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98D" w:rsidRPr="001905A0" w:rsidRDefault="0064198D" w:rsidP="0064198D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1905A0">
        <w:rPr>
          <w:rFonts w:ascii="Arial" w:hAnsi="Arial" w:cs="Arial"/>
          <w:b/>
          <w:bCs/>
          <w:sz w:val="20"/>
          <w:szCs w:val="20"/>
        </w:rPr>
        <w:t>Table. 1</w:t>
      </w:r>
      <w:r w:rsidRPr="001905A0">
        <w:rPr>
          <w:rFonts w:ascii="Arial" w:hAnsi="Arial" w:cs="Arial"/>
          <w:sz w:val="20"/>
          <w:szCs w:val="20"/>
        </w:rPr>
        <w:t xml:space="preserve"> The complete characteristic of primers used in RT-qPCR.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5"/>
        <w:gridCol w:w="3828"/>
        <w:gridCol w:w="1914"/>
        <w:gridCol w:w="2375"/>
      </w:tblGrid>
      <w:tr w:rsidR="0064198D" w:rsidRPr="006C2929" w:rsidTr="003D78BB">
        <w:trPr>
          <w:trHeight w:val="300"/>
        </w:trPr>
        <w:tc>
          <w:tcPr>
            <w:tcW w:w="945" w:type="dxa"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1905A0">
              <w:rPr>
                <w:rFonts w:ascii="Arial" w:hAnsi="Arial" w:cs="Arial"/>
                <w:b/>
                <w:bCs/>
              </w:rPr>
              <w:t>Gene</w:t>
            </w:r>
          </w:p>
        </w:tc>
        <w:tc>
          <w:tcPr>
            <w:tcW w:w="3828" w:type="dxa"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905A0">
              <w:rPr>
                <w:rFonts w:ascii="Arial" w:hAnsi="Arial" w:cs="Arial"/>
                <w:b/>
                <w:bCs/>
              </w:rPr>
              <w:t>Primer Sequence 5'-3'</w:t>
            </w:r>
          </w:p>
        </w:tc>
        <w:tc>
          <w:tcPr>
            <w:tcW w:w="1914" w:type="dxa"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905A0">
              <w:rPr>
                <w:rFonts w:ascii="Arial" w:hAnsi="Arial" w:cs="Arial"/>
                <w:b/>
                <w:bCs/>
              </w:rPr>
              <w:t>Annealing Temperature [˚C]</w:t>
            </w:r>
          </w:p>
        </w:tc>
        <w:tc>
          <w:tcPr>
            <w:tcW w:w="0" w:type="auto"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1905A0">
              <w:rPr>
                <w:rFonts w:ascii="Arial" w:hAnsi="Arial" w:cs="Arial"/>
                <w:b/>
                <w:bCs/>
              </w:rPr>
              <w:t>Accesion</w:t>
            </w:r>
            <w:proofErr w:type="spellEnd"/>
            <w:r w:rsidRPr="001905A0">
              <w:rPr>
                <w:rFonts w:ascii="Arial" w:hAnsi="Arial" w:cs="Arial"/>
                <w:b/>
                <w:bCs/>
              </w:rPr>
              <w:t xml:space="preserve"> No. of sequence</w:t>
            </w:r>
          </w:p>
        </w:tc>
      </w:tr>
      <w:tr w:rsidR="0064198D" w:rsidRPr="006C2929" w:rsidTr="003D78BB">
        <w:trPr>
          <w:trHeight w:val="399"/>
        </w:trPr>
        <w:tc>
          <w:tcPr>
            <w:tcW w:w="945" w:type="dxa"/>
            <w:vMerge w:val="restart"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1905A0">
              <w:rPr>
                <w:rFonts w:ascii="Arial" w:hAnsi="Arial" w:cs="Arial"/>
                <w:i/>
                <w:iCs/>
              </w:rPr>
              <w:t>Bcl-2</w:t>
            </w:r>
          </w:p>
        </w:tc>
        <w:tc>
          <w:tcPr>
            <w:tcW w:w="3828" w:type="dxa"/>
            <w:vAlign w:val="center"/>
          </w:tcPr>
          <w:p w:rsidR="0064198D" w:rsidRPr="001905A0" w:rsidRDefault="0064198D" w:rsidP="003D78B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905A0">
              <w:rPr>
                <w:rFonts w:ascii="Arial" w:hAnsi="Arial" w:cs="Arial"/>
                <w:b/>
                <w:bCs/>
              </w:rPr>
              <w:t>F:</w:t>
            </w:r>
            <w:r w:rsidRPr="001905A0">
              <w:rPr>
                <w:rFonts w:ascii="Arial" w:hAnsi="Arial" w:cs="Arial"/>
              </w:rPr>
              <w:t>ATCGCCCTGTGGATGACTGAG</w:t>
            </w:r>
          </w:p>
        </w:tc>
        <w:tc>
          <w:tcPr>
            <w:tcW w:w="1914" w:type="dxa"/>
            <w:vMerge w:val="restart"/>
            <w:noWrap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5A0">
              <w:rPr>
                <w:rFonts w:ascii="Arial" w:hAnsi="Arial" w:cs="Arial"/>
              </w:rPr>
              <w:t>58,8</w:t>
            </w:r>
          </w:p>
        </w:tc>
        <w:tc>
          <w:tcPr>
            <w:tcW w:w="0" w:type="auto"/>
            <w:vMerge w:val="restart"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5A0">
              <w:rPr>
                <w:rFonts w:ascii="Arial" w:hAnsi="Arial" w:cs="Arial"/>
              </w:rPr>
              <w:t>NM_000633.2</w:t>
            </w:r>
          </w:p>
        </w:tc>
      </w:tr>
      <w:tr w:rsidR="0064198D" w:rsidRPr="006C2929" w:rsidTr="003D78BB">
        <w:trPr>
          <w:trHeight w:val="399"/>
        </w:trPr>
        <w:tc>
          <w:tcPr>
            <w:tcW w:w="945" w:type="dxa"/>
            <w:vMerge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828" w:type="dxa"/>
            <w:vAlign w:val="center"/>
          </w:tcPr>
          <w:p w:rsidR="0064198D" w:rsidRPr="001905A0" w:rsidRDefault="0064198D" w:rsidP="003D78B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905A0">
              <w:rPr>
                <w:rFonts w:ascii="Arial" w:hAnsi="Arial" w:cs="Arial"/>
                <w:b/>
                <w:bCs/>
              </w:rPr>
              <w:t>R:</w:t>
            </w:r>
            <w:r w:rsidRPr="001905A0">
              <w:rPr>
                <w:rFonts w:ascii="Arial" w:hAnsi="Arial" w:cs="Arial"/>
              </w:rPr>
              <w:t>CAGCCAGGAGAAATCAAACAGAGG</w:t>
            </w:r>
          </w:p>
        </w:tc>
        <w:tc>
          <w:tcPr>
            <w:tcW w:w="1914" w:type="dxa"/>
            <w:vMerge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4198D" w:rsidRPr="006C2929" w:rsidTr="003D78BB">
        <w:trPr>
          <w:trHeight w:val="399"/>
        </w:trPr>
        <w:tc>
          <w:tcPr>
            <w:tcW w:w="945" w:type="dxa"/>
            <w:vMerge w:val="restart"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1905A0">
              <w:rPr>
                <w:rFonts w:ascii="Arial" w:hAnsi="Arial" w:cs="Arial"/>
                <w:i/>
                <w:iCs/>
              </w:rPr>
              <w:t>Bax</w:t>
            </w:r>
            <w:proofErr w:type="spellEnd"/>
          </w:p>
        </w:tc>
        <w:tc>
          <w:tcPr>
            <w:tcW w:w="3828" w:type="dxa"/>
            <w:vAlign w:val="center"/>
          </w:tcPr>
          <w:p w:rsidR="0064198D" w:rsidRPr="001905A0" w:rsidRDefault="0064198D" w:rsidP="003D78B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905A0">
              <w:rPr>
                <w:rFonts w:ascii="Arial" w:hAnsi="Arial" w:cs="Arial"/>
                <w:b/>
                <w:bCs/>
              </w:rPr>
              <w:t>F:</w:t>
            </w:r>
            <w:r w:rsidRPr="001905A0">
              <w:rPr>
                <w:rFonts w:ascii="Arial" w:hAnsi="Arial" w:cs="Arial"/>
              </w:rPr>
              <w:t>ACCAAGAAGCTGAGCGAGTGTC</w:t>
            </w:r>
          </w:p>
        </w:tc>
        <w:tc>
          <w:tcPr>
            <w:tcW w:w="1914" w:type="dxa"/>
            <w:vMerge w:val="restart"/>
            <w:noWrap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5A0">
              <w:rPr>
                <w:rFonts w:ascii="Arial" w:hAnsi="Arial" w:cs="Arial"/>
              </w:rPr>
              <w:t>58,8</w:t>
            </w:r>
          </w:p>
        </w:tc>
        <w:tc>
          <w:tcPr>
            <w:tcW w:w="0" w:type="auto"/>
            <w:vMerge w:val="restart"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5A0">
              <w:rPr>
                <w:rFonts w:ascii="Arial" w:hAnsi="Arial" w:cs="Arial"/>
              </w:rPr>
              <w:t>NM_001291428.1</w:t>
            </w:r>
          </w:p>
        </w:tc>
      </w:tr>
      <w:tr w:rsidR="0064198D" w:rsidRPr="006C2929" w:rsidTr="003D78BB">
        <w:trPr>
          <w:trHeight w:val="399"/>
        </w:trPr>
        <w:tc>
          <w:tcPr>
            <w:tcW w:w="945" w:type="dxa"/>
            <w:vMerge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828" w:type="dxa"/>
            <w:vAlign w:val="center"/>
          </w:tcPr>
          <w:p w:rsidR="0064198D" w:rsidRPr="001905A0" w:rsidRDefault="0064198D" w:rsidP="003D78B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905A0">
              <w:rPr>
                <w:rFonts w:ascii="Arial" w:hAnsi="Arial" w:cs="Arial"/>
                <w:b/>
                <w:bCs/>
              </w:rPr>
              <w:t>R:</w:t>
            </w:r>
            <w:r w:rsidRPr="001905A0">
              <w:rPr>
                <w:rFonts w:ascii="Arial" w:hAnsi="Arial" w:cs="Arial"/>
              </w:rPr>
              <w:t>ACAAAGATGGTCACGGTCTGCC</w:t>
            </w:r>
          </w:p>
        </w:tc>
        <w:tc>
          <w:tcPr>
            <w:tcW w:w="1914" w:type="dxa"/>
            <w:vMerge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4198D" w:rsidRPr="006C2929" w:rsidTr="003D78BB">
        <w:trPr>
          <w:trHeight w:val="399"/>
        </w:trPr>
        <w:tc>
          <w:tcPr>
            <w:tcW w:w="945" w:type="dxa"/>
            <w:vMerge w:val="restart"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1905A0">
              <w:rPr>
                <w:rFonts w:ascii="Arial" w:hAnsi="Arial" w:cs="Arial"/>
                <w:i/>
                <w:iCs/>
              </w:rPr>
              <w:t>Bad</w:t>
            </w:r>
          </w:p>
        </w:tc>
        <w:tc>
          <w:tcPr>
            <w:tcW w:w="3828" w:type="dxa"/>
            <w:vAlign w:val="center"/>
          </w:tcPr>
          <w:p w:rsidR="0064198D" w:rsidRPr="001905A0" w:rsidRDefault="0064198D" w:rsidP="003D78B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905A0">
              <w:rPr>
                <w:rFonts w:ascii="Arial" w:hAnsi="Arial" w:cs="Arial"/>
                <w:b/>
                <w:bCs/>
              </w:rPr>
              <w:t>F:</w:t>
            </w:r>
            <w:r w:rsidRPr="001905A0">
              <w:rPr>
                <w:rFonts w:ascii="Arial" w:hAnsi="Arial" w:cs="Arial"/>
              </w:rPr>
              <w:t>ACATTCATCAGCAGGGACGG</w:t>
            </w:r>
          </w:p>
        </w:tc>
        <w:tc>
          <w:tcPr>
            <w:tcW w:w="1914" w:type="dxa"/>
            <w:vMerge w:val="restart"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5A0">
              <w:rPr>
                <w:rFonts w:ascii="Arial" w:hAnsi="Arial" w:cs="Arial"/>
              </w:rPr>
              <w:t>63,5</w:t>
            </w:r>
          </w:p>
        </w:tc>
        <w:tc>
          <w:tcPr>
            <w:tcW w:w="0" w:type="auto"/>
            <w:vMerge w:val="restart"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5A0">
              <w:rPr>
                <w:rFonts w:ascii="Arial" w:hAnsi="Arial" w:cs="Arial"/>
              </w:rPr>
              <w:t>NM_007522.3</w:t>
            </w:r>
          </w:p>
        </w:tc>
      </w:tr>
      <w:tr w:rsidR="0064198D" w:rsidRPr="006C2929" w:rsidTr="003D78BB">
        <w:trPr>
          <w:trHeight w:val="399"/>
        </w:trPr>
        <w:tc>
          <w:tcPr>
            <w:tcW w:w="945" w:type="dxa"/>
            <w:vMerge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828" w:type="dxa"/>
            <w:vAlign w:val="center"/>
          </w:tcPr>
          <w:p w:rsidR="0064198D" w:rsidRPr="001905A0" w:rsidRDefault="0064198D" w:rsidP="003D78B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905A0">
              <w:rPr>
                <w:rFonts w:ascii="Arial" w:hAnsi="Arial" w:cs="Arial"/>
                <w:b/>
                <w:bCs/>
              </w:rPr>
              <w:t>R:</w:t>
            </w:r>
            <w:r w:rsidRPr="001905A0">
              <w:rPr>
                <w:rFonts w:ascii="Arial" w:hAnsi="Arial" w:cs="Arial"/>
              </w:rPr>
              <w:t>ATCCCTTCATCCTCCTCGGT</w:t>
            </w:r>
          </w:p>
        </w:tc>
        <w:tc>
          <w:tcPr>
            <w:tcW w:w="1914" w:type="dxa"/>
            <w:vMerge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4198D" w:rsidRPr="006C2929" w:rsidTr="003D78BB">
        <w:trPr>
          <w:trHeight w:val="399"/>
        </w:trPr>
        <w:tc>
          <w:tcPr>
            <w:tcW w:w="945" w:type="dxa"/>
            <w:vMerge w:val="restart"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1905A0">
              <w:rPr>
                <w:rFonts w:ascii="Arial" w:hAnsi="Arial" w:cs="Arial"/>
                <w:i/>
                <w:iCs/>
              </w:rPr>
              <w:t>Mmp-9</w:t>
            </w:r>
          </w:p>
        </w:tc>
        <w:tc>
          <w:tcPr>
            <w:tcW w:w="3828" w:type="dxa"/>
            <w:vAlign w:val="center"/>
          </w:tcPr>
          <w:p w:rsidR="0064198D" w:rsidRPr="001905A0" w:rsidRDefault="0064198D" w:rsidP="003D78B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905A0">
              <w:rPr>
                <w:rFonts w:ascii="Arial" w:hAnsi="Arial" w:cs="Arial"/>
                <w:b/>
                <w:bCs/>
              </w:rPr>
              <w:t>F:</w:t>
            </w:r>
            <w:r w:rsidRPr="001905A0">
              <w:rPr>
                <w:rFonts w:ascii="Arial" w:hAnsi="Arial" w:cs="Arial"/>
              </w:rPr>
              <w:t>GATGCCAACCTCCTCAACGA</w:t>
            </w:r>
          </w:p>
        </w:tc>
        <w:tc>
          <w:tcPr>
            <w:tcW w:w="1914" w:type="dxa"/>
            <w:vMerge w:val="restart"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5A0">
              <w:rPr>
                <w:rFonts w:ascii="Arial" w:hAnsi="Arial" w:cs="Arial"/>
              </w:rPr>
              <w:t>60</w:t>
            </w:r>
          </w:p>
        </w:tc>
        <w:tc>
          <w:tcPr>
            <w:tcW w:w="0" w:type="auto"/>
            <w:vMerge w:val="restart"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5A0">
              <w:rPr>
                <w:rFonts w:ascii="Arial" w:hAnsi="Arial" w:cs="Arial"/>
              </w:rPr>
              <w:t>NM_053056.2</w:t>
            </w:r>
          </w:p>
        </w:tc>
      </w:tr>
      <w:tr w:rsidR="0064198D" w:rsidRPr="006C2929" w:rsidTr="003D78BB">
        <w:trPr>
          <w:trHeight w:val="399"/>
        </w:trPr>
        <w:tc>
          <w:tcPr>
            <w:tcW w:w="945" w:type="dxa"/>
            <w:vMerge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828" w:type="dxa"/>
            <w:vAlign w:val="center"/>
          </w:tcPr>
          <w:p w:rsidR="0064198D" w:rsidRPr="001905A0" w:rsidRDefault="0064198D" w:rsidP="003D78B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905A0">
              <w:rPr>
                <w:rFonts w:ascii="Arial" w:hAnsi="Arial" w:cs="Arial"/>
                <w:b/>
                <w:bCs/>
              </w:rPr>
              <w:t>R:</w:t>
            </w:r>
            <w:r w:rsidRPr="001905A0">
              <w:rPr>
                <w:rFonts w:ascii="Arial" w:hAnsi="Arial" w:cs="Arial"/>
              </w:rPr>
              <w:t>GGAAGCGGTCCAGGTAGTTC</w:t>
            </w:r>
          </w:p>
        </w:tc>
        <w:tc>
          <w:tcPr>
            <w:tcW w:w="1914" w:type="dxa"/>
            <w:vMerge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4198D" w:rsidRPr="006C2929" w:rsidTr="003D78BB">
        <w:trPr>
          <w:trHeight w:val="399"/>
        </w:trPr>
        <w:tc>
          <w:tcPr>
            <w:tcW w:w="945" w:type="dxa"/>
            <w:vMerge w:val="restart"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1905A0">
              <w:rPr>
                <w:rFonts w:ascii="Arial" w:hAnsi="Arial" w:cs="Arial"/>
                <w:i/>
                <w:iCs/>
              </w:rPr>
              <w:t>Runx-2</w:t>
            </w:r>
          </w:p>
        </w:tc>
        <w:tc>
          <w:tcPr>
            <w:tcW w:w="3828" w:type="dxa"/>
            <w:vAlign w:val="center"/>
          </w:tcPr>
          <w:p w:rsidR="0064198D" w:rsidRPr="001905A0" w:rsidRDefault="0064198D" w:rsidP="003D78B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905A0">
              <w:rPr>
                <w:rFonts w:ascii="Arial" w:hAnsi="Arial" w:cs="Arial"/>
                <w:b/>
                <w:bCs/>
              </w:rPr>
              <w:t>F:</w:t>
            </w:r>
            <w:r w:rsidRPr="001905A0">
              <w:rPr>
                <w:rFonts w:ascii="Arial" w:hAnsi="Arial" w:cs="Arial"/>
              </w:rPr>
              <w:t>TCCGAAATGCCTCTGCTGTT</w:t>
            </w:r>
          </w:p>
        </w:tc>
        <w:tc>
          <w:tcPr>
            <w:tcW w:w="1914" w:type="dxa"/>
            <w:vMerge w:val="restart"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5A0">
              <w:rPr>
                <w:rFonts w:ascii="Arial" w:hAnsi="Arial" w:cs="Arial"/>
              </w:rPr>
              <w:t>58,8</w:t>
            </w:r>
          </w:p>
        </w:tc>
        <w:tc>
          <w:tcPr>
            <w:tcW w:w="0" w:type="auto"/>
            <w:vMerge w:val="restart"/>
            <w:noWrap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5A0">
              <w:rPr>
                <w:rFonts w:ascii="Arial" w:hAnsi="Arial" w:cs="Arial"/>
              </w:rPr>
              <w:t>NM_001271630.1</w:t>
            </w:r>
          </w:p>
        </w:tc>
      </w:tr>
      <w:tr w:rsidR="0064198D" w:rsidRPr="006C2929" w:rsidTr="003D78BB">
        <w:trPr>
          <w:trHeight w:val="399"/>
        </w:trPr>
        <w:tc>
          <w:tcPr>
            <w:tcW w:w="945" w:type="dxa"/>
            <w:vMerge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828" w:type="dxa"/>
            <w:vAlign w:val="center"/>
          </w:tcPr>
          <w:p w:rsidR="0064198D" w:rsidRPr="001905A0" w:rsidRDefault="0064198D" w:rsidP="003D78B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905A0">
              <w:rPr>
                <w:rFonts w:ascii="Arial" w:hAnsi="Arial" w:cs="Arial"/>
                <w:b/>
                <w:bCs/>
              </w:rPr>
              <w:t>R:</w:t>
            </w:r>
            <w:r w:rsidRPr="001905A0">
              <w:rPr>
                <w:rFonts w:ascii="Arial" w:hAnsi="Arial" w:cs="Arial"/>
              </w:rPr>
              <w:t>GCCACTTGGGGAGGATTTGT</w:t>
            </w:r>
          </w:p>
        </w:tc>
        <w:tc>
          <w:tcPr>
            <w:tcW w:w="1914" w:type="dxa"/>
            <w:vMerge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4198D" w:rsidRPr="006C2929" w:rsidTr="003D78BB">
        <w:trPr>
          <w:trHeight w:val="399"/>
        </w:trPr>
        <w:tc>
          <w:tcPr>
            <w:tcW w:w="945" w:type="dxa"/>
            <w:vMerge w:val="restart"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1905A0">
              <w:rPr>
                <w:rFonts w:ascii="Arial" w:hAnsi="Arial" w:cs="Arial"/>
                <w:i/>
                <w:iCs/>
              </w:rPr>
              <w:t>Coll-1</w:t>
            </w:r>
          </w:p>
        </w:tc>
        <w:tc>
          <w:tcPr>
            <w:tcW w:w="3828" w:type="dxa"/>
            <w:vAlign w:val="center"/>
          </w:tcPr>
          <w:p w:rsidR="0064198D" w:rsidRPr="001905A0" w:rsidRDefault="0064198D" w:rsidP="003D78B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905A0">
              <w:rPr>
                <w:rFonts w:ascii="Arial" w:hAnsi="Arial" w:cs="Arial"/>
                <w:b/>
                <w:bCs/>
              </w:rPr>
              <w:t>F:</w:t>
            </w:r>
            <w:r w:rsidRPr="001905A0">
              <w:rPr>
                <w:rFonts w:ascii="Arial" w:hAnsi="Arial" w:cs="Arial"/>
              </w:rPr>
              <w:t>CAGGGTATTGCTGGACAACGTG</w:t>
            </w:r>
          </w:p>
        </w:tc>
        <w:tc>
          <w:tcPr>
            <w:tcW w:w="1914" w:type="dxa"/>
            <w:vMerge w:val="restart"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5A0">
              <w:rPr>
                <w:rFonts w:ascii="Arial" w:hAnsi="Arial" w:cs="Arial"/>
              </w:rPr>
              <w:t>61,4</w:t>
            </w:r>
          </w:p>
        </w:tc>
        <w:tc>
          <w:tcPr>
            <w:tcW w:w="0" w:type="auto"/>
            <w:vMerge w:val="restart"/>
            <w:noWrap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5A0">
              <w:rPr>
                <w:rFonts w:ascii="Arial" w:hAnsi="Arial" w:cs="Arial"/>
              </w:rPr>
              <w:t>NM_007742.4</w:t>
            </w:r>
          </w:p>
        </w:tc>
      </w:tr>
      <w:tr w:rsidR="0064198D" w:rsidRPr="006C2929" w:rsidTr="003D78BB">
        <w:trPr>
          <w:trHeight w:val="399"/>
        </w:trPr>
        <w:tc>
          <w:tcPr>
            <w:tcW w:w="945" w:type="dxa"/>
            <w:vMerge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828" w:type="dxa"/>
            <w:vAlign w:val="center"/>
          </w:tcPr>
          <w:p w:rsidR="0064198D" w:rsidRPr="001905A0" w:rsidRDefault="0064198D" w:rsidP="003D78B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905A0">
              <w:rPr>
                <w:rFonts w:ascii="Arial" w:hAnsi="Arial" w:cs="Arial"/>
                <w:b/>
                <w:bCs/>
              </w:rPr>
              <w:t>R:</w:t>
            </w:r>
            <w:r w:rsidRPr="001905A0">
              <w:rPr>
                <w:rFonts w:ascii="Arial" w:hAnsi="Arial" w:cs="Arial"/>
              </w:rPr>
              <w:t>GGACCTTGTTTGCCAGGTTCA</w:t>
            </w:r>
          </w:p>
        </w:tc>
        <w:tc>
          <w:tcPr>
            <w:tcW w:w="1914" w:type="dxa"/>
            <w:vMerge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4198D" w:rsidRPr="006C2929" w:rsidTr="003D78BB">
        <w:trPr>
          <w:trHeight w:val="399"/>
        </w:trPr>
        <w:tc>
          <w:tcPr>
            <w:tcW w:w="945" w:type="dxa"/>
            <w:vMerge w:val="restart"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1905A0">
              <w:rPr>
                <w:rFonts w:ascii="Arial" w:hAnsi="Arial" w:cs="Arial"/>
                <w:i/>
                <w:iCs/>
              </w:rPr>
              <w:t>Ca-II</w:t>
            </w:r>
          </w:p>
        </w:tc>
        <w:tc>
          <w:tcPr>
            <w:tcW w:w="3828" w:type="dxa"/>
            <w:vAlign w:val="center"/>
          </w:tcPr>
          <w:p w:rsidR="0064198D" w:rsidRPr="001905A0" w:rsidRDefault="0064198D" w:rsidP="003D78B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905A0">
              <w:rPr>
                <w:rFonts w:ascii="Arial" w:hAnsi="Arial" w:cs="Arial"/>
                <w:b/>
                <w:bCs/>
              </w:rPr>
              <w:t>F:</w:t>
            </w:r>
            <w:r w:rsidRPr="001905A0">
              <w:rPr>
                <w:rFonts w:ascii="Arial" w:hAnsi="Arial" w:cs="Arial"/>
              </w:rPr>
              <w:t>TCAGGGAGCCCATTACTGTC</w:t>
            </w:r>
          </w:p>
        </w:tc>
        <w:tc>
          <w:tcPr>
            <w:tcW w:w="1914" w:type="dxa"/>
            <w:vMerge w:val="restart"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5A0">
              <w:rPr>
                <w:rFonts w:ascii="Arial" w:hAnsi="Arial" w:cs="Arial"/>
              </w:rPr>
              <w:t>60</w:t>
            </w:r>
          </w:p>
        </w:tc>
        <w:tc>
          <w:tcPr>
            <w:tcW w:w="0" w:type="auto"/>
            <w:vMerge w:val="restart"/>
            <w:noWrap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5A0">
              <w:rPr>
                <w:rFonts w:ascii="Arial" w:hAnsi="Arial" w:cs="Arial"/>
              </w:rPr>
              <w:t>XM_006509945.3</w:t>
            </w:r>
          </w:p>
        </w:tc>
      </w:tr>
      <w:tr w:rsidR="0064198D" w:rsidRPr="006C2929" w:rsidTr="003D78BB">
        <w:trPr>
          <w:trHeight w:val="399"/>
        </w:trPr>
        <w:tc>
          <w:tcPr>
            <w:tcW w:w="945" w:type="dxa"/>
            <w:vMerge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828" w:type="dxa"/>
            <w:vAlign w:val="center"/>
          </w:tcPr>
          <w:p w:rsidR="0064198D" w:rsidRPr="001905A0" w:rsidRDefault="0064198D" w:rsidP="003D78B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905A0">
              <w:rPr>
                <w:rFonts w:ascii="Arial" w:hAnsi="Arial" w:cs="Arial"/>
                <w:b/>
                <w:bCs/>
              </w:rPr>
              <w:t>R:</w:t>
            </w:r>
            <w:r w:rsidRPr="001905A0">
              <w:rPr>
                <w:rFonts w:ascii="Arial" w:hAnsi="Arial" w:cs="Arial"/>
              </w:rPr>
              <w:t>TCCAAATCACCCAGCCTAAC</w:t>
            </w:r>
          </w:p>
        </w:tc>
        <w:tc>
          <w:tcPr>
            <w:tcW w:w="1914" w:type="dxa"/>
            <w:vMerge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4198D" w:rsidRPr="006C2929" w:rsidTr="003D78BB">
        <w:trPr>
          <w:trHeight w:val="399"/>
        </w:trPr>
        <w:tc>
          <w:tcPr>
            <w:tcW w:w="945" w:type="dxa"/>
            <w:vMerge w:val="restart"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1905A0">
              <w:rPr>
                <w:rFonts w:ascii="Arial" w:hAnsi="Arial" w:cs="Arial"/>
                <w:i/>
                <w:iCs/>
              </w:rPr>
              <w:t>Ctsk</w:t>
            </w:r>
            <w:proofErr w:type="spellEnd"/>
          </w:p>
        </w:tc>
        <w:tc>
          <w:tcPr>
            <w:tcW w:w="3828" w:type="dxa"/>
            <w:vAlign w:val="center"/>
          </w:tcPr>
          <w:p w:rsidR="0064198D" w:rsidRPr="001905A0" w:rsidRDefault="0064198D" w:rsidP="003D78B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905A0">
              <w:rPr>
                <w:rFonts w:ascii="Arial" w:hAnsi="Arial" w:cs="Arial"/>
                <w:b/>
                <w:bCs/>
              </w:rPr>
              <w:t>F:</w:t>
            </w:r>
            <w:r w:rsidRPr="001905A0">
              <w:rPr>
                <w:rFonts w:ascii="Arial" w:hAnsi="Arial" w:cs="Arial"/>
              </w:rPr>
              <w:t xml:space="preserve"> TAACAGCAAGGTGGATGAAATCT</w:t>
            </w:r>
          </w:p>
        </w:tc>
        <w:tc>
          <w:tcPr>
            <w:tcW w:w="1914" w:type="dxa"/>
            <w:vMerge w:val="restart"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5A0">
              <w:rPr>
                <w:rFonts w:ascii="Arial" w:hAnsi="Arial" w:cs="Arial"/>
              </w:rPr>
              <w:t>60</w:t>
            </w:r>
          </w:p>
        </w:tc>
        <w:tc>
          <w:tcPr>
            <w:tcW w:w="0" w:type="auto"/>
            <w:vMerge w:val="restart"/>
            <w:noWrap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5A0">
              <w:rPr>
                <w:rFonts w:ascii="Arial" w:hAnsi="Arial" w:cs="Arial"/>
              </w:rPr>
              <w:t>NM_011613.3</w:t>
            </w:r>
          </w:p>
        </w:tc>
      </w:tr>
      <w:tr w:rsidR="0064198D" w:rsidRPr="006C2929" w:rsidTr="003D78BB">
        <w:trPr>
          <w:trHeight w:val="399"/>
        </w:trPr>
        <w:tc>
          <w:tcPr>
            <w:tcW w:w="945" w:type="dxa"/>
            <w:vMerge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828" w:type="dxa"/>
            <w:vAlign w:val="center"/>
          </w:tcPr>
          <w:p w:rsidR="0064198D" w:rsidRPr="001905A0" w:rsidRDefault="0064198D" w:rsidP="003D78B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905A0">
              <w:rPr>
                <w:rFonts w:ascii="Arial" w:hAnsi="Arial" w:cs="Arial"/>
                <w:b/>
                <w:bCs/>
              </w:rPr>
              <w:t>R:</w:t>
            </w:r>
            <w:r w:rsidRPr="001905A0">
              <w:rPr>
                <w:rFonts w:ascii="Arial" w:hAnsi="Arial" w:cs="Arial"/>
              </w:rPr>
              <w:t xml:space="preserve"> CTGTAGGATCGAGAGGGAGGTAT</w:t>
            </w:r>
          </w:p>
        </w:tc>
        <w:tc>
          <w:tcPr>
            <w:tcW w:w="1914" w:type="dxa"/>
            <w:vMerge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4198D" w:rsidRPr="006C2929" w:rsidTr="003D78BB">
        <w:trPr>
          <w:trHeight w:val="399"/>
        </w:trPr>
        <w:tc>
          <w:tcPr>
            <w:tcW w:w="945" w:type="dxa"/>
            <w:vMerge w:val="restart"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1905A0">
              <w:rPr>
                <w:rFonts w:ascii="Arial" w:hAnsi="Arial" w:cs="Arial"/>
                <w:i/>
                <w:iCs/>
              </w:rPr>
              <w:t>Gapdh</w:t>
            </w:r>
            <w:proofErr w:type="spellEnd"/>
          </w:p>
        </w:tc>
        <w:tc>
          <w:tcPr>
            <w:tcW w:w="3828" w:type="dxa"/>
            <w:vAlign w:val="center"/>
          </w:tcPr>
          <w:p w:rsidR="0064198D" w:rsidRPr="001905A0" w:rsidRDefault="0064198D" w:rsidP="003D78B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905A0">
              <w:rPr>
                <w:rFonts w:ascii="Arial" w:hAnsi="Arial" w:cs="Arial"/>
                <w:b/>
                <w:bCs/>
              </w:rPr>
              <w:t>F:</w:t>
            </w:r>
            <w:r w:rsidRPr="001905A0">
              <w:rPr>
                <w:rFonts w:ascii="Arial" w:hAnsi="Arial" w:cs="Arial"/>
              </w:rPr>
              <w:t>GTCAGTGGTGGACCTGACCT</w:t>
            </w:r>
          </w:p>
        </w:tc>
        <w:tc>
          <w:tcPr>
            <w:tcW w:w="1914" w:type="dxa"/>
            <w:vMerge w:val="restart"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5A0">
              <w:rPr>
                <w:rFonts w:ascii="Arial" w:hAnsi="Arial" w:cs="Arial"/>
              </w:rPr>
              <w:t>58,8</w:t>
            </w:r>
          </w:p>
        </w:tc>
        <w:tc>
          <w:tcPr>
            <w:tcW w:w="0" w:type="auto"/>
            <w:vMerge w:val="restart"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5A0">
              <w:rPr>
                <w:rFonts w:ascii="Arial" w:hAnsi="Arial" w:cs="Arial"/>
              </w:rPr>
              <w:t>NM_001289746.1</w:t>
            </w:r>
          </w:p>
        </w:tc>
      </w:tr>
      <w:tr w:rsidR="0064198D" w:rsidRPr="006C2929" w:rsidTr="003D78BB">
        <w:trPr>
          <w:trHeight w:val="399"/>
        </w:trPr>
        <w:tc>
          <w:tcPr>
            <w:tcW w:w="945" w:type="dxa"/>
            <w:vMerge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828" w:type="dxa"/>
            <w:vAlign w:val="center"/>
          </w:tcPr>
          <w:p w:rsidR="0064198D" w:rsidRPr="001905A0" w:rsidRDefault="0064198D" w:rsidP="003D78B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905A0">
              <w:rPr>
                <w:rFonts w:ascii="Arial" w:hAnsi="Arial" w:cs="Arial"/>
                <w:b/>
                <w:bCs/>
              </w:rPr>
              <w:t>R:</w:t>
            </w:r>
            <w:r w:rsidRPr="001905A0">
              <w:rPr>
                <w:rFonts w:ascii="Arial" w:hAnsi="Arial" w:cs="Arial"/>
              </w:rPr>
              <w:t>CACCACCCTGTTGCTGTAGC</w:t>
            </w:r>
          </w:p>
        </w:tc>
        <w:tc>
          <w:tcPr>
            <w:tcW w:w="1914" w:type="dxa"/>
            <w:vMerge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4198D" w:rsidRPr="006C2929" w:rsidTr="003D78BB">
        <w:trPr>
          <w:trHeight w:val="399"/>
        </w:trPr>
        <w:tc>
          <w:tcPr>
            <w:tcW w:w="945" w:type="dxa"/>
            <w:vMerge w:val="restart"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1905A0">
              <w:rPr>
                <w:rFonts w:ascii="Arial" w:hAnsi="Arial" w:cs="Arial"/>
                <w:i/>
                <w:iCs/>
              </w:rPr>
              <w:t>iNOS</w:t>
            </w:r>
            <w:proofErr w:type="spellEnd"/>
          </w:p>
        </w:tc>
        <w:tc>
          <w:tcPr>
            <w:tcW w:w="3828" w:type="dxa"/>
            <w:vAlign w:val="center"/>
          </w:tcPr>
          <w:p w:rsidR="0064198D" w:rsidRPr="001905A0" w:rsidRDefault="0064198D" w:rsidP="003D78B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905A0">
              <w:rPr>
                <w:rFonts w:ascii="Arial" w:hAnsi="Arial" w:cs="Arial"/>
                <w:b/>
                <w:bCs/>
              </w:rPr>
              <w:t>F:</w:t>
            </w:r>
            <w:r w:rsidRPr="001905A0">
              <w:rPr>
                <w:rFonts w:ascii="Arial" w:hAnsi="Arial" w:cs="Arial"/>
              </w:rPr>
              <w:t>GACAAGCTGCATGTGACATC</w:t>
            </w:r>
          </w:p>
        </w:tc>
        <w:tc>
          <w:tcPr>
            <w:tcW w:w="1914" w:type="dxa"/>
            <w:vMerge w:val="restart"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5A0">
              <w:rPr>
                <w:rFonts w:ascii="Arial" w:hAnsi="Arial" w:cs="Arial"/>
              </w:rPr>
              <w:t>59</w:t>
            </w:r>
          </w:p>
        </w:tc>
        <w:tc>
          <w:tcPr>
            <w:tcW w:w="0" w:type="auto"/>
            <w:vMerge w:val="restart"/>
            <w:noWrap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5A0">
              <w:rPr>
                <w:rFonts w:ascii="Arial" w:hAnsi="Arial" w:cs="Arial"/>
              </w:rPr>
              <w:t>NM_010927.4</w:t>
            </w:r>
          </w:p>
        </w:tc>
      </w:tr>
      <w:tr w:rsidR="0064198D" w:rsidRPr="006C2929" w:rsidTr="003D78BB">
        <w:trPr>
          <w:trHeight w:val="399"/>
        </w:trPr>
        <w:tc>
          <w:tcPr>
            <w:tcW w:w="945" w:type="dxa"/>
            <w:vMerge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828" w:type="dxa"/>
            <w:vAlign w:val="center"/>
          </w:tcPr>
          <w:p w:rsidR="0064198D" w:rsidRPr="001905A0" w:rsidRDefault="0064198D" w:rsidP="003D78B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905A0">
              <w:rPr>
                <w:rFonts w:ascii="Arial" w:hAnsi="Arial" w:cs="Arial"/>
                <w:b/>
                <w:bCs/>
              </w:rPr>
              <w:t>R:</w:t>
            </w:r>
            <w:r w:rsidRPr="001905A0">
              <w:rPr>
                <w:rFonts w:ascii="Arial" w:hAnsi="Arial" w:cs="Arial"/>
              </w:rPr>
              <w:t>GCTGGTAGGTTCCTGTTGTT</w:t>
            </w:r>
          </w:p>
        </w:tc>
        <w:tc>
          <w:tcPr>
            <w:tcW w:w="1914" w:type="dxa"/>
            <w:vMerge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4198D" w:rsidRPr="006C2929" w:rsidTr="003D78BB">
        <w:trPr>
          <w:trHeight w:val="399"/>
        </w:trPr>
        <w:tc>
          <w:tcPr>
            <w:tcW w:w="945" w:type="dxa"/>
            <w:vMerge w:val="restart"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1905A0">
              <w:rPr>
                <w:rFonts w:ascii="Arial" w:hAnsi="Arial" w:cs="Arial"/>
                <w:i/>
                <w:iCs/>
              </w:rPr>
              <w:t>TNF-α</w:t>
            </w:r>
          </w:p>
        </w:tc>
        <w:tc>
          <w:tcPr>
            <w:tcW w:w="3828" w:type="dxa"/>
            <w:vAlign w:val="center"/>
          </w:tcPr>
          <w:p w:rsidR="0064198D" w:rsidRPr="001905A0" w:rsidRDefault="0064198D" w:rsidP="003D78B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905A0">
              <w:rPr>
                <w:rFonts w:ascii="Arial" w:hAnsi="Arial" w:cs="Arial"/>
                <w:b/>
                <w:bCs/>
              </w:rPr>
              <w:t>F:</w:t>
            </w:r>
            <w:r w:rsidRPr="001905A0">
              <w:rPr>
                <w:rFonts w:ascii="Arial" w:hAnsi="Arial" w:cs="Arial"/>
              </w:rPr>
              <w:t>GAACTGGCAGAAGAGGCACT</w:t>
            </w:r>
          </w:p>
        </w:tc>
        <w:tc>
          <w:tcPr>
            <w:tcW w:w="1914" w:type="dxa"/>
            <w:vMerge w:val="restart"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5A0">
              <w:rPr>
                <w:rFonts w:ascii="Arial" w:hAnsi="Arial" w:cs="Arial"/>
              </w:rPr>
              <w:t>59</w:t>
            </w:r>
          </w:p>
        </w:tc>
        <w:tc>
          <w:tcPr>
            <w:tcW w:w="0" w:type="auto"/>
            <w:vMerge w:val="restart"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5A0">
              <w:rPr>
                <w:rFonts w:ascii="Arial" w:hAnsi="Arial" w:cs="Arial"/>
              </w:rPr>
              <w:t>NM_013693.3</w:t>
            </w:r>
          </w:p>
        </w:tc>
      </w:tr>
      <w:tr w:rsidR="0064198D" w:rsidRPr="006C2929" w:rsidTr="003D78BB">
        <w:trPr>
          <w:trHeight w:val="399"/>
        </w:trPr>
        <w:tc>
          <w:tcPr>
            <w:tcW w:w="945" w:type="dxa"/>
            <w:vMerge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828" w:type="dxa"/>
            <w:vAlign w:val="center"/>
          </w:tcPr>
          <w:p w:rsidR="0064198D" w:rsidRPr="001905A0" w:rsidRDefault="0064198D" w:rsidP="003D78B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905A0">
              <w:rPr>
                <w:rFonts w:ascii="Arial" w:hAnsi="Arial" w:cs="Arial"/>
                <w:b/>
                <w:bCs/>
              </w:rPr>
              <w:t>R:</w:t>
            </w:r>
            <w:r w:rsidRPr="001905A0">
              <w:rPr>
                <w:rFonts w:ascii="Arial" w:hAnsi="Arial" w:cs="Arial"/>
              </w:rPr>
              <w:t>AGGGTCTGGGCCATAGAACT</w:t>
            </w:r>
          </w:p>
        </w:tc>
        <w:tc>
          <w:tcPr>
            <w:tcW w:w="1914" w:type="dxa"/>
            <w:vMerge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4198D" w:rsidRPr="006C2929" w:rsidTr="003D78BB">
        <w:trPr>
          <w:trHeight w:val="399"/>
        </w:trPr>
        <w:tc>
          <w:tcPr>
            <w:tcW w:w="945" w:type="dxa"/>
            <w:vMerge w:val="restart"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1905A0">
              <w:rPr>
                <w:rFonts w:ascii="Arial" w:hAnsi="Arial" w:cs="Arial"/>
                <w:i/>
                <w:iCs/>
              </w:rPr>
              <w:t>TGF-β</w:t>
            </w:r>
          </w:p>
        </w:tc>
        <w:tc>
          <w:tcPr>
            <w:tcW w:w="3828" w:type="dxa"/>
            <w:vAlign w:val="center"/>
          </w:tcPr>
          <w:p w:rsidR="0064198D" w:rsidRPr="001905A0" w:rsidRDefault="0064198D" w:rsidP="003D78B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905A0">
              <w:rPr>
                <w:rFonts w:ascii="Arial" w:hAnsi="Arial" w:cs="Arial"/>
                <w:b/>
                <w:bCs/>
              </w:rPr>
              <w:t>F:</w:t>
            </w:r>
            <w:r w:rsidRPr="001905A0">
              <w:rPr>
                <w:rFonts w:ascii="Arial" w:hAnsi="Arial" w:cs="Arial"/>
              </w:rPr>
              <w:t>GGAGAGCCCTGGATACCAAC</w:t>
            </w:r>
          </w:p>
        </w:tc>
        <w:tc>
          <w:tcPr>
            <w:tcW w:w="1914" w:type="dxa"/>
            <w:vMerge w:val="restart"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5A0">
              <w:rPr>
                <w:rFonts w:ascii="Arial" w:hAnsi="Arial" w:cs="Arial"/>
              </w:rPr>
              <w:t>59</w:t>
            </w:r>
          </w:p>
        </w:tc>
        <w:tc>
          <w:tcPr>
            <w:tcW w:w="0" w:type="auto"/>
            <w:vMerge w:val="restart"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5A0">
              <w:rPr>
                <w:rFonts w:ascii="Arial" w:hAnsi="Arial" w:cs="Arial"/>
              </w:rPr>
              <w:t>NM_011577.2</w:t>
            </w:r>
          </w:p>
        </w:tc>
      </w:tr>
      <w:tr w:rsidR="0064198D" w:rsidRPr="006C2929" w:rsidTr="003D78BB">
        <w:trPr>
          <w:trHeight w:val="399"/>
        </w:trPr>
        <w:tc>
          <w:tcPr>
            <w:tcW w:w="945" w:type="dxa"/>
            <w:vMerge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828" w:type="dxa"/>
            <w:vAlign w:val="center"/>
          </w:tcPr>
          <w:p w:rsidR="0064198D" w:rsidRPr="001905A0" w:rsidRDefault="0064198D" w:rsidP="003D78B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905A0">
              <w:rPr>
                <w:rFonts w:ascii="Arial" w:hAnsi="Arial" w:cs="Arial"/>
                <w:b/>
                <w:bCs/>
              </w:rPr>
              <w:t>R:</w:t>
            </w:r>
            <w:r w:rsidRPr="001905A0">
              <w:rPr>
                <w:rFonts w:ascii="Arial" w:hAnsi="Arial" w:cs="Arial"/>
              </w:rPr>
              <w:t>CAACCCAGGTCCTTCCTAAA</w:t>
            </w:r>
          </w:p>
        </w:tc>
        <w:tc>
          <w:tcPr>
            <w:tcW w:w="1914" w:type="dxa"/>
            <w:vMerge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4198D" w:rsidRPr="006C2929" w:rsidTr="003D78BB">
        <w:trPr>
          <w:trHeight w:val="399"/>
        </w:trPr>
        <w:tc>
          <w:tcPr>
            <w:tcW w:w="945" w:type="dxa"/>
            <w:vMerge w:val="restart"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1905A0">
              <w:rPr>
                <w:rFonts w:ascii="Arial" w:hAnsi="Arial" w:cs="Arial"/>
                <w:i/>
                <w:iCs/>
              </w:rPr>
              <w:t>IL-1β</w:t>
            </w:r>
          </w:p>
        </w:tc>
        <w:tc>
          <w:tcPr>
            <w:tcW w:w="3828" w:type="dxa"/>
            <w:vAlign w:val="center"/>
          </w:tcPr>
          <w:p w:rsidR="0064198D" w:rsidRPr="001905A0" w:rsidRDefault="0064198D" w:rsidP="003D78B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905A0">
              <w:rPr>
                <w:rFonts w:ascii="Arial" w:hAnsi="Arial" w:cs="Arial"/>
                <w:b/>
                <w:bCs/>
              </w:rPr>
              <w:t>F:</w:t>
            </w:r>
            <w:r w:rsidRPr="001905A0">
              <w:rPr>
                <w:rFonts w:ascii="Arial" w:hAnsi="Arial" w:cs="Arial"/>
              </w:rPr>
              <w:t>AAGCCTCGTGCTGTCGGACC</w:t>
            </w:r>
          </w:p>
        </w:tc>
        <w:tc>
          <w:tcPr>
            <w:tcW w:w="1914" w:type="dxa"/>
            <w:vMerge w:val="restart"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5A0">
              <w:rPr>
                <w:rFonts w:ascii="Arial" w:hAnsi="Arial" w:cs="Arial"/>
              </w:rPr>
              <w:t>59</w:t>
            </w:r>
          </w:p>
        </w:tc>
        <w:tc>
          <w:tcPr>
            <w:tcW w:w="0" w:type="auto"/>
            <w:vMerge w:val="restart"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5A0">
              <w:rPr>
                <w:rFonts w:ascii="Arial" w:hAnsi="Arial" w:cs="Arial"/>
              </w:rPr>
              <w:t>NM_008361.4</w:t>
            </w:r>
          </w:p>
        </w:tc>
      </w:tr>
      <w:tr w:rsidR="0064198D" w:rsidRPr="006C2929" w:rsidTr="003D78BB">
        <w:trPr>
          <w:trHeight w:val="399"/>
        </w:trPr>
        <w:tc>
          <w:tcPr>
            <w:tcW w:w="945" w:type="dxa"/>
            <w:vMerge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828" w:type="dxa"/>
            <w:vAlign w:val="center"/>
          </w:tcPr>
          <w:p w:rsidR="0064198D" w:rsidRPr="001905A0" w:rsidRDefault="0064198D" w:rsidP="003D78B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905A0">
              <w:rPr>
                <w:rFonts w:ascii="Arial" w:hAnsi="Arial" w:cs="Arial"/>
                <w:b/>
                <w:bCs/>
              </w:rPr>
              <w:t>R:</w:t>
            </w:r>
            <w:r w:rsidRPr="001905A0">
              <w:rPr>
                <w:rFonts w:ascii="Arial" w:hAnsi="Arial" w:cs="Arial"/>
              </w:rPr>
              <w:t>TGAGGCCCAAGGCCACAGGT</w:t>
            </w:r>
          </w:p>
        </w:tc>
        <w:tc>
          <w:tcPr>
            <w:tcW w:w="1914" w:type="dxa"/>
            <w:vMerge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64198D" w:rsidRPr="001905A0" w:rsidRDefault="0064198D" w:rsidP="003D78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717382" w:rsidRDefault="009675AB"/>
    <w:p w:rsidR="00E65CFC" w:rsidRDefault="00E65CFC"/>
    <w:p w:rsidR="00E65CFC" w:rsidRDefault="00E65CFC"/>
    <w:p w:rsidR="00E65CFC" w:rsidRDefault="00E65CFC"/>
    <w:p w:rsidR="00E65CFC" w:rsidRDefault="00E65CFC"/>
    <w:p w:rsidR="00E65CFC" w:rsidRDefault="00E65CFC" w:rsidP="009675A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9A2714" wp14:editId="43DA0873">
                <wp:simplePos x="0" y="0"/>
                <wp:positionH relativeFrom="column">
                  <wp:posOffset>890905</wp:posOffset>
                </wp:positionH>
                <wp:positionV relativeFrom="paragraph">
                  <wp:posOffset>174625</wp:posOffset>
                </wp:positionV>
                <wp:extent cx="4160520" cy="1828800"/>
                <wp:effectExtent l="0" t="0" r="0" b="635"/>
                <wp:wrapSquare wrapText="bothSides"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052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65CFC" w:rsidRPr="00E65CFC" w:rsidRDefault="00E65CFC" w:rsidP="00E65CF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Mitochondrial membrane potential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br/>
                              <w:t xml:space="preserve">of </w:t>
                            </w:r>
                            <w:r w:rsidRPr="00E65CFC">
                              <w:rPr>
                                <w:rFonts w:ascii="Arial" w:hAnsi="Arial" w:cs="Arial"/>
                                <w:sz w:val="24"/>
                              </w:rPr>
                              <w:t>MC3T3-E1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pre-osteoblasts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9A2714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70.15pt;margin-top:13.75pt;width:327.6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" filled="f" stroked="f" strokeweight=".5pt">
                <v:fill o:detectmouseclick="t"/>
                <v:textbox style="mso-fit-shape-to-text:t">
                  <w:txbxContent>
                    <w:p w:rsidR="00E65CFC" w:rsidRPr="00E65CFC" w:rsidRDefault="00E65CFC" w:rsidP="00E65CFC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Mitochondrial membrane potential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br/>
                        <w:t xml:space="preserve">of </w:t>
                      </w:r>
                      <w:r w:rsidRPr="00E65CFC">
                        <w:rPr>
                          <w:rFonts w:ascii="Arial" w:hAnsi="Arial" w:cs="Arial"/>
                          <w:sz w:val="24"/>
                        </w:rPr>
                        <w:t>MC3T3-E1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pre-osteoblasts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0DA07584">
            <wp:extent cx="5114925" cy="621220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6212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75AB" w:rsidRDefault="009675AB"/>
    <w:p w:rsidR="00E65CFC" w:rsidRDefault="00E65CFC" w:rsidP="00E65CFC">
      <w:pPr>
        <w:jc w:val="both"/>
        <w:rPr>
          <w:rFonts w:ascii="Arial" w:hAnsi="Arial" w:cs="Arial"/>
          <w:sz w:val="20"/>
        </w:rPr>
      </w:pPr>
      <w:r w:rsidRPr="00E65CFC">
        <w:rPr>
          <w:rFonts w:ascii="Arial" w:hAnsi="Arial" w:cs="Arial"/>
          <w:sz w:val="20"/>
        </w:rPr>
        <w:t xml:space="preserve">Figure 1S. The representative dot </w:t>
      </w:r>
      <w:r>
        <w:rPr>
          <w:rFonts w:ascii="Arial" w:hAnsi="Arial" w:cs="Arial"/>
          <w:sz w:val="20"/>
        </w:rPr>
        <w:t>p</w:t>
      </w:r>
      <w:r w:rsidRPr="00E65CFC">
        <w:rPr>
          <w:rFonts w:ascii="Arial" w:hAnsi="Arial" w:cs="Arial"/>
          <w:sz w:val="20"/>
        </w:rPr>
        <w:t xml:space="preserve">lots, showing the distribution of </w:t>
      </w:r>
      <w:r>
        <w:rPr>
          <w:rFonts w:ascii="Arial" w:hAnsi="Arial" w:cs="Arial"/>
          <w:sz w:val="20"/>
        </w:rPr>
        <w:t xml:space="preserve">MC3T3-E1 </w:t>
      </w:r>
      <w:r w:rsidRPr="00E65CFC">
        <w:rPr>
          <w:rFonts w:ascii="Arial" w:hAnsi="Arial" w:cs="Arial"/>
          <w:sz w:val="20"/>
        </w:rPr>
        <w:t xml:space="preserve">cells based </w:t>
      </w:r>
      <w:r>
        <w:rPr>
          <w:rFonts w:ascii="Arial" w:hAnsi="Arial" w:cs="Arial"/>
          <w:sz w:val="20"/>
        </w:rPr>
        <w:t>on mitochondrial membrane potential. The influence of nHAp/IO and nHAp/IO/miR-21/124 on mitochondrial metabolism of pre-osteoblasts cultures monitored without and under magnetic field influence (MF-, MF+, respectively).</w:t>
      </w:r>
    </w:p>
    <w:p w:rsidR="00E65CFC" w:rsidRDefault="00E65CFC" w:rsidP="00E65CFC">
      <w:pPr>
        <w:jc w:val="both"/>
        <w:rPr>
          <w:rFonts w:ascii="Arial" w:hAnsi="Arial" w:cs="Arial"/>
          <w:sz w:val="20"/>
        </w:rPr>
      </w:pPr>
    </w:p>
    <w:p w:rsidR="00E65CFC" w:rsidRDefault="00E65CFC" w:rsidP="00E65CFC">
      <w:pPr>
        <w:jc w:val="both"/>
        <w:rPr>
          <w:rFonts w:ascii="Arial" w:hAnsi="Arial" w:cs="Arial"/>
          <w:sz w:val="20"/>
        </w:rPr>
      </w:pPr>
    </w:p>
    <w:p w:rsidR="00E65CFC" w:rsidRDefault="00E65CFC" w:rsidP="00E65CFC">
      <w:pPr>
        <w:jc w:val="both"/>
        <w:rPr>
          <w:rFonts w:ascii="Arial" w:hAnsi="Arial" w:cs="Arial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AE3C4C" wp14:editId="264C0EB2">
                <wp:simplePos x="0" y="0"/>
                <wp:positionH relativeFrom="margin">
                  <wp:align>center</wp:align>
                </wp:positionH>
                <wp:positionV relativeFrom="paragraph">
                  <wp:posOffset>537</wp:posOffset>
                </wp:positionV>
                <wp:extent cx="4160520" cy="1828800"/>
                <wp:effectExtent l="0" t="0" r="0" b="635"/>
                <wp:wrapSquare wrapText="bothSides"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052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65CFC" w:rsidRPr="00E65CFC" w:rsidRDefault="00E65CFC" w:rsidP="00E65CF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bookmarkStart w:id="0" w:name="_GoBack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Mitochondrial membrane potential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br/>
                              <w:t xml:space="preserve">of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4B12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pre-osteo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clasts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AE3C4C" id="Pole tekstowe 4" o:spid="_x0000_s1027" type="#_x0000_t202" style="position:absolute;left:0;text-align:left;margin-left:0;margin-top:.05pt;width:327.6pt;height:2in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" filled="f" stroked="f" strokeweight=".5pt">
                <v:fill o:detectmouseclick="t"/>
                <v:textbox style="mso-fit-shape-to-text:t">
                  <w:txbxContent>
                    <w:p w:rsidR="00E65CFC" w:rsidRPr="00E65CFC" w:rsidRDefault="00E65CFC" w:rsidP="00E65CFC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sz w:val="24"/>
                        </w:rPr>
                        <w:t xml:space="preserve">Mitochondrial membrane potential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br/>
                        <w:t xml:space="preserve">of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4B12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pre-osteo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clasts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65CFC" w:rsidRDefault="00E65CFC" w:rsidP="00E65CFC">
      <w:pPr>
        <w:jc w:val="both"/>
        <w:rPr>
          <w:rFonts w:ascii="Arial" w:hAnsi="Arial" w:cs="Arial"/>
          <w:sz w:val="20"/>
        </w:rPr>
      </w:pPr>
    </w:p>
    <w:p w:rsidR="00E65CFC" w:rsidRDefault="00E65CFC" w:rsidP="009675AB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en-GB" w:eastAsia="en-GB"/>
        </w:rPr>
        <w:drawing>
          <wp:inline distT="0" distB="0" distL="0" distR="0" wp14:anchorId="267F199B">
            <wp:extent cx="5145405" cy="6163310"/>
            <wp:effectExtent l="0" t="0" r="0" b="889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405" cy="616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5CFC" w:rsidRDefault="00E65CFC" w:rsidP="00E65CFC">
      <w:pPr>
        <w:jc w:val="both"/>
        <w:rPr>
          <w:rFonts w:ascii="Arial" w:hAnsi="Arial" w:cs="Arial"/>
          <w:sz w:val="20"/>
        </w:rPr>
      </w:pPr>
    </w:p>
    <w:p w:rsidR="00E65CFC" w:rsidRDefault="00E65CFC" w:rsidP="00E65CFC">
      <w:pPr>
        <w:jc w:val="both"/>
        <w:rPr>
          <w:rFonts w:ascii="Arial" w:hAnsi="Arial" w:cs="Arial"/>
          <w:sz w:val="20"/>
        </w:rPr>
      </w:pPr>
      <w:r w:rsidRPr="00E65CFC">
        <w:rPr>
          <w:rFonts w:ascii="Arial" w:hAnsi="Arial" w:cs="Arial"/>
          <w:sz w:val="20"/>
        </w:rPr>
        <w:t xml:space="preserve">Figure </w:t>
      </w:r>
      <w:r>
        <w:rPr>
          <w:rFonts w:ascii="Arial" w:hAnsi="Arial" w:cs="Arial"/>
          <w:sz w:val="20"/>
        </w:rPr>
        <w:t>2</w:t>
      </w:r>
      <w:r w:rsidRPr="00E65CFC">
        <w:rPr>
          <w:rFonts w:ascii="Arial" w:hAnsi="Arial" w:cs="Arial"/>
          <w:sz w:val="20"/>
        </w:rPr>
        <w:t xml:space="preserve">S. The representative dot </w:t>
      </w:r>
      <w:r>
        <w:rPr>
          <w:rFonts w:ascii="Arial" w:hAnsi="Arial" w:cs="Arial"/>
          <w:sz w:val="20"/>
        </w:rPr>
        <w:t>p</w:t>
      </w:r>
      <w:r w:rsidRPr="00E65CFC">
        <w:rPr>
          <w:rFonts w:ascii="Arial" w:hAnsi="Arial" w:cs="Arial"/>
          <w:sz w:val="20"/>
        </w:rPr>
        <w:t xml:space="preserve">lots, showing the distribution of </w:t>
      </w:r>
      <w:r>
        <w:rPr>
          <w:rFonts w:ascii="Arial" w:hAnsi="Arial" w:cs="Arial"/>
          <w:sz w:val="20"/>
        </w:rPr>
        <w:t>4B12</w:t>
      </w:r>
      <w:r>
        <w:rPr>
          <w:rFonts w:ascii="Arial" w:hAnsi="Arial" w:cs="Arial"/>
          <w:sz w:val="20"/>
        </w:rPr>
        <w:t xml:space="preserve"> </w:t>
      </w:r>
      <w:r w:rsidRPr="00E65CFC">
        <w:rPr>
          <w:rFonts w:ascii="Arial" w:hAnsi="Arial" w:cs="Arial"/>
          <w:sz w:val="20"/>
        </w:rPr>
        <w:t xml:space="preserve">cells based </w:t>
      </w:r>
      <w:r>
        <w:rPr>
          <w:rFonts w:ascii="Arial" w:hAnsi="Arial" w:cs="Arial"/>
          <w:sz w:val="20"/>
        </w:rPr>
        <w:t>on mitochondrial membrane potential. The influence of nHAp/IO and nHAp/IO/miR-21/124 on mitochondrial metabolism of pre-osteo</w:t>
      </w:r>
      <w:r>
        <w:rPr>
          <w:rFonts w:ascii="Arial" w:hAnsi="Arial" w:cs="Arial"/>
          <w:sz w:val="20"/>
        </w:rPr>
        <w:t>clasts</w:t>
      </w:r>
      <w:r>
        <w:rPr>
          <w:rFonts w:ascii="Arial" w:hAnsi="Arial" w:cs="Arial"/>
          <w:sz w:val="20"/>
        </w:rPr>
        <w:t xml:space="preserve"> cultures monitored without and under magnetic field influence (MF-, MF+, respectively).</w:t>
      </w:r>
    </w:p>
    <w:p w:rsidR="00E65CFC" w:rsidRPr="00E65CFC" w:rsidRDefault="00E65CFC" w:rsidP="00E65CFC">
      <w:pPr>
        <w:jc w:val="both"/>
        <w:rPr>
          <w:rFonts w:ascii="Arial" w:hAnsi="Arial" w:cs="Arial"/>
          <w:sz w:val="20"/>
        </w:rPr>
      </w:pPr>
    </w:p>
    <w:sectPr w:rsidR="00E65CFC" w:rsidRPr="00E65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zMjU1NzS3NLAwMzVW0lEKTi0uzszPAykwrAUAVYWdnSwAAAA="/>
  </w:docVars>
  <w:rsids>
    <w:rsidRoot w:val="0064198D"/>
    <w:rsid w:val="0064198D"/>
    <w:rsid w:val="009675AB"/>
    <w:rsid w:val="00CE7A8D"/>
    <w:rsid w:val="00E51B4B"/>
    <w:rsid w:val="00E65CFC"/>
    <w:rsid w:val="00FD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7A30B-3BA0-4629-9486-C5AE50E27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198D"/>
    <w:pPr>
      <w:spacing w:after="200" w:line="276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4198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4</cp:revision>
  <dcterms:created xsi:type="dcterms:W3CDTF">2021-03-19T11:06:00Z</dcterms:created>
  <dcterms:modified xsi:type="dcterms:W3CDTF">2021-03-19T17:08:00Z</dcterms:modified>
</cp:coreProperties>
</file>