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5E6942" w14:textId="77777777" w:rsidR="00BF2FDF" w:rsidRDefault="00BF2FDF" w:rsidP="00BF2FDF">
      <w:pPr>
        <w:pStyle w:val="Subtitle"/>
        <w:ind w:firstLine="0"/>
        <w:rPr>
          <w:b/>
          <w:bCs/>
          <w:sz w:val="20"/>
          <w:szCs w:val="20"/>
        </w:rPr>
      </w:pPr>
      <w:r>
        <w:rPr>
          <w:rFonts w:ascii="Cambria" w:eastAsia="Times New Roman" w:hAnsi="Cambria" w:cs="Times New Roman"/>
          <w:b/>
          <w:bCs/>
          <w:i/>
          <w:iCs/>
          <w:lang w:val="en-US" w:eastAsia="de-CH"/>
        </w:rPr>
        <w:t>Funct</w:t>
      </w:r>
      <w:r w:rsidR="00C91368">
        <w:rPr>
          <w:rFonts w:ascii="Cambria" w:eastAsia="Times New Roman" w:hAnsi="Cambria" w:cs="Times New Roman"/>
          <w:b/>
          <w:bCs/>
          <w:i/>
          <w:iCs/>
          <w:lang w:val="en-US" w:eastAsia="de-CH"/>
        </w:rPr>
        <w:t>ional status geriatric scores:</w:t>
      </w:r>
      <w:r>
        <w:rPr>
          <w:rFonts w:ascii="Cambria" w:eastAsia="Times New Roman" w:hAnsi="Cambria" w:cs="Times New Roman"/>
          <w:b/>
          <w:bCs/>
          <w:i/>
          <w:iCs/>
          <w:lang w:val="en-US" w:eastAsia="de-CH"/>
        </w:rPr>
        <w:t xml:space="preserve"> single-handed tools in the risk of 30-day mortality after hip fracture</w:t>
      </w:r>
    </w:p>
    <w:p w14:paraId="4BF8AA9E" w14:textId="77777777" w:rsidR="00BF2FDF" w:rsidRDefault="00BF2FDF" w:rsidP="00BF2FDF">
      <w:pPr>
        <w:pStyle w:val="Subtitle"/>
        <w:ind w:firstLine="0"/>
        <w:rPr>
          <w:sz w:val="20"/>
          <w:szCs w:val="20"/>
        </w:rPr>
      </w:pPr>
      <w:r w:rsidRPr="00BF2FDF">
        <w:rPr>
          <w:b/>
          <w:bCs/>
          <w:sz w:val="20"/>
          <w:szCs w:val="20"/>
        </w:rPr>
        <w:t>Supplementary Table 1</w:t>
      </w:r>
      <w:r w:rsidRPr="00BF2FDF">
        <w:rPr>
          <w:sz w:val="20"/>
          <w:szCs w:val="20"/>
        </w:rPr>
        <w:t xml:space="preserve">. </w:t>
      </w:r>
    </w:p>
    <w:p w14:paraId="1DB65E98" w14:textId="77777777" w:rsidR="00BF2FDF" w:rsidRPr="00BF2FDF" w:rsidRDefault="00BF2FDF" w:rsidP="00BF2FDF">
      <w:pPr>
        <w:pStyle w:val="Subtitle"/>
        <w:ind w:firstLine="0"/>
        <w:rPr>
          <w:sz w:val="20"/>
          <w:szCs w:val="20"/>
        </w:rPr>
      </w:pPr>
      <w:r w:rsidRPr="00BF2FDF">
        <w:rPr>
          <w:sz w:val="20"/>
          <w:szCs w:val="20"/>
        </w:rPr>
        <w:t>30-day death probability after hip fracture surgery with 95% confidence interval along the geriatric scores (BI, KI, LBI and PRCS) analized.</w:t>
      </w:r>
    </w:p>
    <w:tbl>
      <w:tblPr>
        <w:tblStyle w:val="ListTable6Colorful-Accent3"/>
        <w:tblW w:w="0" w:type="auto"/>
        <w:jc w:val="center"/>
        <w:tblLook w:val="04A0" w:firstRow="1" w:lastRow="0" w:firstColumn="1" w:lastColumn="0" w:noHBand="0" w:noVBand="1"/>
        <w:tblCaption w:val="Supplementary Table 1. 30-day death probability after hip fracture surgery with 95% confidence interval along the geriatric scores (BI, KI, LBI and PRCS) analized."/>
      </w:tblPr>
      <w:tblGrid>
        <w:gridCol w:w="480"/>
        <w:gridCol w:w="2965"/>
        <w:gridCol w:w="1800"/>
        <w:gridCol w:w="1823"/>
      </w:tblGrid>
      <w:tr w:rsidR="00BF2FDF" w:rsidRPr="00BF2FDF" w14:paraId="77C1DE97" w14:textId="77777777" w:rsidTr="00BF2FD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5" w:type="dxa"/>
            <w:gridSpan w:val="2"/>
          </w:tcPr>
          <w:p w14:paraId="7857B5F9" w14:textId="77777777" w:rsidR="005B1CC1" w:rsidRPr="00BF2FDF" w:rsidRDefault="005B1CC1" w:rsidP="00ED7669">
            <w:pPr>
              <w:spacing w:line="240" w:lineRule="auto"/>
              <w:jc w:val="center"/>
              <w:rPr>
                <w:color w:val="auto"/>
              </w:rPr>
            </w:pPr>
          </w:p>
        </w:tc>
        <w:tc>
          <w:tcPr>
            <w:tcW w:w="1800" w:type="dxa"/>
            <w:vAlign w:val="center"/>
          </w:tcPr>
          <w:p w14:paraId="57ECF99B" w14:textId="77777777" w:rsidR="00BF2FDF" w:rsidRDefault="005B1CC1" w:rsidP="00BF2FDF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BF2FDF">
              <w:rPr>
                <w:color w:val="auto"/>
              </w:rPr>
              <w:t xml:space="preserve">30-day </w:t>
            </w:r>
          </w:p>
          <w:p w14:paraId="39309BBB" w14:textId="77777777" w:rsidR="005B1CC1" w:rsidRPr="00BF2FDF" w:rsidRDefault="00BF2FDF" w:rsidP="00BF2FDF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>
              <w:rPr>
                <w:color w:val="auto"/>
              </w:rPr>
              <w:t>Death</w:t>
            </w:r>
            <w:proofErr w:type="spellEnd"/>
            <w:r>
              <w:rPr>
                <w:color w:val="auto"/>
              </w:rPr>
              <w:t xml:space="preserve"> </w:t>
            </w:r>
            <w:proofErr w:type="spellStart"/>
            <w:r>
              <w:rPr>
                <w:color w:val="auto"/>
              </w:rPr>
              <w:t>P</w:t>
            </w:r>
            <w:r w:rsidR="005B1CC1" w:rsidRPr="00BF2FDF">
              <w:rPr>
                <w:color w:val="auto"/>
              </w:rPr>
              <w:t>robability</w:t>
            </w:r>
            <w:proofErr w:type="spellEnd"/>
          </w:p>
        </w:tc>
        <w:tc>
          <w:tcPr>
            <w:tcW w:w="1823" w:type="dxa"/>
          </w:tcPr>
          <w:p w14:paraId="18D32868" w14:textId="77777777" w:rsidR="005B1CC1" w:rsidRPr="00BF2FDF" w:rsidRDefault="005B1CC1" w:rsidP="00ED7669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BF2FDF">
              <w:rPr>
                <w:color w:val="auto"/>
              </w:rPr>
              <w:t>95% CI</w:t>
            </w:r>
          </w:p>
        </w:tc>
      </w:tr>
      <w:tr w:rsidR="00BF2FDF" w:rsidRPr="00BF2FDF" w14:paraId="75D77342" w14:textId="77777777" w:rsidTr="00BF2F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5" w:type="dxa"/>
            <w:gridSpan w:val="2"/>
          </w:tcPr>
          <w:p w14:paraId="63854BA0" w14:textId="77777777" w:rsidR="00FE3D0E" w:rsidRPr="00BF2FDF" w:rsidRDefault="00FE3D0E" w:rsidP="00ED7669">
            <w:pPr>
              <w:spacing w:line="240" w:lineRule="auto"/>
              <w:jc w:val="center"/>
              <w:rPr>
                <w:color w:val="auto"/>
              </w:rPr>
            </w:pPr>
            <w:r w:rsidRPr="00BF2FDF">
              <w:rPr>
                <w:color w:val="auto"/>
              </w:rPr>
              <w:t xml:space="preserve">Complete </w:t>
            </w:r>
            <w:proofErr w:type="spellStart"/>
            <w:r w:rsidR="00BF2FDF">
              <w:rPr>
                <w:color w:val="auto"/>
              </w:rPr>
              <w:t>study</w:t>
            </w:r>
            <w:proofErr w:type="spellEnd"/>
            <w:r w:rsidR="00BF2FDF">
              <w:rPr>
                <w:color w:val="auto"/>
              </w:rPr>
              <w:t xml:space="preserve"> </w:t>
            </w:r>
            <w:proofErr w:type="spellStart"/>
            <w:r w:rsidRPr="00BF2FDF">
              <w:rPr>
                <w:color w:val="auto"/>
              </w:rPr>
              <w:t>population</w:t>
            </w:r>
            <w:proofErr w:type="spellEnd"/>
          </w:p>
        </w:tc>
        <w:tc>
          <w:tcPr>
            <w:tcW w:w="1800" w:type="dxa"/>
          </w:tcPr>
          <w:p w14:paraId="0BB3343C" w14:textId="77777777" w:rsidR="00FE3D0E" w:rsidRPr="00BF2FDF" w:rsidRDefault="00FE3D0E" w:rsidP="00ED7669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BF2FDF">
              <w:rPr>
                <w:color w:val="auto"/>
              </w:rPr>
              <w:t>0.059</w:t>
            </w:r>
          </w:p>
        </w:tc>
        <w:tc>
          <w:tcPr>
            <w:tcW w:w="1823" w:type="dxa"/>
          </w:tcPr>
          <w:p w14:paraId="74E7A5FB" w14:textId="77777777" w:rsidR="00FE3D0E" w:rsidRPr="00BF2FDF" w:rsidRDefault="00FE3D0E" w:rsidP="00ED7669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BF2FDF">
              <w:rPr>
                <w:color w:val="auto"/>
              </w:rPr>
              <w:t>0.045-0.076</w:t>
            </w:r>
          </w:p>
        </w:tc>
      </w:tr>
      <w:tr w:rsidR="00BF2FDF" w:rsidRPr="00BF2FDF" w14:paraId="3B809321" w14:textId="77777777" w:rsidTr="00BF2FD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8" w:type="dxa"/>
            <w:gridSpan w:val="4"/>
          </w:tcPr>
          <w:p w14:paraId="656DAC87" w14:textId="77777777" w:rsidR="005B1CC1" w:rsidRPr="00BF2FDF" w:rsidRDefault="005B1CC1" w:rsidP="005B1CC1">
            <w:pPr>
              <w:spacing w:line="240" w:lineRule="auto"/>
              <w:jc w:val="left"/>
              <w:rPr>
                <w:color w:val="auto"/>
              </w:rPr>
            </w:pPr>
            <w:r w:rsidRPr="00BF2FDF">
              <w:rPr>
                <w:color w:val="auto"/>
              </w:rPr>
              <w:t xml:space="preserve">Barthel </w:t>
            </w:r>
            <w:proofErr w:type="spellStart"/>
            <w:r w:rsidRPr="00BF2FDF">
              <w:rPr>
                <w:color w:val="auto"/>
              </w:rPr>
              <w:t>Index</w:t>
            </w:r>
            <w:proofErr w:type="spellEnd"/>
          </w:p>
        </w:tc>
      </w:tr>
      <w:tr w:rsidR="00BF2FDF" w:rsidRPr="00BF2FDF" w14:paraId="355FE56D" w14:textId="77777777" w:rsidTr="00BF2F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0" w:type="dxa"/>
          </w:tcPr>
          <w:p w14:paraId="4E993BE5" w14:textId="77777777" w:rsidR="005B1CC1" w:rsidRPr="00BF2FDF" w:rsidRDefault="005B1CC1" w:rsidP="00ED7669">
            <w:pPr>
              <w:spacing w:line="240" w:lineRule="auto"/>
              <w:jc w:val="left"/>
              <w:rPr>
                <w:color w:val="auto"/>
              </w:rPr>
            </w:pPr>
          </w:p>
        </w:tc>
        <w:tc>
          <w:tcPr>
            <w:tcW w:w="2965" w:type="dxa"/>
          </w:tcPr>
          <w:p w14:paraId="679B9109" w14:textId="77777777" w:rsidR="005B1CC1" w:rsidRPr="00BF2FDF" w:rsidRDefault="005B1CC1" w:rsidP="00ED7669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BF2FDF">
              <w:rPr>
                <w:color w:val="auto"/>
              </w:rPr>
              <w:t>Independent</w:t>
            </w:r>
            <w:proofErr w:type="spellEnd"/>
            <w:r w:rsidRPr="00BF2FDF">
              <w:rPr>
                <w:color w:val="auto"/>
              </w:rPr>
              <w:t xml:space="preserve"> (100)</w:t>
            </w:r>
          </w:p>
        </w:tc>
        <w:tc>
          <w:tcPr>
            <w:tcW w:w="1800" w:type="dxa"/>
          </w:tcPr>
          <w:p w14:paraId="56180619" w14:textId="77777777" w:rsidR="005B1CC1" w:rsidRPr="00BF2FDF" w:rsidRDefault="005B1CC1" w:rsidP="004D5A2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BF2FDF">
              <w:rPr>
                <w:color w:val="auto"/>
              </w:rPr>
              <w:t>0.037</w:t>
            </w:r>
          </w:p>
        </w:tc>
        <w:tc>
          <w:tcPr>
            <w:tcW w:w="1823" w:type="dxa"/>
          </w:tcPr>
          <w:p w14:paraId="72AEC246" w14:textId="77777777" w:rsidR="005B1CC1" w:rsidRPr="00BF2FDF" w:rsidRDefault="005B1CC1" w:rsidP="004D5A2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BF2FDF">
              <w:rPr>
                <w:color w:val="auto"/>
              </w:rPr>
              <w:t>0.015-0.074</w:t>
            </w:r>
          </w:p>
        </w:tc>
      </w:tr>
      <w:tr w:rsidR="00BF2FDF" w:rsidRPr="00BF2FDF" w14:paraId="7A19ABB6" w14:textId="77777777" w:rsidTr="00BF2FD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0" w:type="dxa"/>
          </w:tcPr>
          <w:p w14:paraId="3AF152F3" w14:textId="77777777" w:rsidR="005B1CC1" w:rsidRPr="00BF2FDF" w:rsidRDefault="005B1CC1" w:rsidP="00ED7669">
            <w:pPr>
              <w:spacing w:line="240" w:lineRule="auto"/>
              <w:jc w:val="left"/>
              <w:rPr>
                <w:color w:val="auto"/>
              </w:rPr>
            </w:pPr>
          </w:p>
        </w:tc>
        <w:tc>
          <w:tcPr>
            <w:tcW w:w="2965" w:type="dxa"/>
          </w:tcPr>
          <w:p w14:paraId="570811A3" w14:textId="77777777" w:rsidR="005B1CC1" w:rsidRPr="00BF2FDF" w:rsidRDefault="005B1CC1" w:rsidP="00ED7669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BF2FDF">
              <w:rPr>
                <w:color w:val="auto"/>
              </w:rPr>
              <w:t>Slight</w:t>
            </w:r>
            <w:proofErr w:type="spellEnd"/>
            <w:r w:rsidRPr="00BF2FDF">
              <w:rPr>
                <w:color w:val="auto"/>
              </w:rPr>
              <w:t xml:space="preserve"> </w:t>
            </w:r>
            <w:proofErr w:type="spellStart"/>
            <w:r w:rsidRPr="00BF2FDF">
              <w:rPr>
                <w:color w:val="auto"/>
              </w:rPr>
              <w:t>dependence</w:t>
            </w:r>
            <w:proofErr w:type="spellEnd"/>
            <w:r w:rsidRPr="00BF2FDF">
              <w:rPr>
                <w:color w:val="auto"/>
              </w:rPr>
              <w:t xml:space="preserve"> (60-95)</w:t>
            </w:r>
          </w:p>
        </w:tc>
        <w:tc>
          <w:tcPr>
            <w:tcW w:w="1800" w:type="dxa"/>
          </w:tcPr>
          <w:p w14:paraId="6B99807D" w14:textId="77777777" w:rsidR="005B1CC1" w:rsidRPr="00BF2FDF" w:rsidRDefault="005B1CC1" w:rsidP="004D5A2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BF2FDF">
              <w:rPr>
                <w:color w:val="auto"/>
              </w:rPr>
              <w:t>0.047</w:t>
            </w:r>
          </w:p>
        </w:tc>
        <w:tc>
          <w:tcPr>
            <w:tcW w:w="1823" w:type="dxa"/>
          </w:tcPr>
          <w:p w14:paraId="7AE33949" w14:textId="77777777" w:rsidR="005B1CC1" w:rsidRPr="00BF2FDF" w:rsidRDefault="005B1CC1" w:rsidP="004D5A2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BF2FDF">
              <w:rPr>
                <w:color w:val="auto"/>
              </w:rPr>
              <w:t>0.031-0.068</w:t>
            </w:r>
          </w:p>
        </w:tc>
      </w:tr>
      <w:tr w:rsidR="00BF2FDF" w:rsidRPr="00BF2FDF" w14:paraId="036E4D71" w14:textId="77777777" w:rsidTr="00BF2F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0" w:type="dxa"/>
          </w:tcPr>
          <w:p w14:paraId="45DD719C" w14:textId="77777777" w:rsidR="005B1CC1" w:rsidRPr="00BF2FDF" w:rsidRDefault="005B1CC1" w:rsidP="00ED7669">
            <w:pPr>
              <w:spacing w:line="240" w:lineRule="auto"/>
              <w:jc w:val="left"/>
              <w:rPr>
                <w:color w:val="auto"/>
              </w:rPr>
            </w:pPr>
          </w:p>
        </w:tc>
        <w:tc>
          <w:tcPr>
            <w:tcW w:w="2965" w:type="dxa"/>
          </w:tcPr>
          <w:p w14:paraId="5B5C3753" w14:textId="77777777" w:rsidR="005B1CC1" w:rsidRPr="00BF2FDF" w:rsidRDefault="005B1CC1" w:rsidP="00ED7669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BF2FDF">
              <w:rPr>
                <w:color w:val="auto"/>
              </w:rPr>
              <w:t>Moderate</w:t>
            </w:r>
            <w:proofErr w:type="spellEnd"/>
            <w:r w:rsidRPr="00BF2FDF">
              <w:rPr>
                <w:color w:val="auto"/>
              </w:rPr>
              <w:t xml:space="preserve"> </w:t>
            </w:r>
            <w:proofErr w:type="spellStart"/>
            <w:r w:rsidRPr="00BF2FDF">
              <w:rPr>
                <w:color w:val="auto"/>
              </w:rPr>
              <w:t>dependence</w:t>
            </w:r>
            <w:proofErr w:type="spellEnd"/>
            <w:r w:rsidRPr="00BF2FDF">
              <w:rPr>
                <w:color w:val="auto"/>
              </w:rPr>
              <w:t xml:space="preserve"> (40-55)</w:t>
            </w:r>
          </w:p>
        </w:tc>
        <w:tc>
          <w:tcPr>
            <w:tcW w:w="1800" w:type="dxa"/>
          </w:tcPr>
          <w:p w14:paraId="7BC35A31" w14:textId="77777777" w:rsidR="005B1CC1" w:rsidRPr="00BF2FDF" w:rsidRDefault="005B1CC1" w:rsidP="004D5A2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BF2FDF">
              <w:rPr>
                <w:color w:val="auto"/>
              </w:rPr>
              <w:t>0.116</w:t>
            </w:r>
          </w:p>
        </w:tc>
        <w:tc>
          <w:tcPr>
            <w:tcW w:w="1823" w:type="dxa"/>
          </w:tcPr>
          <w:p w14:paraId="10681159" w14:textId="77777777" w:rsidR="005B1CC1" w:rsidRPr="00BF2FDF" w:rsidRDefault="005B1CC1" w:rsidP="004D5A2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BF2FDF">
              <w:rPr>
                <w:color w:val="auto"/>
              </w:rPr>
              <w:t>0.072-0.176</w:t>
            </w:r>
          </w:p>
        </w:tc>
      </w:tr>
      <w:tr w:rsidR="00BF2FDF" w:rsidRPr="00BF2FDF" w14:paraId="32FF6421" w14:textId="77777777" w:rsidTr="00BF2FD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0" w:type="dxa"/>
          </w:tcPr>
          <w:p w14:paraId="399D8DD1" w14:textId="77777777" w:rsidR="005B1CC1" w:rsidRPr="00BF2FDF" w:rsidRDefault="005B1CC1" w:rsidP="00ED7669">
            <w:pPr>
              <w:spacing w:line="240" w:lineRule="auto"/>
              <w:jc w:val="left"/>
              <w:rPr>
                <w:color w:val="auto"/>
              </w:rPr>
            </w:pPr>
          </w:p>
        </w:tc>
        <w:tc>
          <w:tcPr>
            <w:tcW w:w="2965" w:type="dxa"/>
          </w:tcPr>
          <w:p w14:paraId="6C565361" w14:textId="77777777" w:rsidR="005B1CC1" w:rsidRPr="00BF2FDF" w:rsidRDefault="005B1CC1" w:rsidP="00ED7669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BF2FDF">
              <w:rPr>
                <w:color w:val="auto"/>
              </w:rPr>
              <w:t>Severe</w:t>
            </w:r>
            <w:proofErr w:type="spellEnd"/>
            <w:r w:rsidRPr="00BF2FDF">
              <w:rPr>
                <w:color w:val="auto"/>
              </w:rPr>
              <w:t xml:space="preserve"> </w:t>
            </w:r>
            <w:proofErr w:type="spellStart"/>
            <w:r w:rsidRPr="00BF2FDF">
              <w:rPr>
                <w:color w:val="auto"/>
              </w:rPr>
              <w:t>dependence</w:t>
            </w:r>
            <w:proofErr w:type="spellEnd"/>
            <w:r w:rsidRPr="00BF2FDF">
              <w:rPr>
                <w:color w:val="auto"/>
              </w:rPr>
              <w:t xml:space="preserve"> (20-35)</w:t>
            </w:r>
          </w:p>
        </w:tc>
        <w:tc>
          <w:tcPr>
            <w:tcW w:w="1800" w:type="dxa"/>
          </w:tcPr>
          <w:p w14:paraId="46C9A2E1" w14:textId="77777777" w:rsidR="005B1CC1" w:rsidRPr="00BF2FDF" w:rsidRDefault="005B1CC1" w:rsidP="004D5A2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BF2FDF">
              <w:rPr>
                <w:color w:val="auto"/>
              </w:rPr>
              <w:t>0.063</w:t>
            </w:r>
          </w:p>
        </w:tc>
        <w:tc>
          <w:tcPr>
            <w:tcW w:w="1823" w:type="dxa"/>
          </w:tcPr>
          <w:p w14:paraId="407A6848" w14:textId="77777777" w:rsidR="005B1CC1" w:rsidRPr="00BF2FDF" w:rsidRDefault="005B1CC1" w:rsidP="004D5A2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BF2FDF">
              <w:rPr>
                <w:color w:val="auto"/>
              </w:rPr>
              <w:t>0.022-0.144</w:t>
            </w:r>
          </w:p>
        </w:tc>
      </w:tr>
      <w:tr w:rsidR="00BF2FDF" w:rsidRPr="00BF2FDF" w14:paraId="1B82C30E" w14:textId="77777777" w:rsidTr="00BF2F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0" w:type="dxa"/>
          </w:tcPr>
          <w:p w14:paraId="0AB114E4" w14:textId="77777777" w:rsidR="005B1CC1" w:rsidRPr="00BF2FDF" w:rsidRDefault="005B1CC1" w:rsidP="00ED7669">
            <w:pPr>
              <w:spacing w:line="240" w:lineRule="auto"/>
              <w:jc w:val="left"/>
              <w:rPr>
                <w:color w:val="auto"/>
              </w:rPr>
            </w:pPr>
          </w:p>
        </w:tc>
        <w:tc>
          <w:tcPr>
            <w:tcW w:w="2965" w:type="dxa"/>
          </w:tcPr>
          <w:p w14:paraId="467B2C92" w14:textId="77777777" w:rsidR="005B1CC1" w:rsidRPr="00BF2FDF" w:rsidRDefault="005B1CC1" w:rsidP="00ED7669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BF2FDF">
              <w:rPr>
                <w:color w:val="auto"/>
              </w:rPr>
              <w:t xml:space="preserve">Complete </w:t>
            </w:r>
            <w:proofErr w:type="spellStart"/>
            <w:r w:rsidRPr="00BF2FDF">
              <w:rPr>
                <w:color w:val="auto"/>
              </w:rPr>
              <w:t>dependence</w:t>
            </w:r>
            <w:proofErr w:type="spellEnd"/>
            <w:r w:rsidRPr="00BF2FDF">
              <w:rPr>
                <w:color w:val="auto"/>
              </w:rPr>
              <w:t xml:space="preserve"> (&lt;20)</w:t>
            </w:r>
          </w:p>
        </w:tc>
        <w:tc>
          <w:tcPr>
            <w:tcW w:w="1800" w:type="dxa"/>
          </w:tcPr>
          <w:p w14:paraId="7E69AA49" w14:textId="77777777" w:rsidR="005B1CC1" w:rsidRPr="00BF2FDF" w:rsidRDefault="005B1CC1" w:rsidP="004D5A2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BF2FDF">
              <w:rPr>
                <w:color w:val="auto"/>
              </w:rPr>
              <w:t>0.118</w:t>
            </w:r>
          </w:p>
        </w:tc>
        <w:tc>
          <w:tcPr>
            <w:tcW w:w="1823" w:type="dxa"/>
          </w:tcPr>
          <w:p w14:paraId="36B6BD23" w14:textId="77777777" w:rsidR="005B1CC1" w:rsidRPr="00BF2FDF" w:rsidRDefault="005B1CC1" w:rsidP="004D5A2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BF2FDF">
              <w:rPr>
                <w:color w:val="auto"/>
              </w:rPr>
              <w:t>0.025-0.327</w:t>
            </w:r>
          </w:p>
        </w:tc>
      </w:tr>
      <w:tr w:rsidR="00BF2FDF" w:rsidRPr="00BF2FDF" w14:paraId="7F456002" w14:textId="77777777" w:rsidTr="00BF2FD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5" w:type="dxa"/>
            <w:gridSpan w:val="2"/>
          </w:tcPr>
          <w:p w14:paraId="0281B3AD" w14:textId="77777777" w:rsidR="005B1CC1" w:rsidRPr="00BF2FDF" w:rsidRDefault="005B1CC1" w:rsidP="00C3080C">
            <w:pPr>
              <w:spacing w:line="240" w:lineRule="auto"/>
              <w:jc w:val="left"/>
              <w:rPr>
                <w:b w:val="0"/>
                <w:bCs w:val="0"/>
                <w:color w:val="auto"/>
              </w:rPr>
            </w:pPr>
            <w:r w:rsidRPr="00BF2FDF">
              <w:rPr>
                <w:b w:val="0"/>
                <w:bCs w:val="0"/>
                <w:color w:val="auto"/>
              </w:rPr>
              <w:t xml:space="preserve">BI </w:t>
            </w:r>
            <w:proofErr w:type="spellStart"/>
            <w:r w:rsidRPr="00BF2FDF">
              <w:rPr>
                <w:b w:val="0"/>
                <w:bCs w:val="0"/>
                <w:color w:val="auto"/>
              </w:rPr>
              <w:t>Cut</w:t>
            </w:r>
            <w:proofErr w:type="spellEnd"/>
            <w:r w:rsidRPr="00BF2FDF">
              <w:rPr>
                <w:b w:val="0"/>
                <w:bCs w:val="0"/>
                <w:color w:val="auto"/>
              </w:rPr>
              <w:t xml:space="preserve"> Off (0-55)</w:t>
            </w:r>
          </w:p>
        </w:tc>
        <w:tc>
          <w:tcPr>
            <w:tcW w:w="1800" w:type="dxa"/>
          </w:tcPr>
          <w:p w14:paraId="44D6A12E" w14:textId="77777777" w:rsidR="005B1CC1" w:rsidRPr="00BF2FDF" w:rsidRDefault="005B1CC1" w:rsidP="004D5A2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BF2FDF">
              <w:rPr>
                <w:color w:val="auto"/>
              </w:rPr>
              <w:t>0.102</w:t>
            </w:r>
          </w:p>
        </w:tc>
        <w:tc>
          <w:tcPr>
            <w:tcW w:w="1823" w:type="dxa"/>
          </w:tcPr>
          <w:p w14:paraId="78F2376E" w14:textId="77777777" w:rsidR="005B1CC1" w:rsidRPr="00BF2FDF" w:rsidRDefault="005B1CC1" w:rsidP="004D5A2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BF2FDF">
              <w:rPr>
                <w:color w:val="auto"/>
              </w:rPr>
              <w:t>0.067-0.146</w:t>
            </w:r>
          </w:p>
        </w:tc>
      </w:tr>
      <w:tr w:rsidR="00BF2FDF" w:rsidRPr="00BF2FDF" w14:paraId="59F79343" w14:textId="77777777" w:rsidTr="00BF2F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5" w:type="dxa"/>
            <w:gridSpan w:val="2"/>
          </w:tcPr>
          <w:p w14:paraId="2381200B" w14:textId="77777777" w:rsidR="005B1CC1" w:rsidRPr="00BF2FDF" w:rsidRDefault="005B1CC1" w:rsidP="00C3080C">
            <w:pPr>
              <w:spacing w:line="240" w:lineRule="auto"/>
              <w:jc w:val="left"/>
              <w:rPr>
                <w:b w:val="0"/>
                <w:bCs w:val="0"/>
                <w:color w:val="auto"/>
              </w:rPr>
            </w:pPr>
            <w:r w:rsidRPr="00BF2FDF">
              <w:rPr>
                <w:b w:val="0"/>
                <w:bCs w:val="0"/>
                <w:color w:val="auto"/>
              </w:rPr>
              <w:t xml:space="preserve">BI </w:t>
            </w:r>
            <w:proofErr w:type="spellStart"/>
            <w:r w:rsidRPr="00BF2FDF">
              <w:rPr>
                <w:b w:val="0"/>
                <w:bCs w:val="0"/>
                <w:color w:val="auto"/>
              </w:rPr>
              <w:t>Cut</w:t>
            </w:r>
            <w:proofErr w:type="spellEnd"/>
            <w:r w:rsidRPr="00BF2FDF">
              <w:rPr>
                <w:b w:val="0"/>
                <w:bCs w:val="0"/>
                <w:color w:val="auto"/>
              </w:rPr>
              <w:t xml:space="preserve"> Off (60-100)</w:t>
            </w:r>
          </w:p>
        </w:tc>
        <w:tc>
          <w:tcPr>
            <w:tcW w:w="1800" w:type="dxa"/>
          </w:tcPr>
          <w:p w14:paraId="2BB70E74" w14:textId="77777777" w:rsidR="005B1CC1" w:rsidRPr="00BF2FDF" w:rsidRDefault="005B1CC1" w:rsidP="004D5A2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BF2FDF">
              <w:rPr>
                <w:color w:val="auto"/>
              </w:rPr>
              <w:t>0.045</w:t>
            </w:r>
          </w:p>
        </w:tc>
        <w:tc>
          <w:tcPr>
            <w:tcW w:w="1823" w:type="dxa"/>
          </w:tcPr>
          <w:p w14:paraId="28B2446B" w14:textId="77777777" w:rsidR="005B1CC1" w:rsidRPr="00BF2FDF" w:rsidRDefault="005B1CC1" w:rsidP="004D5A2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BF2FDF">
              <w:rPr>
                <w:color w:val="auto"/>
              </w:rPr>
              <w:t>0.031-0.062</w:t>
            </w:r>
          </w:p>
        </w:tc>
      </w:tr>
      <w:tr w:rsidR="00BF2FDF" w:rsidRPr="00BF2FDF" w14:paraId="72A138CD" w14:textId="77777777" w:rsidTr="00BF2FD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8" w:type="dxa"/>
            <w:gridSpan w:val="4"/>
          </w:tcPr>
          <w:p w14:paraId="09D95BBE" w14:textId="77777777" w:rsidR="005B1CC1" w:rsidRPr="00BF2FDF" w:rsidRDefault="005B1CC1" w:rsidP="005B1CC1">
            <w:pPr>
              <w:spacing w:line="240" w:lineRule="auto"/>
              <w:jc w:val="left"/>
              <w:rPr>
                <w:color w:val="auto"/>
              </w:rPr>
            </w:pPr>
            <w:r w:rsidRPr="00BF2FDF">
              <w:rPr>
                <w:color w:val="auto"/>
              </w:rPr>
              <w:t xml:space="preserve">Katz </w:t>
            </w:r>
            <w:proofErr w:type="spellStart"/>
            <w:r w:rsidRPr="00BF2FDF">
              <w:rPr>
                <w:color w:val="auto"/>
              </w:rPr>
              <w:t>Index</w:t>
            </w:r>
            <w:proofErr w:type="spellEnd"/>
          </w:p>
        </w:tc>
      </w:tr>
      <w:tr w:rsidR="00BF2FDF" w:rsidRPr="00BF2FDF" w14:paraId="2D894248" w14:textId="77777777" w:rsidTr="00BF2F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0" w:type="dxa"/>
          </w:tcPr>
          <w:p w14:paraId="2E0CF3D4" w14:textId="77777777" w:rsidR="005B1CC1" w:rsidRPr="00BF2FDF" w:rsidRDefault="005B1CC1" w:rsidP="00ED7669">
            <w:pPr>
              <w:spacing w:line="240" w:lineRule="auto"/>
              <w:jc w:val="left"/>
              <w:rPr>
                <w:color w:val="auto"/>
              </w:rPr>
            </w:pPr>
          </w:p>
        </w:tc>
        <w:tc>
          <w:tcPr>
            <w:tcW w:w="2965" w:type="dxa"/>
          </w:tcPr>
          <w:p w14:paraId="41F2E076" w14:textId="77777777" w:rsidR="005B1CC1" w:rsidRPr="00BF2FDF" w:rsidRDefault="005B1CC1" w:rsidP="00ED7669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BF2FDF">
              <w:rPr>
                <w:color w:val="auto"/>
              </w:rPr>
              <w:t>A</w:t>
            </w:r>
          </w:p>
        </w:tc>
        <w:tc>
          <w:tcPr>
            <w:tcW w:w="1800" w:type="dxa"/>
          </w:tcPr>
          <w:p w14:paraId="1D99DD8B" w14:textId="77777777" w:rsidR="005B1CC1" w:rsidRPr="00BF2FDF" w:rsidRDefault="005B1CC1" w:rsidP="004D5A2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BF2FDF">
              <w:rPr>
                <w:color w:val="auto"/>
              </w:rPr>
              <w:t>0.035</w:t>
            </w:r>
          </w:p>
        </w:tc>
        <w:tc>
          <w:tcPr>
            <w:tcW w:w="1823" w:type="dxa"/>
          </w:tcPr>
          <w:p w14:paraId="32D4ECB2" w14:textId="77777777" w:rsidR="005B1CC1" w:rsidRPr="00BF2FDF" w:rsidRDefault="005B1CC1" w:rsidP="004D5A2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BF2FDF">
              <w:rPr>
                <w:color w:val="auto"/>
              </w:rPr>
              <w:t>0.018-0.061</w:t>
            </w:r>
          </w:p>
        </w:tc>
      </w:tr>
      <w:tr w:rsidR="00BF2FDF" w:rsidRPr="00BF2FDF" w14:paraId="6DC079B5" w14:textId="77777777" w:rsidTr="00BF2FD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0" w:type="dxa"/>
          </w:tcPr>
          <w:p w14:paraId="05C080ED" w14:textId="77777777" w:rsidR="005B1CC1" w:rsidRPr="00BF2FDF" w:rsidRDefault="005B1CC1" w:rsidP="00ED7669">
            <w:pPr>
              <w:spacing w:line="240" w:lineRule="auto"/>
              <w:jc w:val="left"/>
              <w:rPr>
                <w:color w:val="auto"/>
              </w:rPr>
            </w:pPr>
          </w:p>
        </w:tc>
        <w:tc>
          <w:tcPr>
            <w:tcW w:w="2965" w:type="dxa"/>
          </w:tcPr>
          <w:p w14:paraId="451EC37D" w14:textId="77777777" w:rsidR="005B1CC1" w:rsidRPr="00BF2FDF" w:rsidRDefault="005B1CC1" w:rsidP="00ED7669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BF2FDF">
              <w:rPr>
                <w:color w:val="auto"/>
              </w:rPr>
              <w:t>B</w:t>
            </w:r>
          </w:p>
        </w:tc>
        <w:tc>
          <w:tcPr>
            <w:tcW w:w="1800" w:type="dxa"/>
          </w:tcPr>
          <w:p w14:paraId="483E5F83" w14:textId="77777777" w:rsidR="005B1CC1" w:rsidRPr="00BF2FDF" w:rsidRDefault="005B1CC1" w:rsidP="004D5A2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BF2FDF">
              <w:rPr>
                <w:color w:val="auto"/>
              </w:rPr>
              <w:t>0.049</w:t>
            </w:r>
          </w:p>
        </w:tc>
        <w:tc>
          <w:tcPr>
            <w:tcW w:w="1823" w:type="dxa"/>
          </w:tcPr>
          <w:p w14:paraId="1BE2FAE9" w14:textId="77777777" w:rsidR="005B1CC1" w:rsidRPr="00BF2FDF" w:rsidRDefault="005B1CC1" w:rsidP="004D5A2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BF2FDF">
              <w:rPr>
                <w:color w:val="auto"/>
              </w:rPr>
              <w:t>0.022-0.093</w:t>
            </w:r>
          </w:p>
        </w:tc>
      </w:tr>
      <w:tr w:rsidR="00BF2FDF" w:rsidRPr="00BF2FDF" w14:paraId="18AC59E1" w14:textId="77777777" w:rsidTr="00BF2F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0" w:type="dxa"/>
          </w:tcPr>
          <w:p w14:paraId="0C0A1662" w14:textId="77777777" w:rsidR="005B1CC1" w:rsidRPr="00BF2FDF" w:rsidRDefault="005B1CC1" w:rsidP="00ED7669">
            <w:pPr>
              <w:spacing w:line="240" w:lineRule="auto"/>
              <w:jc w:val="left"/>
              <w:rPr>
                <w:color w:val="auto"/>
              </w:rPr>
            </w:pPr>
          </w:p>
        </w:tc>
        <w:tc>
          <w:tcPr>
            <w:tcW w:w="2965" w:type="dxa"/>
          </w:tcPr>
          <w:p w14:paraId="7A096A5D" w14:textId="77777777" w:rsidR="005B1CC1" w:rsidRPr="00BF2FDF" w:rsidRDefault="005B1CC1" w:rsidP="00ED7669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BF2FDF">
              <w:rPr>
                <w:color w:val="auto"/>
              </w:rPr>
              <w:t>C</w:t>
            </w:r>
          </w:p>
        </w:tc>
        <w:tc>
          <w:tcPr>
            <w:tcW w:w="1800" w:type="dxa"/>
          </w:tcPr>
          <w:p w14:paraId="56427DE6" w14:textId="77777777" w:rsidR="005B1CC1" w:rsidRPr="00BF2FDF" w:rsidRDefault="005B1CC1" w:rsidP="004D5A2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BF2FDF">
              <w:rPr>
                <w:color w:val="auto"/>
              </w:rPr>
              <w:t>0.042</w:t>
            </w:r>
          </w:p>
        </w:tc>
        <w:tc>
          <w:tcPr>
            <w:tcW w:w="1823" w:type="dxa"/>
          </w:tcPr>
          <w:p w14:paraId="4FE4D42B" w14:textId="77777777" w:rsidR="005B1CC1" w:rsidRPr="00BF2FDF" w:rsidRDefault="005B1CC1" w:rsidP="004D5A2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BF2FDF">
              <w:rPr>
                <w:color w:val="auto"/>
              </w:rPr>
              <w:t>0.019-0.081</w:t>
            </w:r>
          </w:p>
        </w:tc>
      </w:tr>
      <w:tr w:rsidR="00BF2FDF" w:rsidRPr="00BF2FDF" w14:paraId="06F6813F" w14:textId="77777777" w:rsidTr="00BF2FD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0" w:type="dxa"/>
          </w:tcPr>
          <w:p w14:paraId="2700C191" w14:textId="77777777" w:rsidR="005B1CC1" w:rsidRPr="00BF2FDF" w:rsidRDefault="005B1CC1" w:rsidP="00ED7669">
            <w:pPr>
              <w:spacing w:line="240" w:lineRule="auto"/>
              <w:jc w:val="left"/>
              <w:rPr>
                <w:color w:val="auto"/>
              </w:rPr>
            </w:pPr>
          </w:p>
        </w:tc>
        <w:tc>
          <w:tcPr>
            <w:tcW w:w="2965" w:type="dxa"/>
          </w:tcPr>
          <w:p w14:paraId="630E8D53" w14:textId="77777777" w:rsidR="005B1CC1" w:rsidRPr="00BF2FDF" w:rsidRDefault="005B1CC1" w:rsidP="00ED7669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BF2FDF">
              <w:rPr>
                <w:color w:val="auto"/>
              </w:rPr>
              <w:t>D</w:t>
            </w:r>
          </w:p>
        </w:tc>
        <w:tc>
          <w:tcPr>
            <w:tcW w:w="1800" w:type="dxa"/>
          </w:tcPr>
          <w:p w14:paraId="40508517" w14:textId="77777777" w:rsidR="005B1CC1" w:rsidRPr="00BF2FDF" w:rsidRDefault="005B1CC1" w:rsidP="004D5A2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BF2FDF">
              <w:rPr>
                <w:color w:val="auto"/>
              </w:rPr>
              <w:t>0.078</w:t>
            </w:r>
          </w:p>
        </w:tc>
        <w:tc>
          <w:tcPr>
            <w:tcW w:w="1823" w:type="dxa"/>
          </w:tcPr>
          <w:p w14:paraId="6C0E9852" w14:textId="77777777" w:rsidR="005B1CC1" w:rsidRPr="00BF2FDF" w:rsidRDefault="005B1CC1" w:rsidP="004D5A2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BF2FDF">
              <w:rPr>
                <w:color w:val="auto"/>
              </w:rPr>
              <w:t>0.039-0.138</w:t>
            </w:r>
          </w:p>
        </w:tc>
      </w:tr>
      <w:tr w:rsidR="00BF2FDF" w:rsidRPr="00BF2FDF" w14:paraId="6251EF54" w14:textId="77777777" w:rsidTr="00BF2F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0" w:type="dxa"/>
          </w:tcPr>
          <w:p w14:paraId="39C90050" w14:textId="77777777" w:rsidR="005B1CC1" w:rsidRPr="00BF2FDF" w:rsidRDefault="005B1CC1" w:rsidP="00ED7669">
            <w:pPr>
              <w:spacing w:line="240" w:lineRule="auto"/>
              <w:jc w:val="left"/>
              <w:rPr>
                <w:color w:val="auto"/>
              </w:rPr>
            </w:pPr>
          </w:p>
        </w:tc>
        <w:tc>
          <w:tcPr>
            <w:tcW w:w="2965" w:type="dxa"/>
          </w:tcPr>
          <w:p w14:paraId="6F1DE044" w14:textId="77777777" w:rsidR="005B1CC1" w:rsidRPr="00BF2FDF" w:rsidRDefault="005B1CC1" w:rsidP="00ED7669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BF2FDF">
              <w:rPr>
                <w:color w:val="auto"/>
              </w:rPr>
              <w:t>E</w:t>
            </w:r>
          </w:p>
        </w:tc>
        <w:tc>
          <w:tcPr>
            <w:tcW w:w="1800" w:type="dxa"/>
          </w:tcPr>
          <w:p w14:paraId="68317D6C" w14:textId="77777777" w:rsidR="005B1CC1" w:rsidRPr="00BF2FDF" w:rsidRDefault="005B1CC1" w:rsidP="004D5A2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BF2FDF">
              <w:rPr>
                <w:color w:val="auto"/>
              </w:rPr>
              <w:t>0.106</w:t>
            </w:r>
          </w:p>
        </w:tc>
        <w:tc>
          <w:tcPr>
            <w:tcW w:w="1823" w:type="dxa"/>
          </w:tcPr>
          <w:p w14:paraId="4DA587A7" w14:textId="77777777" w:rsidR="005B1CC1" w:rsidRPr="00BF2FDF" w:rsidRDefault="005B1CC1" w:rsidP="004D5A2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BF2FDF">
              <w:rPr>
                <w:color w:val="auto"/>
              </w:rPr>
              <w:t>0.049-0.197</w:t>
            </w:r>
          </w:p>
        </w:tc>
      </w:tr>
      <w:tr w:rsidR="00BF2FDF" w:rsidRPr="00BF2FDF" w14:paraId="0CE1C897" w14:textId="77777777" w:rsidTr="00BF2FD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0" w:type="dxa"/>
          </w:tcPr>
          <w:p w14:paraId="7C57454D" w14:textId="77777777" w:rsidR="005B1CC1" w:rsidRPr="00BF2FDF" w:rsidRDefault="005B1CC1" w:rsidP="00ED7669">
            <w:pPr>
              <w:spacing w:line="240" w:lineRule="auto"/>
              <w:jc w:val="left"/>
              <w:rPr>
                <w:color w:val="auto"/>
              </w:rPr>
            </w:pPr>
          </w:p>
        </w:tc>
        <w:tc>
          <w:tcPr>
            <w:tcW w:w="2965" w:type="dxa"/>
          </w:tcPr>
          <w:p w14:paraId="3B0A885E" w14:textId="77777777" w:rsidR="005B1CC1" w:rsidRPr="00BF2FDF" w:rsidRDefault="005B1CC1" w:rsidP="00ED7669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BF2FDF">
              <w:rPr>
                <w:color w:val="auto"/>
              </w:rPr>
              <w:t>F</w:t>
            </w:r>
          </w:p>
        </w:tc>
        <w:tc>
          <w:tcPr>
            <w:tcW w:w="1800" w:type="dxa"/>
          </w:tcPr>
          <w:p w14:paraId="1E1E5F7C" w14:textId="77777777" w:rsidR="005B1CC1" w:rsidRPr="00BF2FDF" w:rsidRDefault="005B1CC1" w:rsidP="004D5A2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BF2FDF">
              <w:rPr>
                <w:color w:val="auto"/>
              </w:rPr>
              <w:t>0.123</w:t>
            </w:r>
          </w:p>
        </w:tc>
        <w:tc>
          <w:tcPr>
            <w:tcW w:w="1823" w:type="dxa"/>
          </w:tcPr>
          <w:p w14:paraId="0E41C9A7" w14:textId="77777777" w:rsidR="005B1CC1" w:rsidRPr="00BF2FDF" w:rsidRDefault="005B1CC1" w:rsidP="004D5A2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BF2FDF">
              <w:rPr>
                <w:color w:val="auto"/>
              </w:rPr>
              <w:t>0.065-0.208</w:t>
            </w:r>
          </w:p>
        </w:tc>
      </w:tr>
      <w:tr w:rsidR="00BF2FDF" w:rsidRPr="00BF2FDF" w14:paraId="05340479" w14:textId="77777777" w:rsidTr="00BF2F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0" w:type="dxa"/>
          </w:tcPr>
          <w:p w14:paraId="4CD8EFD1" w14:textId="77777777" w:rsidR="005B1CC1" w:rsidRPr="00BF2FDF" w:rsidRDefault="005B1CC1" w:rsidP="00ED7669">
            <w:pPr>
              <w:spacing w:line="240" w:lineRule="auto"/>
              <w:jc w:val="left"/>
              <w:rPr>
                <w:color w:val="auto"/>
              </w:rPr>
            </w:pPr>
          </w:p>
        </w:tc>
        <w:tc>
          <w:tcPr>
            <w:tcW w:w="2965" w:type="dxa"/>
          </w:tcPr>
          <w:p w14:paraId="39751026" w14:textId="77777777" w:rsidR="005B1CC1" w:rsidRPr="00BF2FDF" w:rsidRDefault="005B1CC1" w:rsidP="00ED7669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BF2FDF">
              <w:rPr>
                <w:color w:val="auto"/>
              </w:rPr>
              <w:t>G</w:t>
            </w:r>
          </w:p>
        </w:tc>
        <w:tc>
          <w:tcPr>
            <w:tcW w:w="1800" w:type="dxa"/>
          </w:tcPr>
          <w:p w14:paraId="5AF958DF" w14:textId="77777777" w:rsidR="005B1CC1" w:rsidRPr="00BF2FDF" w:rsidRDefault="005B1CC1" w:rsidP="004D5A2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BF2FDF">
              <w:rPr>
                <w:color w:val="auto"/>
              </w:rPr>
              <w:t>0.073</w:t>
            </w:r>
          </w:p>
        </w:tc>
        <w:tc>
          <w:tcPr>
            <w:tcW w:w="1823" w:type="dxa"/>
          </w:tcPr>
          <w:p w14:paraId="2AD33F66" w14:textId="77777777" w:rsidR="005B1CC1" w:rsidRPr="00BF2FDF" w:rsidRDefault="005B1CC1" w:rsidP="004D5A2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BF2FDF">
              <w:rPr>
                <w:color w:val="auto"/>
              </w:rPr>
              <w:t>0.021-0.183</w:t>
            </w:r>
          </w:p>
        </w:tc>
      </w:tr>
      <w:tr w:rsidR="00BF2FDF" w:rsidRPr="00BF2FDF" w14:paraId="775C45A4" w14:textId="77777777" w:rsidTr="00BF2FD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5" w:type="dxa"/>
            <w:gridSpan w:val="2"/>
          </w:tcPr>
          <w:p w14:paraId="379C5652" w14:textId="77777777" w:rsidR="005B1CC1" w:rsidRPr="00BF2FDF" w:rsidRDefault="005B1CC1" w:rsidP="00C3080C">
            <w:pPr>
              <w:spacing w:line="240" w:lineRule="auto"/>
              <w:jc w:val="left"/>
              <w:rPr>
                <w:b w:val="0"/>
                <w:bCs w:val="0"/>
                <w:color w:val="auto"/>
                <w:lang w:val="en-US"/>
              </w:rPr>
            </w:pPr>
            <w:r w:rsidRPr="00BF2FDF">
              <w:rPr>
                <w:b w:val="0"/>
                <w:bCs w:val="0"/>
                <w:color w:val="auto"/>
                <w:lang w:val="en-US"/>
              </w:rPr>
              <w:t>KI Cut Off (A-B)</w:t>
            </w:r>
          </w:p>
        </w:tc>
        <w:tc>
          <w:tcPr>
            <w:tcW w:w="1800" w:type="dxa"/>
          </w:tcPr>
          <w:p w14:paraId="03A862C2" w14:textId="77777777" w:rsidR="005B1CC1" w:rsidRPr="00BF2FDF" w:rsidRDefault="005B1CC1" w:rsidP="004D5A2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lang w:val="en-US"/>
              </w:rPr>
            </w:pPr>
            <w:r w:rsidRPr="00BF2FDF">
              <w:rPr>
                <w:color w:val="auto"/>
                <w:lang w:val="en-US"/>
              </w:rPr>
              <w:t>0.039</w:t>
            </w:r>
          </w:p>
        </w:tc>
        <w:tc>
          <w:tcPr>
            <w:tcW w:w="1823" w:type="dxa"/>
          </w:tcPr>
          <w:p w14:paraId="6DE14D38" w14:textId="77777777" w:rsidR="005B1CC1" w:rsidRPr="00BF2FDF" w:rsidRDefault="005B1CC1" w:rsidP="004D5A2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lang w:val="en-US"/>
              </w:rPr>
            </w:pPr>
            <w:r w:rsidRPr="00BF2FDF">
              <w:rPr>
                <w:color w:val="auto"/>
                <w:lang w:val="en-US"/>
              </w:rPr>
              <w:t>0.024-0.061</w:t>
            </w:r>
          </w:p>
        </w:tc>
      </w:tr>
      <w:tr w:rsidR="00BF2FDF" w:rsidRPr="00BF2FDF" w14:paraId="7FBA0D2C" w14:textId="77777777" w:rsidTr="00BF2F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5" w:type="dxa"/>
            <w:gridSpan w:val="2"/>
          </w:tcPr>
          <w:p w14:paraId="29E89ECA" w14:textId="77777777" w:rsidR="005B1CC1" w:rsidRPr="00BF2FDF" w:rsidRDefault="005B1CC1" w:rsidP="00C3080C">
            <w:pPr>
              <w:spacing w:line="240" w:lineRule="auto"/>
              <w:jc w:val="left"/>
              <w:rPr>
                <w:b w:val="0"/>
                <w:bCs w:val="0"/>
                <w:color w:val="auto"/>
                <w:lang w:val="en-US"/>
              </w:rPr>
            </w:pPr>
            <w:r w:rsidRPr="00BF2FDF">
              <w:rPr>
                <w:b w:val="0"/>
                <w:bCs w:val="0"/>
                <w:color w:val="auto"/>
                <w:lang w:val="en-US"/>
              </w:rPr>
              <w:t>KI Cut Off (C-G)</w:t>
            </w:r>
          </w:p>
        </w:tc>
        <w:tc>
          <w:tcPr>
            <w:tcW w:w="1800" w:type="dxa"/>
          </w:tcPr>
          <w:p w14:paraId="5C2068BF" w14:textId="77777777" w:rsidR="005B1CC1" w:rsidRPr="00BF2FDF" w:rsidRDefault="005B1CC1" w:rsidP="004D5A2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lang w:val="en-US"/>
              </w:rPr>
            </w:pPr>
            <w:r w:rsidRPr="00BF2FDF">
              <w:rPr>
                <w:color w:val="auto"/>
                <w:lang w:val="en-US"/>
              </w:rPr>
              <w:t>0.077</w:t>
            </w:r>
          </w:p>
        </w:tc>
        <w:tc>
          <w:tcPr>
            <w:tcW w:w="1823" w:type="dxa"/>
          </w:tcPr>
          <w:p w14:paraId="625F5E85" w14:textId="77777777" w:rsidR="005B1CC1" w:rsidRPr="00BF2FDF" w:rsidRDefault="005B1CC1" w:rsidP="004D5A2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lang w:val="en-US"/>
              </w:rPr>
            </w:pPr>
            <w:r w:rsidRPr="00BF2FDF">
              <w:rPr>
                <w:color w:val="auto"/>
                <w:lang w:val="en-US"/>
              </w:rPr>
              <w:t>0.055-0.104</w:t>
            </w:r>
          </w:p>
        </w:tc>
      </w:tr>
      <w:tr w:rsidR="00BF2FDF" w:rsidRPr="00BF2FDF" w14:paraId="315B5104" w14:textId="77777777" w:rsidTr="00BF2FD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8" w:type="dxa"/>
            <w:gridSpan w:val="4"/>
          </w:tcPr>
          <w:p w14:paraId="1F9850AA" w14:textId="77777777" w:rsidR="005B1CC1" w:rsidRPr="00BF2FDF" w:rsidRDefault="005B1CC1" w:rsidP="005B1CC1">
            <w:pPr>
              <w:spacing w:line="240" w:lineRule="auto"/>
              <w:jc w:val="left"/>
              <w:rPr>
                <w:color w:val="auto"/>
                <w:lang w:val="en-US"/>
              </w:rPr>
            </w:pPr>
            <w:r w:rsidRPr="00BF2FDF">
              <w:rPr>
                <w:color w:val="auto"/>
              </w:rPr>
              <w:t xml:space="preserve">Lawton-Brody </w:t>
            </w:r>
            <w:proofErr w:type="spellStart"/>
            <w:r w:rsidRPr="00BF2FDF">
              <w:rPr>
                <w:color w:val="auto"/>
              </w:rPr>
              <w:t>Index</w:t>
            </w:r>
            <w:proofErr w:type="spellEnd"/>
          </w:p>
        </w:tc>
      </w:tr>
      <w:tr w:rsidR="00BF2FDF" w:rsidRPr="00BF2FDF" w14:paraId="1408B4DB" w14:textId="77777777" w:rsidTr="00BF2F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0" w:type="dxa"/>
          </w:tcPr>
          <w:p w14:paraId="173FD654" w14:textId="77777777" w:rsidR="005B1CC1" w:rsidRPr="00BF2FDF" w:rsidRDefault="005B1CC1" w:rsidP="005B1CC1">
            <w:pPr>
              <w:spacing w:line="240" w:lineRule="auto"/>
              <w:jc w:val="left"/>
              <w:rPr>
                <w:color w:val="auto"/>
              </w:rPr>
            </w:pPr>
          </w:p>
        </w:tc>
        <w:tc>
          <w:tcPr>
            <w:tcW w:w="2965" w:type="dxa"/>
          </w:tcPr>
          <w:p w14:paraId="070E201F" w14:textId="77777777" w:rsidR="005B1CC1" w:rsidRPr="00BF2FDF" w:rsidRDefault="005B1CC1" w:rsidP="005B1CC1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BF2FDF">
              <w:rPr>
                <w:color w:val="auto"/>
              </w:rPr>
              <w:t>0</w:t>
            </w:r>
          </w:p>
        </w:tc>
        <w:tc>
          <w:tcPr>
            <w:tcW w:w="1800" w:type="dxa"/>
          </w:tcPr>
          <w:p w14:paraId="43F3034D" w14:textId="77777777" w:rsidR="005B1CC1" w:rsidRPr="00BF2FDF" w:rsidRDefault="0083663C" w:rsidP="00D6655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BF2FDF">
              <w:rPr>
                <w:color w:val="auto"/>
              </w:rPr>
              <w:t>0.086</w:t>
            </w:r>
          </w:p>
        </w:tc>
        <w:tc>
          <w:tcPr>
            <w:tcW w:w="1823" w:type="dxa"/>
          </w:tcPr>
          <w:p w14:paraId="5CD28A18" w14:textId="77777777" w:rsidR="005B1CC1" w:rsidRPr="00BF2FDF" w:rsidRDefault="004D57F0" w:rsidP="005B1CC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lang w:val="en-US"/>
              </w:rPr>
            </w:pPr>
            <w:r w:rsidRPr="00BF2FDF">
              <w:rPr>
                <w:color w:val="auto"/>
                <w:lang w:val="en-US"/>
              </w:rPr>
              <w:t>0.052-0.133</w:t>
            </w:r>
          </w:p>
        </w:tc>
      </w:tr>
      <w:tr w:rsidR="00BF2FDF" w:rsidRPr="00BF2FDF" w14:paraId="62C32611" w14:textId="77777777" w:rsidTr="00BF2FD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0" w:type="dxa"/>
          </w:tcPr>
          <w:p w14:paraId="2D0EEBE2" w14:textId="77777777" w:rsidR="005B1CC1" w:rsidRPr="00BF2FDF" w:rsidRDefault="005B1CC1" w:rsidP="005B1CC1">
            <w:pPr>
              <w:spacing w:line="240" w:lineRule="auto"/>
              <w:jc w:val="left"/>
              <w:rPr>
                <w:color w:val="auto"/>
              </w:rPr>
            </w:pPr>
          </w:p>
        </w:tc>
        <w:tc>
          <w:tcPr>
            <w:tcW w:w="2965" w:type="dxa"/>
          </w:tcPr>
          <w:p w14:paraId="307C0B07" w14:textId="77777777" w:rsidR="005B1CC1" w:rsidRPr="00BF2FDF" w:rsidRDefault="005B1CC1" w:rsidP="005B1CC1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BF2FDF">
              <w:rPr>
                <w:color w:val="auto"/>
              </w:rPr>
              <w:t>1</w:t>
            </w:r>
          </w:p>
        </w:tc>
        <w:tc>
          <w:tcPr>
            <w:tcW w:w="1800" w:type="dxa"/>
          </w:tcPr>
          <w:p w14:paraId="21BFE1CA" w14:textId="77777777" w:rsidR="005B1CC1" w:rsidRPr="00BF2FDF" w:rsidRDefault="004D57F0" w:rsidP="00D6655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BF2FDF">
              <w:rPr>
                <w:color w:val="auto"/>
              </w:rPr>
              <w:t>0.076</w:t>
            </w:r>
          </w:p>
        </w:tc>
        <w:tc>
          <w:tcPr>
            <w:tcW w:w="1823" w:type="dxa"/>
          </w:tcPr>
          <w:p w14:paraId="5945B87B" w14:textId="77777777" w:rsidR="005B1CC1" w:rsidRPr="00BF2FDF" w:rsidRDefault="004D57F0" w:rsidP="005B1CC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lang w:val="en-US"/>
              </w:rPr>
            </w:pPr>
            <w:r w:rsidRPr="00BF2FDF">
              <w:rPr>
                <w:color w:val="auto"/>
                <w:lang w:val="en-US"/>
              </w:rPr>
              <w:t>0.040-0.130</w:t>
            </w:r>
          </w:p>
        </w:tc>
      </w:tr>
      <w:tr w:rsidR="00BF2FDF" w:rsidRPr="00BF2FDF" w14:paraId="14CD3A08" w14:textId="77777777" w:rsidTr="00BF2F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0" w:type="dxa"/>
          </w:tcPr>
          <w:p w14:paraId="73983CC7" w14:textId="77777777" w:rsidR="005B1CC1" w:rsidRPr="00BF2FDF" w:rsidRDefault="005B1CC1" w:rsidP="005B1CC1">
            <w:pPr>
              <w:spacing w:line="240" w:lineRule="auto"/>
              <w:jc w:val="left"/>
              <w:rPr>
                <w:color w:val="auto"/>
              </w:rPr>
            </w:pPr>
          </w:p>
        </w:tc>
        <w:tc>
          <w:tcPr>
            <w:tcW w:w="2965" w:type="dxa"/>
          </w:tcPr>
          <w:p w14:paraId="32609FFF" w14:textId="77777777" w:rsidR="005B1CC1" w:rsidRPr="00BF2FDF" w:rsidRDefault="005B1CC1" w:rsidP="005B1CC1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BF2FDF">
              <w:rPr>
                <w:color w:val="auto"/>
              </w:rPr>
              <w:t>2</w:t>
            </w:r>
          </w:p>
        </w:tc>
        <w:tc>
          <w:tcPr>
            <w:tcW w:w="1800" w:type="dxa"/>
          </w:tcPr>
          <w:p w14:paraId="3FE6BD4C" w14:textId="77777777" w:rsidR="005B1CC1" w:rsidRPr="00BF2FDF" w:rsidRDefault="004D57F0" w:rsidP="00D6655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BF2FDF">
              <w:rPr>
                <w:color w:val="auto"/>
              </w:rPr>
              <w:t>0.064</w:t>
            </w:r>
          </w:p>
        </w:tc>
        <w:tc>
          <w:tcPr>
            <w:tcW w:w="1823" w:type="dxa"/>
          </w:tcPr>
          <w:p w14:paraId="11F8E747" w14:textId="77777777" w:rsidR="005B1CC1" w:rsidRPr="00BF2FDF" w:rsidRDefault="004D57F0" w:rsidP="005B1CC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lang w:val="en-US"/>
              </w:rPr>
            </w:pPr>
            <w:r w:rsidRPr="00BF2FDF">
              <w:rPr>
                <w:color w:val="auto"/>
                <w:lang w:val="en-US"/>
              </w:rPr>
              <w:t>0.035-0.109</w:t>
            </w:r>
          </w:p>
        </w:tc>
      </w:tr>
      <w:tr w:rsidR="00BF2FDF" w:rsidRPr="00BF2FDF" w14:paraId="50023B2D" w14:textId="77777777" w:rsidTr="00BF2FD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0" w:type="dxa"/>
          </w:tcPr>
          <w:p w14:paraId="2037F0F7" w14:textId="77777777" w:rsidR="005B1CC1" w:rsidRPr="00BF2FDF" w:rsidRDefault="005B1CC1" w:rsidP="005B1CC1">
            <w:pPr>
              <w:spacing w:line="240" w:lineRule="auto"/>
              <w:jc w:val="left"/>
              <w:rPr>
                <w:color w:val="auto"/>
              </w:rPr>
            </w:pPr>
          </w:p>
        </w:tc>
        <w:tc>
          <w:tcPr>
            <w:tcW w:w="2965" w:type="dxa"/>
          </w:tcPr>
          <w:p w14:paraId="1D240614" w14:textId="77777777" w:rsidR="005B1CC1" w:rsidRPr="00BF2FDF" w:rsidRDefault="005B1CC1" w:rsidP="005B1CC1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BF2FDF">
              <w:rPr>
                <w:color w:val="auto"/>
              </w:rPr>
              <w:t>3</w:t>
            </w:r>
          </w:p>
        </w:tc>
        <w:tc>
          <w:tcPr>
            <w:tcW w:w="1800" w:type="dxa"/>
          </w:tcPr>
          <w:p w14:paraId="0A09F8A6" w14:textId="77777777" w:rsidR="005B1CC1" w:rsidRPr="00BF2FDF" w:rsidRDefault="004D57F0" w:rsidP="00D6655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BF2FDF">
              <w:rPr>
                <w:color w:val="auto"/>
              </w:rPr>
              <w:t>0.038</w:t>
            </w:r>
          </w:p>
        </w:tc>
        <w:tc>
          <w:tcPr>
            <w:tcW w:w="1823" w:type="dxa"/>
          </w:tcPr>
          <w:p w14:paraId="3B94A171" w14:textId="77777777" w:rsidR="005B1CC1" w:rsidRPr="00BF2FDF" w:rsidRDefault="004D57F0" w:rsidP="005B1CC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lang w:val="en-US"/>
              </w:rPr>
            </w:pPr>
            <w:r w:rsidRPr="00BF2FDF">
              <w:rPr>
                <w:color w:val="auto"/>
                <w:lang w:val="en-US"/>
              </w:rPr>
              <w:t>0.013-0.087</w:t>
            </w:r>
          </w:p>
        </w:tc>
      </w:tr>
      <w:tr w:rsidR="00BF2FDF" w:rsidRPr="00BF2FDF" w14:paraId="105A85AE" w14:textId="77777777" w:rsidTr="00BF2F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0" w:type="dxa"/>
          </w:tcPr>
          <w:p w14:paraId="00A4FFFF" w14:textId="77777777" w:rsidR="005B1CC1" w:rsidRPr="00BF2FDF" w:rsidRDefault="005B1CC1" w:rsidP="005B1CC1">
            <w:pPr>
              <w:spacing w:line="240" w:lineRule="auto"/>
              <w:jc w:val="left"/>
              <w:rPr>
                <w:color w:val="auto"/>
              </w:rPr>
            </w:pPr>
          </w:p>
        </w:tc>
        <w:tc>
          <w:tcPr>
            <w:tcW w:w="2965" w:type="dxa"/>
          </w:tcPr>
          <w:p w14:paraId="54FD9A86" w14:textId="77777777" w:rsidR="005B1CC1" w:rsidRPr="00BF2FDF" w:rsidRDefault="005B1CC1" w:rsidP="005B1CC1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BF2FDF">
              <w:rPr>
                <w:color w:val="auto"/>
              </w:rPr>
              <w:t>4</w:t>
            </w:r>
          </w:p>
        </w:tc>
        <w:tc>
          <w:tcPr>
            <w:tcW w:w="1800" w:type="dxa"/>
          </w:tcPr>
          <w:p w14:paraId="201DEC10" w14:textId="77777777" w:rsidR="005B1CC1" w:rsidRPr="00BF2FDF" w:rsidRDefault="004D57F0" w:rsidP="00D6655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BF2FDF">
              <w:rPr>
                <w:color w:val="auto"/>
              </w:rPr>
              <w:t>0.038</w:t>
            </w:r>
          </w:p>
        </w:tc>
        <w:tc>
          <w:tcPr>
            <w:tcW w:w="1823" w:type="dxa"/>
          </w:tcPr>
          <w:p w14:paraId="36F5D789" w14:textId="77777777" w:rsidR="005B1CC1" w:rsidRPr="00BF2FDF" w:rsidRDefault="004D57F0" w:rsidP="005B1CC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lang w:val="en-US"/>
              </w:rPr>
            </w:pPr>
            <w:r w:rsidRPr="00BF2FDF">
              <w:rPr>
                <w:color w:val="auto"/>
                <w:lang w:val="en-US"/>
              </w:rPr>
              <w:t>0.008-0.118</w:t>
            </w:r>
          </w:p>
        </w:tc>
      </w:tr>
      <w:tr w:rsidR="00BF2FDF" w:rsidRPr="00BF2FDF" w14:paraId="578E5509" w14:textId="77777777" w:rsidTr="00BF2FD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0" w:type="dxa"/>
          </w:tcPr>
          <w:p w14:paraId="7BC70EB1" w14:textId="77777777" w:rsidR="005B1CC1" w:rsidRPr="00BF2FDF" w:rsidRDefault="005B1CC1" w:rsidP="005B1CC1">
            <w:pPr>
              <w:spacing w:line="240" w:lineRule="auto"/>
              <w:jc w:val="left"/>
              <w:rPr>
                <w:color w:val="auto"/>
              </w:rPr>
            </w:pPr>
          </w:p>
        </w:tc>
        <w:tc>
          <w:tcPr>
            <w:tcW w:w="2965" w:type="dxa"/>
          </w:tcPr>
          <w:p w14:paraId="1E8B9C21" w14:textId="77777777" w:rsidR="005B1CC1" w:rsidRPr="00BF2FDF" w:rsidRDefault="005B1CC1" w:rsidP="005B1CC1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BF2FDF">
              <w:rPr>
                <w:color w:val="auto"/>
              </w:rPr>
              <w:t>5</w:t>
            </w:r>
          </w:p>
        </w:tc>
        <w:tc>
          <w:tcPr>
            <w:tcW w:w="1800" w:type="dxa"/>
          </w:tcPr>
          <w:p w14:paraId="6CF17354" w14:textId="77777777" w:rsidR="005B1CC1" w:rsidRPr="00BF2FDF" w:rsidRDefault="004D57F0" w:rsidP="00D6655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BF2FDF">
              <w:rPr>
                <w:color w:val="auto"/>
              </w:rPr>
              <w:t>0.059</w:t>
            </w:r>
          </w:p>
        </w:tc>
        <w:tc>
          <w:tcPr>
            <w:tcW w:w="1823" w:type="dxa"/>
          </w:tcPr>
          <w:p w14:paraId="05E25973" w14:textId="77777777" w:rsidR="005B1CC1" w:rsidRPr="00BF2FDF" w:rsidRDefault="004D57F0" w:rsidP="005B1CC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lang w:val="en-US"/>
              </w:rPr>
            </w:pPr>
            <w:r w:rsidRPr="00BF2FDF">
              <w:rPr>
                <w:color w:val="auto"/>
                <w:lang w:val="en-US"/>
              </w:rPr>
              <w:t>0.012-0.176</w:t>
            </w:r>
          </w:p>
        </w:tc>
      </w:tr>
      <w:tr w:rsidR="00BF2FDF" w:rsidRPr="00BF2FDF" w14:paraId="24D96C3A" w14:textId="77777777" w:rsidTr="00BF2F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0" w:type="dxa"/>
          </w:tcPr>
          <w:p w14:paraId="0A612652" w14:textId="77777777" w:rsidR="005B1CC1" w:rsidRPr="00BF2FDF" w:rsidRDefault="005B1CC1" w:rsidP="005B1CC1">
            <w:pPr>
              <w:spacing w:line="240" w:lineRule="auto"/>
              <w:jc w:val="left"/>
              <w:rPr>
                <w:color w:val="auto"/>
              </w:rPr>
            </w:pPr>
          </w:p>
        </w:tc>
        <w:tc>
          <w:tcPr>
            <w:tcW w:w="2965" w:type="dxa"/>
          </w:tcPr>
          <w:p w14:paraId="4C07C86B" w14:textId="77777777" w:rsidR="005B1CC1" w:rsidRPr="00BF2FDF" w:rsidRDefault="005B1CC1" w:rsidP="005B1CC1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BF2FDF">
              <w:rPr>
                <w:color w:val="auto"/>
              </w:rPr>
              <w:t>6</w:t>
            </w:r>
          </w:p>
        </w:tc>
        <w:tc>
          <w:tcPr>
            <w:tcW w:w="1800" w:type="dxa"/>
          </w:tcPr>
          <w:p w14:paraId="61A0864A" w14:textId="77777777" w:rsidR="005B1CC1" w:rsidRPr="00BF2FDF" w:rsidRDefault="004D57F0" w:rsidP="00D6655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BF2FDF">
              <w:rPr>
                <w:color w:val="auto"/>
              </w:rPr>
              <w:t>0.028</w:t>
            </w:r>
          </w:p>
        </w:tc>
        <w:tc>
          <w:tcPr>
            <w:tcW w:w="1823" w:type="dxa"/>
          </w:tcPr>
          <w:p w14:paraId="664CA16B" w14:textId="77777777" w:rsidR="005B1CC1" w:rsidRPr="00BF2FDF" w:rsidRDefault="004D57F0" w:rsidP="005B1CC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lang w:val="en-US"/>
              </w:rPr>
            </w:pPr>
            <w:r w:rsidRPr="00BF2FDF">
              <w:rPr>
                <w:color w:val="auto"/>
                <w:lang w:val="en-US"/>
              </w:rPr>
              <w:t>0.003-0.123</w:t>
            </w:r>
          </w:p>
        </w:tc>
      </w:tr>
      <w:tr w:rsidR="00BF2FDF" w:rsidRPr="00BF2FDF" w14:paraId="1B4CDE06" w14:textId="77777777" w:rsidTr="00BF2FD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0" w:type="dxa"/>
          </w:tcPr>
          <w:p w14:paraId="4419A531" w14:textId="77777777" w:rsidR="005B1CC1" w:rsidRPr="00BF2FDF" w:rsidRDefault="005B1CC1" w:rsidP="005B1CC1">
            <w:pPr>
              <w:spacing w:line="240" w:lineRule="auto"/>
              <w:jc w:val="left"/>
              <w:rPr>
                <w:color w:val="auto"/>
              </w:rPr>
            </w:pPr>
          </w:p>
        </w:tc>
        <w:tc>
          <w:tcPr>
            <w:tcW w:w="2965" w:type="dxa"/>
          </w:tcPr>
          <w:p w14:paraId="26E32484" w14:textId="77777777" w:rsidR="005B1CC1" w:rsidRPr="00BF2FDF" w:rsidRDefault="005B1CC1" w:rsidP="005B1CC1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BF2FDF">
              <w:rPr>
                <w:color w:val="auto"/>
              </w:rPr>
              <w:t>7</w:t>
            </w:r>
          </w:p>
        </w:tc>
        <w:tc>
          <w:tcPr>
            <w:tcW w:w="1800" w:type="dxa"/>
          </w:tcPr>
          <w:p w14:paraId="72FC9C04" w14:textId="77777777" w:rsidR="005B1CC1" w:rsidRPr="00BF2FDF" w:rsidRDefault="004D57F0" w:rsidP="00D6655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BF2FDF">
              <w:rPr>
                <w:color w:val="auto"/>
              </w:rPr>
              <w:t>0.025</w:t>
            </w:r>
          </w:p>
        </w:tc>
        <w:tc>
          <w:tcPr>
            <w:tcW w:w="1823" w:type="dxa"/>
          </w:tcPr>
          <w:p w14:paraId="5FFA2AE8" w14:textId="77777777" w:rsidR="005B1CC1" w:rsidRPr="00BF2FDF" w:rsidRDefault="004D57F0" w:rsidP="005B1CC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lang w:val="en-US"/>
              </w:rPr>
            </w:pPr>
            <w:r w:rsidRPr="00BF2FDF">
              <w:rPr>
                <w:color w:val="auto"/>
                <w:lang w:val="en-US"/>
              </w:rPr>
              <w:t>0.005-0.079</w:t>
            </w:r>
          </w:p>
        </w:tc>
      </w:tr>
      <w:tr w:rsidR="00BF2FDF" w:rsidRPr="00BF2FDF" w14:paraId="4F474E37" w14:textId="77777777" w:rsidTr="00BF2F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0" w:type="dxa"/>
          </w:tcPr>
          <w:p w14:paraId="6EEE5A8D" w14:textId="77777777" w:rsidR="005B1CC1" w:rsidRPr="00BF2FDF" w:rsidRDefault="005B1CC1" w:rsidP="005B1CC1">
            <w:pPr>
              <w:spacing w:line="240" w:lineRule="auto"/>
              <w:jc w:val="left"/>
              <w:rPr>
                <w:color w:val="auto"/>
              </w:rPr>
            </w:pPr>
          </w:p>
        </w:tc>
        <w:tc>
          <w:tcPr>
            <w:tcW w:w="2965" w:type="dxa"/>
          </w:tcPr>
          <w:p w14:paraId="4914D346" w14:textId="77777777" w:rsidR="005B1CC1" w:rsidRPr="00BF2FDF" w:rsidRDefault="005B1CC1" w:rsidP="005B1CC1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BF2FDF">
              <w:rPr>
                <w:color w:val="auto"/>
              </w:rPr>
              <w:t>8</w:t>
            </w:r>
          </w:p>
        </w:tc>
        <w:tc>
          <w:tcPr>
            <w:tcW w:w="1800" w:type="dxa"/>
          </w:tcPr>
          <w:p w14:paraId="3EFA0E9A" w14:textId="77777777" w:rsidR="005B1CC1" w:rsidRPr="00BF2FDF" w:rsidRDefault="004D57F0" w:rsidP="00D6655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BF2FDF">
              <w:rPr>
                <w:color w:val="auto"/>
              </w:rPr>
              <w:t>0.049</w:t>
            </w:r>
          </w:p>
        </w:tc>
        <w:tc>
          <w:tcPr>
            <w:tcW w:w="1823" w:type="dxa"/>
          </w:tcPr>
          <w:p w14:paraId="1A0F128C" w14:textId="77777777" w:rsidR="005B1CC1" w:rsidRPr="00BF2FDF" w:rsidRDefault="004D57F0" w:rsidP="005B1CC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lang w:val="en-US"/>
              </w:rPr>
            </w:pPr>
            <w:r w:rsidRPr="00BF2FDF">
              <w:rPr>
                <w:color w:val="auto"/>
                <w:lang w:val="en-US"/>
              </w:rPr>
              <w:t>0.019-0.103</w:t>
            </w:r>
          </w:p>
        </w:tc>
      </w:tr>
      <w:tr w:rsidR="00BF2FDF" w:rsidRPr="00BF2FDF" w14:paraId="565C6E86" w14:textId="77777777" w:rsidTr="00BF2FD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5" w:type="dxa"/>
            <w:gridSpan w:val="2"/>
          </w:tcPr>
          <w:p w14:paraId="7D906726" w14:textId="77777777" w:rsidR="005B1CC1" w:rsidRPr="00BF2FDF" w:rsidRDefault="004D57F0" w:rsidP="004D57F0">
            <w:pPr>
              <w:spacing w:line="240" w:lineRule="auto"/>
              <w:jc w:val="left"/>
              <w:rPr>
                <w:b w:val="0"/>
                <w:bCs w:val="0"/>
                <w:color w:val="auto"/>
                <w:lang w:val="en-US"/>
              </w:rPr>
            </w:pPr>
            <w:r w:rsidRPr="00BF2FDF">
              <w:rPr>
                <w:b w:val="0"/>
                <w:bCs w:val="0"/>
                <w:color w:val="auto"/>
                <w:lang w:val="en-US"/>
              </w:rPr>
              <w:t>LBI Cut Off</w:t>
            </w:r>
            <w:r w:rsidR="005B1CC1" w:rsidRPr="00BF2FDF">
              <w:rPr>
                <w:b w:val="0"/>
                <w:bCs w:val="0"/>
                <w:color w:val="auto"/>
                <w:lang w:val="en-US"/>
              </w:rPr>
              <w:t xml:space="preserve"> (0-3)</w:t>
            </w:r>
          </w:p>
        </w:tc>
        <w:tc>
          <w:tcPr>
            <w:tcW w:w="1800" w:type="dxa"/>
          </w:tcPr>
          <w:p w14:paraId="27D20E79" w14:textId="77777777" w:rsidR="005B1CC1" w:rsidRPr="00BF2FDF" w:rsidRDefault="004D57F0" w:rsidP="00D6655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BF2FDF">
              <w:rPr>
                <w:color w:val="auto"/>
              </w:rPr>
              <w:t>0.069</w:t>
            </w:r>
          </w:p>
        </w:tc>
        <w:tc>
          <w:tcPr>
            <w:tcW w:w="1823" w:type="dxa"/>
          </w:tcPr>
          <w:p w14:paraId="40820090" w14:textId="77777777" w:rsidR="005B1CC1" w:rsidRPr="00BF2FDF" w:rsidRDefault="004D57F0" w:rsidP="005B1CC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lang w:val="en-US"/>
              </w:rPr>
            </w:pPr>
            <w:r w:rsidRPr="00BF2FDF">
              <w:rPr>
                <w:color w:val="auto"/>
                <w:lang w:val="en-US"/>
              </w:rPr>
              <w:t>0.051-0.091</w:t>
            </w:r>
          </w:p>
        </w:tc>
      </w:tr>
      <w:tr w:rsidR="00BF2FDF" w:rsidRPr="00BF2FDF" w14:paraId="73A02274" w14:textId="77777777" w:rsidTr="00BF2F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5" w:type="dxa"/>
            <w:gridSpan w:val="2"/>
          </w:tcPr>
          <w:p w14:paraId="3308FF32" w14:textId="77777777" w:rsidR="004D57F0" w:rsidRPr="00BF2FDF" w:rsidRDefault="004D57F0" w:rsidP="004D57F0">
            <w:pPr>
              <w:spacing w:line="240" w:lineRule="auto"/>
              <w:jc w:val="left"/>
              <w:rPr>
                <w:b w:val="0"/>
                <w:bCs w:val="0"/>
                <w:color w:val="auto"/>
                <w:lang w:val="en-US"/>
              </w:rPr>
            </w:pPr>
            <w:r w:rsidRPr="00BF2FDF">
              <w:rPr>
                <w:b w:val="0"/>
                <w:bCs w:val="0"/>
                <w:color w:val="auto"/>
                <w:lang w:val="en-US"/>
              </w:rPr>
              <w:t>LBI Cut Off (4-8)</w:t>
            </w:r>
          </w:p>
        </w:tc>
        <w:tc>
          <w:tcPr>
            <w:tcW w:w="1800" w:type="dxa"/>
          </w:tcPr>
          <w:p w14:paraId="7B32E5F2" w14:textId="77777777" w:rsidR="004D57F0" w:rsidRPr="00BF2FDF" w:rsidRDefault="00FE3D0E" w:rsidP="00D6655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BF2FDF">
              <w:rPr>
                <w:color w:val="auto"/>
              </w:rPr>
              <w:t>0.039</w:t>
            </w:r>
          </w:p>
        </w:tc>
        <w:tc>
          <w:tcPr>
            <w:tcW w:w="1823" w:type="dxa"/>
          </w:tcPr>
          <w:p w14:paraId="6AAC6B60" w14:textId="77777777" w:rsidR="004D57F0" w:rsidRPr="00BF2FDF" w:rsidRDefault="00FE3D0E" w:rsidP="005B1CC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lang w:val="en-US"/>
              </w:rPr>
            </w:pPr>
            <w:r w:rsidRPr="00BF2FDF">
              <w:rPr>
                <w:color w:val="auto"/>
                <w:lang w:val="en-US"/>
              </w:rPr>
              <w:t>0.022-0.066</w:t>
            </w:r>
          </w:p>
        </w:tc>
      </w:tr>
      <w:tr w:rsidR="00BF2FDF" w:rsidRPr="00BF2FDF" w14:paraId="584AA4B7" w14:textId="77777777" w:rsidTr="00BF2FD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8" w:type="dxa"/>
            <w:gridSpan w:val="4"/>
          </w:tcPr>
          <w:p w14:paraId="6156C183" w14:textId="77777777" w:rsidR="005B1CC1" w:rsidRPr="00BF2FDF" w:rsidRDefault="005B1CC1" w:rsidP="005B1CC1">
            <w:pPr>
              <w:spacing w:line="240" w:lineRule="auto"/>
              <w:jc w:val="left"/>
              <w:rPr>
                <w:color w:val="auto"/>
                <w:lang w:val="en-US"/>
              </w:rPr>
            </w:pPr>
            <w:r w:rsidRPr="00BF2FDF">
              <w:rPr>
                <w:color w:val="auto"/>
                <w:lang w:val="en-US"/>
              </w:rPr>
              <w:t>Physical Red Cross Scale</w:t>
            </w:r>
          </w:p>
        </w:tc>
      </w:tr>
      <w:tr w:rsidR="00BF2FDF" w:rsidRPr="00BF2FDF" w14:paraId="4CA2B77F" w14:textId="77777777" w:rsidTr="00BF2F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0" w:type="dxa"/>
          </w:tcPr>
          <w:p w14:paraId="429DF06C" w14:textId="77777777" w:rsidR="005B1CC1" w:rsidRPr="00BF2FDF" w:rsidRDefault="005B1CC1" w:rsidP="005B1CC1">
            <w:pPr>
              <w:spacing w:line="240" w:lineRule="auto"/>
              <w:jc w:val="left"/>
              <w:rPr>
                <w:color w:val="auto"/>
                <w:lang w:val="en-US"/>
              </w:rPr>
            </w:pPr>
          </w:p>
        </w:tc>
        <w:tc>
          <w:tcPr>
            <w:tcW w:w="2965" w:type="dxa"/>
          </w:tcPr>
          <w:p w14:paraId="401D474F" w14:textId="77777777" w:rsidR="005B1CC1" w:rsidRPr="00BF2FDF" w:rsidRDefault="005B1CC1" w:rsidP="005B1CC1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lang w:val="en-US"/>
              </w:rPr>
            </w:pPr>
            <w:r w:rsidRPr="00BF2FDF">
              <w:rPr>
                <w:color w:val="auto"/>
                <w:lang w:val="en-US"/>
              </w:rPr>
              <w:t>Full ambulatory capability (0)</w:t>
            </w:r>
          </w:p>
        </w:tc>
        <w:tc>
          <w:tcPr>
            <w:tcW w:w="1800" w:type="dxa"/>
          </w:tcPr>
          <w:p w14:paraId="3E458701" w14:textId="77777777" w:rsidR="005B1CC1" w:rsidRPr="00BF2FDF" w:rsidRDefault="00FE3D0E" w:rsidP="00D6655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lang w:val="en-US"/>
              </w:rPr>
            </w:pPr>
            <w:r w:rsidRPr="00BF2FDF">
              <w:rPr>
                <w:color w:val="auto"/>
                <w:lang w:val="en-US"/>
              </w:rPr>
              <w:t>0.029</w:t>
            </w:r>
          </w:p>
        </w:tc>
        <w:tc>
          <w:tcPr>
            <w:tcW w:w="1823" w:type="dxa"/>
          </w:tcPr>
          <w:p w14:paraId="0C58FB05" w14:textId="77777777" w:rsidR="005B1CC1" w:rsidRPr="00BF2FDF" w:rsidRDefault="00FE3D0E" w:rsidP="005B1CC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lang w:val="en-US"/>
              </w:rPr>
            </w:pPr>
            <w:r w:rsidRPr="00BF2FDF">
              <w:rPr>
                <w:color w:val="auto"/>
                <w:lang w:val="en-US"/>
              </w:rPr>
              <w:t>0.003-0.129</w:t>
            </w:r>
          </w:p>
        </w:tc>
      </w:tr>
      <w:tr w:rsidR="00BF2FDF" w:rsidRPr="00BF2FDF" w14:paraId="22213EF7" w14:textId="77777777" w:rsidTr="00BF2FD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0" w:type="dxa"/>
          </w:tcPr>
          <w:p w14:paraId="19666452" w14:textId="77777777" w:rsidR="005B1CC1" w:rsidRPr="00BF2FDF" w:rsidRDefault="005B1CC1" w:rsidP="005B1CC1">
            <w:pPr>
              <w:spacing w:line="240" w:lineRule="auto"/>
              <w:jc w:val="left"/>
              <w:rPr>
                <w:color w:val="auto"/>
                <w:lang w:val="en-US"/>
              </w:rPr>
            </w:pPr>
          </w:p>
        </w:tc>
        <w:tc>
          <w:tcPr>
            <w:tcW w:w="2965" w:type="dxa"/>
          </w:tcPr>
          <w:p w14:paraId="082367D2" w14:textId="77777777" w:rsidR="005B1CC1" w:rsidRPr="00BF2FDF" w:rsidRDefault="005B1CC1" w:rsidP="005B1CC1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lang w:val="en-US"/>
              </w:rPr>
            </w:pPr>
            <w:r w:rsidRPr="00BF2FDF">
              <w:rPr>
                <w:color w:val="auto"/>
                <w:lang w:val="en-US"/>
              </w:rPr>
              <w:t>Slight difficulty  – no technical aids (1)</w:t>
            </w:r>
          </w:p>
        </w:tc>
        <w:tc>
          <w:tcPr>
            <w:tcW w:w="1800" w:type="dxa"/>
          </w:tcPr>
          <w:p w14:paraId="5152A872" w14:textId="77777777" w:rsidR="005B1CC1" w:rsidRPr="00BF2FDF" w:rsidRDefault="00FE3D0E" w:rsidP="00D6655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lang w:val="en-US"/>
              </w:rPr>
            </w:pPr>
            <w:r w:rsidRPr="00BF2FDF">
              <w:rPr>
                <w:color w:val="auto"/>
                <w:lang w:val="en-US"/>
              </w:rPr>
              <w:t>0.039</w:t>
            </w:r>
          </w:p>
        </w:tc>
        <w:tc>
          <w:tcPr>
            <w:tcW w:w="1823" w:type="dxa"/>
          </w:tcPr>
          <w:p w14:paraId="6B15105A" w14:textId="77777777" w:rsidR="005B1CC1" w:rsidRPr="00BF2FDF" w:rsidRDefault="00FE3D0E" w:rsidP="005B1CC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lang w:val="en-US"/>
              </w:rPr>
            </w:pPr>
            <w:r w:rsidRPr="00BF2FDF">
              <w:rPr>
                <w:color w:val="auto"/>
                <w:lang w:val="en-US"/>
              </w:rPr>
              <w:t>0.020-0.068</w:t>
            </w:r>
          </w:p>
        </w:tc>
      </w:tr>
      <w:tr w:rsidR="00BF2FDF" w:rsidRPr="00BF2FDF" w14:paraId="01542895" w14:textId="77777777" w:rsidTr="00BF2F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0" w:type="dxa"/>
          </w:tcPr>
          <w:p w14:paraId="70793D5A" w14:textId="77777777" w:rsidR="005B1CC1" w:rsidRPr="00BF2FDF" w:rsidRDefault="005B1CC1" w:rsidP="005B1CC1">
            <w:pPr>
              <w:spacing w:line="240" w:lineRule="auto"/>
              <w:jc w:val="left"/>
              <w:rPr>
                <w:color w:val="auto"/>
                <w:lang w:val="en-US"/>
              </w:rPr>
            </w:pPr>
          </w:p>
        </w:tc>
        <w:tc>
          <w:tcPr>
            <w:tcW w:w="2965" w:type="dxa"/>
          </w:tcPr>
          <w:p w14:paraId="7633ABAA" w14:textId="77777777" w:rsidR="005B1CC1" w:rsidRPr="00BF2FDF" w:rsidRDefault="005B1CC1" w:rsidP="005B1CC1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lang w:val="en-US"/>
              </w:rPr>
            </w:pPr>
            <w:r w:rsidRPr="00BF2FDF">
              <w:rPr>
                <w:color w:val="auto"/>
                <w:lang w:val="en-US"/>
              </w:rPr>
              <w:t>One supporting point (2)</w:t>
            </w:r>
          </w:p>
        </w:tc>
        <w:tc>
          <w:tcPr>
            <w:tcW w:w="1800" w:type="dxa"/>
          </w:tcPr>
          <w:p w14:paraId="374D9045" w14:textId="77777777" w:rsidR="005B1CC1" w:rsidRPr="00BF2FDF" w:rsidRDefault="00FE3D0E" w:rsidP="00D6655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lang w:val="en-US"/>
              </w:rPr>
            </w:pPr>
            <w:r w:rsidRPr="00BF2FDF">
              <w:rPr>
                <w:color w:val="auto"/>
                <w:lang w:val="en-US"/>
              </w:rPr>
              <w:t>0.054</w:t>
            </w:r>
          </w:p>
        </w:tc>
        <w:tc>
          <w:tcPr>
            <w:tcW w:w="1823" w:type="dxa"/>
          </w:tcPr>
          <w:p w14:paraId="35A4761E" w14:textId="77777777" w:rsidR="005B1CC1" w:rsidRPr="00BF2FDF" w:rsidRDefault="00FE3D0E" w:rsidP="005B1CC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lang w:val="en-US"/>
              </w:rPr>
            </w:pPr>
            <w:r w:rsidRPr="00BF2FDF">
              <w:rPr>
                <w:color w:val="auto"/>
                <w:lang w:val="en-US"/>
              </w:rPr>
              <w:t>0.034-0.083</w:t>
            </w:r>
          </w:p>
        </w:tc>
      </w:tr>
      <w:tr w:rsidR="00BF2FDF" w:rsidRPr="00BF2FDF" w14:paraId="4DB486E0" w14:textId="77777777" w:rsidTr="00BF2FD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0" w:type="dxa"/>
          </w:tcPr>
          <w:p w14:paraId="14A57AC7" w14:textId="77777777" w:rsidR="005B1CC1" w:rsidRPr="00BF2FDF" w:rsidRDefault="005B1CC1" w:rsidP="005B1CC1">
            <w:pPr>
              <w:spacing w:line="240" w:lineRule="auto"/>
              <w:jc w:val="left"/>
              <w:rPr>
                <w:color w:val="auto"/>
                <w:lang w:val="en-US"/>
              </w:rPr>
            </w:pPr>
          </w:p>
        </w:tc>
        <w:tc>
          <w:tcPr>
            <w:tcW w:w="2965" w:type="dxa"/>
          </w:tcPr>
          <w:p w14:paraId="2B63E2F0" w14:textId="77777777" w:rsidR="005B1CC1" w:rsidRPr="00BF2FDF" w:rsidRDefault="005B1CC1" w:rsidP="005B1CC1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lang w:val="en-US"/>
              </w:rPr>
            </w:pPr>
            <w:r w:rsidRPr="00BF2FDF">
              <w:rPr>
                <w:color w:val="auto"/>
                <w:lang w:val="en-US"/>
              </w:rPr>
              <w:t>Two supporting points (3)</w:t>
            </w:r>
          </w:p>
        </w:tc>
        <w:tc>
          <w:tcPr>
            <w:tcW w:w="1800" w:type="dxa"/>
          </w:tcPr>
          <w:p w14:paraId="3205CA79" w14:textId="77777777" w:rsidR="005B1CC1" w:rsidRPr="00BF2FDF" w:rsidRDefault="00FE3D0E" w:rsidP="00D6655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lang w:val="en-US"/>
              </w:rPr>
            </w:pPr>
            <w:r w:rsidRPr="00BF2FDF">
              <w:rPr>
                <w:color w:val="auto"/>
                <w:lang w:val="en-US"/>
              </w:rPr>
              <w:t>0.083</w:t>
            </w:r>
          </w:p>
        </w:tc>
        <w:tc>
          <w:tcPr>
            <w:tcW w:w="1823" w:type="dxa"/>
          </w:tcPr>
          <w:p w14:paraId="23354569" w14:textId="77777777" w:rsidR="005B1CC1" w:rsidRPr="00BF2FDF" w:rsidRDefault="00FE3D0E" w:rsidP="005B1CC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lang w:val="en-US"/>
              </w:rPr>
            </w:pPr>
            <w:r w:rsidRPr="00BF2FDF">
              <w:rPr>
                <w:color w:val="auto"/>
                <w:lang w:val="en-US"/>
              </w:rPr>
              <w:t>0.053-0.122</w:t>
            </w:r>
          </w:p>
        </w:tc>
      </w:tr>
      <w:tr w:rsidR="00BF2FDF" w:rsidRPr="00BF2FDF" w14:paraId="02B276CB" w14:textId="77777777" w:rsidTr="00BF2F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0" w:type="dxa"/>
          </w:tcPr>
          <w:p w14:paraId="21A72AA3" w14:textId="77777777" w:rsidR="005B1CC1" w:rsidRPr="00BF2FDF" w:rsidRDefault="005B1CC1" w:rsidP="005B1CC1">
            <w:pPr>
              <w:spacing w:line="240" w:lineRule="auto"/>
              <w:jc w:val="left"/>
              <w:rPr>
                <w:color w:val="auto"/>
                <w:lang w:val="en-US"/>
              </w:rPr>
            </w:pPr>
          </w:p>
        </w:tc>
        <w:tc>
          <w:tcPr>
            <w:tcW w:w="2965" w:type="dxa"/>
          </w:tcPr>
          <w:p w14:paraId="251B768C" w14:textId="77777777" w:rsidR="005B1CC1" w:rsidRPr="00BF2FDF" w:rsidRDefault="005B1CC1" w:rsidP="005B1CC1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lang w:val="en-US"/>
              </w:rPr>
            </w:pPr>
            <w:r w:rsidRPr="00BF2FDF">
              <w:rPr>
                <w:color w:val="auto"/>
                <w:lang w:val="en-US"/>
              </w:rPr>
              <w:t>Wheel chair (4)</w:t>
            </w:r>
          </w:p>
        </w:tc>
        <w:tc>
          <w:tcPr>
            <w:tcW w:w="1800" w:type="dxa"/>
          </w:tcPr>
          <w:p w14:paraId="299FAFB4" w14:textId="77777777" w:rsidR="005B1CC1" w:rsidRPr="00BF2FDF" w:rsidRDefault="00FE3D0E" w:rsidP="00D6655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lang w:val="en-US"/>
              </w:rPr>
            </w:pPr>
            <w:r w:rsidRPr="00BF2FDF">
              <w:rPr>
                <w:color w:val="auto"/>
                <w:lang w:val="en-US"/>
              </w:rPr>
              <w:t>0.114</w:t>
            </w:r>
          </w:p>
        </w:tc>
        <w:tc>
          <w:tcPr>
            <w:tcW w:w="1823" w:type="dxa"/>
          </w:tcPr>
          <w:p w14:paraId="6E2453DF" w14:textId="77777777" w:rsidR="005B1CC1" w:rsidRPr="00BF2FDF" w:rsidRDefault="00FE3D0E" w:rsidP="005B1CC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lang w:val="en-US"/>
              </w:rPr>
            </w:pPr>
            <w:r w:rsidRPr="00BF2FDF">
              <w:rPr>
                <w:color w:val="auto"/>
                <w:lang w:val="en-US"/>
              </w:rPr>
              <w:t>0.040-0.249</w:t>
            </w:r>
          </w:p>
        </w:tc>
      </w:tr>
    </w:tbl>
    <w:p w14:paraId="13840910" w14:textId="07B458A8" w:rsidR="00FE3D0E" w:rsidRDefault="003D02EA" w:rsidP="003D02EA">
      <w:pPr>
        <w:ind w:left="709"/>
        <w:rPr>
          <w:i/>
          <w:iCs/>
          <w:lang w:val="en-US"/>
        </w:rPr>
      </w:pPr>
      <w:r w:rsidRPr="003D02EA">
        <w:rPr>
          <w:i/>
          <w:iCs/>
          <w:lang w:val="en-US"/>
        </w:rPr>
        <w:t>BI: Barthel Index. KI: Katz Index. LBI: Lawton-Brody Index. CI: Confidence interval.</w:t>
      </w:r>
    </w:p>
    <w:p w14:paraId="2CB9DBE1" w14:textId="71351F13" w:rsidR="0062608E" w:rsidRDefault="0062608E" w:rsidP="003D02EA">
      <w:pPr>
        <w:ind w:left="709"/>
        <w:rPr>
          <w:i/>
          <w:iCs/>
          <w:lang w:val="en-US"/>
        </w:rPr>
      </w:pPr>
    </w:p>
    <w:p w14:paraId="1DF62207" w14:textId="06841F6B" w:rsidR="0062608E" w:rsidRDefault="0062608E" w:rsidP="003D02EA">
      <w:pPr>
        <w:ind w:left="709"/>
        <w:rPr>
          <w:i/>
          <w:iCs/>
          <w:lang w:val="en-US"/>
        </w:rPr>
      </w:pPr>
    </w:p>
    <w:p w14:paraId="15B5FA2E" w14:textId="014B73EE" w:rsidR="0062608E" w:rsidRDefault="0062608E" w:rsidP="003D02EA">
      <w:pPr>
        <w:ind w:left="709"/>
        <w:rPr>
          <w:i/>
          <w:iCs/>
          <w:lang w:val="en-US"/>
        </w:rPr>
      </w:pPr>
    </w:p>
    <w:p w14:paraId="46AB344C" w14:textId="3102225A" w:rsidR="0062608E" w:rsidRDefault="0062608E" w:rsidP="003D02EA">
      <w:pPr>
        <w:ind w:left="709"/>
        <w:rPr>
          <w:i/>
          <w:iCs/>
          <w:lang w:val="en-US"/>
        </w:rPr>
      </w:pPr>
    </w:p>
    <w:p w14:paraId="39EC945D" w14:textId="44047A11" w:rsidR="0062608E" w:rsidRDefault="0062608E" w:rsidP="003D02EA">
      <w:pPr>
        <w:ind w:left="709"/>
        <w:rPr>
          <w:i/>
          <w:iCs/>
          <w:lang w:val="en-US"/>
        </w:rPr>
      </w:pPr>
    </w:p>
    <w:p w14:paraId="7ACBC68C" w14:textId="768CEA08" w:rsidR="0062608E" w:rsidRDefault="0062608E" w:rsidP="003D02EA">
      <w:pPr>
        <w:ind w:left="709"/>
        <w:rPr>
          <w:i/>
          <w:iCs/>
          <w:lang w:val="en-US"/>
        </w:rPr>
      </w:pPr>
    </w:p>
    <w:p w14:paraId="16FB3ACE" w14:textId="3F0BBB17" w:rsidR="0062608E" w:rsidRDefault="0062608E" w:rsidP="003D02EA">
      <w:pPr>
        <w:ind w:left="709"/>
        <w:rPr>
          <w:i/>
          <w:iCs/>
          <w:lang w:val="en-US"/>
        </w:rPr>
      </w:pPr>
    </w:p>
    <w:p w14:paraId="40153B6B" w14:textId="09955E74" w:rsidR="0062608E" w:rsidRDefault="0062608E" w:rsidP="003D02EA">
      <w:pPr>
        <w:ind w:left="709"/>
        <w:rPr>
          <w:i/>
          <w:iCs/>
          <w:lang w:val="en-US"/>
        </w:rPr>
      </w:pPr>
    </w:p>
    <w:p w14:paraId="42552ECE" w14:textId="58F1642F" w:rsidR="0062608E" w:rsidRDefault="0062608E" w:rsidP="003D02EA">
      <w:pPr>
        <w:ind w:left="709"/>
        <w:rPr>
          <w:i/>
          <w:iCs/>
          <w:lang w:val="en-US"/>
        </w:rPr>
      </w:pPr>
    </w:p>
    <w:p w14:paraId="3F9D46A0" w14:textId="0FAB4304" w:rsidR="0062608E" w:rsidRDefault="0062608E" w:rsidP="003D02EA">
      <w:pPr>
        <w:ind w:left="709"/>
        <w:rPr>
          <w:i/>
          <w:iCs/>
          <w:lang w:val="en-US"/>
        </w:rPr>
      </w:pPr>
    </w:p>
    <w:p w14:paraId="3836B098" w14:textId="25217D47" w:rsidR="0062608E" w:rsidRDefault="0062608E" w:rsidP="003D02EA">
      <w:pPr>
        <w:ind w:left="709"/>
        <w:rPr>
          <w:i/>
          <w:iCs/>
          <w:lang w:val="en-US"/>
        </w:rPr>
      </w:pPr>
    </w:p>
    <w:p w14:paraId="10CFE044" w14:textId="11DB5185" w:rsidR="0062608E" w:rsidRDefault="0062608E" w:rsidP="003D02EA">
      <w:pPr>
        <w:ind w:left="709"/>
        <w:rPr>
          <w:i/>
          <w:iCs/>
          <w:lang w:val="en-US"/>
        </w:rPr>
      </w:pPr>
    </w:p>
    <w:p w14:paraId="25D3135D" w14:textId="2D9AAB88" w:rsidR="0062608E" w:rsidRDefault="0062608E" w:rsidP="003D02EA">
      <w:pPr>
        <w:ind w:left="709"/>
        <w:rPr>
          <w:i/>
          <w:iCs/>
          <w:lang w:val="en-US"/>
        </w:rPr>
      </w:pPr>
    </w:p>
    <w:p w14:paraId="21B34498" w14:textId="755B39EE" w:rsidR="0062608E" w:rsidRDefault="0062608E" w:rsidP="003D02EA">
      <w:pPr>
        <w:ind w:left="709"/>
        <w:rPr>
          <w:i/>
          <w:iCs/>
          <w:lang w:val="en-US"/>
        </w:rPr>
      </w:pPr>
    </w:p>
    <w:p w14:paraId="47CA60F0" w14:textId="39F5AC3B" w:rsidR="0062608E" w:rsidRDefault="0062608E" w:rsidP="003D02EA">
      <w:pPr>
        <w:ind w:left="709"/>
        <w:rPr>
          <w:i/>
          <w:iCs/>
          <w:lang w:val="en-US"/>
        </w:rPr>
      </w:pPr>
    </w:p>
    <w:p w14:paraId="20DD337E" w14:textId="610D3D5E" w:rsidR="0062608E" w:rsidRDefault="0062608E" w:rsidP="003D02EA">
      <w:pPr>
        <w:ind w:left="709"/>
        <w:rPr>
          <w:i/>
          <w:iCs/>
          <w:lang w:val="en-US"/>
        </w:rPr>
      </w:pPr>
    </w:p>
    <w:p w14:paraId="704DCECB" w14:textId="77777777" w:rsidR="0062608E" w:rsidRDefault="0062608E" w:rsidP="0062608E">
      <w:pPr>
        <w:pStyle w:val="Subtitle"/>
        <w:ind w:firstLine="0"/>
        <w:rPr>
          <w:b/>
          <w:bCs/>
          <w:sz w:val="20"/>
          <w:szCs w:val="20"/>
        </w:rPr>
      </w:pPr>
      <w:r>
        <w:rPr>
          <w:rFonts w:ascii="Cambria" w:eastAsia="Times New Roman" w:hAnsi="Cambria" w:cs="Times New Roman"/>
          <w:b/>
          <w:bCs/>
          <w:i/>
          <w:iCs/>
          <w:lang w:val="en-US" w:eastAsia="de-CH"/>
        </w:rPr>
        <w:lastRenderedPageBreak/>
        <w:t>Functional status geriatric scores: single-handed tools in the risk of 30-day mortality after hip fracture</w:t>
      </w:r>
    </w:p>
    <w:p w14:paraId="74034278" w14:textId="77777777" w:rsidR="0062608E" w:rsidRDefault="0062608E" w:rsidP="0062608E">
      <w:pPr>
        <w:pStyle w:val="Subtitle"/>
        <w:ind w:firstLine="0"/>
        <w:rPr>
          <w:sz w:val="20"/>
          <w:szCs w:val="20"/>
        </w:rPr>
      </w:pPr>
      <w:r>
        <w:rPr>
          <w:b/>
          <w:bCs/>
          <w:sz w:val="20"/>
          <w:szCs w:val="20"/>
        </w:rPr>
        <w:t>Supplementary Table 2</w:t>
      </w:r>
      <w:r w:rsidRPr="00BF2FDF">
        <w:rPr>
          <w:sz w:val="20"/>
          <w:szCs w:val="20"/>
        </w:rPr>
        <w:t xml:space="preserve">. </w:t>
      </w:r>
    </w:p>
    <w:p w14:paraId="3C19F832" w14:textId="77777777" w:rsidR="0062608E" w:rsidRPr="00BF2FDF" w:rsidRDefault="0062608E" w:rsidP="0062608E">
      <w:pPr>
        <w:pStyle w:val="Subtitle"/>
        <w:ind w:firstLine="0"/>
        <w:rPr>
          <w:sz w:val="20"/>
          <w:szCs w:val="20"/>
        </w:rPr>
      </w:pPr>
      <w:r>
        <w:rPr>
          <w:sz w:val="20"/>
          <w:szCs w:val="20"/>
        </w:rPr>
        <w:t xml:space="preserve">Univariate and multivariate analysis for </w:t>
      </w:r>
      <w:r w:rsidRPr="00BF2FDF">
        <w:rPr>
          <w:sz w:val="20"/>
          <w:szCs w:val="20"/>
        </w:rPr>
        <w:t xml:space="preserve">30-day </w:t>
      </w:r>
      <w:r>
        <w:rPr>
          <w:sz w:val="20"/>
          <w:szCs w:val="20"/>
        </w:rPr>
        <w:t>mortality risk</w:t>
      </w:r>
      <w:r w:rsidRPr="00BF2FDF">
        <w:rPr>
          <w:sz w:val="20"/>
          <w:szCs w:val="20"/>
        </w:rPr>
        <w:t xml:space="preserve"> after hip fracture surgery.</w:t>
      </w:r>
    </w:p>
    <w:tbl>
      <w:tblPr>
        <w:tblStyle w:val="ListTable6Colorful-Accent3"/>
        <w:tblW w:w="0" w:type="auto"/>
        <w:jc w:val="center"/>
        <w:tblLook w:val="04A0" w:firstRow="1" w:lastRow="0" w:firstColumn="1" w:lastColumn="0" w:noHBand="0" w:noVBand="1"/>
        <w:tblCaption w:val="Supplementary Table 1. 30-day death probability after hip fracture surgery with 95% confidence interval along the geriatric scores (BI, KI, LBI and PRCS) analized."/>
      </w:tblPr>
      <w:tblGrid>
        <w:gridCol w:w="461"/>
        <w:gridCol w:w="673"/>
        <w:gridCol w:w="2180"/>
        <w:gridCol w:w="1725"/>
        <w:gridCol w:w="1751"/>
        <w:gridCol w:w="1714"/>
      </w:tblGrid>
      <w:tr w:rsidR="0062608E" w:rsidRPr="009D2AB8" w14:paraId="01F7873E" w14:textId="77777777" w:rsidTr="0058040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4" w:type="dxa"/>
            <w:gridSpan w:val="3"/>
          </w:tcPr>
          <w:p w14:paraId="4B5360B8" w14:textId="77777777" w:rsidR="0062608E" w:rsidRPr="009D2AB8" w:rsidRDefault="0062608E" w:rsidP="0058040E">
            <w:pPr>
              <w:spacing w:line="240" w:lineRule="auto"/>
              <w:jc w:val="center"/>
              <w:rPr>
                <w:color w:val="auto"/>
              </w:rPr>
            </w:pPr>
          </w:p>
        </w:tc>
        <w:tc>
          <w:tcPr>
            <w:tcW w:w="1725" w:type="dxa"/>
            <w:vAlign w:val="center"/>
          </w:tcPr>
          <w:p w14:paraId="58B2426B" w14:textId="77777777" w:rsidR="0062608E" w:rsidRPr="009D2AB8" w:rsidRDefault="0062608E" w:rsidP="0058040E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9D2AB8">
              <w:rPr>
                <w:color w:val="auto"/>
              </w:rPr>
              <w:t>Odd</w:t>
            </w:r>
            <w:proofErr w:type="spellEnd"/>
            <w:r w:rsidRPr="009D2AB8">
              <w:rPr>
                <w:color w:val="auto"/>
              </w:rPr>
              <w:t xml:space="preserve"> Ratio</w:t>
            </w:r>
          </w:p>
        </w:tc>
        <w:tc>
          <w:tcPr>
            <w:tcW w:w="1751" w:type="dxa"/>
          </w:tcPr>
          <w:p w14:paraId="49AAD8F7" w14:textId="77777777" w:rsidR="0062608E" w:rsidRPr="009D2AB8" w:rsidRDefault="0062608E" w:rsidP="0058040E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9D2AB8">
              <w:rPr>
                <w:color w:val="auto"/>
              </w:rPr>
              <w:t xml:space="preserve">95% CI </w:t>
            </w:r>
          </w:p>
        </w:tc>
        <w:tc>
          <w:tcPr>
            <w:tcW w:w="1714" w:type="dxa"/>
          </w:tcPr>
          <w:p w14:paraId="3A524A42" w14:textId="77777777" w:rsidR="0062608E" w:rsidRPr="009D2AB8" w:rsidRDefault="0062608E" w:rsidP="0058040E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9D2AB8">
              <w:rPr>
                <w:color w:val="auto"/>
              </w:rPr>
              <w:t>p-</w:t>
            </w:r>
            <w:proofErr w:type="spellStart"/>
            <w:r w:rsidRPr="009D2AB8">
              <w:rPr>
                <w:color w:val="auto"/>
              </w:rPr>
              <w:t>value</w:t>
            </w:r>
            <w:proofErr w:type="spellEnd"/>
          </w:p>
        </w:tc>
      </w:tr>
      <w:tr w:rsidR="0062608E" w:rsidRPr="009D2AB8" w14:paraId="3571A89D" w14:textId="77777777" w:rsidTr="005804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4" w:type="dxa"/>
            <w:gridSpan w:val="3"/>
          </w:tcPr>
          <w:p w14:paraId="100C1105" w14:textId="77777777" w:rsidR="0062608E" w:rsidRPr="009D2AB8" w:rsidRDefault="0062608E" w:rsidP="0058040E">
            <w:pPr>
              <w:spacing w:line="240" w:lineRule="auto"/>
              <w:rPr>
                <w:b w:val="0"/>
                <w:bCs w:val="0"/>
                <w:color w:val="auto"/>
              </w:rPr>
            </w:pPr>
            <w:r w:rsidRPr="009D2AB8">
              <w:rPr>
                <w:b w:val="0"/>
                <w:bCs w:val="0"/>
                <w:color w:val="auto"/>
              </w:rPr>
              <w:t>Age (</w:t>
            </w:r>
            <w:proofErr w:type="spellStart"/>
            <w:r w:rsidRPr="009D2AB8">
              <w:rPr>
                <w:b w:val="0"/>
                <w:bCs w:val="0"/>
                <w:color w:val="auto"/>
              </w:rPr>
              <w:t>year</w:t>
            </w:r>
            <w:proofErr w:type="spellEnd"/>
            <w:r w:rsidRPr="009D2AB8">
              <w:rPr>
                <w:b w:val="0"/>
                <w:bCs w:val="0"/>
                <w:color w:val="auto"/>
              </w:rPr>
              <w:t>)</w:t>
            </w:r>
          </w:p>
        </w:tc>
        <w:tc>
          <w:tcPr>
            <w:tcW w:w="1725" w:type="dxa"/>
          </w:tcPr>
          <w:p w14:paraId="39F5A8D6" w14:textId="77777777" w:rsidR="0062608E" w:rsidRPr="009D2AB8" w:rsidRDefault="0062608E" w:rsidP="0058040E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9D2AB8">
              <w:rPr>
                <w:color w:val="auto"/>
              </w:rPr>
              <w:t>1.071</w:t>
            </w:r>
          </w:p>
        </w:tc>
        <w:tc>
          <w:tcPr>
            <w:tcW w:w="1751" w:type="dxa"/>
          </w:tcPr>
          <w:p w14:paraId="205AF72E" w14:textId="77777777" w:rsidR="0062608E" w:rsidRPr="009D2AB8" w:rsidRDefault="0062608E" w:rsidP="0058040E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9D2AB8">
              <w:rPr>
                <w:color w:val="auto"/>
              </w:rPr>
              <w:t>1.023-1.122</w:t>
            </w:r>
          </w:p>
        </w:tc>
        <w:tc>
          <w:tcPr>
            <w:tcW w:w="1714" w:type="dxa"/>
          </w:tcPr>
          <w:p w14:paraId="5CC96697" w14:textId="77777777" w:rsidR="0062608E" w:rsidRPr="009D2AB8" w:rsidRDefault="0062608E" w:rsidP="0058040E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9D2AB8">
              <w:rPr>
                <w:color w:val="auto"/>
              </w:rPr>
              <w:t>0.003</w:t>
            </w:r>
          </w:p>
        </w:tc>
      </w:tr>
      <w:tr w:rsidR="0062608E" w:rsidRPr="009D2AB8" w14:paraId="4D018FF0" w14:textId="77777777" w:rsidTr="0058040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4" w:type="dxa"/>
            <w:gridSpan w:val="3"/>
          </w:tcPr>
          <w:p w14:paraId="645E6F3E" w14:textId="77777777" w:rsidR="0062608E" w:rsidRPr="009D2AB8" w:rsidRDefault="0062608E" w:rsidP="0058040E">
            <w:pPr>
              <w:spacing w:line="240" w:lineRule="auto"/>
              <w:rPr>
                <w:b w:val="0"/>
                <w:bCs w:val="0"/>
                <w:color w:val="auto"/>
              </w:rPr>
            </w:pPr>
            <w:proofErr w:type="spellStart"/>
            <w:r w:rsidRPr="009D2AB8">
              <w:rPr>
                <w:b w:val="0"/>
                <w:bCs w:val="0"/>
                <w:color w:val="auto"/>
              </w:rPr>
              <w:t>Gender</w:t>
            </w:r>
            <w:proofErr w:type="spellEnd"/>
            <w:r w:rsidRPr="009D2AB8">
              <w:rPr>
                <w:b w:val="0"/>
                <w:bCs w:val="0"/>
                <w:color w:val="auto"/>
              </w:rPr>
              <w:t xml:space="preserve"> (</w:t>
            </w:r>
            <w:proofErr w:type="spellStart"/>
            <w:r w:rsidRPr="009D2AB8">
              <w:rPr>
                <w:b w:val="0"/>
                <w:bCs w:val="0"/>
                <w:color w:val="auto"/>
              </w:rPr>
              <w:t>male</w:t>
            </w:r>
            <w:proofErr w:type="spellEnd"/>
            <w:r w:rsidRPr="009D2AB8">
              <w:rPr>
                <w:b w:val="0"/>
                <w:bCs w:val="0"/>
                <w:color w:val="auto"/>
              </w:rPr>
              <w:t>)</w:t>
            </w:r>
          </w:p>
        </w:tc>
        <w:tc>
          <w:tcPr>
            <w:tcW w:w="1725" w:type="dxa"/>
          </w:tcPr>
          <w:p w14:paraId="15DE800F" w14:textId="77777777" w:rsidR="0062608E" w:rsidRPr="009D2AB8" w:rsidRDefault="0062608E" w:rsidP="0058040E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9D2AB8">
              <w:rPr>
                <w:color w:val="auto"/>
              </w:rPr>
              <w:t>2.044</w:t>
            </w:r>
          </w:p>
        </w:tc>
        <w:tc>
          <w:tcPr>
            <w:tcW w:w="1751" w:type="dxa"/>
          </w:tcPr>
          <w:p w14:paraId="13E36D75" w14:textId="77777777" w:rsidR="0062608E" w:rsidRPr="009D2AB8" w:rsidRDefault="0062608E" w:rsidP="0058040E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9D2AB8">
              <w:rPr>
                <w:color w:val="auto"/>
              </w:rPr>
              <w:t>1.159-3.607</w:t>
            </w:r>
          </w:p>
        </w:tc>
        <w:tc>
          <w:tcPr>
            <w:tcW w:w="1714" w:type="dxa"/>
          </w:tcPr>
          <w:p w14:paraId="16EAE937" w14:textId="77777777" w:rsidR="0062608E" w:rsidRPr="009D2AB8" w:rsidRDefault="0062608E" w:rsidP="0058040E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9D2AB8">
              <w:rPr>
                <w:color w:val="auto"/>
              </w:rPr>
              <w:t>0.014</w:t>
            </w:r>
          </w:p>
        </w:tc>
      </w:tr>
      <w:tr w:rsidR="0062608E" w:rsidRPr="009D2AB8" w14:paraId="7440523E" w14:textId="77777777" w:rsidTr="005804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0" w:type="dxa"/>
            <w:gridSpan w:val="5"/>
          </w:tcPr>
          <w:p w14:paraId="4FFBC36D" w14:textId="77777777" w:rsidR="0062608E" w:rsidRPr="009D2AB8" w:rsidRDefault="0062608E" w:rsidP="0058040E">
            <w:pPr>
              <w:spacing w:line="240" w:lineRule="auto"/>
              <w:jc w:val="left"/>
              <w:rPr>
                <w:color w:val="auto"/>
              </w:rPr>
            </w:pPr>
            <w:r w:rsidRPr="009D2AB8">
              <w:rPr>
                <w:color w:val="auto"/>
              </w:rPr>
              <w:t xml:space="preserve">Barthel </w:t>
            </w:r>
            <w:proofErr w:type="spellStart"/>
            <w:r w:rsidRPr="009D2AB8">
              <w:rPr>
                <w:color w:val="auto"/>
              </w:rPr>
              <w:t>Index</w:t>
            </w:r>
            <w:proofErr w:type="spellEnd"/>
          </w:p>
        </w:tc>
        <w:tc>
          <w:tcPr>
            <w:tcW w:w="1714" w:type="dxa"/>
          </w:tcPr>
          <w:p w14:paraId="08851341" w14:textId="77777777" w:rsidR="0062608E" w:rsidRPr="009D2AB8" w:rsidRDefault="0062608E" w:rsidP="0058040E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62608E" w:rsidRPr="009D2AB8" w14:paraId="654EC671" w14:textId="77777777" w:rsidTr="0058040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1" w:type="dxa"/>
          </w:tcPr>
          <w:p w14:paraId="62A0061D" w14:textId="77777777" w:rsidR="0062608E" w:rsidRPr="009D2AB8" w:rsidRDefault="0062608E" w:rsidP="0058040E">
            <w:pPr>
              <w:spacing w:line="240" w:lineRule="auto"/>
              <w:jc w:val="left"/>
              <w:rPr>
                <w:color w:val="auto"/>
              </w:rPr>
            </w:pPr>
          </w:p>
        </w:tc>
        <w:tc>
          <w:tcPr>
            <w:tcW w:w="2853" w:type="dxa"/>
            <w:gridSpan w:val="2"/>
          </w:tcPr>
          <w:p w14:paraId="30176E76" w14:textId="77777777" w:rsidR="0062608E" w:rsidRPr="009D2AB8" w:rsidRDefault="0062608E" w:rsidP="0058040E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9D2AB8">
              <w:rPr>
                <w:color w:val="auto"/>
              </w:rPr>
              <w:t>Univariate</w:t>
            </w:r>
            <w:proofErr w:type="spellEnd"/>
            <w:r w:rsidRPr="009D2AB8">
              <w:rPr>
                <w:color w:val="auto"/>
              </w:rPr>
              <w:t xml:space="preserve"> (per </w:t>
            </w:r>
            <w:proofErr w:type="spellStart"/>
            <w:r w:rsidRPr="009D2AB8">
              <w:rPr>
                <w:color w:val="auto"/>
              </w:rPr>
              <w:t>point</w:t>
            </w:r>
            <w:proofErr w:type="spellEnd"/>
            <w:r w:rsidRPr="009D2AB8">
              <w:rPr>
                <w:color w:val="auto"/>
              </w:rPr>
              <w:t>)</w:t>
            </w:r>
          </w:p>
        </w:tc>
        <w:tc>
          <w:tcPr>
            <w:tcW w:w="1725" w:type="dxa"/>
          </w:tcPr>
          <w:p w14:paraId="0DF57C3D" w14:textId="77777777" w:rsidR="0062608E" w:rsidRPr="009D2AB8" w:rsidRDefault="0062608E" w:rsidP="0058040E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9D2AB8">
              <w:rPr>
                <w:color w:val="auto"/>
              </w:rPr>
              <w:t>0.986</w:t>
            </w:r>
          </w:p>
        </w:tc>
        <w:tc>
          <w:tcPr>
            <w:tcW w:w="1751" w:type="dxa"/>
          </w:tcPr>
          <w:p w14:paraId="1DABDBB2" w14:textId="77777777" w:rsidR="0062608E" w:rsidRPr="009D2AB8" w:rsidRDefault="0062608E" w:rsidP="0058040E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9D2AB8">
              <w:rPr>
                <w:color w:val="auto"/>
              </w:rPr>
              <w:t>0.975-0.996</w:t>
            </w:r>
          </w:p>
        </w:tc>
        <w:tc>
          <w:tcPr>
            <w:tcW w:w="1714" w:type="dxa"/>
          </w:tcPr>
          <w:p w14:paraId="65180398" w14:textId="77777777" w:rsidR="0062608E" w:rsidRPr="009D2AB8" w:rsidRDefault="0062608E" w:rsidP="0058040E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9D2AB8">
              <w:rPr>
                <w:color w:val="auto"/>
              </w:rPr>
              <w:t>0.010</w:t>
            </w:r>
          </w:p>
        </w:tc>
      </w:tr>
      <w:tr w:rsidR="0062608E" w:rsidRPr="009D2AB8" w14:paraId="696A4F84" w14:textId="77777777" w:rsidTr="005804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1" w:type="dxa"/>
          </w:tcPr>
          <w:p w14:paraId="1A1FD04B" w14:textId="77777777" w:rsidR="0062608E" w:rsidRPr="009D2AB8" w:rsidRDefault="0062608E" w:rsidP="0058040E">
            <w:pPr>
              <w:spacing w:line="240" w:lineRule="auto"/>
              <w:jc w:val="left"/>
              <w:rPr>
                <w:color w:val="auto"/>
              </w:rPr>
            </w:pPr>
          </w:p>
        </w:tc>
        <w:tc>
          <w:tcPr>
            <w:tcW w:w="2853" w:type="dxa"/>
            <w:gridSpan w:val="2"/>
          </w:tcPr>
          <w:p w14:paraId="51868EA8" w14:textId="77777777" w:rsidR="0062608E" w:rsidRPr="009D2AB8" w:rsidRDefault="0062608E" w:rsidP="0058040E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9D2AB8">
              <w:rPr>
                <w:color w:val="auto"/>
              </w:rPr>
              <w:t>Multivariate</w:t>
            </w:r>
            <w:proofErr w:type="spellEnd"/>
          </w:p>
        </w:tc>
        <w:tc>
          <w:tcPr>
            <w:tcW w:w="1725" w:type="dxa"/>
          </w:tcPr>
          <w:p w14:paraId="321BB2D3" w14:textId="77777777" w:rsidR="0062608E" w:rsidRPr="009D2AB8" w:rsidRDefault="0062608E" w:rsidP="0058040E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9D2AB8">
              <w:rPr>
                <w:color w:val="auto"/>
              </w:rPr>
              <w:t>0.988</w:t>
            </w:r>
          </w:p>
        </w:tc>
        <w:tc>
          <w:tcPr>
            <w:tcW w:w="1751" w:type="dxa"/>
          </w:tcPr>
          <w:p w14:paraId="6BA822CA" w14:textId="77777777" w:rsidR="0062608E" w:rsidRPr="009D2AB8" w:rsidRDefault="0062608E" w:rsidP="0058040E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9D2AB8">
              <w:rPr>
                <w:color w:val="auto"/>
              </w:rPr>
              <w:t>0.977-1.000</w:t>
            </w:r>
          </w:p>
        </w:tc>
        <w:tc>
          <w:tcPr>
            <w:tcW w:w="1714" w:type="dxa"/>
          </w:tcPr>
          <w:p w14:paraId="2C4B8CEE" w14:textId="77777777" w:rsidR="0062608E" w:rsidRPr="009D2AB8" w:rsidRDefault="0062608E" w:rsidP="0058040E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9D2AB8">
              <w:rPr>
                <w:color w:val="auto"/>
              </w:rPr>
              <w:t>0.043</w:t>
            </w:r>
          </w:p>
        </w:tc>
      </w:tr>
      <w:tr w:rsidR="0062608E" w:rsidRPr="009D2AB8" w14:paraId="3A685880" w14:textId="77777777" w:rsidTr="0058040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1" w:type="dxa"/>
          </w:tcPr>
          <w:p w14:paraId="2E79589D" w14:textId="77777777" w:rsidR="0062608E" w:rsidRPr="009D2AB8" w:rsidRDefault="0062608E" w:rsidP="0058040E">
            <w:pPr>
              <w:spacing w:line="240" w:lineRule="auto"/>
              <w:jc w:val="left"/>
              <w:rPr>
                <w:color w:val="auto"/>
              </w:rPr>
            </w:pPr>
          </w:p>
        </w:tc>
        <w:tc>
          <w:tcPr>
            <w:tcW w:w="673" w:type="dxa"/>
          </w:tcPr>
          <w:p w14:paraId="00495AD4" w14:textId="77777777" w:rsidR="0062608E" w:rsidRPr="009D2AB8" w:rsidRDefault="0062608E" w:rsidP="0058040E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2180" w:type="dxa"/>
          </w:tcPr>
          <w:p w14:paraId="192E17B0" w14:textId="77777777" w:rsidR="0062608E" w:rsidRPr="009D2AB8" w:rsidRDefault="0062608E" w:rsidP="0058040E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9D2AB8">
              <w:rPr>
                <w:color w:val="auto"/>
              </w:rPr>
              <w:t>Age (</w:t>
            </w:r>
            <w:proofErr w:type="spellStart"/>
            <w:r w:rsidRPr="009D2AB8">
              <w:rPr>
                <w:color w:val="auto"/>
              </w:rPr>
              <w:t>year</w:t>
            </w:r>
            <w:proofErr w:type="spellEnd"/>
            <w:r w:rsidRPr="009D2AB8">
              <w:rPr>
                <w:color w:val="auto"/>
              </w:rPr>
              <w:t>)</w:t>
            </w:r>
          </w:p>
        </w:tc>
        <w:tc>
          <w:tcPr>
            <w:tcW w:w="1725" w:type="dxa"/>
          </w:tcPr>
          <w:p w14:paraId="184F75E9" w14:textId="77777777" w:rsidR="0062608E" w:rsidRPr="009D2AB8" w:rsidRDefault="0062608E" w:rsidP="0058040E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1.066</w:t>
            </w:r>
          </w:p>
        </w:tc>
        <w:tc>
          <w:tcPr>
            <w:tcW w:w="1751" w:type="dxa"/>
          </w:tcPr>
          <w:p w14:paraId="3B6B2B9D" w14:textId="77777777" w:rsidR="0062608E" w:rsidRPr="009D2AB8" w:rsidRDefault="0062608E" w:rsidP="0058040E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1.017-1.118</w:t>
            </w:r>
          </w:p>
        </w:tc>
        <w:tc>
          <w:tcPr>
            <w:tcW w:w="1714" w:type="dxa"/>
          </w:tcPr>
          <w:p w14:paraId="19750C5F" w14:textId="77777777" w:rsidR="0062608E" w:rsidRPr="009D2AB8" w:rsidRDefault="0062608E" w:rsidP="0058040E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0.008</w:t>
            </w:r>
          </w:p>
        </w:tc>
      </w:tr>
      <w:tr w:rsidR="0062608E" w:rsidRPr="009D2AB8" w14:paraId="4EAB4A51" w14:textId="77777777" w:rsidTr="005804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1" w:type="dxa"/>
          </w:tcPr>
          <w:p w14:paraId="501804FC" w14:textId="77777777" w:rsidR="0062608E" w:rsidRPr="009D2AB8" w:rsidRDefault="0062608E" w:rsidP="0058040E">
            <w:pPr>
              <w:spacing w:line="240" w:lineRule="auto"/>
              <w:jc w:val="left"/>
              <w:rPr>
                <w:color w:val="auto"/>
              </w:rPr>
            </w:pPr>
          </w:p>
        </w:tc>
        <w:tc>
          <w:tcPr>
            <w:tcW w:w="673" w:type="dxa"/>
          </w:tcPr>
          <w:p w14:paraId="44841342" w14:textId="77777777" w:rsidR="0062608E" w:rsidRPr="009D2AB8" w:rsidRDefault="0062608E" w:rsidP="0058040E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2180" w:type="dxa"/>
          </w:tcPr>
          <w:p w14:paraId="19E3B168" w14:textId="77777777" w:rsidR="0062608E" w:rsidRPr="009D2AB8" w:rsidRDefault="0062608E" w:rsidP="0058040E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9D2AB8">
              <w:rPr>
                <w:color w:val="auto"/>
              </w:rPr>
              <w:t>Gender</w:t>
            </w:r>
            <w:proofErr w:type="spellEnd"/>
            <w:r w:rsidRPr="009D2AB8">
              <w:rPr>
                <w:color w:val="auto"/>
              </w:rPr>
              <w:t xml:space="preserve"> (</w:t>
            </w:r>
            <w:proofErr w:type="spellStart"/>
            <w:r w:rsidRPr="009D2AB8">
              <w:rPr>
                <w:color w:val="auto"/>
              </w:rPr>
              <w:t>male</w:t>
            </w:r>
            <w:proofErr w:type="spellEnd"/>
            <w:r w:rsidRPr="009D2AB8">
              <w:rPr>
                <w:color w:val="auto"/>
              </w:rPr>
              <w:t>)</w:t>
            </w:r>
          </w:p>
        </w:tc>
        <w:tc>
          <w:tcPr>
            <w:tcW w:w="1725" w:type="dxa"/>
          </w:tcPr>
          <w:p w14:paraId="4F19A1DF" w14:textId="77777777" w:rsidR="0062608E" w:rsidRPr="009D2AB8" w:rsidRDefault="0062608E" w:rsidP="0058040E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2.358</w:t>
            </w:r>
          </w:p>
        </w:tc>
        <w:tc>
          <w:tcPr>
            <w:tcW w:w="1751" w:type="dxa"/>
          </w:tcPr>
          <w:p w14:paraId="2563BF9B" w14:textId="77777777" w:rsidR="0062608E" w:rsidRPr="009D2AB8" w:rsidRDefault="0062608E" w:rsidP="0058040E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1.320-4.210</w:t>
            </w:r>
          </w:p>
        </w:tc>
        <w:tc>
          <w:tcPr>
            <w:tcW w:w="1714" w:type="dxa"/>
          </w:tcPr>
          <w:p w14:paraId="7EBA5DBE" w14:textId="77777777" w:rsidR="0062608E" w:rsidRPr="009D2AB8" w:rsidRDefault="0062608E" w:rsidP="0058040E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0.004</w:t>
            </w:r>
          </w:p>
        </w:tc>
      </w:tr>
      <w:tr w:rsidR="0062608E" w:rsidRPr="009D2AB8" w14:paraId="4B891686" w14:textId="77777777" w:rsidTr="0058040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0" w:type="dxa"/>
            <w:gridSpan w:val="5"/>
          </w:tcPr>
          <w:p w14:paraId="1C4EEEDA" w14:textId="77777777" w:rsidR="0062608E" w:rsidRPr="009D2AB8" w:rsidRDefault="0062608E" w:rsidP="0058040E">
            <w:pPr>
              <w:spacing w:line="240" w:lineRule="auto"/>
              <w:jc w:val="left"/>
              <w:rPr>
                <w:color w:val="auto"/>
              </w:rPr>
            </w:pPr>
            <w:r w:rsidRPr="009D2AB8">
              <w:rPr>
                <w:color w:val="auto"/>
              </w:rPr>
              <w:t xml:space="preserve">Katz </w:t>
            </w:r>
            <w:proofErr w:type="spellStart"/>
            <w:r w:rsidRPr="009D2AB8">
              <w:rPr>
                <w:color w:val="auto"/>
              </w:rPr>
              <w:t>Index</w:t>
            </w:r>
            <w:proofErr w:type="spellEnd"/>
          </w:p>
        </w:tc>
        <w:tc>
          <w:tcPr>
            <w:tcW w:w="1714" w:type="dxa"/>
          </w:tcPr>
          <w:p w14:paraId="1B2DEA7A" w14:textId="77777777" w:rsidR="0062608E" w:rsidRPr="009D2AB8" w:rsidRDefault="0062608E" w:rsidP="0058040E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62608E" w:rsidRPr="009D2AB8" w14:paraId="6E254423" w14:textId="77777777" w:rsidTr="005804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1" w:type="dxa"/>
          </w:tcPr>
          <w:p w14:paraId="6531E21A" w14:textId="77777777" w:rsidR="0062608E" w:rsidRPr="009D2AB8" w:rsidRDefault="0062608E" w:rsidP="0058040E">
            <w:pPr>
              <w:spacing w:line="240" w:lineRule="auto"/>
              <w:jc w:val="left"/>
              <w:rPr>
                <w:color w:val="auto"/>
              </w:rPr>
            </w:pPr>
          </w:p>
        </w:tc>
        <w:tc>
          <w:tcPr>
            <w:tcW w:w="2853" w:type="dxa"/>
            <w:gridSpan w:val="2"/>
          </w:tcPr>
          <w:p w14:paraId="45BBEDF7" w14:textId="77777777" w:rsidR="0062608E" w:rsidRPr="009D2AB8" w:rsidRDefault="0062608E" w:rsidP="0058040E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9D2AB8">
              <w:rPr>
                <w:color w:val="auto"/>
              </w:rPr>
              <w:t>Univariate</w:t>
            </w:r>
            <w:proofErr w:type="spellEnd"/>
          </w:p>
        </w:tc>
        <w:tc>
          <w:tcPr>
            <w:tcW w:w="1725" w:type="dxa"/>
          </w:tcPr>
          <w:p w14:paraId="55A4F37F" w14:textId="77777777" w:rsidR="0062608E" w:rsidRPr="009D2AB8" w:rsidRDefault="0062608E" w:rsidP="0058040E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1.254</w:t>
            </w:r>
          </w:p>
        </w:tc>
        <w:tc>
          <w:tcPr>
            <w:tcW w:w="1751" w:type="dxa"/>
          </w:tcPr>
          <w:p w14:paraId="341E3604" w14:textId="77777777" w:rsidR="0062608E" w:rsidRPr="009D2AB8" w:rsidRDefault="0062608E" w:rsidP="0058040E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1.089-1.444</w:t>
            </w:r>
          </w:p>
        </w:tc>
        <w:tc>
          <w:tcPr>
            <w:tcW w:w="1714" w:type="dxa"/>
          </w:tcPr>
          <w:p w14:paraId="060AF9FE" w14:textId="77777777" w:rsidR="0062608E" w:rsidRPr="009D2AB8" w:rsidRDefault="0062608E" w:rsidP="0058040E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0.002</w:t>
            </w:r>
          </w:p>
        </w:tc>
      </w:tr>
      <w:tr w:rsidR="0062608E" w:rsidRPr="009D2AB8" w14:paraId="48E55936" w14:textId="77777777" w:rsidTr="0058040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1" w:type="dxa"/>
          </w:tcPr>
          <w:p w14:paraId="26B3DBC4" w14:textId="77777777" w:rsidR="0062608E" w:rsidRPr="009D2AB8" w:rsidRDefault="0062608E" w:rsidP="0058040E">
            <w:pPr>
              <w:spacing w:line="240" w:lineRule="auto"/>
              <w:jc w:val="left"/>
              <w:rPr>
                <w:color w:val="auto"/>
              </w:rPr>
            </w:pPr>
          </w:p>
        </w:tc>
        <w:tc>
          <w:tcPr>
            <w:tcW w:w="2853" w:type="dxa"/>
            <w:gridSpan w:val="2"/>
          </w:tcPr>
          <w:p w14:paraId="5D02BB27" w14:textId="77777777" w:rsidR="0062608E" w:rsidRPr="009D2AB8" w:rsidRDefault="0062608E" w:rsidP="0058040E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9D2AB8">
              <w:rPr>
                <w:color w:val="auto"/>
              </w:rPr>
              <w:t>Multivariate</w:t>
            </w:r>
            <w:proofErr w:type="spellEnd"/>
          </w:p>
        </w:tc>
        <w:tc>
          <w:tcPr>
            <w:tcW w:w="1725" w:type="dxa"/>
          </w:tcPr>
          <w:p w14:paraId="4CD2B5E9" w14:textId="77777777" w:rsidR="0062608E" w:rsidRPr="009D2AB8" w:rsidRDefault="0062608E" w:rsidP="0058040E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1.224</w:t>
            </w:r>
          </w:p>
        </w:tc>
        <w:tc>
          <w:tcPr>
            <w:tcW w:w="1751" w:type="dxa"/>
          </w:tcPr>
          <w:p w14:paraId="4A999751" w14:textId="77777777" w:rsidR="0062608E" w:rsidRPr="009D2AB8" w:rsidRDefault="0062608E" w:rsidP="0058040E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1.057-1.418</w:t>
            </w:r>
          </w:p>
        </w:tc>
        <w:tc>
          <w:tcPr>
            <w:tcW w:w="1714" w:type="dxa"/>
          </w:tcPr>
          <w:p w14:paraId="014ED8F1" w14:textId="77777777" w:rsidR="0062608E" w:rsidRPr="009D2AB8" w:rsidRDefault="0062608E" w:rsidP="0058040E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0.007</w:t>
            </w:r>
          </w:p>
        </w:tc>
      </w:tr>
      <w:tr w:rsidR="0062608E" w:rsidRPr="009D2AB8" w14:paraId="5320380E" w14:textId="77777777" w:rsidTr="005804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1" w:type="dxa"/>
          </w:tcPr>
          <w:p w14:paraId="219C4749" w14:textId="77777777" w:rsidR="0062608E" w:rsidRPr="009D2AB8" w:rsidRDefault="0062608E" w:rsidP="0058040E">
            <w:pPr>
              <w:spacing w:line="240" w:lineRule="auto"/>
              <w:jc w:val="left"/>
              <w:rPr>
                <w:color w:val="auto"/>
              </w:rPr>
            </w:pPr>
          </w:p>
        </w:tc>
        <w:tc>
          <w:tcPr>
            <w:tcW w:w="673" w:type="dxa"/>
          </w:tcPr>
          <w:p w14:paraId="03677239" w14:textId="77777777" w:rsidR="0062608E" w:rsidRPr="009D2AB8" w:rsidRDefault="0062608E" w:rsidP="0058040E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80" w:type="dxa"/>
          </w:tcPr>
          <w:p w14:paraId="329598C0" w14:textId="77777777" w:rsidR="0062608E" w:rsidRPr="009D2AB8" w:rsidRDefault="0062608E" w:rsidP="0058040E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Age (</w:t>
            </w:r>
            <w:proofErr w:type="spellStart"/>
            <w:r>
              <w:rPr>
                <w:color w:val="auto"/>
              </w:rPr>
              <w:t>year</w:t>
            </w:r>
            <w:proofErr w:type="spellEnd"/>
            <w:r>
              <w:rPr>
                <w:color w:val="auto"/>
              </w:rPr>
              <w:t>)</w:t>
            </w:r>
          </w:p>
        </w:tc>
        <w:tc>
          <w:tcPr>
            <w:tcW w:w="1725" w:type="dxa"/>
          </w:tcPr>
          <w:p w14:paraId="3011BF63" w14:textId="77777777" w:rsidR="0062608E" w:rsidRPr="009D2AB8" w:rsidRDefault="0062608E" w:rsidP="0058040E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1.066</w:t>
            </w:r>
          </w:p>
        </w:tc>
        <w:tc>
          <w:tcPr>
            <w:tcW w:w="1751" w:type="dxa"/>
          </w:tcPr>
          <w:p w14:paraId="33E8174D" w14:textId="77777777" w:rsidR="0062608E" w:rsidRPr="009D2AB8" w:rsidRDefault="0062608E" w:rsidP="0058040E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1.017-1.117</w:t>
            </w:r>
          </w:p>
        </w:tc>
        <w:tc>
          <w:tcPr>
            <w:tcW w:w="1714" w:type="dxa"/>
          </w:tcPr>
          <w:p w14:paraId="69D2B2BF" w14:textId="77777777" w:rsidR="0062608E" w:rsidRPr="009D2AB8" w:rsidRDefault="0062608E" w:rsidP="0058040E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0.008</w:t>
            </w:r>
          </w:p>
        </w:tc>
      </w:tr>
      <w:tr w:rsidR="0062608E" w:rsidRPr="009D2AB8" w14:paraId="07106032" w14:textId="77777777" w:rsidTr="0058040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1" w:type="dxa"/>
          </w:tcPr>
          <w:p w14:paraId="161355CB" w14:textId="77777777" w:rsidR="0062608E" w:rsidRPr="009D2AB8" w:rsidRDefault="0062608E" w:rsidP="0058040E">
            <w:pPr>
              <w:spacing w:line="240" w:lineRule="auto"/>
              <w:jc w:val="left"/>
              <w:rPr>
                <w:color w:val="auto"/>
              </w:rPr>
            </w:pPr>
          </w:p>
        </w:tc>
        <w:tc>
          <w:tcPr>
            <w:tcW w:w="673" w:type="dxa"/>
          </w:tcPr>
          <w:p w14:paraId="7ECF0504" w14:textId="77777777" w:rsidR="0062608E" w:rsidRPr="009D2AB8" w:rsidRDefault="0062608E" w:rsidP="0058040E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80" w:type="dxa"/>
          </w:tcPr>
          <w:p w14:paraId="6700541A" w14:textId="77777777" w:rsidR="0062608E" w:rsidRPr="009D2AB8" w:rsidRDefault="0062608E" w:rsidP="0058040E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>
              <w:rPr>
                <w:color w:val="auto"/>
              </w:rPr>
              <w:t>Gender</w:t>
            </w:r>
            <w:proofErr w:type="spellEnd"/>
            <w:r>
              <w:rPr>
                <w:color w:val="auto"/>
              </w:rPr>
              <w:t xml:space="preserve"> (</w:t>
            </w:r>
            <w:proofErr w:type="spellStart"/>
            <w:r>
              <w:rPr>
                <w:color w:val="auto"/>
              </w:rPr>
              <w:t>male</w:t>
            </w:r>
            <w:proofErr w:type="spellEnd"/>
            <w:r>
              <w:rPr>
                <w:color w:val="auto"/>
              </w:rPr>
              <w:t>)</w:t>
            </w:r>
          </w:p>
        </w:tc>
        <w:tc>
          <w:tcPr>
            <w:tcW w:w="1725" w:type="dxa"/>
          </w:tcPr>
          <w:p w14:paraId="12A747C8" w14:textId="77777777" w:rsidR="0062608E" w:rsidRPr="009D2AB8" w:rsidRDefault="0062608E" w:rsidP="0058040E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2.386</w:t>
            </w:r>
          </w:p>
        </w:tc>
        <w:tc>
          <w:tcPr>
            <w:tcW w:w="1751" w:type="dxa"/>
          </w:tcPr>
          <w:p w14:paraId="3679916F" w14:textId="77777777" w:rsidR="0062608E" w:rsidRPr="009D2AB8" w:rsidRDefault="0062608E" w:rsidP="0058040E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1.333-4.272</w:t>
            </w:r>
          </w:p>
        </w:tc>
        <w:tc>
          <w:tcPr>
            <w:tcW w:w="1714" w:type="dxa"/>
          </w:tcPr>
          <w:p w14:paraId="70CD17A1" w14:textId="77777777" w:rsidR="0062608E" w:rsidRPr="009D2AB8" w:rsidRDefault="0062608E" w:rsidP="0058040E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0.003</w:t>
            </w:r>
          </w:p>
        </w:tc>
      </w:tr>
      <w:tr w:rsidR="0062608E" w:rsidRPr="009D2AB8" w14:paraId="5E9DF3A4" w14:textId="77777777" w:rsidTr="005804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0" w:type="dxa"/>
            <w:gridSpan w:val="5"/>
          </w:tcPr>
          <w:p w14:paraId="1A471670" w14:textId="77777777" w:rsidR="0062608E" w:rsidRPr="009D2AB8" w:rsidRDefault="0062608E" w:rsidP="0058040E">
            <w:pPr>
              <w:spacing w:line="240" w:lineRule="auto"/>
              <w:jc w:val="left"/>
              <w:rPr>
                <w:color w:val="auto"/>
                <w:lang w:val="en-US"/>
              </w:rPr>
            </w:pPr>
            <w:r w:rsidRPr="009D2AB8">
              <w:rPr>
                <w:color w:val="auto"/>
              </w:rPr>
              <w:t xml:space="preserve">Lawton-Brody </w:t>
            </w:r>
            <w:proofErr w:type="spellStart"/>
            <w:r w:rsidRPr="009D2AB8">
              <w:rPr>
                <w:color w:val="auto"/>
              </w:rPr>
              <w:t>Index</w:t>
            </w:r>
            <w:proofErr w:type="spellEnd"/>
          </w:p>
        </w:tc>
        <w:tc>
          <w:tcPr>
            <w:tcW w:w="1714" w:type="dxa"/>
          </w:tcPr>
          <w:p w14:paraId="343489F9" w14:textId="77777777" w:rsidR="0062608E" w:rsidRPr="009D2AB8" w:rsidRDefault="0062608E" w:rsidP="0058040E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62608E" w:rsidRPr="009D2AB8" w14:paraId="0428FFD5" w14:textId="77777777" w:rsidTr="0058040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1" w:type="dxa"/>
          </w:tcPr>
          <w:p w14:paraId="6C98C0C7" w14:textId="77777777" w:rsidR="0062608E" w:rsidRPr="009D2AB8" w:rsidRDefault="0062608E" w:rsidP="0058040E">
            <w:pPr>
              <w:spacing w:line="240" w:lineRule="auto"/>
              <w:jc w:val="left"/>
              <w:rPr>
                <w:color w:val="auto"/>
              </w:rPr>
            </w:pPr>
          </w:p>
        </w:tc>
        <w:tc>
          <w:tcPr>
            <w:tcW w:w="2853" w:type="dxa"/>
            <w:gridSpan w:val="2"/>
          </w:tcPr>
          <w:p w14:paraId="3B288934" w14:textId="77777777" w:rsidR="0062608E" w:rsidRPr="009D2AB8" w:rsidRDefault="0062608E" w:rsidP="0058040E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9D2AB8">
              <w:rPr>
                <w:color w:val="auto"/>
              </w:rPr>
              <w:t>Univariate</w:t>
            </w:r>
            <w:proofErr w:type="spellEnd"/>
          </w:p>
        </w:tc>
        <w:tc>
          <w:tcPr>
            <w:tcW w:w="1725" w:type="dxa"/>
          </w:tcPr>
          <w:p w14:paraId="1D2473EC" w14:textId="77777777" w:rsidR="0062608E" w:rsidRPr="009D2AB8" w:rsidRDefault="0062608E" w:rsidP="0058040E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0.885</w:t>
            </w:r>
          </w:p>
        </w:tc>
        <w:tc>
          <w:tcPr>
            <w:tcW w:w="1751" w:type="dxa"/>
          </w:tcPr>
          <w:p w14:paraId="1A7FEB05" w14:textId="77777777" w:rsidR="0062608E" w:rsidRPr="009D2AB8" w:rsidRDefault="0062608E" w:rsidP="0058040E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>0.788-0.992</w:t>
            </w:r>
          </w:p>
        </w:tc>
        <w:tc>
          <w:tcPr>
            <w:tcW w:w="1714" w:type="dxa"/>
          </w:tcPr>
          <w:p w14:paraId="3867E0D4" w14:textId="77777777" w:rsidR="0062608E" w:rsidRPr="009D2AB8" w:rsidRDefault="0062608E" w:rsidP="0058040E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>0.037</w:t>
            </w:r>
          </w:p>
        </w:tc>
      </w:tr>
      <w:tr w:rsidR="0062608E" w:rsidRPr="009D2AB8" w14:paraId="0EBA9DA5" w14:textId="77777777" w:rsidTr="005804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1" w:type="dxa"/>
          </w:tcPr>
          <w:p w14:paraId="33EB478D" w14:textId="77777777" w:rsidR="0062608E" w:rsidRPr="009D2AB8" w:rsidRDefault="0062608E" w:rsidP="0058040E">
            <w:pPr>
              <w:spacing w:line="240" w:lineRule="auto"/>
              <w:jc w:val="left"/>
              <w:rPr>
                <w:color w:val="auto"/>
              </w:rPr>
            </w:pPr>
          </w:p>
        </w:tc>
        <w:tc>
          <w:tcPr>
            <w:tcW w:w="2853" w:type="dxa"/>
            <w:gridSpan w:val="2"/>
          </w:tcPr>
          <w:p w14:paraId="6424B666" w14:textId="77777777" w:rsidR="0062608E" w:rsidRPr="009D2AB8" w:rsidRDefault="0062608E" w:rsidP="0058040E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9D2AB8">
              <w:rPr>
                <w:color w:val="auto"/>
              </w:rPr>
              <w:t>Multivariate</w:t>
            </w:r>
            <w:proofErr w:type="spellEnd"/>
          </w:p>
        </w:tc>
        <w:tc>
          <w:tcPr>
            <w:tcW w:w="1725" w:type="dxa"/>
          </w:tcPr>
          <w:p w14:paraId="6F766083" w14:textId="77777777" w:rsidR="0062608E" w:rsidRPr="009D2AB8" w:rsidRDefault="0062608E" w:rsidP="0058040E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0.930</w:t>
            </w:r>
          </w:p>
        </w:tc>
        <w:tc>
          <w:tcPr>
            <w:tcW w:w="1751" w:type="dxa"/>
          </w:tcPr>
          <w:p w14:paraId="2B616C4A" w14:textId="77777777" w:rsidR="0062608E" w:rsidRPr="009D2AB8" w:rsidRDefault="0062608E" w:rsidP="0058040E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>0.821-1.054</w:t>
            </w:r>
          </w:p>
        </w:tc>
        <w:tc>
          <w:tcPr>
            <w:tcW w:w="1714" w:type="dxa"/>
          </w:tcPr>
          <w:p w14:paraId="53841F89" w14:textId="77777777" w:rsidR="0062608E" w:rsidRPr="009D2AB8" w:rsidRDefault="0062608E" w:rsidP="0058040E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>0.258</w:t>
            </w:r>
          </w:p>
        </w:tc>
      </w:tr>
      <w:tr w:rsidR="0062608E" w:rsidRPr="009D2AB8" w14:paraId="30A6508F" w14:textId="77777777" w:rsidTr="0058040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1" w:type="dxa"/>
          </w:tcPr>
          <w:p w14:paraId="283E725F" w14:textId="77777777" w:rsidR="0062608E" w:rsidRPr="009D2AB8" w:rsidRDefault="0062608E" w:rsidP="0058040E">
            <w:pPr>
              <w:spacing w:line="240" w:lineRule="auto"/>
              <w:jc w:val="left"/>
              <w:rPr>
                <w:color w:val="auto"/>
              </w:rPr>
            </w:pPr>
          </w:p>
        </w:tc>
        <w:tc>
          <w:tcPr>
            <w:tcW w:w="673" w:type="dxa"/>
          </w:tcPr>
          <w:p w14:paraId="7EB67F86" w14:textId="77777777" w:rsidR="0062608E" w:rsidRPr="009D2AB8" w:rsidRDefault="0062608E" w:rsidP="0058040E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80" w:type="dxa"/>
          </w:tcPr>
          <w:p w14:paraId="3A472FCA" w14:textId="77777777" w:rsidR="0062608E" w:rsidRPr="009D2AB8" w:rsidRDefault="0062608E" w:rsidP="0058040E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Age (</w:t>
            </w:r>
            <w:proofErr w:type="spellStart"/>
            <w:r>
              <w:rPr>
                <w:color w:val="auto"/>
              </w:rPr>
              <w:t>year</w:t>
            </w:r>
            <w:proofErr w:type="spellEnd"/>
            <w:r>
              <w:rPr>
                <w:color w:val="auto"/>
              </w:rPr>
              <w:t>)</w:t>
            </w:r>
          </w:p>
        </w:tc>
        <w:tc>
          <w:tcPr>
            <w:tcW w:w="1725" w:type="dxa"/>
          </w:tcPr>
          <w:p w14:paraId="580138D0" w14:textId="77777777" w:rsidR="0062608E" w:rsidRPr="009D2AB8" w:rsidRDefault="0062608E" w:rsidP="0058040E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1.070</w:t>
            </w:r>
          </w:p>
        </w:tc>
        <w:tc>
          <w:tcPr>
            <w:tcW w:w="1751" w:type="dxa"/>
          </w:tcPr>
          <w:p w14:paraId="41ED7B00" w14:textId="77777777" w:rsidR="0062608E" w:rsidRPr="009D2AB8" w:rsidRDefault="0062608E" w:rsidP="0058040E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>1.020-1.122</w:t>
            </w:r>
          </w:p>
        </w:tc>
        <w:tc>
          <w:tcPr>
            <w:tcW w:w="1714" w:type="dxa"/>
          </w:tcPr>
          <w:p w14:paraId="4E947701" w14:textId="77777777" w:rsidR="0062608E" w:rsidRPr="009D2AB8" w:rsidRDefault="0062608E" w:rsidP="0058040E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>0.006</w:t>
            </w:r>
          </w:p>
        </w:tc>
      </w:tr>
      <w:tr w:rsidR="0062608E" w:rsidRPr="009D2AB8" w14:paraId="2F90265E" w14:textId="77777777" w:rsidTr="005804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1" w:type="dxa"/>
          </w:tcPr>
          <w:p w14:paraId="776D46B4" w14:textId="77777777" w:rsidR="0062608E" w:rsidRPr="009D2AB8" w:rsidRDefault="0062608E" w:rsidP="0058040E">
            <w:pPr>
              <w:spacing w:line="240" w:lineRule="auto"/>
              <w:jc w:val="left"/>
              <w:rPr>
                <w:color w:val="auto"/>
              </w:rPr>
            </w:pPr>
          </w:p>
        </w:tc>
        <w:tc>
          <w:tcPr>
            <w:tcW w:w="673" w:type="dxa"/>
          </w:tcPr>
          <w:p w14:paraId="363E4F8B" w14:textId="77777777" w:rsidR="0062608E" w:rsidRPr="009D2AB8" w:rsidRDefault="0062608E" w:rsidP="0058040E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80" w:type="dxa"/>
          </w:tcPr>
          <w:p w14:paraId="0F7E4D8F" w14:textId="77777777" w:rsidR="0062608E" w:rsidRPr="009D2AB8" w:rsidRDefault="0062608E" w:rsidP="0058040E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>
              <w:rPr>
                <w:color w:val="auto"/>
              </w:rPr>
              <w:t>Gender</w:t>
            </w:r>
            <w:proofErr w:type="spellEnd"/>
            <w:r>
              <w:rPr>
                <w:color w:val="auto"/>
              </w:rPr>
              <w:t xml:space="preserve"> (</w:t>
            </w:r>
            <w:proofErr w:type="spellStart"/>
            <w:r>
              <w:rPr>
                <w:color w:val="auto"/>
              </w:rPr>
              <w:t>male</w:t>
            </w:r>
            <w:proofErr w:type="spellEnd"/>
            <w:r>
              <w:rPr>
                <w:color w:val="auto"/>
              </w:rPr>
              <w:t>)</w:t>
            </w:r>
          </w:p>
        </w:tc>
        <w:tc>
          <w:tcPr>
            <w:tcW w:w="1725" w:type="dxa"/>
          </w:tcPr>
          <w:p w14:paraId="7B72140E" w14:textId="77777777" w:rsidR="0062608E" w:rsidRPr="009D2AB8" w:rsidRDefault="0062608E" w:rsidP="0058040E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2.211</w:t>
            </w:r>
          </w:p>
        </w:tc>
        <w:tc>
          <w:tcPr>
            <w:tcW w:w="1751" w:type="dxa"/>
          </w:tcPr>
          <w:p w14:paraId="62784443" w14:textId="77777777" w:rsidR="0062608E" w:rsidRPr="009D2AB8" w:rsidRDefault="0062608E" w:rsidP="0058040E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>1.241-3.942</w:t>
            </w:r>
          </w:p>
        </w:tc>
        <w:tc>
          <w:tcPr>
            <w:tcW w:w="1714" w:type="dxa"/>
          </w:tcPr>
          <w:p w14:paraId="3ADF9CD3" w14:textId="77777777" w:rsidR="0062608E" w:rsidRPr="009D2AB8" w:rsidRDefault="0062608E" w:rsidP="0058040E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>0.007</w:t>
            </w:r>
          </w:p>
        </w:tc>
      </w:tr>
      <w:tr w:rsidR="0062608E" w:rsidRPr="009D2AB8" w14:paraId="2ECE3722" w14:textId="77777777" w:rsidTr="0058040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0" w:type="dxa"/>
            <w:gridSpan w:val="5"/>
          </w:tcPr>
          <w:p w14:paraId="481CA436" w14:textId="77777777" w:rsidR="0062608E" w:rsidRPr="009D2AB8" w:rsidRDefault="0062608E" w:rsidP="0058040E">
            <w:pPr>
              <w:spacing w:line="240" w:lineRule="auto"/>
              <w:jc w:val="left"/>
              <w:rPr>
                <w:color w:val="auto"/>
                <w:lang w:val="en-US"/>
              </w:rPr>
            </w:pPr>
            <w:r w:rsidRPr="009D2AB8">
              <w:rPr>
                <w:color w:val="auto"/>
                <w:lang w:val="en-US"/>
              </w:rPr>
              <w:t>Physical Red Cross Scale</w:t>
            </w:r>
          </w:p>
        </w:tc>
        <w:tc>
          <w:tcPr>
            <w:tcW w:w="1714" w:type="dxa"/>
          </w:tcPr>
          <w:p w14:paraId="0DD49113" w14:textId="77777777" w:rsidR="0062608E" w:rsidRPr="009D2AB8" w:rsidRDefault="0062608E" w:rsidP="0058040E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lang w:val="en-US"/>
              </w:rPr>
            </w:pPr>
          </w:p>
        </w:tc>
      </w:tr>
      <w:tr w:rsidR="0062608E" w:rsidRPr="009D2AB8" w14:paraId="7B8BEE15" w14:textId="77777777" w:rsidTr="005804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1" w:type="dxa"/>
          </w:tcPr>
          <w:p w14:paraId="3825D3CA" w14:textId="77777777" w:rsidR="0062608E" w:rsidRPr="009D2AB8" w:rsidRDefault="0062608E" w:rsidP="0058040E">
            <w:pPr>
              <w:spacing w:line="240" w:lineRule="auto"/>
              <w:jc w:val="left"/>
              <w:rPr>
                <w:color w:val="auto"/>
                <w:lang w:val="en-US"/>
              </w:rPr>
            </w:pPr>
          </w:p>
        </w:tc>
        <w:tc>
          <w:tcPr>
            <w:tcW w:w="2853" w:type="dxa"/>
            <w:gridSpan w:val="2"/>
          </w:tcPr>
          <w:p w14:paraId="1E3ACE51" w14:textId="77777777" w:rsidR="0062608E" w:rsidRPr="009D2AB8" w:rsidRDefault="0062608E" w:rsidP="0058040E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9D2AB8">
              <w:rPr>
                <w:color w:val="auto"/>
              </w:rPr>
              <w:t>Univariate</w:t>
            </w:r>
            <w:proofErr w:type="spellEnd"/>
          </w:p>
        </w:tc>
        <w:tc>
          <w:tcPr>
            <w:tcW w:w="1725" w:type="dxa"/>
          </w:tcPr>
          <w:p w14:paraId="5109BC69" w14:textId="77777777" w:rsidR="0062608E" w:rsidRPr="009D2AB8" w:rsidRDefault="0062608E" w:rsidP="0058040E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>1.483</w:t>
            </w:r>
          </w:p>
        </w:tc>
        <w:tc>
          <w:tcPr>
            <w:tcW w:w="1751" w:type="dxa"/>
          </w:tcPr>
          <w:p w14:paraId="7D8DF0D1" w14:textId="77777777" w:rsidR="0062608E" w:rsidRPr="009D2AB8" w:rsidRDefault="0062608E" w:rsidP="0058040E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>1.094-2.011</w:t>
            </w:r>
          </w:p>
        </w:tc>
        <w:tc>
          <w:tcPr>
            <w:tcW w:w="1714" w:type="dxa"/>
          </w:tcPr>
          <w:p w14:paraId="495C789D" w14:textId="77777777" w:rsidR="0062608E" w:rsidRPr="009D2AB8" w:rsidRDefault="0062608E" w:rsidP="0058040E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>0.011</w:t>
            </w:r>
          </w:p>
        </w:tc>
      </w:tr>
      <w:tr w:rsidR="0062608E" w:rsidRPr="009D2AB8" w14:paraId="14A9EE9F" w14:textId="77777777" w:rsidTr="0058040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1" w:type="dxa"/>
          </w:tcPr>
          <w:p w14:paraId="42398DAC" w14:textId="77777777" w:rsidR="0062608E" w:rsidRPr="009D2AB8" w:rsidRDefault="0062608E" w:rsidP="0058040E">
            <w:pPr>
              <w:spacing w:line="240" w:lineRule="auto"/>
              <w:jc w:val="left"/>
              <w:rPr>
                <w:color w:val="auto"/>
                <w:lang w:val="en-US"/>
              </w:rPr>
            </w:pPr>
          </w:p>
        </w:tc>
        <w:tc>
          <w:tcPr>
            <w:tcW w:w="2853" w:type="dxa"/>
            <w:gridSpan w:val="2"/>
          </w:tcPr>
          <w:p w14:paraId="34FCC4A5" w14:textId="77777777" w:rsidR="0062608E" w:rsidRPr="009D2AB8" w:rsidRDefault="0062608E" w:rsidP="0058040E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9D2AB8">
              <w:rPr>
                <w:color w:val="auto"/>
              </w:rPr>
              <w:t>Multivariate</w:t>
            </w:r>
            <w:proofErr w:type="spellEnd"/>
          </w:p>
        </w:tc>
        <w:tc>
          <w:tcPr>
            <w:tcW w:w="1725" w:type="dxa"/>
          </w:tcPr>
          <w:p w14:paraId="6010BA84" w14:textId="77777777" w:rsidR="0062608E" w:rsidRPr="009D2AB8" w:rsidRDefault="0062608E" w:rsidP="0058040E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>1.375</w:t>
            </w:r>
          </w:p>
        </w:tc>
        <w:tc>
          <w:tcPr>
            <w:tcW w:w="1751" w:type="dxa"/>
          </w:tcPr>
          <w:p w14:paraId="7CD04C37" w14:textId="77777777" w:rsidR="0062608E" w:rsidRPr="009D2AB8" w:rsidRDefault="0062608E" w:rsidP="0058040E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>1.004-1.884</w:t>
            </w:r>
          </w:p>
        </w:tc>
        <w:tc>
          <w:tcPr>
            <w:tcW w:w="1714" w:type="dxa"/>
          </w:tcPr>
          <w:p w14:paraId="5E08DA42" w14:textId="77777777" w:rsidR="0062608E" w:rsidRPr="009D2AB8" w:rsidRDefault="0062608E" w:rsidP="0058040E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>0.047</w:t>
            </w:r>
          </w:p>
        </w:tc>
      </w:tr>
      <w:tr w:rsidR="0062608E" w:rsidRPr="009D2AB8" w14:paraId="2D6D4986" w14:textId="77777777" w:rsidTr="005804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1" w:type="dxa"/>
          </w:tcPr>
          <w:p w14:paraId="5633F8AA" w14:textId="77777777" w:rsidR="0062608E" w:rsidRPr="009D2AB8" w:rsidRDefault="0062608E" w:rsidP="0058040E">
            <w:pPr>
              <w:spacing w:line="240" w:lineRule="auto"/>
              <w:jc w:val="left"/>
              <w:rPr>
                <w:color w:val="auto"/>
                <w:lang w:val="en-US"/>
              </w:rPr>
            </w:pPr>
          </w:p>
        </w:tc>
        <w:tc>
          <w:tcPr>
            <w:tcW w:w="673" w:type="dxa"/>
          </w:tcPr>
          <w:p w14:paraId="22D786B9" w14:textId="77777777" w:rsidR="0062608E" w:rsidRPr="009D2AB8" w:rsidRDefault="0062608E" w:rsidP="0058040E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2180" w:type="dxa"/>
          </w:tcPr>
          <w:p w14:paraId="41582F70" w14:textId="77777777" w:rsidR="0062608E" w:rsidRPr="009D2AB8" w:rsidRDefault="0062608E" w:rsidP="0058040E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Age (</w:t>
            </w:r>
            <w:proofErr w:type="spellStart"/>
            <w:r>
              <w:rPr>
                <w:color w:val="auto"/>
              </w:rPr>
              <w:t>year</w:t>
            </w:r>
            <w:proofErr w:type="spellEnd"/>
            <w:r>
              <w:rPr>
                <w:color w:val="auto"/>
              </w:rPr>
              <w:t>)</w:t>
            </w:r>
          </w:p>
        </w:tc>
        <w:tc>
          <w:tcPr>
            <w:tcW w:w="1725" w:type="dxa"/>
          </w:tcPr>
          <w:p w14:paraId="6F20B96C" w14:textId="77777777" w:rsidR="0062608E" w:rsidRPr="009D2AB8" w:rsidRDefault="0062608E" w:rsidP="0058040E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>1.068</w:t>
            </w:r>
          </w:p>
        </w:tc>
        <w:tc>
          <w:tcPr>
            <w:tcW w:w="1751" w:type="dxa"/>
          </w:tcPr>
          <w:p w14:paraId="557646FD" w14:textId="77777777" w:rsidR="0062608E" w:rsidRPr="009D2AB8" w:rsidRDefault="0062608E" w:rsidP="0058040E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>1.018-1.120</w:t>
            </w:r>
          </w:p>
        </w:tc>
        <w:tc>
          <w:tcPr>
            <w:tcW w:w="1714" w:type="dxa"/>
          </w:tcPr>
          <w:p w14:paraId="358E4156" w14:textId="77777777" w:rsidR="0062608E" w:rsidRPr="009D2AB8" w:rsidRDefault="0062608E" w:rsidP="0058040E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>0.007</w:t>
            </w:r>
          </w:p>
        </w:tc>
      </w:tr>
      <w:tr w:rsidR="0062608E" w:rsidRPr="009D2AB8" w14:paraId="6DACC41F" w14:textId="77777777" w:rsidTr="0058040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1" w:type="dxa"/>
          </w:tcPr>
          <w:p w14:paraId="54AA65E1" w14:textId="77777777" w:rsidR="0062608E" w:rsidRPr="009D2AB8" w:rsidRDefault="0062608E" w:rsidP="0058040E">
            <w:pPr>
              <w:spacing w:line="240" w:lineRule="auto"/>
              <w:jc w:val="left"/>
              <w:rPr>
                <w:color w:val="auto"/>
                <w:lang w:val="en-US"/>
              </w:rPr>
            </w:pPr>
          </w:p>
        </w:tc>
        <w:tc>
          <w:tcPr>
            <w:tcW w:w="673" w:type="dxa"/>
          </w:tcPr>
          <w:p w14:paraId="28135E87" w14:textId="77777777" w:rsidR="0062608E" w:rsidRPr="009D2AB8" w:rsidRDefault="0062608E" w:rsidP="0058040E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2180" w:type="dxa"/>
          </w:tcPr>
          <w:p w14:paraId="0A1E2934" w14:textId="77777777" w:rsidR="0062608E" w:rsidRPr="009D2AB8" w:rsidRDefault="0062608E" w:rsidP="0058040E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>
              <w:rPr>
                <w:color w:val="auto"/>
              </w:rPr>
              <w:t>Gender</w:t>
            </w:r>
            <w:proofErr w:type="spellEnd"/>
            <w:r>
              <w:rPr>
                <w:color w:val="auto"/>
              </w:rPr>
              <w:t xml:space="preserve"> (</w:t>
            </w:r>
            <w:proofErr w:type="spellStart"/>
            <w:r>
              <w:rPr>
                <w:color w:val="auto"/>
              </w:rPr>
              <w:t>male</w:t>
            </w:r>
            <w:proofErr w:type="spellEnd"/>
            <w:r>
              <w:rPr>
                <w:color w:val="auto"/>
              </w:rPr>
              <w:t>)</w:t>
            </w:r>
          </w:p>
        </w:tc>
        <w:tc>
          <w:tcPr>
            <w:tcW w:w="1725" w:type="dxa"/>
          </w:tcPr>
          <w:p w14:paraId="421F604B" w14:textId="77777777" w:rsidR="0062608E" w:rsidRPr="009D2AB8" w:rsidRDefault="0062608E" w:rsidP="0058040E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>2.316</w:t>
            </w:r>
          </w:p>
        </w:tc>
        <w:tc>
          <w:tcPr>
            <w:tcW w:w="1751" w:type="dxa"/>
          </w:tcPr>
          <w:p w14:paraId="48BE041F" w14:textId="77777777" w:rsidR="0062608E" w:rsidRPr="009D2AB8" w:rsidRDefault="0062608E" w:rsidP="0058040E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>1.299-4.130</w:t>
            </w:r>
          </w:p>
        </w:tc>
        <w:tc>
          <w:tcPr>
            <w:tcW w:w="1714" w:type="dxa"/>
          </w:tcPr>
          <w:p w14:paraId="3CB10229" w14:textId="77777777" w:rsidR="0062608E" w:rsidRPr="009D2AB8" w:rsidRDefault="0062608E" w:rsidP="0058040E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>0.004</w:t>
            </w:r>
          </w:p>
        </w:tc>
      </w:tr>
    </w:tbl>
    <w:p w14:paraId="17ECC250" w14:textId="77777777" w:rsidR="0062608E" w:rsidRPr="009E697F" w:rsidRDefault="0062608E" w:rsidP="0062608E">
      <w:pPr>
        <w:rPr>
          <w:i/>
          <w:iCs/>
          <w:lang w:val="en-US"/>
        </w:rPr>
      </w:pPr>
      <w:r w:rsidRPr="009E697F">
        <w:rPr>
          <w:i/>
          <w:iCs/>
          <w:lang w:val="en-US"/>
        </w:rPr>
        <w:t>CI: Confidence interval.</w:t>
      </w:r>
    </w:p>
    <w:p w14:paraId="53F81BC2" w14:textId="77777777" w:rsidR="0062608E" w:rsidRPr="003D02EA" w:rsidRDefault="0062608E" w:rsidP="003D02EA">
      <w:pPr>
        <w:ind w:left="709"/>
        <w:rPr>
          <w:i/>
          <w:iCs/>
          <w:lang w:val="en-US"/>
        </w:rPr>
      </w:pPr>
    </w:p>
    <w:sectPr w:rsidR="0062608E" w:rsidRPr="003D02EA" w:rsidSect="003D02EA">
      <w:footerReference w:type="default" r:id="rId7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B75DE9" w14:textId="77777777" w:rsidR="00C51A48" w:rsidRDefault="00C51A48" w:rsidP="003D02EA">
      <w:pPr>
        <w:spacing w:after="0" w:line="240" w:lineRule="auto"/>
      </w:pPr>
      <w:r>
        <w:separator/>
      </w:r>
    </w:p>
  </w:endnote>
  <w:endnote w:type="continuationSeparator" w:id="0">
    <w:p w14:paraId="36B450EC" w14:textId="77777777" w:rsidR="00C51A48" w:rsidRDefault="00C51A48" w:rsidP="003D02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926404" w14:textId="77777777" w:rsidR="003D02EA" w:rsidRPr="003D02EA" w:rsidRDefault="003D02EA" w:rsidP="003D02EA">
    <w:pPr>
      <w:pStyle w:val="Footer"/>
      <w:tabs>
        <w:tab w:val="clear" w:pos="4252"/>
        <w:tab w:val="center" w:pos="3686"/>
      </w:tabs>
      <w:rPr>
        <w:rFonts w:ascii="Cambria" w:eastAsia="Times New Roman" w:hAnsi="Cambria" w:cs="Times New Roman"/>
        <w:b/>
        <w:bCs/>
        <w:i/>
        <w:iCs/>
        <w:smallCaps/>
        <w:color w:val="D0CECE" w:themeColor="background2" w:themeShade="E6"/>
        <w:lang w:val="en-US" w:eastAsia="de-CH"/>
      </w:rPr>
    </w:pPr>
    <w:r w:rsidRPr="003D02EA">
      <w:rPr>
        <w:rFonts w:ascii="Cambria" w:eastAsia="Times New Roman" w:hAnsi="Cambria" w:cs="Times New Roman"/>
        <w:b/>
        <w:bCs/>
        <w:i/>
        <w:iCs/>
        <w:smallCaps/>
        <w:color w:val="D0CECE" w:themeColor="background2" w:themeShade="E6"/>
        <w:lang w:val="en-US" w:eastAsia="de-CH"/>
      </w:rPr>
      <w:t>Functional status geriatric scores:</w:t>
    </w:r>
    <w:r>
      <w:rPr>
        <w:rFonts w:ascii="Cambria" w:eastAsia="Times New Roman" w:hAnsi="Cambria" w:cs="Times New Roman"/>
        <w:b/>
        <w:bCs/>
        <w:i/>
        <w:iCs/>
        <w:smallCaps/>
        <w:color w:val="D0CECE" w:themeColor="background2" w:themeShade="E6"/>
        <w:lang w:val="en-US" w:eastAsia="de-CH"/>
      </w:rPr>
      <w:tab/>
      <w:t xml:space="preserve">                                         </w:t>
    </w:r>
    <w:r w:rsidRPr="003D02EA">
      <w:rPr>
        <w:rFonts w:ascii="Cambria" w:eastAsia="Times New Roman" w:hAnsi="Cambria" w:cs="Times New Roman"/>
        <w:b/>
        <w:bCs/>
        <w:smallCaps/>
        <w:color w:val="D0CECE" w:themeColor="background2" w:themeShade="E6"/>
        <w:lang w:val="en-US" w:eastAsia="de-CH"/>
      </w:rPr>
      <w:t>DOVE press</w:t>
    </w:r>
  </w:p>
  <w:p w14:paraId="2913C51F" w14:textId="77777777" w:rsidR="003D02EA" w:rsidRPr="003D02EA" w:rsidRDefault="003D02EA" w:rsidP="003D02EA">
    <w:pPr>
      <w:pStyle w:val="Footer"/>
      <w:tabs>
        <w:tab w:val="clear" w:pos="4252"/>
        <w:tab w:val="center" w:pos="3686"/>
      </w:tabs>
      <w:rPr>
        <w:rFonts w:ascii="Cambria" w:eastAsia="Times New Roman" w:hAnsi="Cambria" w:cs="Times New Roman"/>
        <w:b/>
        <w:bCs/>
        <w:i/>
        <w:iCs/>
        <w:smallCaps/>
        <w:color w:val="D0CECE" w:themeColor="background2" w:themeShade="E6"/>
        <w:lang w:val="en-US" w:eastAsia="de-CH"/>
      </w:rPr>
    </w:pPr>
    <w:r w:rsidRPr="003D02EA">
      <w:rPr>
        <w:rFonts w:ascii="Cambria" w:eastAsia="Times New Roman" w:hAnsi="Cambria" w:cs="Times New Roman"/>
        <w:b/>
        <w:bCs/>
        <w:i/>
        <w:iCs/>
        <w:smallCaps/>
        <w:color w:val="D0CECE" w:themeColor="background2" w:themeShade="E6"/>
        <w:lang w:val="en-US" w:eastAsia="de-CH"/>
      </w:rPr>
      <w:t xml:space="preserve">Single-handed tools in the risk of </w:t>
    </w:r>
    <w:r>
      <w:rPr>
        <w:rFonts w:ascii="Cambria" w:eastAsia="Times New Roman" w:hAnsi="Cambria" w:cs="Times New Roman"/>
        <w:b/>
        <w:bCs/>
        <w:i/>
        <w:iCs/>
        <w:smallCaps/>
        <w:color w:val="D0CECE" w:themeColor="background2" w:themeShade="E6"/>
        <w:lang w:val="en-US" w:eastAsia="de-CH"/>
      </w:rPr>
      <w:tab/>
      <w:t xml:space="preserve">                Clinical Interventions </w:t>
    </w:r>
    <w:r w:rsidRPr="003D02EA">
      <w:rPr>
        <w:rFonts w:ascii="Cambria" w:eastAsia="Times New Roman" w:hAnsi="Cambria" w:cs="Times New Roman"/>
        <w:b/>
        <w:bCs/>
        <w:i/>
        <w:iCs/>
        <w:smallCaps/>
        <w:color w:val="D0CECE" w:themeColor="background2" w:themeShade="E6"/>
        <w:lang w:val="en-US" w:eastAsia="de-CH"/>
      </w:rPr>
      <w:t>in Aging</w:t>
    </w:r>
    <w:r>
      <w:rPr>
        <w:rFonts w:ascii="Cambria" w:eastAsia="Times New Roman" w:hAnsi="Cambria" w:cs="Times New Roman"/>
        <w:b/>
        <w:bCs/>
        <w:i/>
        <w:iCs/>
        <w:smallCaps/>
        <w:color w:val="D0CECE" w:themeColor="background2" w:themeShade="E6"/>
        <w:lang w:val="en-US" w:eastAsia="de-CH"/>
      </w:rPr>
      <w:tab/>
    </w:r>
    <w:proofErr w:type="spellStart"/>
    <w:r w:rsidRPr="003D02EA">
      <w:rPr>
        <w:rFonts w:ascii="Cambria" w:eastAsia="Times New Roman" w:hAnsi="Cambria" w:cs="Times New Roman"/>
        <w:b/>
        <w:bCs/>
        <w:smallCaps/>
        <w:color w:val="D0CECE" w:themeColor="background2" w:themeShade="E6"/>
        <w:lang w:val="en-US" w:eastAsia="de-CH"/>
      </w:rPr>
      <w:t>Supl</w:t>
    </w:r>
    <w:proofErr w:type="spellEnd"/>
    <w:r w:rsidRPr="003D02EA">
      <w:rPr>
        <w:rFonts w:ascii="Cambria" w:eastAsia="Times New Roman" w:hAnsi="Cambria" w:cs="Times New Roman"/>
        <w:b/>
        <w:bCs/>
        <w:smallCaps/>
        <w:color w:val="D0CECE" w:themeColor="background2" w:themeShade="E6"/>
        <w:lang w:val="en-US" w:eastAsia="de-CH"/>
      </w:rPr>
      <w:t>. Table 1</w:t>
    </w:r>
  </w:p>
  <w:p w14:paraId="767DFDAA" w14:textId="77777777" w:rsidR="003D02EA" w:rsidRDefault="003D02EA" w:rsidP="003D02EA">
    <w:pPr>
      <w:pStyle w:val="Footer"/>
      <w:tabs>
        <w:tab w:val="clear" w:pos="4252"/>
        <w:tab w:val="center" w:pos="3686"/>
      </w:tabs>
      <w:jc w:val="center"/>
    </w:pPr>
    <w:r w:rsidRPr="003D02EA">
      <w:rPr>
        <w:rFonts w:ascii="Cambria" w:eastAsia="Times New Roman" w:hAnsi="Cambria" w:cs="Times New Roman"/>
        <w:b/>
        <w:bCs/>
        <w:i/>
        <w:iCs/>
        <w:smallCaps/>
        <w:color w:val="D0CECE" w:themeColor="background2" w:themeShade="E6"/>
        <w:lang w:val="en-US" w:eastAsia="de-CH"/>
      </w:rPr>
      <w:t>30-day mortality after hip fracture</w:t>
    </w:r>
    <w:r>
      <w:ptab w:relativeTo="margin" w:alignment="center" w:leader="none"/>
    </w:r>
    <w:r w:rsidRPr="003D02EA">
      <w:rPr>
        <w:rFonts w:ascii="Cambria" w:eastAsia="Times New Roman" w:hAnsi="Cambria" w:cs="Times New Roman"/>
        <w:b/>
        <w:bCs/>
        <w:i/>
        <w:iCs/>
        <w:smallCaps/>
        <w:color w:val="D0CECE" w:themeColor="background2" w:themeShade="E6"/>
        <w:lang w:val="en-US" w:eastAsia="de-CH"/>
      </w:rPr>
      <w:t xml:space="preserve"> </w:t>
    </w:r>
    <w:r>
      <w:rPr>
        <w:rFonts w:ascii="Cambria" w:eastAsia="Times New Roman" w:hAnsi="Cambria" w:cs="Times New Roman"/>
        <w:b/>
        <w:bCs/>
        <w:i/>
        <w:iCs/>
        <w:smallCaps/>
        <w:color w:val="D0CECE" w:themeColor="background2" w:themeShade="E6"/>
        <w:lang w:val="en-US" w:eastAsia="de-CH"/>
      </w:rPr>
      <w:t xml:space="preserve">                                   </w:t>
    </w:r>
    <w:r>
      <w:ptab w:relativeTo="margin" w:alignment="right" w:leader="none"/>
    </w:r>
    <w:r w:rsidRPr="003D02EA">
      <w:rPr>
        <w:color w:val="D0CECE" w:themeColor="background2" w:themeShade="E6"/>
      </w:rPr>
      <w:t xml:space="preserve"> Page </w:t>
    </w:r>
    <w:r w:rsidRPr="003D02EA">
      <w:rPr>
        <w:b/>
        <w:bCs/>
        <w:color w:val="D0CECE" w:themeColor="background2" w:themeShade="E6"/>
      </w:rPr>
      <w:fldChar w:fldCharType="begin"/>
    </w:r>
    <w:r w:rsidRPr="003D02EA">
      <w:rPr>
        <w:b/>
        <w:bCs/>
        <w:color w:val="D0CECE" w:themeColor="background2" w:themeShade="E6"/>
      </w:rPr>
      <w:instrText>PAGE  \* Arabic  \* MERGEFORMAT</w:instrText>
    </w:r>
    <w:r w:rsidRPr="003D02EA">
      <w:rPr>
        <w:b/>
        <w:bCs/>
        <w:color w:val="D0CECE" w:themeColor="background2" w:themeShade="E6"/>
      </w:rPr>
      <w:fldChar w:fldCharType="separate"/>
    </w:r>
    <w:r>
      <w:rPr>
        <w:b/>
        <w:bCs/>
        <w:noProof/>
        <w:color w:val="D0CECE" w:themeColor="background2" w:themeShade="E6"/>
      </w:rPr>
      <w:t>2</w:t>
    </w:r>
    <w:r w:rsidRPr="003D02EA">
      <w:rPr>
        <w:b/>
        <w:bCs/>
        <w:color w:val="D0CECE" w:themeColor="background2" w:themeShade="E6"/>
      </w:rPr>
      <w:fldChar w:fldCharType="end"/>
    </w:r>
    <w:r w:rsidRPr="003D02EA">
      <w:rPr>
        <w:color w:val="D0CECE" w:themeColor="background2" w:themeShade="E6"/>
      </w:rPr>
      <w:t xml:space="preserve"> of </w:t>
    </w:r>
    <w:r w:rsidRPr="003D02EA">
      <w:rPr>
        <w:b/>
        <w:bCs/>
        <w:color w:val="D0CECE" w:themeColor="background2" w:themeShade="E6"/>
      </w:rPr>
      <w:fldChar w:fldCharType="begin"/>
    </w:r>
    <w:r w:rsidRPr="003D02EA">
      <w:rPr>
        <w:b/>
        <w:bCs/>
        <w:color w:val="D0CECE" w:themeColor="background2" w:themeShade="E6"/>
      </w:rPr>
      <w:instrText>NUMPAGES  \* Arabic  \* MERGEFORMAT</w:instrText>
    </w:r>
    <w:r w:rsidRPr="003D02EA">
      <w:rPr>
        <w:b/>
        <w:bCs/>
        <w:color w:val="D0CECE" w:themeColor="background2" w:themeShade="E6"/>
      </w:rPr>
      <w:fldChar w:fldCharType="separate"/>
    </w:r>
    <w:r>
      <w:rPr>
        <w:b/>
        <w:bCs/>
        <w:noProof/>
        <w:color w:val="D0CECE" w:themeColor="background2" w:themeShade="E6"/>
      </w:rPr>
      <w:t>2</w:t>
    </w:r>
    <w:r w:rsidRPr="003D02EA">
      <w:rPr>
        <w:b/>
        <w:bCs/>
        <w:color w:val="D0CECE" w:themeColor="background2" w:themeShade="E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825596" w14:textId="77777777" w:rsidR="00C51A48" w:rsidRDefault="00C51A48" w:rsidP="003D02EA">
      <w:pPr>
        <w:spacing w:after="0" w:line="240" w:lineRule="auto"/>
      </w:pPr>
      <w:r>
        <w:separator/>
      </w:r>
    </w:p>
  </w:footnote>
  <w:footnote w:type="continuationSeparator" w:id="0">
    <w:p w14:paraId="1361416B" w14:textId="77777777" w:rsidR="00C51A48" w:rsidRDefault="00C51A48" w:rsidP="003D02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rc0NzI1NTOwMDYzNTJS0lEKTi0uzszPAymwqAUADzzfIiwAAAA="/>
  </w:docVars>
  <w:rsids>
    <w:rsidRoot w:val="00ED7669"/>
    <w:rsid w:val="003322DE"/>
    <w:rsid w:val="003A287D"/>
    <w:rsid w:val="003D02EA"/>
    <w:rsid w:val="003D1113"/>
    <w:rsid w:val="003D7113"/>
    <w:rsid w:val="00476A19"/>
    <w:rsid w:val="004D57F0"/>
    <w:rsid w:val="004D5A2F"/>
    <w:rsid w:val="004F19BC"/>
    <w:rsid w:val="00550DE5"/>
    <w:rsid w:val="005B1CC1"/>
    <w:rsid w:val="00623964"/>
    <w:rsid w:val="0062608E"/>
    <w:rsid w:val="0065747E"/>
    <w:rsid w:val="006C638E"/>
    <w:rsid w:val="007C586E"/>
    <w:rsid w:val="0083663C"/>
    <w:rsid w:val="00A1509B"/>
    <w:rsid w:val="00AC0D05"/>
    <w:rsid w:val="00B21B19"/>
    <w:rsid w:val="00BC3FA5"/>
    <w:rsid w:val="00BF2FDF"/>
    <w:rsid w:val="00C3080C"/>
    <w:rsid w:val="00C51A48"/>
    <w:rsid w:val="00C91368"/>
    <w:rsid w:val="00CC7F21"/>
    <w:rsid w:val="00D6655B"/>
    <w:rsid w:val="00D978DA"/>
    <w:rsid w:val="00EB0123"/>
    <w:rsid w:val="00EB267F"/>
    <w:rsid w:val="00ED2FDC"/>
    <w:rsid w:val="00ED7669"/>
    <w:rsid w:val="00F27898"/>
    <w:rsid w:val="00FE3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6AF54D"/>
  <w15:chartTrackingRefBased/>
  <w15:docId w15:val="{27AD5CA0-16CC-4928-8609-A592B7469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1"/>
        <w:szCs w:val="21"/>
        <w:lang w:val="es-ES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22DE"/>
    <w:pPr>
      <w:spacing w:after="120" w:line="360" w:lineRule="auto"/>
      <w:jc w:val="both"/>
    </w:pPr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3322DE"/>
    <w:pPr>
      <w:keepNext/>
      <w:keepLines/>
      <w:pBdr>
        <w:bottom w:val="single" w:sz="4" w:space="2" w:color="ED7D31" w:themeColor="accent2"/>
      </w:pBdr>
      <w:spacing w:before="36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322DE"/>
    <w:pPr>
      <w:keepNext/>
      <w:keepLines/>
      <w:spacing w:before="12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22DE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22DE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22DE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22DE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22DE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22DE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22DE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22DE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3322DE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22DE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22DE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22DE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22DE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22DE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22DE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22DE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322D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322DE"/>
    <w:rPr>
      <w:rFonts w:eastAsiaTheme="minorEastAsia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322DE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322DE"/>
    <w:rPr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3322DE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5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3322DE"/>
    <w:rPr>
      <w:rFonts w:asciiTheme="majorHAnsi" w:eastAsiaTheme="majorEastAsia" w:hAnsiTheme="majorHAnsi" w:cstheme="majorBidi"/>
      <w:color w:val="262626" w:themeColor="text1" w:themeTint="D9"/>
      <w:sz w:val="5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22DE"/>
    <w:pPr>
      <w:numPr>
        <w:ilvl w:val="1"/>
      </w:numPr>
      <w:spacing w:after="240"/>
      <w:ind w:firstLine="709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22DE"/>
    <w:rPr>
      <w:rFonts w:eastAsiaTheme="minorEastAsia"/>
      <w:caps/>
      <w:color w:val="404040" w:themeColor="text1" w:themeTint="BF"/>
      <w:spacing w:val="20"/>
      <w:sz w:val="28"/>
      <w:szCs w:val="28"/>
    </w:rPr>
  </w:style>
  <w:style w:type="character" w:styleId="Strong">
    <w:name w:val="Strong"/>
    <w:basedOn w:val="DefaultParagraphFont"/>
    <w:uiPriority w:val="22"/>
    <w:qFormat/>
    <w:rsid w:val="003322DE"/>
    <w:rPr>
      <w:b/>
      <w:bCs/>
    </w:rPr>
  </w:style>
  <w:style w:type="character" w:styleId="Emphasis">
    <w:name w:val="Emphasis"/>
    <w:basedOn w:val="DefaultParagraphFont"/>
    <w:uiPriority w:val="20"/>
    <w:qFormat/>
    <w:rsid w:val="003322DE"/>
    <w:rPr>
      <w:i/>
      <w:iCs/>
      <w:color w:val="000000" w:themeColor="text1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22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22DE"/>
    <w:rPr>
      <w:rFonts w:eastAsiaTheme="minorEastAsia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22D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22DE"/>
    <w:rPr>
      <w:rFonts w:ascii="Segoe UI" w:eastAsiaTheme="minorEastAsia" w:hAnsi="Segoe UI" w:cs="Segoe UI"/>
      <w:sz w:val="18"/>
      <w:szCs w:val="18"/>
    </w:rPr>
  </w:style>
  <w:style w:type="paragraph" w:styleId="NoSpacing">
    <w:name w:val="No Spacing"/>
    <w:uiPriority w:val="1"/>
    <w:qFormat/>
    <w:rsid w:val="003322DE"/>
    <w:pPr>
      <w:spacing w:after="0" w:line="240" w:lineRule="auto"/>
    </w:pPr>
    <w:rPr>
      <w:rFonts w:eastAsiaTheme="minorEastAsia"/>
    </w:rPr>
  </w:style>
  <w:style w:type="paragraph" w:styleId="Quote">
    <w:name w:val="Quote"/>
    <w:basedOn w:val="Normal"/>
    <w:next w:val="Normal"/>
    <w:link w:val="QuoteChar"/>
    <w:uiPriority w:val="29"/>
    <w:qFormat/>
    <w:rsid w:val="003322DE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3322DE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22DE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22DE"/>
    <w:rPr>
      <w:rFonts w:asciiTheme="majorHAnsi" w:eastAsiaTheme="majorEastAsia" w:hAnsiTheme="majorHAnsi" w:cstheme="majorBidi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3322DE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3322DE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SubtleReference">
    <w:name w:val="Subtle Reference"/>
    <w:basedOn w:val="DefaultParagraphFont"/>
    <w:uiPriority w:val="31"/>
    <w:qFormat/>
    <w:rsid w:val="003322DE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3322DE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3322DE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322DE"/>
    <w:pPr>
      <w:outlineLvl w:val="9"/>
    </w:pPr>
  </w:style>
  <w:style w:type="paragraph" w:styleId="ListParagraph">
    <w:name w:val="List Paragraph"/>
    <w:basedOn w:val="Normal"/>
    <w:uiPriority w:val="34"/>
    <w:qFormat/>
    <w:rsid w:val="003322DE"/>
    <w:pPr>
      <w:ind w:left="720"/>
      <w:contextualSpacing/>
    </w:pPr>
  </w:style>
  <w:style w:type="table" w:styleId="TableGrid">
    <w:name w:val="Table Grid"/>
    <w:basedOn w:val="TableNormal"/>
    <w:uiPriority w:val="39"/>
    <w:rsid w:val="00ED76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5">
    <w:name w:val="Plain Table 5"/>
    <w:basedOn w:val="TableNormal"/>
    <w:uiPriority w:val="45"/>
    <w:rsid w:val="00AC0D05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2">
    <w:name w:val="Plain Table 2"/>
    <w:basedOn w:val="TableNormal"/>
    <w:uiPriority w:val="42"/>
    <w:rsid w:val="00AC0D05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ListTable6Colorful-Accent3">
    <w:name w:val="List Table 6 Colorful Accent 3"/>
    <w:basedOn w:val="TableNormal"/>
    <w:uiPriority w:val="51"/>
    <w:rsid w:val="00BF2FDF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3D02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02EA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3D02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02EA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BF53B1-275F-43EB-BBC6-095130277B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391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Claudia Bartle</cp:lastModifiedBy>
  <cp:revision>4</cp:revision>
  <dcterms:created xsi:type="dcterms:W3CDTF">2021-02-17T09:47:00Z</dcterms:created>
  <dcterms:modified xsi:type="dcterms:W3CDTF">2021-03-25T00:56:00Z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http://www.zotero.org/styles/aging</vt:lpwstr>
  </property>
  <property fmtid="{D5CDD505-2E9C-101B-9397-08002B2CF9AE}" pid="3" name="Mendeley Recent Style Name 0_1">
    <vt:lpwstr>Aging</vt:lpwstr>
  </property>
  <property fmtid="{D5CDD505-2E9C-101B-9397-08002B2CF9AE}" pid="4" name="Mendeley Recent Style Id 1_1">
    <vt:lpwstr>http://www.zotero.org/styles/american-medical-association</vt:lpwstr>
  </property>
  <property fmtid="{D5CDD505-2E9C-101B-9397-08002B2CF9AE}" pid="5" name="Mendeley Recent Style Name 1_1">
    <vt:lpwstr>American Medical Association</vt:lpwstr>
  </property>
  <property fmtid="{D5CDD505-2E9C-101B-9397-08002B2CF9AE}" pid="6" name="Mendeley Recent Style Id 2_1">
    <vt:lpwstr>http://www.zotero.org/styles/atencion-primaria</vt:lpwstr>
  </property>
  <property fmtid="{D5CDD505-2E9C-101B-9397-08002B2CF9AE}" pid="7" name="Mendeley Recent Style Name 2_1">
    <vt:lpwstr>Atención Primaria (Spanish)</vt:lpwstr>
  </property>
  <property fmtid="{D5CDD505-2E9C-101B-9397-08002B2CF9AE}" pid="8" name="Mendeley Recent Style Id 3_1">
    <vt:lpwstr>http://www.zotero.org/styles/british-journal-of-clinical-pharmacology</vt:lpwstr>
  </property>
  <property fmtid="{D5CDD505-2E9C-101B-9397-08002B2CF9AE}" pid="9" name="Mendeley Recent Style Name 3_1">
    <vt:lpwstr>British Journal of Clinical Pharmacology</vt:lpwstr>
  </property>
  <property fmtid="{D5CDD505-2E9C-101B-9397-08002B2CF9AE}" pid="10" name="Mendeley Recent Style Id 4_1">
    <vt:lpwstr>http://www.zotero.org/styles/gaceta-sanitaria</vt:lpwstr>
  </property>
  <property fmtid="{D5CDD505-2E9C-101B-9397-08002B2CF9AE}" pid="11" name="Mendeley Recent Style Name 4_1">
    <vt:lpwstr>Gaceta Sanitaria</vt:lpwstr>
  </property>
  <property fmtid="{D5CDD505-2E9C-101B-9397-08002B2CF9AE}" pid="12" name="Mendeley Recent Style Id 5_1">
    <vt:lpwstr>http://www.zotero.org/styles/international-journal-of-health-promotion-and-education</vt:lpwstr>
  </property>
  <property fmtid="{D5CDD505-2E9C-101B-9397-08002B2CF9AE}" pid="13" name="Mendeley Recent Style Name 5_1">
    <vt:lpwstr>International Journal of Health Promotion and Education</vt:lpwstr>
  </property>
  <property fmtid="{D5CDD505-2E9C-101B-9397-08002B2CF9AE}" pid="14" name="Mendeley Recent Style Id 6_1">
    <vt:lpwstr>http://www.zotero.org/styles/international-orthopaedics</vt:lpwstr>
  </property>
  <property fmtid="{D5CDD505-2E9C-101B-9397-08002B2CF9AE}" pid="15" name="Mendeley Recent Style Name 6_1">
    <vt:lpwstr>International Orthopaedics</vt:lpwstr>
  </property>
  <property fmtid="{D5CDD505-2E9C-101B-9397-08002B2CF9AE}" pid="16" name="Mendeley Recent Style Id 7_1">
    <vt:lpwstr>http://www.zotero.org/styles/the-journals-of-gerontology-series-a</vt:lpwstr>
  </property>
  <property fmtid="{D5CDD505-2E9C-101B-9397-08002B2CF9AE}" pid="17" name="Mendeley Recent Style Name 7_1">
    <vt:lpwstr>The Journals of Gerontology, Series A: Biological Sciences and Medical Sciences</vt:lpwstr>
  </property>
  <property fmtid="{D5CDD505-2E9C-101B-9397-08002B2CF9AE}" pid="18" name="Mendeley Recent Style Id 8_1">
    <vt:lpwstr>http://www.zotero.org/styles/university-of-york-apa</vt:lpwstr>
  </property>
  <property fmtid="{D5CDD505-2E9C-101B-9397-08002B2CF9AE}" pid="19" name="Mendeley Recent Style Name 8_1">
    <vt:lpwstr>University of York - APA 6th edition</vt:lpwstr>
  </property>
  <property fmtid="{D5CDD505-2E9C-101B-9397-08002B2CF9AE}" pid="20" name="Mendeley Recent Style Id 9_1">
    <vt:lpwstr>http://www.zotero.org/styles/vancouver</vt:lpwstr>
  </property>
  <property fmtid="{D5CDD505-2E9C-101B-9397-08002B2CF9AE}" pid="21" name="Mendeley Recent Style Name 9_1">
    <vt:lpwstr>Vancouver</vt:lpwstr>
  </property>
</Properties>
</file>