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0631" w:rsidRPr="00670E5E" w:rsidRDefault="00E20631" w:rsidP="00E20631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70E5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Supplementary </w:t>
      </w:r>
      <w:r w:rsidR="00E82BB2">
        <w:rPr>
          <w:rFonts w:ascii="Times New Roman" w:eastAsia="Times New Roman" w:hAnsi="Times New Roman" w:cs="Times New Roman"/>
          <w:b/>
          <w:bCs/>
          <w:color w:val="000000" w:themeColor="text1"/>
        </w:rPr>
        <w:t>Data</w:t>
      </w: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  <w:r w:rsidRPr="00670E5E">
        <w:rPr>
          <w:rFonts w:ascii="Times New Roman" w:hAnsi="Times New Roman" w:cs="Times New Roman"/>
          <w:b/>
          <w:bCs/>
          <w:color w:val="000000" w:themeColor="text1"/>
        </w:rPr>
        <w:t>Supplemental Table 1.1 Univariate analysis for predictors of advanced fibrosis according to obesity phenotypes among fatty liver elderly</w:t>
      </w:r>
    </w:p>
    <w:tbl>
      <w:tblPr>
        <w:tblStyle w:val="a3"/>
        <w:tblW w:w="10915" w:type="dxa"/>
        <w:tblLook w:val="04A0" w:firstRow="1" w:lastRow="0" w:firstColumn="1" w:lastColumn="0" w:noHBand="0" w:noVBand="1"/>
      </w:tblPr>
      <w:tblGrid>
        <w:gridCol w:w="2835"/>
        <w:gridCol w:w="1701"/>
        <w:gridCol w:w="1985"/>
        <w:gridCol w:w="2126"/>
        <w:gridCol w:w="2268"/>
      </w:tblGrid>
      <w:tr w:rsidR="00670E5E" w:rsidRPr="00670E5E" w:rsidTr="00720945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Characteristics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MHNO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MUNO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MHO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MUO</w:t>
            </w:r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 (95%CI)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 (95%CI)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 (95%CI)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 (95%CI)</w:t>
            </w:r>
          </w:p>
        </w:tc>
      </w:tr>
      <w:tr w:rsidR="00670E5E" w:rsidRPr="00670E5E" w:rsidTr="00720945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Female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1.97 (1.55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2.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50)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1.16 (0.99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1.06)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1.58 (1.22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2.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06)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Smoking habit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0.60 (0.41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0.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87)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1.10 (0.63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1.91)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0.75 (0.50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1.12)</w:t>
            </w:r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Alcohol consumption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0.61 (0.48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1.55)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0.38 (0.09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1.63)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0.57 (0.27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1.21)</w:t>
            </w:r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Diabetes mellitus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4.30 (2.97-6.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23)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0.44 (0.16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1.26)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5.22 (3.55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7.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70)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Hypertension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2.44 (1.94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3.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06)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1.25 (0.85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1.85)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5.51 (4.18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7.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28)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Hyperlipidemia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4.01 (2.95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5.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46)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0.27 (0.10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0.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74)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4.09 (2.94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5.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70)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Fatty liver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2.83 (1.83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4.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37)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4.30 (2.41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7.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68)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8.64 (5.65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13.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22)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0AEC" w:rsidRPr="00670E5E" w:rsidRDefault="00F40AEC" w:rsidP="00F40A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Advanced fibrosis</w:t>
            </w:r>
          </w:p>
          <w:p w:rsidR="00F40AEC" w:rsidRPr="00670E5E" w:rsidRDefault="00F40AEC" w:rsidP="00F40A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NFS </w:t>
            </w:r>
            <w:r w:rsidRPr="00670E5E">
              <w:rPr>
                <w:rFonts w:ascii="Times New Roman" w:eastAsia="Cambria Math" w:hAnsi="Times New Roman" w:cs="Times New Roman"/>
                <w:color w:val="000000" w:themeColor="text1"/>
              </w:rPr>
              <w:t>&gt; 0.676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AEC" w:rsidRPr="00670E5E" w:rsidRDefault="00F40AEC" w:rsidP="00F40A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AEC" w:rsidRPr="00670E5E" w:rsidRDefault="009C79D5" w:rsidP="00F40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F40AEC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.03 (1.37−3.</w:t>
            </w:r>
            <w:proofErr w:type="gramStart"/>
            <w:r w:rsidR="00F40AEC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02)</w:t>
            </w:r>
            <w:r w:rsidR="00F40AEC" w:rsidRPr="00670E5E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AEC" w:rsidRPr="00670E5E" w:rsidRDefault="00F40AEC" w:rsidP="00F40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2.09 (1.14−3.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82)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AEC" w:rsidRPr="00670E5E" w:rsidRDefault="00F40AEC" w:rsidP="00F40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6.04 (4.12−8.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87)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AEC" w:rsidRPr="00670E5E" w:rsidRDefault="00F40AEC" w:rsidP="00F40A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Advanced fibrosis</w:t>
            </w:r>
          </w:p>
          <w:p w:rsidR="00F40AEC" w:rsidRPr="00670E5E" w:rsidRDefault="00F40AEC" w:rsidP="00F40A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 xml:space="preserve"> (FIB-4 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&gt; 2.67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0AEC" w:rsidRPr="00670E5E" w:rsidRDefault="00F40AEC" w:rsidP="00F40A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0AEC" w:rsidRPr="00670E5E" w:rsidRDefault="00F40AEC" w:rsidP="00F40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1.16 (0.79−1.72)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0AEC" w:rsidRPr="00670E5E" w:rsidRDefault="00F40AEC" w:rsidP="00F40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2.26 (1.31−3.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90)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0AEC" w:rsidRPr="00670E5E" w:rsidRDefault="00F40AEC" w:rsidP="00F40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1.18 (0.77−1.83)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</w:tr>
    </w:tbl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82BB2" w:rsidRPr="00E82BB2" w:rsidRDefault="00E82BB2" w:rsidP="00E82BB2">
      <w:pPr>
        <w:rPr>
          <w:rFonts w:ascii="Times New Roman" w:hAnsi="Times New Roman" w:cs="Times New Roman"/>
          <w:color w:val="000000" w:themeColor="text1"/>
        </w:rPr>
      </w:pPr>
      <w:r w:rsidRPr="00E82BB2">
        <w:rPr>
          <w:rFonts w:ascii="Times New Roman" w:hAnsi="Times New Roman" w:cs="Times New Roman"/>
          <w:b/>
          <w:bCs/>
          <w:color w:val="000000" w:themeColor="text1"/>
        </w:rPr>
        <w:t xml:space="preserve">Notes: </w:t>
      </w:r>
      <w:r w:rsidRPr="00E82BB2">
        <w:rPr>
          <w:rFonts w:ascii="Times New Roman" w:hAnsi="Times New Roman" w:cs="Times New Roman"/>
          <w:color w:val="000000" w:themeColor="text1"/>
        </w:rPr>
        <w:t>*Different from MHNO phenotype (</w:t>
      </w:r>
      <w:r w:rsidRPr="00E82BB2">
        <w:rPr>
          <w:rFonts w:ascii="Times New Roman" w:hAnsi="Times New Roman" w:cs="Times New Roman"/>
          <w:i/>
          <w:iCs/>
          <w:color w:val="000000" w:themeColor="text1"/>
        </w:rPr>
        <w:t>p &lt; 0.05</w:t>
      </w:r>
      <w:r w:rsidRPr="00E82BB2">
        <w:rPr>
          <w:rFonts w:ascii="Times New Roman" w:hAnsi="Times New Roman" w:cs="Times New Roman"/>
          <w:color w:val="000000" w:themeColor="text1"/>
        </w:rPr>
        <w:t>).</w:t>
      </w:r>
    </w:p>
    <w:p w:rsidR="00E82BB2" w:rsidRPr="00E82BB2" w:rsidRDefault="00E82BB2" w:rsidP="00E82BB2">
      <w:pPr>
        <w:rPr>
          <w:rFonts w:ascii="Times New Roman" w:hAnsi="Times New Roman" w:cs="Times New Roman"/>
          <w:color w:val="000000" w:themeColor="text1"/>
        </w:rPr>
      </w:pPr>
      <w:r w:rsidRPr="00E82BB2">
        <w:rPr>
          <w:rFonts w:ascii="Times New Roman" w:hAnsi="Times New Roman" w:cs="Times New Roman"/>
          <w:b/>
          <w:bCs/>
          <w:color w:val="000000" w:themeColor="text1"/>
        </w:rPr>
        <w:t xml:space="preserve">Abbreviations: </w:t>
      </w:r>
      <w:r w:rsidRPr="00E82BB2">
        <w:rPr>
          <w:rFonts w:ascii="Times New Roman" w:hAnsi="Times New Roman" w:cs="Times New Roman"/>
          <w:color w:val="000000" w:themeColor="text1"/>
        </w:rPr>
        <w:t>NFS, NAFLD fibrosis score; FIB-4, fibrosis-4 score; MHNO metabolically healthy non-obese; MUNO metabolically unhealthy non-obese; MHO metabolically healthy obese; MUO metabolically unhealthy obese; OR, odds ratios.</w:t>
      </w:r>
    </w:p>
    <w:p w:rsidR="00E20631" w:rsidRPr="008632F2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 w:hint="eastAsia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  <w:r w:rsidRPr="00670E5E">
        <w:rPr>
          <w:rFonts w:ascii="Times New Roman" w:hAnsi="Times New Roman" w:cs="Times New Roman"/>
          <w:b/>
          <w:bCs/>
          <w:color w:val="000000" w:themeColor="text1"/>
        </w:rPr>
        <w:lastRenderedPageBreak/>
        <w:t>Supplemental Table 1.2 Univariate analysis for predictors of advanced fibrosis according to obesity phenotypes among fatty liver elderly</w:t>
      </w: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2835"/>
        <w:gridCol w:w="1701"/>
        <w:gridCol w:w="1985"/>
        <w:gridCol w:w="1984"/>
        <w:gridCol w:w="2127"/>
      </w:tblGrid>
      <w:tr w:rsidR="00670E5E" w:rsidRPr="00670E5E" w:rsidTr="00720945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Characteristics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MHNO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MUNO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MHO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MUO</w:t>
            </w:r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 (95%CI)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 (95%CI)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 (95%CI)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 (95%CI)</w:t>
            </w:r>
          </w:p>
        </w:tc>
      </w:tr>
      <w:tr w:rsidR="00670E5E" w:rsidRPr="00670E5E" w:rsidTr="00720945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Age (years)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1.04 (1.02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06)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1.02 (0.99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1.06)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1.03 (1.01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05)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BMI (kg/m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1.32 (1.23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1.41)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Waist circumference (cm)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1.10 (1.08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12)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1.23 (1.19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28)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1.26 (1.22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29)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Systolic BP (mmHg)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1.02 (1.01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02)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1.01 (1.00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1.02)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1.03 (1.02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04)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Diastolic BP (mmHg)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1.03 (1.02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04)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1.02 (1.00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04)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1.05 (1.03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06)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Glucose (mg/dL)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1.04 (1.03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05)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0.99 (0.98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1.01)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1.05 (1.04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06)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Total cholesterol (mg/dL)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1.00 (0.99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00)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1.00 (1.00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1.01)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0.99 (0.99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00)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HDL-C (mg/dL)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0.95 (0.94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0.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96)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1.00 (0.98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1.01)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0.95 (0.94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0.96)</w:t>
            </w:r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LDL-C (mg/dL)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0.99 (0.99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00)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1.01 (1.00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01)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0.99 (0.99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00)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Triglyceride (mg/dL)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1.02 (1.01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02)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1.00 (0.99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1.00)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1.02 (1.01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02)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AST (U/L)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1.01 (1.00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1.03)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1.02 (1.00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05)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1.03 (1.01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04)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ALT (U/L)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1.02 (1.01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03)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1.01 (0.99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1.03)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1.03 (1.02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04)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Albumin (mg/dL)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1.71 (1.08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2.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69)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0.34 (0.16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0.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75)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0.91 (0.55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1.51)</w:t>
            </w:r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Platelet (x10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9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1.00 (1.00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1.00 (0.99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1.00)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1.00 (1.00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1.00)</w:t>
            </w:r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NFS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1.63 (1.45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83)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1.78 (1.44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2.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19)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631" w:rsidRPr="00670E5E" w:rsidRDefault="00E20631" w:rsidP="007209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2.73 (2.33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3.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18)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670E5E" w:rsidRPr="00670E5E" w:rsidTr="00720945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631" w:rsidRPr="00670E5E" w:rsidRDefault="00E20631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FIB-4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631" w:rsidRPr="00670E5E" w:rsidRDefault="00E20631" w:rsidP="007209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 (reference)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631" w:rsidRPr="00670E5E" w:rsidRDefault="00E20631" w:rsidP="007209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0.98 (0.86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1.12)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631" w:rsidRPr="00670E5E" w:rsidRDefault="00E20631" w:rsidP="007209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1.35 (1.04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 w:rsidRPr="00670E5E">
              <w:rPr>
                <w:rFonts w:ascii="Times New Roman" w:hAnsi="Times New Roman" w:cs="Times New Roman"/>
                <w:color w:val="000000" w:themeColor="text1"/>
              </w:rPr>
              <w:t>75)</w:t>
            </w:r>
            <w:r w:rsidRPr="00670E5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631" w:rsidRPr="00670E5E" w:rsidRDefault="00E20631" w:rsidP="007209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1.01 (0.85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1.21)</w:t>
            </w:r>
          </w:p>
        </w:tc>
      </w:tr>
    </w:tbl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8632F2" w:rsidRPr="008632F2" w:rsidRDefault="008632F2" w:rsidP="008632F2">
      <w:pPr>
        <w:rPr>
          <w:rFonts w:ascii="Times New Roman" w:hAnsi="Times New Roman" w:cs="Times New Roman"/>
          <w:color w:val="000000" w:themeColor="text1"/>
        </w:rPr>
      </w:pPr>
      <w:r w:rsidRPr="008632F2">
        <w:rPr>
          <w:rFonts w:ascii="Times New Roman" w:hAnsi="Times New Roman" w:cs="Times New Roman"/>
          <w:b/>
          <w:bCs/>
          <w:color w:val="000000" w:themeColor="text1"/>
        </w:rPr>
        <w:t xml:space="preserve">Notes: </w:t>
      </w:r>
      <w:r w:rsidRPr="008632F2">
        <w:rPr>
          <w:rFonts w:ascii="Times New Roman" w:hAnsi="Times New Roman" w:cs="Times New Roman"/>
          <w:color w:val="000000" w:themeColor="text1"/>
        </w:rPr>
        <w:t>*Different from MHNO phenotype (</w:t>
      </w:r>
      <w:r w:rsidRPr="008632F2">
        <w:rPr>
          <w:rFonts w:ascii="Times New Roman" w:hAnsi="Times New Roman" w:cs="Times New Roman"/>
          <w:i/>
          <w:iCs/>
          <w:color w:val="000000" w:themeColor="text1"/>
        </w:rPr>
        <w:t>p &lt; 0.05</w:t>
      </w:r>
      <w:r w:rsidRPr="008632F2">
        <w:rPr>
          <w:rFonts w:ascii="Times New Roman" w:hAnsi="Times New Roman" w:cs="Times New Roman"/>
          <w:color w:val="000000" w:themeColor="text1"/>
        </w:rPr>
        <w:t>).</w:t>
      </w:r>
    </w:p>
    <w:p w:rsidR="008632F2" w:rsidRPr="008632F2" w:rsidRDefault="008632F2" w:rsidP="008632F2">
      <w:pPr>
        <w:rPr>
          <w:rFonts w:ascii="Times New Roman" w:hAnsi="Times New Roman" w:cs="Times New Roman"/>
          <w:color w:val="000000" w:themeColor="text1"/>
        </w:rPr>
      </w:pPr>
      <w:r w:rsidRPr="008632F2">
        <w:rPr>
          <w:rFonts w:ascii="Times New Roman" w:hAnsi="Times New Roman" w:cs="Times New Roman"/>
          <w:b/>
          <w:bCs/>
          <w:color w:val="000000" w:themeColor="text1"/>
        </w:rPr>
        <w:t>Abbreviations:</w:t>
      </w:r>
      <w:r w:rsidRPr="008632F2">
        <w:rPr>
          <w:rFonts w:ascii="Times New Roman" w:hAnsi="Times New Roman" w:cs="Times New Roman"/>
          <w:color w:val="000000" w:themeColor="text1"/>
        </w:rPr>
        <w:t xml:space="preserve"> BMI, body mass index; BP, blood pressure; HDL-C, high-density lipoprotein cholesterol; LDL-C, low-density lipoprotein cholesterol; AST, aspartate aminotransaminase; ALT, alanine transaminase; NFS, NAFLD fibrosis score; FIB-4, fibrosis-4 score; MHNO metabolically healthy non-obese; MUNO metabolically unhealthy non-obese; MHO metabolically healthy obese; MUO metabolically unhealthy obese; OR, odds ratios.</w:t>
      </w: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Pr="00670E5E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E20631" w:rsidRDefault="00E20631" w:rsidP="00E20631">
      <w:pPr>
        <w:rPr>
          <w:rFonts w:ascii="Times New Roman" w:hAnsi="Times New Roman" w:cs="Times New Roman"/>
          <w:color w:val="000000" w:themeColor="text1"/>
        </w:rPr>
      </w:pPr>
    </w:p>
    <w:p w:rsidR="00BA3628" w:rsidRPr="008632F2" w:rsidRDefault="00BA3628" w:rsidP="00E20631">
      <w:pPr>
        <w:rPr>
          <w:rFonts w:ascii="Times New Roman" w:hAnsi="Times New Roman" w:cs="Times New Roman" w:hint="eastAsia"/>
          <w:color w:val="000000" w:themeColor="text1"/>
        </w:rPr>
      </w:pPr>
    </w:p>
    <w:p w:rsidR="00CC1DE7" w:rsidRPr="00670E5E" w:rsidRDefault="00CC1DE7" w:rsidP="00E20631">
      <w:pPr>
        <w:rPr>
          <w:rFonts w:ascii="Times New Roman" w:eastAsia="Times New Roman" w:hAnsi="Times New Roman" w:cs="Times New Roman"/>
          <w:color w:val="000000" w:themeColor="text1"/>
        </w:rPr>
      </w:pPr>
      <w:r w:rsidRPr="00670E5E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 xml:space="preserve">Supplemental Table 2.1 Characteristics of female study participants according to obesity phenotypes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1417"/>
        <w:gridCol w:w="1276"/>
        <w:gridCol w:w="1276"/>
        <w:gridCol w:w="1271"/>
        <w:gridCol w:w="992"/>
      </w:tblGrid>
      <w:tr w:rsidR="00670E5E" w:rsidRPr="00670E5E" w:rsidTr="00720945"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Characteristics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MHNO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MUNO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MHO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MUO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p</w:t>
            </w:r>
            <w:r w:rsidRPr="00670E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value</w:t>
            </w: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8E1975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n, % of female participants 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345 (</w:t>
            </w:r>
            <w:r w:rsidR="00933106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28.0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499 (</w:t>
            </w:r>
            <w:r w:rsidR="00933106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40.6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82 (</w:t>
            </w:r>
            <w:r w:rsidR="00933106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6.7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304 (</w:t>
            </w:r>
            <w:r w:rsidR="00933106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24.7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Smoking habit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</w:t>
            </w:r>
            <w:r w:rsidR="00F75FFA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88</w:t>
            </w: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Nonsmoker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D01D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343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9.4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D01D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495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99.2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D01D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82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100.0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D01D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302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9.3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Social smoker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D01D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0.3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D01D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0.4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D01D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Current smoker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D01D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0.3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D01D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0.4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D01D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D01D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0.7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Alcohol consumption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</w:t>
            </w:r>
            <w:r w:rsidR="008F5E9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62</w:t>
            </w: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No drinking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8F5E91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329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95.4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8F5E91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480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96.2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8F5E91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80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97.6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8F5E91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288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4.7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Social drinking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8F5E91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4.6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8F5E91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3.8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8F5E91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2.4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8F5E91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5.3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Diabetes mellitus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A66EEE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4.6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A66EEE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="00A66EEE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22.4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A66EEE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(3.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A66EEE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82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(27.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&lt; .001</w:t>
            </w: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Hypertension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266FE5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113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2.8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266FE5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289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(5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266FE5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(42.7)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266FE5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231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(76.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&lt; .001</w:t>
            </w: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Hyperlipidemia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55153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55153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158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55153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(3.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55153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96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1.6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&lt; .001</w:t>
            </w: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Total numbers of metabolic factors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&lt; .001</w:t>
            </w: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None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C1DE7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8.1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C1DE7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1.2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One factor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C1DE7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102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29.6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C1DE7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</w:t>
            </w:r>
            <w:r w:rsidR="00CC1DE7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2.2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Two factors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C1DE7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215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(6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C1DE7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71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(8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6.6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Three factors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C1DE7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246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49.3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C1DE7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(4</w:t>
            </w:r>
            <w:r w:rsidR="00CC1DE7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4.4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Four factors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C1DE7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177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C1DE7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(37.</w:t>
            </w:r>
            <w:r w:rsidR="00CC1DE7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Five factors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C1DE7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76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5.2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C1DE7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55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8.1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Fatty liver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&lt; .001</w:t>
            </w: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Mild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383D4A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339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5.7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383D4A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430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(8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6.2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383D4A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67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(81.7)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383D4A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="00383D4A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70.7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Moderate-severe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383D4A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4.3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383D4A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69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13.8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383D4A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(18.3)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383D4A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89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29.3</w:t>
            </w:r>
            <w:r w:rsidR="00C77914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NFS category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&lt; .001</w:t>
            </w: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No-mild fibrosis (NFS 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≤ 0.676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844754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28 (95.1)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844754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451</w:t>
            </w:r>
            <w:r w:rsidR="00C77914" w:rsidRPr="00670E5E">
              <w:rPr>
                <w:rFonts w:ascii="Times New Roman" w:hAnsi="Times New Roman" w:cs="Times New Roman"/>
                <w:color w:val="000000" w:themeColor="text1"/>
              </w:rPr>
              <w:t xml:space="preserve"> (9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0.4</w:t>
            </w:r>
            <w:r w:rsidR="00C77914" w:rsidRPr="00670E5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844754" w:rsidRPr="00670E5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 xml:space="preserve"> (9</w:t>
            </w:r>
            <w:r w:rsidR="00844754" w:rsidRPr="00670E5E">
              <w:rPr>
                <w:rFonts w:ascii="Times New Roman" w:hAnsi="Times New Roman" w:cs="Times New Roman"/>
                <w:color w:val="000000" w:themeColor="text1"/>
              </w:rPr>
              <w:t>0.2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C77914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23 (73.4)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Advanced fibrosis (NFS </w:t>
            </w:r>
            <w:r w:rsidRPr="00670E5E">
              <w:rPr>
                <w:rFonts w:ascii="Times New Roman" w:eastAsia="Cambria Math" w:hAnsi="Times New Roman" w:cs="Times New Roman"/>
                <w:color w:val="000000" w:themeColor="text1"/>
              </w:rPr>
              <w:t>&gt; 0.676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0A7684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C77914" w:rsidRPr="00670E5E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4.9</w:t>
            </w:r>
            <w:r w:rsidR="00C77914" w:rsidRPr="00670E5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0A7684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48</w:t>
            </w:r>
            <w:r w:rsidR="00C77914" w:rsidRPr="00670E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(9.6</w:t>
            </w:r>
            <w:r w:rsidR="00C77914" w:rsidRPr="00670E5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0A7684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C77914" w:rsidRPr="00670E5E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9.8</w:t>
            </w:r>
            <w:r w:rsidR="00C77914" w:rsidRPr="00670E5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914" w:rsidRPr="00670E5E" w:rsidRDefault="000A7684" w:rsidP="007209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81</w:t>
            </w:r>
            <w:r w:rsidR="00C77914" w:rsidRPr="00670E5E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26.6</w:t>
            </w:r>
            <w:r w:rsidR="00C77914" w:rsidRPr="00670E5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7914" w:rsidRPr="00670E5E" w:rsidRDefault="00C77914" w:rsidP="0072094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64E9" w:rsidRPr="00670E5E" w:rsidRDefault="00DA64E9" w:rsidP="00DA64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FIB-4 category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4E9" w:rsidRPr="00670E5E" w:rsidRDefault="00DA64E9" w:rsidP="00DA64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4E9" w:rsidRPr="00670E5E" w:rsidRDefault="00DA64E9" w:rsidP="00DA64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4E9" w:rsidRPr="00670E5E" w:rsidRDefault="00DA64E9" w:rsidP="00DA64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4E9" w:rsidRPr="00670E5E" w:rsidRDefault="00DA64E9" w:rsidP="00DA64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A64E9" w:rsidRPr="00670E5E" w:rsidRDefault="00DA64E9" w:rsidP="00DA64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 w:hint="eastAsia"/>
                <w:color w:val="000000" w:themeColor="text1"/>
              </w:rPr>
              <w:t>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.002</w:t>
            </w:r>
          </w:p>
        </w:tc>
      </w:tr>
      <w:tr w:rsidR="00670E5E" w:rsidRPr="00670E5E" w:rsidTr="00720945">
        <w:trPr>
          <w:trHeight w:val="1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64E9" w:rsidRPr="00670E5E" w:rsidRDefault="00DA64E9" w:rsidP="00DA64E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No-mild fibrosis (FIB-4 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 xml:space="preserve">≤ </w:t>
            </w:r>
            <w:r w:rsidR="0075709E" w:rsidRPr="00670E5E">
              <w:rPr>
                <w:rFonts w:ascii="Times New Roman" w:hAnsi="Times New Roman" w:cs="Times New Roman"/>
                <w:color w:val="000000" w:themeColor="text1"/>
              </w:rPr>
              <w:t>2.67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4E9" w:rsidRPr="00670E5E" w:rsidRDefault="00DA64E9" w:rsidP="00DA64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326 (94.5)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4E9" w:rsidRPr="00670E5E" w:rsidRDefault="00DA64E9" w:rsidP="00DA64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460 (92.2)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4E9" w:rsidRPr="00670E5E" w:rsidRDefault="00DA64E9" w:rsidP="00DA64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67 (81.7)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4E9" w:rsidRPr="00670E5E" w:rsidRDefault="00DA64E9" w:rsidP="00DA64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279 (91.8)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A64E9" w:rsidRPr="00670E5E" w:rsidRDefault="00DA64E9" w:rsidP="00DA64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720945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4E9" w:rsidRPr="00670E5E" w:rsidRDefault="00DA64E9" w:rsidP="00DA64E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Advanced fibrosis (FIB-4 &gt; </w:t>
            </w:r>
            <w:r w:rsidR="0075709E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2.67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 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4E9" w:rsidRPr="00670E5E" w:rsidRDefault="00DA64E9" w:rsidP="00DA64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19 (5.5)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4E9" w:rsidRPr="00670E5E" w:rsidRDefault="00DA64E9" w:rsidP="00DA64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39 (7.8)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4E9" w:rsidRPr="00670E5E" w:rsidRDefault="00DA64E9" w:rsidP="00DA64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15 (8.3)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4E9" w:rsidRPr="00670E5E" w:rsidRDefault="00DA64E9" w:rsidP="00DA64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25 (8.2)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4E9" w:rsidRPr="00670E5E" w:rsidRDefault="00DA64E9" w:rsidP="00DA64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C77914" w:rsidRPr="00670E5E" w:rsidRDefault="00C77914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BA3628" w:rsidRPr="00BA3628" w:rsidRDefault="00BA3628" w:rsidP="00BA3628">
      <w:pPr>
        <w:rPr>
          <w:rFonts w:ascii="Times New Roman" w:hAnsi="Times New Roman" w:cs="Times New Roman"/>
          <w:color w:val="000000" w:themeColor="text1"/>
        </w:rPr>
      </w:pPr>
      <w:r w:rsidRPr="00BA3628">
        <w:rPr>
          <w:rFonts w:ascii="Times New Roman" w:hAnsi="Times New Roman" w:cs="Times New Roman"/>
          <w:b/>
          <w:bCs/>
          <w:color w:val="000000" w:themeColor="text1"/>
        </w:rPr>
        <w:t xml:space="preserve">Abbreviations: </w:t>
      </w:r>
      <w:r w:rsidRPr="00BA3628">
        <w:rPr>
          <w:rFonts w:ascii="Times New Roman" w:hAnsi="Times New Roman" w:cs="Times New Roman"/>
          <w:color w:val="000000" w:themeColor="text1"/>
        </w:rPr>
        <w:t>NFS, NAFLD fibrosis score; FIB-4, fibrosis-4 score; MHNO metabolically healthy non-obese; MUNO metabolically unhealthy non-obese; MHO metabolically healthy obese; MUO metabolically unhealthy obese.</w:t>
      </w:r>
    </w:p>
    <w:p w:rsidR="00E60101" w:rsidRPr="00BA3628" w:rsidRDefault="00E60101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1643B5" w:rsidRPr="00670E5E" w:rsidRDefault="001643B5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1643B5" w:rsidRPr="00670E5E" w:rsidRDefault="001643B5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1643B5" w:rsidRPr="00670E5E" w:rsidRDefault="001643B5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1643B5" w:rsidRPr="00670E5E" w:rsidRDefault="001643B5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4F71C3" w:rsidRPr="00670E5E" w:rsidRDefault="004F71C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4F71C3" w:rsidRPr="00670E5E" w:rsidRDefault="004F71C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4F71C3" w:rsidRPr="00670E5E" w:rsidRDefault="004F71C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7700CA" w:rsidRPr="00670E5E" w:rsidRDefault="007700CA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9018F3" w:rsidRPr="00670E5E" w:rsidRDefault="009018F3" w:rsidP="009018F3">
      <w:pPr>
        <w:rPr>
          <w:rFonts w:ascii="Times New Roman" w:eastAsia="Times New Roman" w:hAnsi="Times New Roman" w:cs="Times New Roman"/>
          <w:color w:val="000000" w:themeColor="text1"/>
        </w:rPr>
      </w:pPr>
      <w:r w:rsidRPr="00670E5E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 xml:space="preserve">Supplemental Table 2.2 Characteristics of female study participants according to obesity phenotypes 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560"/>
        <w:gridCol w:w="1701"/>
        <w:gridCol w:w="1701"/>
        <w:gridCol w:w="2126"/>
      </w:tblGrid>
      <w:tr w:rsidR="00670E5E" w:rsidRPr="00670E5E" w:rsidTr="00D54DC9"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Characteristics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MHNO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MUNO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MHO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MUO</w:t>
            </w:r>
          </w:p>
        </w:tc>
      </w:tr>
      <w:tr w:rsidR="00670E5E" w:rsidRPr="00670E5E" w:rsidTr="00D54DC9"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Age (years)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71.0 (5.3)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72.9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5.7)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72.4 (5.2)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72.9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5.7)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BMI (kg/m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23.6 (1.8)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24.4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1.6)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29.3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2.3)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29.7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2.5)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Waist circumference (cm)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79.0 (6.8)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84.0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6.3)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92.0 (9.6)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92.3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9.7)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Systolic BP (mmHg)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134.0 (19.7)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142.7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21.4)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138.4 (17.5)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146.9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20.6)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‡§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Diastolic BP (mmHg)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68.6 (10.7)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72.3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10.3)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70.2 (10.4)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73.6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10.1)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 xml:space="preserve"> §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Glucose (mg/dL)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99.1 (12.7)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114.3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24.6)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98.2 (16.1)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117.5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24.3)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 xml:space="preserve"> ‡§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Total cholesterol (mg/dL)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203.7 (33.9)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195.6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36.3)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205.1 (34.4)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192.7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34.2)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§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HDL-C (mg/dL)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65.0 (13.7)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53.2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13.1)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62.2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11.1)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54.3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11.8)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§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LDL-C (mg/dL)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120.4 (32.0)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115.9 (33.3)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126.6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32.2)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114.2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30.9)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§</w:t>
            </w:r>
            <w:proofErr w:type="gramEnd"/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Triglyceride (mg/dL)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103.3 (40.7)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150.8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74.0)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99.9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34.1)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139.0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64.8)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§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AST (U/L)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23.0 (5.8)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24.4 (9.6)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25.7 (11.2)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25.6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10.4)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ALT (U/L)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20.0 (7.6)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23.2 (12.1)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22.5 (12.6)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24.6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12.8)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Albumin (mg/dL)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4.3 (0.2)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4.3 (0.2)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4.2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0.2)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4.3 (0.2)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 xml:space="preserve"> §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Platelet (x10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/L)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226.0 (51.8)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228.9 (51.8)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217.0 (49.1)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228.7 (61.0)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NFS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−1.059 (1.0)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−0.484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0.9)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−0.4.37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0.8)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0.083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1.1)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‡§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FIB-4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1.74 (0.6)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1.74 (0.6)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1.94 (0.8)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1.81 (0.7)</w:t>
            </w:r>
          </w:p>
        </w:tc>
      </w:tr>
    </w:tbl>
    <w:p w:rsidR="009018F3" w:rsidRPr="00670E5E" w:rsidRDefault="009018F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BA3628" w:rsidRPr="00BA3628" w:rsidRDefault="00BA3628" w:rsidP="00BA362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A3628">
        <w:rPr>
          <w:rFonts w:ascii="Times New Roman" w:hAnsi="Times New Roman" w:cs="Times New Roman"/>
          <w:b/>
          <w:bCs/>
          <w:color w:val="000000" w:themeColor="text1"/>
        </w:rPr>
        <w:t xml:space="preserve">Notes: </w:t>
      </w:r>
      <w:r w:rsidRPr="00BA3628">
        <w:rPr>
          <w:rFonts w:ascii="Times New Roman" w:hAnsi="Times New Roman" w:cs="Times New Roman"/>
          <w:color w:val="000000" w:themeColor="text1"/>
        </w:rPr>
        <w:t>†Different from MHNO phenotype (</w:t>
      </w:r>
      <w:r w:rsidRPr="00BA3628">
        <w:rPr>
          <w:rFonts w:ascii="Times New Roman" w:hAnsi="Times New Roman" w:cs="Times New Roman"/>
          <w:i/>
          <w:color w:val="000000" w:themeColor="text1"/>
        </w:rPr>
        <w:t>p &lt; 0.05</w:t>
      </w:r>
      <w:r w:rsidRPr="00BA3628">
        <w:rPr>
          <w:rFonts w:ascii="Times New Roman" w:hAnsi="Times New Roman" w:cs="Times New Roman"/>
          <w:color w:val="000000" w:themeColor="text1"/>
        </w:rPr>
        <w:t>); ‡Different from MUNO phenotypes (</w:t>
      </w:r>
      <w:r w:rsidRPr="00BA3628">
        <w:rPr>
          <w:rFonts w:ascii="Times New Roman" w:hAnsi="Times New Roman" w:cs="Times New Roman"/>
          <w:i/>
          <w:color w:val="000000" w:themeColor="text1"/>
        </w:rPr>
        <w:t>p &lt; 0.05</w:t>
      </w:r>
      <w:r w:rsidRPr="00BA3628">
        <w:rPr>
          <w:rFonts w:ascii="Times New Roman" w:hAnsi="Times New Roman" w:cs="Times New Roman"/>
          <w:color w:val="000000" w:themeColor="text1"/>
        </w:rPr>
        <w:t>); §Different from MHO phenotype (</w:t>
      </w:r>
      <w:r w:rsidRPr="00BA3628">
        <w:rPr>
          <w:rFonts w:ascii="Times New Roman" w:hAnsi="Times New Roman" w:cs="Times New Roman"/>
          <w:i/>
          <w:color w:val="000000" w:themeColor="text1"/>
        </w:rPr>
        <w:t>p &lt; 0.05</w:t>
      </w:r>
      <w:r w:rsidRPr="00BA3628">
        <w:rPr>
          <w:rFonts w:ascii="Times New Roman" w:hAnsi="Times New Roman" w:cs="Times New Roman"/>
          <w:color w:val="000000" w:themeColor="text1"/>
        </w:rPr>
        <w:t>).</w:t>
      </w:r>
    </w:p>
    <w:p w:rsidR="00BA3628" w:rsidRPr="00BA3628" w:rsidRDefault="00BA3628" w:rsidP="00BA3628">
      <w:pPr>
        <w:rPr>
          <w:rFonts w:ascii="Times New Roman" w:hAnsi="Times New Roman" w:cs="Times New Roman"/>
          <w:color w:val="000000" w:themeColor="text1"/>
        </w:rPr>
      </w:pPr>
      <w:r w:rsidRPr="00BA3628">
        <w:rPr>
          <w:rFonts w:ascii="Times New Roman" w:hAnsi="Times New Roman" w:cs="Times New Roman"/>
          <w:b/>
          <w:bCs/>
          <w:color w:val="000000" w:themeColor="text1"/>
        </w:rPr>
        <w:t xml:space="preserve">Abbreviations: </w:t>
      </w:r>
      <w:r w:rsidRPr="00BA3628">
        <w:rPr>
          <w:rFonts w:ascii="Times New Roman" w:hAnsi="Times New Roman" w:cs="Times New Roman"/>
          <w:color w:val="000000" w:themeColor="text1"/>
        </w:rPr>
        <w:t>BMI, body mass index; BP, blood pressure; HDL-C, high-density lipoprotein cholesterol; LDL-C, low-density lipoprotein cholesterol; AST, aspartate aminotransaminase; ALT, alanine transaminase; NFS, NAFLD fibrosis score; FIB-4, fibrosis-4 score; MHNO metabolically healthy non-obese; MUNO metabolically unhealthy non-obese; MHO metabolically healthy obese; MUO metabolically unhealthy obese.</w:t>
      </w:r>
    </w:p>
    <w:p w:rsidR="009018F3" w:rsidRPr="00BA3628" w:rsidRDefault="009018F3" w:rsidP="00E20631">
      <w:pPr>
        <w:rPr>
          <w:rFonts w:ascii="Times New Roman" w:hAnsi="Times New Roman" w:cs="Times New Roman"/>
          <w:color w:val="000000" w:themeColor="text1"/>
        </w:rPr>
      </w:pPr>
    </w:p>
    <w:p w:rsidR="009018F3" w:rsidRPr="00670E5E" w:rsidRDefault="009018F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9018F3" w:rsidRPr="00670E5E" w:rsidRDefault="009018F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9018F3" w:rsidRPr="00670E5E" w:rsidRDefault="009018F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9018F3" w:rsidRPr="00670E5E" w:rsidRDefault="009018F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9018F3" w:rsidRPr="00670E5E" w:rsidRDefault="009018F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9018F3" w:rsidRPr="00670E5E" w:rsidRDefault="009018F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9018F3" w:rsidRPr="00670E5E" w:rsidRDefault="009018F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9018F3" w:rsidRPr="00670E5E" w:rsidRDefault="009018F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9018F3" w:rsidRPr="00670E5E" w:rsidRDefault="009018F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9018F3" w:rsidRPr="00670E5E" w:rsidRDefault="009018F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9018F3" w:rsidRPr="00670E5E" w:rsidRDefault="009018F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9018F3" w:rsidRPr="00670E5E" w:rsidRDefault="009018F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9018F3" w:rsidRPr="00670E5E" w:rsidRDefault="009018F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FA73AE" w:rsidRPr="00670E5E" w:rsidRDefault="00FA73AE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4F71C3" w:rsidRPr="00670E5E" w:rsidRDefault="004F71C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E60101" w:rsidRPr="00670E5E" w:rsidRDefault="00E60101" w:rsidP="00E60101">
      <w:pPr>
        <w:rPr>
          <w:rFonts w:ascii="Times New Roman" w:eastAsia="Times New Roman" w:hAnsi="Times New Roman" w:cs="Times New Roman"/>
          <w:color w:val="000000" w:themeColor="text1"/>
        </w:rPr>
      </w:pPr>
      <w:r w:rsidRPr="00670E5E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 xml:space="preserve">Supplemental Table </w:t>
      </w:r>
      <w:r w:rsidR="00BC0DEB" w:rsidRPr="00670E5E">
        <w:rPr>
          <w:rFonts w:ascii="Times New Roman" w:eastAsia="Times New Roman" w:hAnsi="Times New Roman" w:cs="Times New Roman"/>
          <w:b/>
          <w:color w:val="000000" w:themeColor="text1"/>
        </w:rPr>
        <w:t>3</w:t>
      </w:r>
      <w:r w:rsidRPr="00670E5E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 w:rsidR="00BC0DEB" w:rsidRPr="00670E5E">
        <w:rPr>
          <w:rFonts w:ascii="Times New Roman" w:eastAsia="Times New Roman" w:hAnsi="Times New Roman" w:cs="Times New Roman"/>
          <w:b/>
          <w:color w:val="000000" w:themeColor="text1"/>
        </w:rPr>
        <w:t>1</w:t>
      </w:r>
      <w:r w:rsidRPr="00670E5E">
        <w:rPr>
          <w:rFonts w:ascii="Times New Roman" w:eastAsia="Times New Roman" w:hAnsi="Times New Roman" w:cs="Times New Roman"/>
          <w:b/>
          <w:color w:val="000000" w:themeColor="text1"/>
        </w:rPr>
        <w:t xml:space="preserve"> Characteristics of male study participants according to obesity phenotypes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1417"/>
        <w:gridCol w:w="1276"/>
        <w:gridCol w:w="1276"/>
        <w:gridCol w:w="1271"/>
        <w:gridCol w:w="992"/>
      </w:tblGrid>
      <w:tr w:rsidR="00670E5E" w:rsidRPr="00670E5E" w:rsidTr="00211AF9"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Characteristics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MHNO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MUNO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MHO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MUO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p</w:t>
            </w:r>
            <w:r w:rsidRPr="00670E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value</w:t>
            </w: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8E1975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n, % of male participants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226E2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226E2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172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(74.4)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82 (</w:t>
            </w:r>
            <w:r w:rsidR="00226E2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29.3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226E2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131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22.3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Smoking habit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</w:t>
            </w:r>
            <w:r w:rsidR="00BC4BAD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62</w:t>
            </w: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Nonsmoker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BC4BA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214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1.1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BC4BA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153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89.0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BC4BA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47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95.9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BC4BA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123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3.9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Social smoker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BC4BA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3.4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BC4BA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3.5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BC4BA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2.3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Current smoker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BC4BAD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="00BC4BAD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5.5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BC4BA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7.6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BC4BA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4.1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BC4BA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3.8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Alcohol consumption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</w:t>
            </w:r>
            <w:r w:rsidR="003B738E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26</w:t>
            </w: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No drinking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DA785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177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75.3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DA785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137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79.7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DA785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67.3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DA785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104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79.4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Social drinking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DA785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58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24.7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DA785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20.3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DA785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32.7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DA785D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20.6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Diabetes mellitus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855F60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9.8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855F60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47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(2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7.3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855F60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2.0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855F60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37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(2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&lt; .001</w:t>
            </w: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Hypertension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DC5FA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="00DC5FA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43.0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DC5FA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105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61.0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DC5FA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(42.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DC5FA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101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(7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7.1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&lt; .001</w:t>
            </w: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Hyperlipidemia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4520BC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9.4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4520BC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60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4.9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4520BC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2.0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4520BC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47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&lt; .001</w:t>
            </w: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Total numbers of metabolic factors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&lt; .001</w:t>
            </w: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None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A52B13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7.2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A52B13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4.1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One factor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A52B13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85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36.2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A52B13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Two factors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A52B13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133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56.6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A52B13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(8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.6)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Three factors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A52B13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114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66.3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A52B13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63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(4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8.1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Four factors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A52B13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49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28.5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A52B13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47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(3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5.9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Five factors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A52B13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(5.2)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A52B13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6.0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Fatty liver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&lt; .001</w:t>
            </w: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Mild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4E13D7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221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4.0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4E13D7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154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(8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9.5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4E13D7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(81.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4E13D7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84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64.1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Moderate-severe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4E13D7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="004E13D7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6.0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4E13D7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0.5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4E13D7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(18.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4E13D7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47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35.9</w:t>
            </w:r>
            <w:r w:rsidR="00E60101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NFS category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&lt; .001</w:t>
            </w: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No-mild fibrosis (NFS 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>≤ 0.676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213 (90.6)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134 (77.9)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40 (81.6)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80 (61.1)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Advanced fibrosis (NFS </w:t>
            </w:r>
            <w:r w:rsidRPr="00670E5E">
              <w:rPr>
                <w:rFonts w:ascii="Times New Roman" w:eastAsia="Cambria Math" w:hAnsi="Times New Roman" w:cs="Times New Roman"/>
                <w:color w:val="000000" w:themeColor="text1"/>
              </w:rPr>
              <w:t>&gt; 0.676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22 (9.4)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38 (22.1)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9 (18.4)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51 (38.9)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FIB-4 category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 w:hint="eastAsia"/>
                <w:color w:val="000000" w:themeColor="text1"/>
              </w:rPr>
              <w:t>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.93</w:t>
            </w:r>
          </w:p>
        </w:tc>
      </w:tr>
      <w:tr w:rsidR="00670E5E" w:rsidRPr="00670E5E" w:rsidTr="00211AF9">
        <w:trPr>
          <w:trHeight w:val="1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No-mild fibrosis (FIB-4 </w:t>
            </w:r>
            <w:r w:rsidRPr="00670E5E">
              <w:rPr>
                <w:rFonts w:ascii="Times New Roman" w:hAnsi="Times New Roman" w:cs="Times New Roman"/>
                <w:color w:val="000000" w:themeColor="text1"/>
              </w:rPr>
              <w:t xml:space="preserve">≤ </w:t>
            </w:r>
            <w:r w:rsidR="0075709E" w:rsidRPr="00670E5E">
              <w:rPr>
                <w:rFonts w:ascii="Times New Roman" w:hAnsi="Times New Roman" w:cs="Times New Roman"/>
                <w:color w:val="000000" w:themeColor="text1"/>
              </w:rPr>
              <w:t>2.67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206 (87.7)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147 (85.5)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42 (85.7)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114 (87.0)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70E5E" w:rsidRPr="00670E5E" w:rsidTr="00211AF9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101" w:rsidRPr="00670E5E" w:rsidRDefault="00E60101" w:rsidP="00211AF9">
            <w:pPr>
              <w:ind w:firstLine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Advanced fibrosis (FIB-4 &gt; </w:t>
            </w:r>
            <w:r w:rsidR="0075709E"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2.67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 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29 (12.3)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25 (14.5)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7 (14.3)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101" w:rsidRPr="00670E5E" w:rsidRDefault="00E60101" w:rsidP="00211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hAnsi="Times New Roman" w:cs="Times New Roman"/>
                <w:color w:val="000000" w:themeColor="text1"/>
              </w:rPr>
              <w:t>17 (13.0)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101" w:rsidRPr="00670E5E" w:rsidRDefault="00E60101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C77914" w:rsidRPr="00670E5E" w:rsidRDefault="00C77914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BA3628" w:rsidRPr="00BA3628" w:rsidRDefault="00BA3628" w:rsidP="00BA362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A3628">
        <w:rPr>
          <w:rFonts w:ascii="Times New Roman" w:hAnsi="Times New Roman" w:cs="Times New Roman"/>
          <w:b/>
          <w:bCs/>
          <w:color w:val="000000" w:themeColor="text1"/>
        </w:rPr>
        <w:t>Abbreviations:</w:t>
      </w:r>
      <w:r w:rsidRPr="00BA3628">
        <w:rPr>
          <w:rFonts w:ascii="Times New Roman" w:hAnsi="Times New Roman" w:cs="Times New Roman"/>
          <w:color w:val="000000" w:themeColor="text1"/>
        </w:rPr>
        <w:t xml:space="preserve"> NFS, NAFLD fibrosis score; FIB-4, fibrosis-4 score; MHNO metabolically healthy non-obese; MUNO metabolically unhealthy non-obese; MHO metabolically healthy obese; MUO metabolically unhealthy obese.</w:t>
      </w:r>
    </w:p>
    <w:p w:rsidR="001643B5" w:rsidRPr="00BA3628" w:rsidRDefault="001643B5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1643B5" w:rsidRPr="00670E5E" w:rsidRDefault="001643B5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1643B5" w:rsidRPr="00670E5E" w:rsidRDefault="001643B5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1643B5" w:rsidRPr="00670E5E" w:rsidRDefault="001643B5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FA73AE" w:rsidRPr="00670E5E" w:rsidRDefault="00FA73AE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FA73AE" w:rsidRPr="00670E5E" w:rsidRDefault="00FA73AE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FA73AE" w:rsidRPr="00670E5E" w:rsidRDefault="00FA73AE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1643B5" w:rsidRPr="00670E5E" w:rsidRDefault="001643B5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B44173" w:rsidRPr="00670E5E" w:rsidRDefault="00B44173" w:rsidP="00E2063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B44173" w:rsidRPr="00670E5E" w:rsidRDefault="00B44173" w:rsidP="00B44173">
      <w:pPr>
        <w:rPr>
          <w:rFonts w:ascii="Times New Roman" w:eastAsia="Times New Roman" w:hAnsi="Times New Roman" w:cs="Times New Roman"/>
          <w:color w:val="000000" w:themeColor="text1"/>
        </w:rPr>
      </w:pPr>
      <w:r w:rsidRPr="00670E5E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 xml:space="preserve">Supplemental Table 3.2 Characteristics of male study participants according to obesity phenotypes 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560"/>
        <w:gridCol w:w="1701"/>
        <w:gridCol w:w="1701"/>
        <w:gridCol w:w="2126"/>
      </w:tblGrid>
      <w:tr w:rsidR="00670E5E" w:rsidRPr="00670E5E" w:rsidTr="00D54DC9"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Characteristics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MHNO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MUNO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MHO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MUO</w:t>
            </w:r>
          </w:p>
        </w:tc>
      </w:tr>
      <w:tr w:rsidR="00670E5E" w:rsidRPr="00670E5E" w:rsidTr="00D54DC9"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Age (years)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73.8 (6.1)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74.7 (6.4)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73.8 (6.2)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74.1 (6.2)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BMI (kg/m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24.0 (1.8)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25.0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1.6)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28.9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1.9)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29.6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3.0)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Waist circumference (cm)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84.5 (5.1)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89.1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5.7)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94.2 (7.4)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 xml:space="preserve"> †‡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98.6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6.8)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 §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Systolic BP (mmHg)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135.1 (20.0)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137.9 (18.2)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136.3 (20.0)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143.8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18.4)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Diastolic BP (mmHg)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70.6 (10.3)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72.6 (10.39)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74.8 (11.8)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75.5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9.4)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Glucose (mg/dL)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105.5 (23.5)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118.8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31.1)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102.4 (11.2)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 xml:space="preserve"> 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116.8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20.1)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 xml:space="preserve"> §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Total cholesterol (mg/dL)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187.6 (31.0)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176.9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33.5)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194.4 (36.4)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 xml:space="preserve"> 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180.8 (30.3)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HDL-C (mg/dL)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52.6 (12.1)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43.4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10.2)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54.5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12.5)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46.4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10.2)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§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LDL-C (mg/dL)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115.0 (29.3)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102.6 (29.6)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 xml:space="preserve"> 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120.5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33.8)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107.5 (28.9)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Triglyceride (mg/dL)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101.1 (38.9)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156.1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82.9)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96.8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41.5)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135.9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62.2)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 xml:space="preserve"> ‡§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AST (U/L)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24.4 (8.7)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24.1 (8.0)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24.1 (6.6)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24.8 (10.6)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ALT (U/L)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23.1 (12.8)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24.2 (13.2)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22.5 (8.5)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27.0 (17.2)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Albumin (mg/dL)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4.3 (0.3)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4.4 (0.3)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4.3 (0.3)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4.3 (0.3)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Platelet (x10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9</w:t>
            </w: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/L)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207.2 (48.0)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202.3 (50.0)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196.1 (49.0)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199.8 (46.5)</w:t>
            </w:r>
          </w:p>
        </w:tc>
      </w:tr>
      <w:tr w:rsidR="00670E5E" w:rsidRPr="00670E5E" w:rsidTr="00D54DC9">
        <w:trPr>
          <w:trHeight w:val="10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NFS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−0.519 (1.0)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−0.005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1.0)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−0.050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0.8)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0.393 (</w:t>
            </w:r>
            <w:proofErr w:type="gramStart"/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0.9)</w:t>
            </w:r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  <w:proofErr w:type="gramEnd"/>
            <w:r w:rsidRPr="00670E5E">
              <w:rPr>
                <w:rFonts w:ascii="Times New Roman" w:eastAsia="新細明體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‡§</w:t>
            </w:r>
          </w:p>
        </w:tc>
      </w:tr>
      <w:tr w:rsidR="00670E5E" w:rsidRPr="00670E5E" w:rsidTr="00D54DC9"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FIB-4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1.97 (0.7)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2.06 (1.5)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2.06 (0.7)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54DC9" w:rsidRPr="00670E5E" w:rsidRDefault="00D54DC9" w:rsidP="00211A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0E5E">
              <w:rPr>
                <w:rFonts w:ascii="Times New Roman" w:eastAsia="Times New Roman" w:hAnsi="Times New Roman" w:cs="Times New Roman"/>
                <w:color w:val="000000" w:themeColor="text1"/>
              </w:rPr>
              <w:t>1.92 (0.7)</w:t>
            </w:r>
          </w:p>
        </w:tc>
      </w:tr>
    </w:tbl>
    <w:p w:rsidR="00B44173" w:rsidRDefault="00B44173" w:rsidP="00E20631">
      <w:pPr>
        <w:rPr>
          <w:rFonts w:ascii="Times New Roman" w:eastAsia="Times New Roman" w:hAnsi="Times New Roman" w:cs="Times New Roman"/>
          <w:color w:val="000000" w:themeColor="text1"/>
          <w:vertAlign w:val="subscript"/>
        </w:rPr>
      </w:pPr>
    </w:p>
    <w:p w:rsidR="00CB2E54" w:rsidRPr="00CB2E54" w:rsidRDefault="00CB2E54" w:rsidP="00CB2E54">
      <w:pPr>
        <w:rPr>
          <w:rFonts w:ascii="Times New Roman" w:eastAsia="Times New Roman" w:hAnsi="Times New Roman" w:cs="Times New Roman"/>
          <w:color w:val="000000" w:themeColor="text1"/>
        </w:rPr>
      </w:pPr>
      <w:r w:rsidRPr="00CB2E54">
        <w:rPr>
          <w:rFonts w:ascii="Times New Roman" w:eastAsia="Times New Roman" w:hAnsi="Times New Roman" w:cs="Times New Roman"/>
          <w:b/>
          <w:bCs/>
          <w:color w:val="000000" w:themeColor="text1"/>
        </w:rPr>
        <w:t>Notes:</w:t>
      </w:r>
      <w:r w:rsidRPr="00CB2E54">
        <w:rPr>
          <w:rFonts w:ascii="Times New Roman" w:eastAsia="Times New Roman" w:hAnsi="Times New Roman" w:cs="Times New Roman"/>
          <w:color w:val="000000" w:themeColor="text1"/>
        </w:rPr>
        <w:t xml:space="preserve"> †Different from MHNO phenotype (</w:t>
      </w:r>
      <w:r w:rsidRPr="00CB2E54">
        <w:rPr>
          <w:rFonts w:ascii="Times New Roman" w:eastAsia="Times New Roman" w:hAnsi="Times New Roman" w:cs="Times New Roman"/>
          <w:i/>
          <w:color w:val="000000" w:themeColor="text1"/>
        </w:rPr>
        <w:t>p &lt; 0.05</w:t>
      </w:r>
      <w:r w:rsidRPr="00CB2E54">
        <w:rPr>
          <w:rFonts w:ascii="Times New Roman" w:eastAsia="Times New Roman" w:hAnsi="Times New Roman" w:cs="Times New Roman"/>
          <w:color w:val="000000" w:themeColor="text1"/>
        </w:rPr>
        <w:t>); ‡Different from MUNO phenotypes (</w:t>
      </w:r>
      <w:r w:rsidRPr="00CB2E54">
        <w:rPr>
          <w:rFonts w:ascii="Times New Roman" w:eastAsia="Times New Roman" w:hAnsi="Times New Roman" w:cs="Times New Roman"/>
          <w:i/>
          <w:color w:val="000000" w:themeColor="text1"/>
        </w:rPr>
        <w:t>p &lt; 0.05</w:t>
      </w:r>
      <w:r w:rsidRPr="00CB2E54">
        <w:rPr>
          <w:rFonts w:ascii="Times New Roman" w:eastAsia="Times New Roman" w:hAnsi="Times New Roman" w:cs="Times New Roman"/>
          <w:color w:val="000000" w:themeColor="text1"/>
        </w:rPr>
        <w:t>); §Different from MHO phenotype (</w:t>
      </w:r>
      <w:r w:rsidRPr="00CB2E54">
        <w:rPr>
          <w:rFonts w:ascii="Times New Roman" w:eastAsia="Times New Roman" w:hAnsi="Times New Roman" w:cs="Times New Roman"/>
          <w:i/>
          <w:color w:val="000000" w:themeColor="text1"/>
        </w:rPr>
        <w:t>p &lt; 0.05</w:t>
      </w:r>
      <w:r w:rsidRPr="00CB2E54">
        <w:rPr>
          <w:rFonts w:ascii="Times New Roman" w:eastAsia="Times New Roman" w:hAnsi="Times New Roman" w:cs="Times New Roman"/>
          <w:color w:val="000000" w:themeColor="text1"/>
        </w:rPr>
        <w:t>)</w:t>
      </w:r>
    </w:p>
    <w:p w:rsidR="00CB2E54" w:rsidRPr="00CB2E54" w:rsidRDefault="00CB2E54" w:rsidP="00CB2E54">
      <w:pPr>
        <w:rPr>
          <w:rFonts w:ascii="Times New Roman" w:eastAsia="Times New Roman" w:hAnsi="Times New Roman" w:cs="Times New Roman"/>
          <w:color w:val="000000" w:themeColor="text1"/>
        </w:rPr>
      </w:pPr>
      <w:r w:rsidRPr="00CB2E5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Abbreviations: </w:t>
      </w:r>
      <w:r w:rsidRPr="00CB2E54">
        <w:rPr>
          <w:rFonts w:ascii="Times New Roman" w:eastAsia="Times New Roman" w:hAnsi="Times New Roman" w:cs="Times New Roman"/>
          <w:color w:val="000000" w:themeColor="text1"/>
        </w:rPr>
        <w:t>BMI, body mass index; BP, blood pressure; HDL-C, high-density lipoprotein cholesterol; LDL-C, low-density lipoprotein cholesterol; AST, aspartate aminotransaminase; ALT, alanine transaminase; NFS, NAFLD fibrosis score; FIB-4, fibrosis-4 score; MHNO metabolically healthy non-obese; MUNO metabolically unhealthy non-obese; MHO metabolically healthy obese; MUO metabolically unhealthy obese.</w:t>
      </w:r>
    </w:p>
    <w:p w:rsidR="00C31321" w:rsidRPr="00670E5E" w:rsidRDefault="00C31321" w:rsidP="00E20631">
      <w:pPr>
        <w:rPr>
          <w:rFonts w:ascii="Times New Roman" w:hAnsi="Times New Roman" w:cs="Times New Roman" w:hint="eastAsia"/>
          <w:b/>
          <w:bCs/>
          <w:color w:val="000000" w:themeColor="text1"/>
        </w:rPr>
      </w:pPr>
      <w:bookmarkStart w:id="0" w:name="_GoBack"/>
      <w:bookmarkEnd w:id="0"/>
    </w:p>
    <w:sectPr w:rsidR="00C31321" w:rsidRPr="00670E5E" w:rsidSect="00720945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31"/>
    <w:rsid w:val="0001784F"/>
    <w:rsid w:val="00024C60"/>
    <w:rsid w:val="00053411"/>
    <w:rsid w:val="00056A49"/>
    <w:rsid w:val="00083099"/>
    <w:rsid w:val="000A7684"/>
    <w:rsid w:val="000F019F"/>
    <w:rsid w:val="000F132D"/>
    <w:rsid w:val="00113160"/>
    <w:rsid w:val="001643B5"/>
    <w:rsid w:val="00226E21"/>
    <w:rsid w:val="002358FA"/>
    <w:rsid w:val="00235AF4"/>
    <w:rsid w:val="002652CE"/>
    <w:rsid w:val="00266FE5"/>
    <w:rsid w:val="00286F2D"/>
    <w:rsid w:val="002C76C3"/>
    <w:rsid w:val="002D7D94"/>
    <w:rsid w:val="0031016E"/>
    <w:rsid w:val="00350E3E"/>
    <w:rsid w:val="0035572E"/>
    <w:rsid w:val="00383D4A"/>
    <w:rsid w:val="003B2204"/>
    <w:rsid w:val="003B738E"/>
    <w:rsid w:val="003F76C0"/>
    <w:rsid w:val="0040292A"/>
    <w:rsid w:val="0041549D"/>
    <w:rsid w:val="0043355B"/>
    <w:rsid w:val="0045185D"/>
    <w:rsid w:val="004520BC"/>
    <w:rsid w:val="00455CFE"/>
    <w:rsid w:val="00460340"/>
    <w:rsid w:val="00461182"/>
    <w:rsid w:val="00472439"/>
    <w:rsid w:val="0048742C"/>
    <w:rsid w:val="004E13D7"/>
    <w:rsid w:val="004F71C3"/>
    <w:rsid w:val="00522929"/>
    <w:rsid w:val="00526976"/>
    <w:rsid w:val="00551534"/>
    <w:rsid w:val="005629E0"/>
    <w:rsid w:val="0059467F"/>
    <w:rsid w:val="00670E5E"/>
    <w:rsid w:val="00705165"/>
    <w:rsid w:val="0071056B"/>
    <w:rsid w:val="00714F8F"/>
    <w:rsid w:val="00720945"/>
    <w:rsid w:val="00742A17"/>
    <w:rsid w:val="0075709E"/>
    <w:rsid w:val="00763318"/>
    <w:rsid w:val="00767688"/>
    <w:rsid w:val="007700CA"/>
    <w:rsid w:val="00775258"/>
    <w:rsid w:val="00792E9F"/>
    <w:rsid w:val="007B6663"/>
    <w:rsid w:val="007C561A"/>
    <w:rsid w:val="00844754"/>
    <w:rsid w:val="008478B6"/>
    <w:rsid w:val="00855F60"/>
    <w:rsid w:val="008632F2"/>
    <w:rsid w:val="008E1975"/>
    <w:rsid w:val="008F5E91"/>
    <w:rsid w:val="009018F3"/>
    <w:rsid w:val="00907A53"/>
    <w:rsid w:val="00922B09"/>
    <w:rsid w:val="009232F9"/>
    <w:rsid w:val="00933106"/>
    <w:rsid w:val="00943E7F"/>
    <w:rsid w:val="00995F3A"/>
    <w:rsid w:val="009B454C"/>
    <w:rsid w:val="009C03FF"/>
    <w:rsid w:val="009C79D5"/>
    <w:rsid w:val="009E0B87"/>
    <w:rsid w:val="00A52B13"/>
    <w:rsid w:val="00A66EEE"/>
    <w:rsid w:val="00A835FE"/>
    <w:rsid w:val="00AC6A3E"/>
    <w:rsid w:val="00AE562B"/>
    <w:rsid w:val="00AF6AF9"/>
    <w:rsid w:val="00B044CA"/>
    <w:rsid w:val="00B44173"/>
    <w:rsid w:val="00B9391C"/>
    <w:rsid w:val="00B97DE0"/>
    <w:rsid w:val="00BA238B"/>
    <w:rsid w:val="00BA3628"/>
    <w:rsid w:val="00BC0DEB"/>
    <w:rsid w:val="00BC394A"/>
    <w:rsid w:val="00BC4BAD"/>
    <w:rsid w:val="00BE7945"/>
    <w:rsid w:val="00C20B96"/>
    <w:rsid w:val="00C279BE"/>
    <w:rsid w:val="00C309DB"/>
    <w:rsid w:val="00C31321"/>
    <w:rsid w:val="00C77914"/>
    <w:rsid w:val="00C93670"/>
    <w:rsid w:val="00CB2E54"/>
    <w:rsid w:val="00CB5F9B"/>
    <w:rsid w:val="00CC1DE7"/>
    <w:rsid w:val="00CC7304"/>
    <w:rsid w:val="00CD01D4"/>
    <w:rsid w:val="00CE182A"/>
    <w:rsid w:val="00D54DC9"/>
    <w:rsid w:val="00DA64E9"/>
    <w:rsid w:val="00DA785D"/>
    <w:rsid w:val="00DC0F41"/>
    <w:rsid w:val="00DC5FA1"/>
    <w:rsid w:val="00DF366B"/>
    <w:rsid w:val="00E20631"/>
    <w:rsid w:val="00E4481E"/>
    <w:rsid w:val="00E60101"/>
    <w:rsid w:val="00E70121"/>
    <w:rsid w:val="00E82BB2"/>
    <w:rsid w:val="00F40AEC"/>
    <w:rsid w:val="00F75FFA"/>
    <w:rsid w:val="00F8090B"/>
    <w:rsid w:val="00FA73AE"/>
    <w:rsid w:val="00FE700A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6F9D7"/>
  <w15:chartTrackingRefBased/>
  <w15:docId w15:val="{BED9E3F4-76F2-3C4D-83AE-6B15E47C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631"/>
    <w:rPr>
      <w:rFonts w:ascii="PMingLiu" w:hAnsi="PMingLiu" w:cs="PMingLiu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6E21"/>
    <w:rPr>
      <w:rFonts w:ascii="新細明體" w:eastAsia="新細明體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26E21"/>
    <w:rPr>
      <w:rFonts w:ascii="新細明體" w:eastAsia="新細明體" w:hAnsi="PMingLiu" w:cs="PMingLiu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1566</Words>
  <Characters>8928</Characters>
  <Application>Microsoft Office Word</Application>
  <DocSecurity>0</DocSecurity>
  <Lines>74</Lines>
  <Paragraphs>20</Paragraphs>
  <ScaleCrop>false</ScaleCrop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yushan0220@gmail.com</dc:creator>
  <cp:keywords/>
  <dc:description/>
  <cp:lastModifiedBy>yushan0220@gmail.com</cp:lastModifiedBy>
  <cp:revision>2</cp:revision>
  <dcterms:created xsi:type="dcterms:W3CDTF">2021-02-25T15:10:00Z</dcterms:created>
  <dcterms:modified xsi:type="dcterms:W3CDTF">2021-02-25T15:10:00Z</dcterms:modified>
</cp:coreProperties>
</file>