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331C3" w14:textId="77777777" w:rsidR="008A22CC" w:rsidRPr="00BA6604" w:rsidRDefault="008A22CC" w:rsidP="008A22CC">
      <w:pPr>
        <w:rPr>
          <w:rFonts w:ascii="Arial" w:hAnsi="Arial" w:cs="Arial"/>
          <w:lang w:val="en-US"/>
        </w:rPr>
      </w:pPr>
      <w:r w:rsidRPr="00BA6604">
        <w:rPr>
          <w:rFonts w:ascii="Arial" w:hAnsi="Arial" w:cs="Arial"/>
          <w:lang w:val="en-US"/>
        </w:rPr>
        <w:t>ORIGINAL RESEARCH</w:t>
      </w:r>
    </w:p>
    <w:p w14:paraId="5648EFF0" w14:textId="65D4171F" w:rsidR="008A22CC" w:rsidRPr="00BA6604" w:rsidRDefault="008A22CC" w:rsidP="008A22CC">
      <w:pPr>
        <w:rPr>
          <w:rFonts w:ascii="Arial" w:hAnsi="Arial" w:cs="Arial"/>
          <w:lang w:val="en-US"/>
        </w:rPr>
      </w:pPr>
      <w:r w:rsidRPr="00BA6604">
        <w:rPr>
          <w:rFonts w:ascii="Arial" w:hAnsi="Arial" w:cs="Arial"/>
          <w:lang w:val="en-US"/>
        </w:rPr>
        <w:t>Moritz E et al</w:t>
      </w:r>
      <w:r w:rsidR="00C367D4">
        <w:rPr>
          <w:rFonts w:ascii="Arial" w:hAnsi="Arial" w:cs="Arial"/>
          <w:lang w:val="en-US"/>
        </w:rPr>
        <w:t>.</w:t>
      </w:r>
    </w:p>
    <w:p w14:paraId="4729ABD2" w14:textId="77777777" w:rsidR="008A22CC" w:rsidRPr="00BA6604" w:rsidRDefault="008A22CC" w:rsidP="008A22CC">
      <w:pPr>
        <w:jc w:val="center"/>
        <w:rPr>
          <w:rFonts w:ascii="Arial" w:hAnsi="Arial" w:cs="Arial"/>
          <w:b/>
          <w:sz w:val="24"/>
          <w:lang w:val="en-US"/>
        </w:rPr>
      </w:pPr>
      <w:r w:rsidRPr="00BA6604">
        <w:rPr>
          <w:rFonts w:ascii="Arial" w:hAnsi="Arial" w:cs="Arial"/>
          <w:b/>
          <w:sz w:val="24"/>
          <w:lang w:val="en-US"/>
        </w:rPr>
        <w:t>Online Supplement</w:t>
      </w:r>
    </w:p>
    <w:p w14:paraId="24B164C4" w14:textId="77777777" w:rsidR="008A22CC" w:rsidRPr="00BA6604" w:rsidRDefault="008A22CC" w:rsidP="00025EB3">
      <w:pPr>
        <w:jc w:val="center"/>
        <w:rPr>
          <w:rFonts w:ascii="Arial" w:hAnsi="Arial" w:cs="Arial"/>
          <w:b/>
          <w:bCs/>
          <w:kern w:val="32"/>
          <w:sz w:val="32"/>
          <w:szCs w:val="32"/>
          <w:lang w:val="en-US"/>
        </w:rPr>
      </w:pPr>
      <w:r w:rsidRPr="00BA6604">
        <w:rPr>
          <w:rFonts w:ascii="Arial" w:hAnsi="Arial" w:cs="Arial"/>
          <w:b/>
          <w:bCs/>
          <w:kern w:val="32"/>
          <w:sz w:val="32"/>
          <w:szCs w:val="32"/>
          <w:lang w:val="en-US"/>
        </w:rPr>
        <w:t>Increased sphingosine-1-phosphate serum concentrations in subjects with periodontitis:</w:t>
      </w:r>
      <w:r w:rsidR="00025EB3" w:rsidRPr="00BA6604">
        <w:rPr>
          <w:rFonts w:ascii="Arial" w:hAnsi="Arial" w:cs="Arial"/>
          <w:b/>
          <w:bCs/>
          <w:kern w:val="32"/>
          <w:sz w:val="32"/>
          <w:szCs w:val="32"/>
          <w:lang w:val="en-US"/>
        </w:rPr>
        <w:t xml:space="preserve"> </w:t>
      </w:r>
      <w:r w:rsidRPr="00BA6604">
        <w:rPr>
          <w:rFonts w:ascii="Arial" w:hAnsi="Arial" w:cs="Arial"/>
          <w:b/>
          <w:bCs/>
          <w:kern w:val="32"/>
          <w:sz w:val="32"/>
          <w:szCs w:val="32"/>
          <w:lang w:val="en-US"/>
        </w:rPr>
        <w:t>a matter of inflammation</w:t>
      </w:r>
    </w:p>
    <w:p w14:paraId="44738600" w14:textId="77777777" w:rsidR="008A22CC" w:rsidRPr="00BA6604" w:rsidRDefault="008A22CC" w:rsidP="008A22CC">
      <w:pPr>
        <w:rPr>
          <w:rFonts w:ascii="Arial" w:hAnsi="Arial" w:cs="Arial"/>
          <w:lang w:val="en-US"/>
        </w:rPr>
      </w:pPr>
    </w:p>
    <w:p w14:paraId="1EE87CD4" w14:textId="77777777" w:rsidR="008A22CC" w:rsidRPr="00BA6604" w:rsidRDefault="008A22CC" w:rsidP="008A22CC">
      <w:pPr>
        <w:rPr>
          <w:rFonts w:ascii="Arial" w:hAnsi="Arial" w:cs="Arial"/>
          <w:lang w:val="en-US"/>
        </w:rPr>
      </w:pPr>
      <w:r w:rsidRPr="00BA6604">
        <w:rPr>
          <w:rFonts w:ascii="Arial" w:hAnsi="Arial" w:cs="Arial"/>
          <w:lang w:val="en-US"/>
        </w:rPr>
        <w:t>Eileen Moritz*</w:t>
      </w:r>
      <w:r w:rsidRPr="00BA6604">
        <w:rPr>
          <w:rFonts w:ascii="Arial" w:hAnsi="Arial" w:cs="Arial"/>
          <w:szCs w:val="20"/>
          <w:vertAlign w:val="superscript"/>
          <w:lang w:val="en-US"/>
        </w:rPr>
        <w:t>1,2</w:t>
      </w:r>
      <w:r w:rsidRPr="00BA6604">
        <w:rPr>
          <w:rFonts w:ascii="Arial" w:hAnsi="Arial" w:cs="Arial"/>
          <w:szCs w:val="20"/>
          <w:lang w:val="en-US"/>
        </w:rPr>
        <w:t xml:space="preserve">, </w:t>
      </w:r>
      <w:r w:rsidRPr="00BA6604">
        <w:rPr>
          <w:rFonts w:ascii="Arial" w:hAnsi="Arial" w:cs="Arial"/>
          <w:lang w:val="en-US"/>
        </w:rPr>
        <w:t xml:space="preserve">Gabriele </w:t>
      </w:r>
      <w:proofErr w:type="spellStart"/>
      <w:r w:rsidRPr="00BA6604">
        <w:rPr>
          <w:rFonts w:ascii="Arial" w:hAnsi="Arial" w:cs="Arial"/>
          <w:lang w:val="en-US"/>
        </w:rPr>
        <w:t>Jedlitschky</w:t>
      </w:r>
      <w:proofErr w:type="spellEnd"/>
      <w:r w:rsidRPr="00BA6604">
        <w:rPr>
          <w:rFonts w:ascii="Arial" w:hAnsi="Arial" w:cs="Arial"/>
          <w:lang w:val="en-US"/>
        </w:rPr>
        <w:t>*</w:t>
      </w:r>
      <w:r w:rsidRPr="00BA6604">
        <w:rPr>
          <w:rFonts w:ascii="Arial" w:hAnsi="Arial" w:cs="Arial"/>
          <w:szCs w:val="20"/>
          <w:vertAlign w:val="superscript"/>
          <w:lang w:val="en-US"/>
        </w:rPr>
        <w:t>1</w:t>
      </w:r>
      <w:r w:rsidRPr="00BA6604">
        <w:rPr>
          <w:rFonts w:ascii="Arial" w:hAnsi="Arial" w:cs="Arial"/>
          <w:lang w:val="en-US"/>
        </w:rPr>
        <w:t>, Josefine Negnal</w:t>
      </w:r>
      <w:r w:rsidRPr="00BA6604">
        <w:rPr>
          <w:rFonts w:ascii="Arial" w:hAnsi="Arial" w:cs="Arial"/>
          <w:szCs w:val="20"/>
          <w:vertAlign w:val="superscript"/>
          <w:lang w:val="en-US"/>
        </w:rPr>
        <w:t>1</w:t>
      </w:r>
      <w:r w:rsidRPr="00BA6604">
        <w:rPr>
          <w:rFonts w:ascii="Arial" w:hAnsi="Arial" w:cs="Arial"/>
          <w:lang w:val="en-US"/>
        </w:rPr>
        <w:t xml:space="preserve">, </w:t>
      </w:r>
      <w:proofErr w:type="spellStart"/>
      <w:r w:rsidRPr="00BA6604">
        <w:rPr>
          <w:rFonts w:ascii="Arial" w:hAnsi="Arial" w:cs="Arial"/>
          <w:lang w:val="en-US"/>
        </w:rPr>
        <w:t>Mladen</w:t>
      </w:r>
      <w:proofErr w:type="spellEnd"/>
      <w:r w:rsidRPr="00BA6604">
        <w:rPr>
          <w:rFonts w:ascii="Arial" w:hAnsi="Arial" w:cs="Arial"/>
          <w:lang w:val="en-US"/>
        </w:rPr>
        <w:t xml:space="preserve"> V. Tzvetkov</w:t>
      </w:r>
      <w:r w:rsidRPr="00BA6604">
        <w:rPr>
          <w:rFonts w:ascii="Arial" w:hAnsi="Arial" w:cs="Arial"/>
          <w:szCs w:val="20"/>
          <w:vertAlign w:val="superscript"/>
          <w:lang w:val="en-US"/>
        </w:rPr>
        <w:t>1</w:t>
      </w:r>
      <w:r w:rsidRPr="00BA6604">
        <w:rPr>
          <w:rFonts w:ascii="Arial" w:hAnsi="Arial" w:cs="Arial"/>
          <w:lang w:val="en-US"/>
        </w:rPr>
        <w:t>, Günter Daum</w:t>
      </w:r>
      <w:r w:rsidRPr="00BA6604">
        <w:rPr>
          <w:rFonts w:ascii="Arial" w:hAnsi="Arial" w:cs="Arial"/>
          <w:vertAlign w:val="superscript"/>
          <w:lang w:val="en-US"/>
        </w:rPr>
        <w:t>3,4</w:t>
      </w:r>
      <w:r w:rsidRPr="00BA6604">
        <w:rPr>
          <w:rFonts w:ascii="Arial" w:hAnsi="Arial" w:cs="Arial"/>
          <w:lang w:val="en-US"/>
        </w:rPr>
        <w:t>, Marcus Dörr</w:t>
      </w:r>
      <w:r w:rsidRPr="00BA6604">
        <w:rPr>
          <w:rFonts w:ascii="Arial" w:hAnsi="Arial" w:cs="Arial"/>
          <w:vertAlign w:val="superscript"/>
          <w:lang w:val="en-US"/>
        </w:rPr>
        <w:t>2,5</w:t>
      </w:r>
      <w:r w:rsidRPr="00BA6604">
        <w:rPr>
          <w:rFonts w:ascii="Arial" w:hAnsi="Arial" w:cs="Arial"/>
          <w:lang w:val="en-US"/>
        </w:rPr>
        <w:t>, Stephan B. Felix</w:t>
      </w:r>
      <w:r w:rsidRPr="00BA6604">
        <w:rPr>
          <w:rFonts w:ascii="Arial" w:hAnsi="Arial" w:cs="Arial"/>
          <w:vertAlign w:val="superscript"/>
          <w:lang w:val="en-US"/>
        </w:rPr>
        <w:t>2,5</w:t>
      </w:r>
      <w:r w:rsidRPr="00BA6604">
        <w:rPr>
          <w:rFonts w:ascii="Arial" w:hAnsi="Arial" w:cs="Arial"/>
          <w:lang w:val="en-US"/>
        </w:rPr>
        <w:t>, Henry Völzke</w:t>
      </w:r>
      <w:r w:rsidRPr="00BA6604">
        <w:rPr>
          <w:rFonts w:ascii="Arial" w:hAnsi="Arial" w:cs="Arial"/>
          <w:vertAlign w:val="superscript"/>
          <w:lang w:val="en-US"/>
        </w:rPr>
        <w:t>2,6</w:t>
      </w:r>
      <w:r w:rsidRPr="00BA6604">
        <w:rPr>
          <w:rFonts w:ascii="Arial" w:hAnsi="Arial" w:cs="Arial"/>
          <w:lang w:val="en-US"/>
        </w:rPr>
        <w:t>, Matthias Nauck</w:t>
      </w:r>
      <w:r w:rsidRPr="00BA6604">
        <w:rPr>
          <w:rFonts w:ascii="Arial" w:hAnsi="Arial" w:cs="Arial"/>
          <w:vertAlign w:val="superscript"/>
          <w:lang w:val="en-US"/>
        </w:rPr>
        <w:t>2,7</w:t>
      </w:r>
      <w:r w:rsidRPr="00BA6604">
        <w:rPr>
          <w:rFonts w:ascii="Arial" w:hAnsi="Arial" w:cs="Arial"/>
          <w:lang w:val="en-US"/>
        </w:rPr>
        <w:t xml:space="preserve">, </w:t>
      </w:r>
      <w:proofErr w:type="spellStart"/>
      <w:r w:rsidRPr="00BA6604">
        <w:rPr>
          <w:rFonts w:ascii="Arial" w:hAnsi="Arial" w:cs="Arial"/>
          <w:lang w:val="en-US"/>
        </w:rPr>
        <w:t>Edzard</w:t>
      </w:r>
      <w:proofErr w:type="spellEnd"/>
      <w:r w:rsidRPr="00BA6604">
        <w:rPr>
          <w:rFonts w:ascii="Arial" w:hAnsi="Arial" w:cs="Arial"/>
          <w:lang w:val="en-US"/>
        </w:rPr>
        <w:t xml:space="preserve"> Schwedhelm</w:t>
      </w:r>
      <w:r w:rsidRPr="00BA6604">
        <w:rPr>
          <w:rFonts w:ascii="Arial" w:hAnsi="Arial" w:cs="Arial"/>
          <w:vertAlign w:val="superscript"/>
          <w:lang w:val="en-US"/>
        </w:rPr>
        <w:t>4,8</w:t>
      </w:r>
      <w:r w:rsidRPr="00BA6604">
        <w:rPr>
          <w:rFonts w:ascii="Arial" w:hAnsi="Arial" w:cs="Arial"/>
          <w:lang w:val="en-US"/>
        </w:rPr>
        <w:t>, Peter Meisel</w:t>
      </w:r>
      <w:r w:rsidRPr="00BA6604">
        <w:rPr>
          <w:rFonts w:ascii="Arial" w:hAnsi="Arial" w:cs="Arial"/>
          <w:vertAlign w:val="superscript"/>
          <w:lang w:val="en-US"/>
        </w:rPr>
        <w:t>9</w:t>
      </w:r>
      <w:r w:rsidRPr="00BA6604">
        <w:rPr>
          <w:rFonts w:ascii="Arial" w:hAnsi="Arial" w:cs="Arial"/>
          <w:lang w:val="en-US"/>
        </w:rPr>
        <w:t>, Thomas Kocher</w:t>
      </w:r>
      <w:r w:rsidRPr="00BA6604">
        <w:rPr>
          <w:rFonts w:ascii="Arial" w:hAnsi="Arial" w:cs="Arial"/>
          <w:vertAlign w:val="superscript"/>
          <w:lang w:val="en-US"/>
        </w:rPr>
        <w:t>9</w:t>
      </w:r>
      <w:r w:rsidRPr="00BA6604">
        <w:rPr>
          <w:rFonts w:ascii="Arial" w:hAnsi="Arial" w:cs="Arial"/>
          <w:lang w:val="en-US"/>
        </w:rPr>
        <w:t>, Bernhard H. Rauch*</w:t>
      </w:r>
      <w:r w:rsidRPr="00BA6604">
        <w:rPr>
          <w:rFonts w:ascii="Arial" w:hAnsi="Arial" w:cs="Arial"/>
          <w:szCs w:val="20"/>
          <w:vertAlign w:val="superscript"/>
          <w:lang w:val="en-US"/>
        </w:rPr>
        <w:t>1,2</w:t>
      </w:r>
      <w:r w:rsidRPr="00BA6604">
        <w:rPr>
          <w:rFonts w:ascii="Arial" w:hAnsi="Arial" w:cs="Arial"/>
          <w:lang w:val="en-US"/>
        </w:rPr>
        <w:t xml:space="preserve">, </w:t>
      </w:r>
      <w:proofErr w:type="spellStart"/>
      <w:r w:rsidRPr="00BA6604">
        <w:rPr>
          <w:rFonts w:ascii="Arial" w:hAnsi="Arial" w:cs="Arial"/>
          <w:lang w:val="en-US"/>
        </w:rPr>
        <w:t>Birte</w:t>
      </w:r>
      <w:proofErr w:type="spellEnd"/>
      <w:r w:rsidRPr="00BA6604">
        <w:rPr>
          <w:rFonts w:ascii="Arial" w:hAnsi="Arial" w:cs="Arial"/>
          <w:lang w:val="en-US"/>
        </w:rPr>
        <w:t xml:space="preserve"> </w:t>
      </w:r>
      <w:proofErr w:type="spellStart"/>
      <w:r w:rsidRPr="00BA6604">
        <w:rPr>
          <w:rFonts w:ascii="Arial" w:hAnsi="Arial" w:cs="Arial"/>
          <w:lang w:val="en-US"/>
        </w:rPr>
        <w:t>Holtfreter</w:t>
      </w:r>
      <w:proofErr w:type="spellEnd"/>
      <w:r w:rsidRPr="00BA6604">
        <w:rPr>
          <w:rFonts w:ascii="Arial" w:hAnsi="Arial" w:cs="Arial"/>
          <w:lang w:val="en-US"/>
        </w:rPr>
        <w:t>*</w:t>
      </w:r>
      <w:r w:rsidRPr="00BA6604">
        <w:rPr>
          <w:rFonts w:ascii="Arial" w:hAnsi="Arial" w:cs="Arial"/>
          <w:vertAlign w:val="superscript"/>
          <w:lang w:val="en-US"/>
        </w:rPr>
        <w:t>9</w:t>
      </w:r>
    </w:p>
    <w:p w14:paraId="580987C9" w14:textId="77777777" w:rsidR="008A22CC" w:rsidRPr="00BA6604" w:rsidRDefault="008A22CC" w:rsidP="008A22CC">
      <w:pPr>
        <w:rPr>
          <w:rFonts w:ascii="Arial" w:hAnsi="Arial" w:cs="Arial"/>
          <w:lang w:val="en-US"/>
        </w:rPr>
      </w:pPr>
      <w:r w:rsidRPr="00BA6604">
        <w:rPr>
          <w:rFonts w:ascii="Arial" w:hAnsi="Arial" w:cs="Arial"/>
          <w:lang w:val="en-US"/>
        </w:rPr>
        <w:t>*equal contribution</w:t>
      </w:r>
    </w:p>
    <w:p w14:paraId="00AB21C2" w14:textId="77777777" w:rsidR="008A22CC" w:rsidRPr="00BA6604" w:rsidRDefault="008A22CC" w:rsidP="00597E9C">
      <w:pPr>
        <w:jc w:val="both"/>
        <w:rPr>
          <w:rFonts w:ascii="Arial" w:hAnsi="Arial" w:cs="Arial"/>
          <w:lang w:val="en-US"/>
        </w:rPr>
      </w:pPr>
      <w:r w:rsidRPr="00BA6604">
        <w:rPr>
          <w:rFonts w:ascii="Arial" w:hAnsi="Arial" w:cs="Arial"/>
          <w:szCs w:val="20"/>
          <w:vertAlign w:val="superscript"/>
          <w:lang w:val="en-US"/>
        </w:rPr>
        <w:t>1</w:t>
      </w:r>
      <w:r w:rsidRPr="00BA6604">
        <w:rPr>
          <w:rFonts w:ascii="Arial" w:hAnsi="Arial" w:cs="Arial"/>
          <w:lang w:val="en-US"/>
        </w:rPr>
        <w:t xml:space="preserve">Institute of Pharmacology, Department of General Pharmacology, University Medicine Greifswald, Germany; </w:t>
      </w:r>
      <w:r w:rsidRPr="00BA6604">
        <w:rPr>
          <w:rFonts w:ascii="Arial" w:hAnsi="Arial" w:cs="Arial"/>
          <w:szCs w:val="20"/>
          <w:vertAlign w:val="superscript"/>
          <w:lang w:val="en-US"/>
        </w:rPr>
        <w:t>2</w:t>
      </w:r>
      <w:r w:rsidRPr="00BA6604">
        <w:rPr>
          <w:rFonts w:ascii="Arial" w:hAnsi="Arial" w:cs="Arial"/>
          <w:lang w:val="en-US"/>
        </w:rPr>
        <w:t xml:space="preserve">German Center for Cardiovascular Research (DZHK), Partner Site Greifswald, Germany; </w:t>
      </w:r>
      <w:r w:rsidRPr="00BA6604">
        <w:rPr>
          <w:rFonts w:ascii="Arial" w:hAnsi="Arial" w:cs="Arial"/>
          <w:vertAlign w:val="superscript"/>
          <w:lang w:val="en-US"/>
        </w:rPr>
        <w:t>3</w:t>
      </w:r>
      <w:r w:rsidRPr="00BA6604">
        <w:rPr>
          <w:rFonts w:ascii="Arial" w:hAnsi="Arial" w:cs="Arial"/>
          <w:lang w:val="en-US"/>
        </w:rPr>
        <w:t xml:space="preserve">Clinic and Polyclinic for Vascular Medicine, University Heart Center, University Medical Center Hamburg-Eppendorf, Germany; </w:t>
      </w:r>
      <w:r w:rsidRPr="00BA6604">
        <w:rPr>
          <w:rFonts w:ascii="Arial" w:hAnsi="Arial" w:cs="Arial"/>
          <w:vertAlign w:val="superscript"/>
          <w:lang w:val="en-US"/>
        </w:rPr>
        <w:t>4</w:t>
      </w:r>
      <w:r w:rsidRPr="00BA6604">
        <w:rPr>
          <w:rFonts w:ascii="Arial" w:hAnsi="Arial" w:cs="Arial"/>
          <w:lang w:val="en-US"/>
        </w:rPr>
        <w:t xml:space="preserve">German Center for Cardiovascular Research (DZHK), Partner Site Hamburg/Kiel/Lübeck, Germany; </w:t>
      </w:r>
      <w:r w:rsidRPr="00BA6604">
        <w:rPr>
          <w:rFonts w:ascii="Arial" w:hAnsi="Arial" w:cs="Arial"/>
          <w:vertAlign w:val="superscript"/>
          <w:lang w:val="en-US"/>
        </w:rPr>
        <w:t>5</w:t>
      </w:r>
      <w:r w:rsidRPr="00BA6604">
        <w:rPr>
          <w:rFonts w:ascii="Arial" w:hAnsi="Arial" w:cs="Arial"/>
          <w:lang w:val="en-US"/>
        </w:rPr>
        <w:t>Department of Internal Medicine B, University Medicine</w:t>
      </w:r>
      <w:r w:rsidR="00BA6604" w:rsidRPr="00BA6604">
        <w:rPr>
          <w:rFonts w:ascii="Arial" w:hAnsi="Arial" w:cs="Arial"/>
          <w:lang w:val="en-US"/>
        </w:rPr>
        <w:t xml:space="preserve"> </w:t>
      </w:r>
      <w:r w:rsidRPr="00BA6604">
        <w:rPr>
          <w:rFonts w:ascii="Arial" w:hAnsi="Arial" w:cs="Arial"/>
          <w:lang w:val="en-US"/>
        </w:rPr>
        <w:t xml:space="preserve">Greifswald, Germany; </w:t>
      </w:r>
      <w:r w:rsidRPr="00BA6604">
        <w:rPr>
          <w:rFonts w:ascii="Arial" w:hAnsi="Arial" w:cs="Arial"/>
          <w:vertAlign w:val="superscript"/>
          <w:lang w:val="en-US"/>
        </w:rPr>
        <w:t>6</w:t>
      </w:r>
      <w:r w:rsidRPr="00BA6604">
        <w:rPr>
          <w:rFonts w:ascii="Arial" w:hAnsi="Arial" w:cs="Arial"/>
          <w:lang w:val="en-US"/>
        </w:rPr>
        <w:t>Institute for Community Medicine,</w:t>
      </w:r>
      <w:r w:rsidR="00BA6604" w:rsidRPr="00BA6604">
        <w:rPr>
          <w:rFonts w:ascii="Arial" w:hAnsi="Arial" w:cs="Arial"/>
          <w:lang w:val="en-US"/>
        </w:rPr>
        <w:t xml:space="preserve"> </w:t>
      </w:r>
      <w:r w:rsidRPr="00BA6604">
        <w:rPr>
          <w:rFonts w:ascii="Arial" w:hAnsi="Arial" w:cs="Arial"/>
          <w:lang w:val="en-US"/>
        </w:rPr>
        <w:t xml:space="preserve">University Medicine Greifswald, Germany; </w:t>
      </w:r>
      <w:r w:rsidRPr="00BA6604">
        <w:rPr>
          <w:rFonts w:ascii="Arial" w:hAnsi="Arial" w:cs="Arial"/>
          <w:vertAlign w:val="superscript"/>
          <w:lang w:val="en-US"/>
        </w:rPr>
        <w:t>7</w:t>
      </w:r>
      <w:r w:rsidRPr="00BA6604">
        <w:rPr>
          <w:rFonts w:ascii="Arial" w:hAnsi="Arial" w:cs="Arial"/>
          <w:lang w:val="en-US"/>
        </w:rPr>
        <w:t xml:space="preserve">Institute of Clinical Chemistry and Laboratory Medicine, University Medicine Greifswald, Germany; </w:t>
      </w:r>
      <w:r w:rsidRPr="00BA6604">
        <w:rPr>
          <w:rFonts w:ascii="Arial" w:hAnsi="Arial" w:cs="Arial"/>
          <w:vertAlign w:val="superscript"/>
          <w:lang w:val="en-US"/>
        </w:rPr>
        <w:t>8</w:t>
      </w:r>
      <w:r w:rsidRPr="00BA6604">
        <w:rPr>
          <w:rFonts w:ascii="Arial" w:hAnsi="Arial" w:cs="Arial"/>
          <w:lang w:val="en-US"/>
        </w:rPr>
        <w:t xml:space="preserve">Institute of Clinical Pharmacology and Toxicology, University Medical Center Hamburg-Eppendorf, Germany; </w:t>
      </w:r>
      <w:r w:rsidRPr="00BA6604">
        <w:rPr>
          <w:rFonts w:ascii="Arial" w:hAnsi="Arial" w:cs="Arial"/>
          <w:vertAlign w:val="superscript"/>
          <w:lang w:val="en-US"/>
        </w:rPr>
        <w:t>9</w:t>
      </w:r>
      <w:r w:rsidRPr="00BA6604">
        <w:rPr>
          <w:rFonts w:ascii="Arial" w:hAnsi="Arial" w:cs="Arial"/>
          <w:lang w:val="en-US"/>
        </w:rPr>
        <w:t>Dental Clinics, Department of Periodontology, University Medicine Greifswald, Greifswald, Germany.</w:t>
      </w:r>
    </w:p>
    <w:p w14:paraId="403ACCFE" w14:textId="77777777" w:rsidR="008A22CC" w:rsidRPr="00BA6604" w:rsidRDefault="008A22CC" w:rsidP="008A22CC">
      <w:pPr>
        <w:rPr>
          <w:rFonts w:ascii="Arial" w:hAnsi="Arial" w:cs="Arial"/>
          <w:lang w:val="en-US"/>
        </w:rPr>
      </w:pPr>
    </w:p>
    <w:p w14:paraId="2AD70AFC" w14:textId="77777777" w:rsidR="008A22CC" w:rsidRPr="00BA6604" w:rsidRDefault="008A22CC" w:rsidP="008A22CC">
      <w:pPr>
        <w:rPr>
          <w:rFonts w:ascii="Arial" w:hAnsi="Arial" w:cs="Arial"/>
          <w:lang w:val="en-US"/>
        </w:rPr>
      </w:pPr>
      <w:r w:rsidRPr="00BA6604">
        <w:rPr>
          <w:rFonts w:ascii="Arial" w:hAnsi="Arial" w:cs="Arial"/>
          <w:lang w:val="en-US"/>
        </w:rPr>
        <w:t xml:space="preserve">Correspondence: Prof. Dr. med. Bernhard </w:t>
      </w:r>
      <w:r w:rsidR="00AC30D3" w:rsidRPr="00BA6604">
        <w:rPr>
          <w:rFonts w:ascii="Arial" w:hAnsi="Arial" w:cs="Arial"/>
          <w:lang w:val="en-US"/>
        </w:rPr>
        <w:t xml:space="preserve">H. </w:t>
      </w:r>
      <w:r w:rsidRPr="00BA6604">
        <w:rPr>
          <w:rFonts w:ascii="Arial" w:hAnsi="Arial" w:cs="Arial"/>
          <w:lang w:val="en-US"/>
        </w:rPr>
        <w:t>Rauch</w:t>
      </w:r>
    </w:p>
    <w:p w14:paraId="16CD3B45" w14:textId="77777777" w:rsidR="008A22CC" w:rsidRPr="00BA6604" w:rsidRDefault="008A22CC" w:rsidP="008A22CC">
      <w:pPr>
        <w:rPr>
          <w:rFonts w:ascii="Arial" w:hAnsi="Arial" w:cs="Arial"/>
          <w:lang w:val="en-US"/>
        </w:rPr>
      </w:pPr>
      <w:r w:rsidRPr="00BA6604">
        <w:rPr>
          <w:rFonts w:ascii="Arial" w:hAnsi="Arial" w:cs="Arial"/>
          <w:lang w:val="en-US"/>
        </w:rPr>
        <w:t>University Medicine Greifswald,</w:t>
      </w:r>
    </w:p>
    <w:p w14:paraId="5A6771C0" w14:textId="77777777" w:rsidR="008A22CC" w:rsidRPr="00BA6604" w:rsidRDefault="008A22CC" w:rsidP="008A22CC">
      <w:pPr>
        <w:rPr>
          <w:rFonts w:ascii="Arial" w:hAnsi="Arial" w:cs="Arial"/>
          <w:lang w:val="en-US"/>
        </w:rPr>
      </w:pPr>
      <w:r w:rsidRPr="00BA6604">
        <w:rPr>
          <w:rFonts w:ascii="Arial" w:hAnsi="Arial" w:cs="Arial"/>
          <w:lang w:val="en-US"/>
        </w:rPr>
        <w:t>Institute of Pharmacology, Department of General Pharmacology,</w:t>
      </w:r>
    </w:p>
    <w:p w14:paraId="4D83A89E" w14:textId="77777777" w:rsidR="008A22CC" w:rsidRPr="00BA6604" w:rsidRDefault="008A22CC" w:rsidP="008A22CC">
      <w:pPr>
        <w:rPr>
          <w:rFonts w:ascii="Arial" w:hAnsi="Arial" w:cs="Arial"/>
        </w:rPr>
      </w:pPr>
      <w:r w:rsidRPr="00BA6604">
        <w:rPr>
          <w:rFonts w:ascii="Arial" w:hAnsi="Arial" w:cs="Arial"/>
        </w:rPr>
        <w:t>Felix-Hausdorff-Straße 3, 17487 Greifswald, Germany.</w:t>
      </w:r>
    </w:p>
    <w:p w14:paraId="4EE89562" w14:textId="77777777" w:rsidR="008A22CC" w:rsidRPr="00BA6604" w:rsidRDefault="008A22CC" w:rsidP="008A22CC">
      <w:pPr>
        <w:rPr>
          <w:rFonts w:ascii="Arial" w:hAnsi="Arial" w:cs="Arial"/>
          <w:lang w:val="fr-FR"/>
        </w:rPr>
      </w:pPr>
      <w:proofErr w:type="gramStart"/>
      <w:r w:rsidRPr="00BA6604">
        <w:rPr>
          <w:rFonts w:ascii="Arial" w:hAnsi="Arial" w:cs="Arial"/>
          <w:lang w:val="fr-FR"/>
        </w:rPr>
        <w:t>Tel:</w:t>
      </w:r>
      <w:proofErr w:type="gramEnd"/>
      <w:r w:rsidRPr="00BA6604">
        <w:rPr>
          <w:rFonts w:ascii="Arial" w:hAnsi="Arial" w:cs="Arial"/>
          <w:lang w:val="fr-FR"/>
        </w:rPr>
        <w:t xml:space="preserve"> +49 (0)3834 - 86 56 50</w:t>
      </w:r>
    </w:p>
    <w:p w14:paraId="4BB79E3A" w14:textId="77777777" w:rsidR="008A22CC" w:rsidRPr="00BA6604" w:rsidRDefault="008A22CC" w:rsidP="008A22CC">
      <w:pPr>
        <w:rPr>
          <w:rFonts w:ascii="Arial" w:hAnsi="Arial" w:cs="Arial"/>
          <w:lang w:val="fr-FR"/>
        </w:rPr>
      </w:pPr>
      <w:proofErr w:type="gramStart"/>
      <w:r w:rsidRPr="00BA6604">
        <w:rPr>
          <w:rFonts w:ascii="Arial" w:hAnsi="Arial" w:cs="Arial"/>
          <w:lang w:val="fr-FR"/>
        </w:rPr>
        <w:t>Fax:</w:t>
      </w:r>
      <w:proofErr w:type="gramEnd"/>
      <w:r w:rsidRPr="00BA6604">
        <w:rPr>
          <w:rFonts w:ascii="Arial" w:hAnsi="Arial" w:cs="Arial"/>
          <w:lang w:val="fr-FR"/>
        </w:rPr>
        <w:t xml:space="preserve"> +49 (0)3834 - 86 56 31</w:t>
      </w:r>
    </w:p>
    <w:p w14:paraId="5E3DF7CD" w14:textId="77777777" w:rsidR="008A22CC" w:rsidRPr="00BA6604" w:rsidRDefault="008A22CC" w:rsidP="008A22CC">
      <w:pPr>
        <w:rPr>
          <w:rFonts w:ascii="Arial" w:hAnsi="Arial" w:cs="Arial"/>
          <w:lang w:val="fr-FR"/>
        </w:rPr>
      </w:pPr>
      <w:proofErr w:type="gramStart"/>
      <w:r w:rsidRPr="00BA6604">
        <w:rPr>
          <w:rFonts w:ascii="Arial" w:hAnsi="Arial" w:cs="Arial"/>
          <w:lang w:val="fr-FR"/>
        </w:rPr>
        <w:t>Email:</w:t>
      </w:r>
      <w:proofErr w:type="gramEnd"/>
      <w:r w:rsidRPr="00BA6604">
        <w:rPr>
          <w:rFonts w:ascii="Arial" w:hAnsi="Arial" w:cs="Arial"/>
          <w:lang w:val="fr-FR"/>
        </w:rPr>
        <w:t xml:space="preserve"> </w:t>
      </w:r>
      <w:hyperlink r:id="rId6" w:history="1">
        <w:r w:rsidRPr="00BA6604">
          <w:rPr>
            <w:rStyle w:val="Hyperlink"/>
            <w:rFonts w:ascii="Arial" w:hAnsi="Arial" w:cs="Arial"/>
            <w:lang w:val="fr-FR"/>
          </w:rPr>
          <w:t>Bernhard.Rauch@med.uni-greifswald.de</w:t>
        </w:r>
      </w:hyperlink>
    </w:p>
    <w:p w14:paraId="0A58606C" w14:textId="77777777" w:rsidR="008A22CC" w:rsidRPr="00DF0E9D" w:rsidRDefault="008A22CC" w:rsidP="008A22CC">
      <w:pPr>
        <w:rPr>
          <w:lang w:val="fr-FR"/>
        </w:rPr>
      </w:pPr>
    </w:p>
    <w:p w14:paraId="7B77C6C1" w14:textId="77777777" w:rsidR="008A22CC" w:rsidRPr="008A22CC" w:rsidRDefault="008A22CC" w:rsidP="008A22CC">
      <w:pPr>
        <w:spacing w:line="240" w:lineRule="auto"/>
        <w:rPr>
          <w:rFonts w:cs="Arial"/>
          <w:b/>
          <w:lang w:val="en-US"/>
        </w:rPr>
      </w:pPr>
      <w:r w:rsidRPr="008A22CC">
        <w:rPr>
          <w:rFonts w:cs="Arial"/>
          <w:b/>
          <w:lang w:val="en-US"/>
        </w:rPr>
        <w:br w:type="page"/>
      </w:r>
    </w:p>
    <w:p w14:paraId="3D10CACE" w14:textId="77777777" w:rsidR="00BA6604" w:rsidRPr="00C367D4" w:rsidRDefault="00BA6604" w:rsidP="00846A7F">
      <w:pPr>
        <w:spacing w:line="360" w:lineRule="auto"/>
        <w:jc w:val="both"/>
        <w:rPr>
          <w:rFonts w:ascii="Arial" w:hAnsi="Arial" w:cs="Arial"/>
          <w:lang w:val="en-US"/>
        </w:rPr>
      </w:pPr>
      <w:r w:rsidRPr="00C367D4">
        <w:rPr>
          <w:rFonts w:ascii="Arial" w:hAnsi="Arial" w:cs="Arial"/>
          <w:lang w:val="en-US"/>
        </w:rPr>
        <w:lastRenderedPageBreak/>
        <w:t xml:space="preserve">Supplemental Table 1. </w:t>
      </w:r>
      <w:r w:rsidR="00277C63" w:rsidRPr="00C367D4">
        <w:rPr>
          <w:rFonts w:ascii="Arial" w:hAnsi="Arial" w:cs="Arial"/>
          <w:lang w:val="en-US"/>
        </w:rPr>
        <w:t>U</w:t>
      </w:r>
      <w:r w:rsidR="009C736C" w:rsidRPr="00C367D4">
        <w:rPr>
          <w:rFonts w:ascii="Arial" w:hAnsi="Arial" w:cs="Arial"/>
          <w:lang w:val="en-US"/>
        </w:rPr>
        <w:t>nadjusted</w:t>
      </w:r>
      <w:r w:rsidRPr="00C367D4">
        <w:rPr>
          <w:rFonts w:ascii="Arial" w:hAnsi="Arial" w:cs="Arial"/>
          <w:lang w:val="en-US"/>
        </w:rPr>
        <w:t xml:space="preserve"> </w:t>
      </w:r>
      <w:r w:rsidR="00277C63" w:rsidRPr="00C367D4">
        <w:rPr>
          <w:rFonts w:ascii="Arial" w:hAnsi="Arial" w:cs="Arial"/>
          <w:lang w:val="en-US"/>
        </w:rPr>
        <w:t xml:space="preserve">concentrations of </w:t>
      </w:r>
      <w:r w:rsidRPr="00C367D4">
        <w:rPr>
          <w:rFonts w:ascii="Arial" w:hAnsi="Arial" w:cs="Arial"/>
          <w:lang w:val="en-US"/>
        </w:rPr>
        <w:t xml:space="preserve">sphingosine-1-phosphate </w:t>
      </w:r>
      <w:r w:rsidR="00597E9C" w:rsidRPr="00C367D4">
        <w:rPr>
          <w:rFonts w:ascii="Arial" w:hAnsi="Arial" w:cs="Arial"/>
          <w:lang w:val="en-US"/>
        </w:rPr>
        <w:t xml:space="preserve">and </w:t>
      </w:r>
      <w:r w:rsidRPr="00C367D4">
        <w:rPr>
          <w:rFonts w:ascii="Arial" w:hAnsi="Arial" w:cs="Arial"/>
          <w:lang w:val="en-US"/>
        </w:rPr>
        <w:t xml:space="preserve">high-sensitive C-reactive protein </w:t>
      </w:r>
      <w:r w:rsidR="00277C63" w:rsidRPr="00C367D4">
        <w:rPr>
          <w:rFonts w:ascii="Arial" w:hAnsi="Arial" w:cs="Arial"/>
          <w:lang w:val="en-US"/>
        </w:rPr>
        <w:t>in subgroups of C</w:t>
      </w:r>
      <w:r w:rsidRPr="00C367D4">
        <w:rPr>
          <w:rFonts w:ascii="Arial" w:hAnsi="Arial" w:cs="Arial"/>
          <w:lang w:val="en-US"/>
        </w:rPr>
        <w:t>DC/AAP case definition and number of teeth.</w:t>
      </w:r>
    </w:p>
    <w:tbl>
      <w:tblPr>
        <w:tblStyle w:val="TableGrid"/>
        <w:tblW w:w="9422" w:type="dxa"/>
        <w:tblLook w:val="04A0" w:firstRow="1" w:lastRow="0" w:firstColumn="1" w:lastColumn="0" w:noHBand="0" w:noVBand="1"/>
      </w:tblPr>
      <w:tblGrid>
        <w:gridCol w:w="2197"/>
        <w:gridCol w:w="735"/>
        <w:gridCol w:w="2041"/>
        <w:gridCol w:w="1020"/>
        <w:gridCol w:w="737"/>
        <w:gridCol w:w="1701"/>
        <w:gridCol w:w="991"/>
      </w:tblGrid>
      <w:tr w:rsidR="00AF0C46" w:rsidRPr="00C367D4" w14:paraId="7E2A031A" w14:textId="77777777" w:rsidTr="00AF0C46">
        <w:tc>
          <w:tcPr>
            <w:tcW w:w="2197" w:type="dxa"/>
            <w:shd w:val="clear" w:color="auto" w:fill="FFFFFF" w:themeFill="background1"/>
            <w:vAlign w:val="center"/>
          </w:tcPr>
          <w:p w14:paraId="484121DE" w14:textId="77777777" w:rsidR="00AF0C46" w:rsidRPr="00C367D4" w:rsidRDefault="00AF0C46" w:rsidP="00AF0C46">
            <w:pPr>
              <w:rPr>
                <w:rFonts w:ascii="Arial" w:hAnsi="Arial" w:cs="Arial"/>
                <w:sz w:val="20"/>
                <w:szCs w:val="20"/>
                <w:lang w:val="en-US"/>
              </w:rPr>
            </w:pPr>
            <w:r w:rsidRPr="00C367D4">
              <w:rPr>
                <w:rFonts w:ascii="Arial" w:hAnsi="Arial" w:cs="Arial"/>
                <w:sz w:val="20"/>
                <w:szCs w:val="20"/>
                <w:lang w:val="en-US"/>
              </w:rPr>
              <w:t>Periodontitis variables</w:t>
            </w:r>
          </w:p>
        </w:tc>
        <w:tc>
          <w:tcPr>
            <w:tcW w:w="735" w:type="dxa"/>
            <w:shd w:val="clear" w:color="auto" w:fill="FFFFFF" w:themeFill="background1"/>
            <w:vAlign w:val="center"/>
          </w:tcPr>
          <w:p w14:paraId="05BD241C"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N</w:t>
            </w:r>
          </w:p>
        </w:tc>
        <w:tc>
          <w:tcPr>
            <w:tcW w:w="2041" w:type="dxa"/>
            <w:shd w:val="clear" w:color="auto" w:fill="FFFFFF" w:themeFill="background1"/>
            <w:vAlign w:val="center"/>
          </w:tcPr>
          <w:p w14:paraId="441EED36"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Sphingosine-1-phosphate, nmol/L</w:t>
            </w:r>
          </w:p>
        </w:tc>
        <w:tc>
          <w:tcPr>
            <w:tcW w:w="1020" w:type="dxa"/>
            <w:shd w:val="clear" w:color="auto" w:fill="FFFFFF" w:themeFill="background1"/>
            <w:vAlign w:val="center"/>
          </w:tcPr>
          <w:p w14:paraId="717EFC71"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P value</w:t>
            </w:r>
          </w:p>
        </w:tc>
        <w:tc>
          <w:tcPr>
            <w:tcW w:w="737" w:type="dxa"/>
            <w:shd w:val="clear" w:color="auto" w:fill="D9D9D9" w:themeFill="background1" w:themeFillShade="D9"/>
            <w:vAlign w:val="center"/>
          </w:tcPr>
          <w:p w14:paraId="2FA7745C"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N</w:t>
            </w:r>
          </w:p>
        </w:tc>
        <w:tc>
          <w:tcPr>
            <w:tcW w:w="1701" w:type="dxa"/>
            <w:shd w:val="clear" w:color="auto" w:fill="D9D9D9" w:themeFill="background1" w:themeFillShade="D9"/>
            <w:vAlign w:val="center"/>
          </w:tcPr>
          <w:p w14:paraId="4627CA42"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High-sensitivity C-reactive protein [mg/L]</w:t>
            </w:r>
          </w:p>
        </w:tc>
        <w:tc>
          <w:tcPr>
            <w:tcW w:w="991" w:type="dxa"/>
            <w:shd w:val="clear" w:color="auto" w:fill="D9D9D9" w:themeFill="background1" w:themeFillShade="D9"/>
            <w:vAlign w:val="center"/>
          </w:tcPr>
          <w:p w14:paraId="7F8721D6"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P value</w:t>
            </w:r>
          </w:p>
        </w:tc>
      </w:tr>
      <w:tr w:rsidR="00AF0C46" w:rsidRPr="00C367D4" w14:paraId="5C97DE6C" w14:textId="77777777" w:rsidTr="00AF0C46">
        <w:tc>
          <w:tcPr>
            <w:tcW w:w="2197" w:type="dxa"/>
            <w:vAlign w:val="center"/>
          </w:tcPr>
          <w:p w14:paraId="2CC60019" w14:textId="77777777" w:rsidR="00AF0C46" w:rsidRPr="00C367D4" w:rsidRDefault="00AF0C46" w:rsidP="00AF0C46">
            <w:pPr>
              <w:rPr>
                <w:rFonts w:ascii="Arial" w:hAnsi="Arial" w:cs="Arial"/>
                <w:sz w:val="20"/>
                <w:szCs w:val="20"/>
                <w:lang w:val="en-US"/>
              </w:rPr>
            </w:pPr>
            <w:r w:rsidRPr="00C367D4">
              <w:rPr>
                <w:rFonts w:ascii="Arial" w:hAnsi="Arial" w:cs="Arial"/>
                <w:sz w:val="20"/>
                <w:szCs w:val="20"/>
                <w:lang w:val="en-US"/>
              </w:rPr>
              <w:t>CDC/AAP definition</w:t>
            </w:r>
          </w:p>
        </w:tc>
        <w:tc>
          <w:tcPr>
            <w:tcW w:w="735" w:type="dxa"/>
            <w:vAlign w:val="center"/>
          </w:tcPr>
          <w:p w14:paraId="42FE781A" w14:textId="77777777" w:rsidR="00AF0C46" w:rsidRPr="00C367D4" w:rsidRDefault="00AF0C46" w:rsidP="00AF0C46">
            <w:pPr>
              <w:jc w:val="center"/>
              <w:rPr>
                <w:rFonts w:ascii="Arial" w:hAnsi="Arial" w:cs="Arial"/>
                <w:sz w:val="20"/>
                <w:szCs w:val="20"/>
                <w:lang w:val="en-US"/>
              </w:rPr>
            </w:pPr>
          </w:p>
        </w:tc>
        <w:tc>
          <w:tcPr>
            <w:tcW w:w="2041" w:type="dxa"/>
            <w:vAlign w:val="center"/>
          </w:tcPr>
          <w:p w14:paraId="3752600D" w14:textId="77777777" w:rsidR="00AF0C46" w:rsidRPr="00C367D4" w:rsidRDefault="00AF0C46" w:rsidP="00AF0C46">
            <w:pPr>
              <w:jc w:val="center"/>
              <w:rPr>
                <w:rFonts w:ascii="Arial" w:hAnsi="Arial" w:cs="Arial"/>
                <w:sz w:val="20"/>
                <w:szCs w:val="20"/>
                <w:lang w:val="en-US"/>
              </w:rPr>
            </w:pPr>
          </w:p>
        </w:tc>
        <w:tc>
          <w:tcPr>
            <w:tcW w:w="1020" w:type="dxa"/>
            <w:vAlign w:val="center"/>
          </w:tcPr>
          <w:p w14:paraId="6E3BAE0F" w14:textId="77777777" w:rsidR="00AF0C46" w:rsidRPr="00C367D4" w:rsidRDefault="00AF0C46" w:rsidP="00AF0C46">
            <w:pPr>
              <w:jc w:val="center"/>
              <w:rPr>
                <w:rFonts w:ascii="Arial" w:hAnsi="Arial" w:cs="Arial"/>
                <w:sz w:val="20"/>
                <w:szCs w:val="20"/>
                <w:lang w:val="en-US"/>
              </w:rPr>
            </w:pPr>
          </w:p>
        </w:tc>
        <w:tc>
          <w:tcPr>
            <w:tcW w:w="737" w:type="dxa"/>
            <w:shd w:val="clear" w:color="auto" w:fill="D9D9D9" w:themeFill="background1" w:themeFillShade="D9"/>
            <w:vAlign w:val="center"/>
          </w:tcPr>
          <w:p w14:paraId="02915F67" w14:textId="77777777" w:rsidR="00AF0C46" w:rsidRPr="00C367D4" w:rsidRDefault="00AF0C46" w:rsidP="00AF0C46">
            <w:pPr>
              <w:jc w:val="center"/>
              <w:rPr>
                <w:rFonts w:ascii="Arial" w:hAnsi="Arial" w:cs="Arial"/>
                <w:sz w:val="20"/>
                <w:szCs w:val="20"/>
                <w:lang w:val="en-US"/>
              </w:rPr>
            </w:pPr>
          </w:p>
        </w:tc>
        <w:tc>
          <w:tcPr>
            <w:tcW w:w="1701" w:type="dxa"/>
            <w:shd w:val="clear" w:color="auto" w:fill="D9D9D9" w:themeFill="background1" w:themeFillShade="D9"/>
            <w:vAlign w:val="center"/>
          </w:tcPr>
          <w:p w14:paraId="1E059FE7" w14:textId="77777777" w:rsidR="00AF0C46" w:rsidRPr="00C367D4" w:rsidRDefault="00AF0C46" w:rsidP="00AF0C46">
            <w:pPr>
              <w:jc w:val="center"/>
              <w:rPr>
                <w:rFonts w:ascii="Arial" w:hAnsi="Arial" w:cs="Arial"/>
                <w:sz w:val="20"/>
                <w:szCs w:val="20"/>
                <w:lang w:val="en-US"/>
              </w:rPr>
            </w:pPr>
          </w:p>
        </w:tc>
        <w:tc>
          <w:tcPr>
            <w:tcW w:w="991" w:type="dxa"/>
            <w:shd w:val="clear" w:color="auto" w:fill="D9D9D9" w:themeFill="background1" w:themeFillShade="D9"/>
            <w:vAlign w:val="center"/>
          </w:tcPr>
          <w:p w14:paraId="58D41E36" w14:textId="77777777" w:rsidR="00AF0C46" w:rsidRPr="00C367D4" w:rsidRDefault="00AF0C46" w:rsidP="00AF0C46">
            <w:pPr>
              <w:jc w:val="center"/>
              <w:rPr>
                <w:rFonts w:ascii="Arial" w:hAnsi="Arial" w:cs="Arial"/>
                <w:sz w:val="20"/>
                <w:szCs w:val="20"/>
                <w:lang w:val="en-US"/>
              </w:rPr>
            </w:pPr>
          </w:p>
        </w:tc>
      </w:tr>
      <w:tr w:rsidR="00AF0C46" w:rsidRPr="00C367D4" w14:paraId="33C07848" w14:textId="77777777" w:rsidTr="00AF0C46">
        <w:trPr>
          <w:trHeight w:val="104"/>
        </w:trPr>
        <w:tc>
          <w:tcPr>
            <w:tcW w:w="2197" w:type="dxa"/>
            <w:vAlign w:val="center"/>
          </w:tcPr>
          <w:p w14:paraId="493CC926" w14:textId="77777777" w:rsidR="00AF0C46" w:rsidRPr="00C367D4" w:rsidRDefault="00AF0C46" w:rsidP="00AF0C46">
            <w:pPr>
              <w:jc w:val="right"/>
              <w:rPr>
                <w:rFonts w:ascii="Arial" w:hAnsi="Arial" w:cs="Arial"/>
                <w:sz w:val="20"/>
                <w:szCs w:val="20"/>
                <w:lang w:val="en-US"/>
              </w:rPr>
            </w:pPr>
            <w:r w:rsidRPr="00C367D4">
              <w:rPr>
                <w:rFonts w:ascii="Arial" w:hAnsi="Arial" w:cs="Arial"/>
                <w:sz w:val="20"/>
                <w:szCs w:val="20"/>
                <w:lang w:val="en-US"/>
              </w:rPr>
              <w:t>no or mild (Ref.)</w:t>
            </w:r>
          </w:p>
        </w:tc>
        <w:tc>
          <w:tcPr>
            <w:tcW w:w="735" w:type="dxa"/>
            <w:vAlign w:val="center"/>
          </w:tcPr>
          <w:p w14:paraId="3BFD9092"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1511</w:t>
            </w:r>
          </w:p>
        </w:tc>
        <w:tc>
          <w:tcPr>
            <w:tcW w:w="2041" w:type="dxa"/>
            <w:vAlign w:val="center"/>
          </w:tcPr>
          <w:p w14:paraId="099FFBBF"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802.6 (687.6; 917.7)</w:t>
            </w:r>
          </w:p>
        </w:tc>
        <w:tc>
          <w:tcPr>
            <w:tcW w:w="1020" w:type="dxa"/>
            <w:vAlign w:val="center"/>
          </w:tcPr>
          <w:p w14:paraId="59898588"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0.97*</w:t>
            </w:r>
          </w:p>
        </w:tc>
        <w:tc>
          <w:tcPr>
            <w:tcW w:w="737" w:type="dxa"/>
            <w:shd w:val="clear" w:color="auto" w:fill="D9D9D9" w:themeFill="background1" w:themeFillShade="D9"/>
            <w:vAlign w:val="center"/>
          </w:tcPr>
          <w:p w14:paraId="0BD4A6A0"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1406</w:t>
            </w:r>
          </w:p>
        </w:tc>
        <w:tc>
          <w:tcPr>
            <w:tcW w:w="1701" w:type="dxa"/>
            <w:shd w:val="clear" w:color="auto" w:fill="D9D9D9" w:themeFill="background1" w:themeFillShade="D9"/>
            <w:vAlign w:val="center"/>
          </w:tcPr>
          <w:p w14:paraId="7808F108"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1.12 (0.57; 2.53)</w:t>
            </w:r>
          </w:p>
        </w:tc>
        <w:tc>
          <w:tcPr>
            <w:tcW w:w="991" w:type="dxa"/>
            <w:shd w:val="clear" w:color="auto" w:fill="D9D9D9" w:themeFill="background1" w:themeFillShade="D9"/>
            <w:vAlign w:val="center"/>
          </w:tcPr>
          <w:p w14:paraId="0A13C6DB"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0.0001*</w:t>
            </w:r>
          </w:p>
        </w:tc>
      </w:tr>
      <w:tr w:rsidR="00AF0C46" w:rsidRPr="00C367D4" w14:paraId="6210CDD6" w14:textId="77777777" w:rsidTr="00AF0C46">
        <w:tc>
          <w:tcPr>
            <w:tcW w:w="2197" w:type="dxa"/>
            <w:vAlign w:val="center"/>
          </w:tcPr>
          <w:p w14:paraId="79D328E3" w14:textId="77777777" w:rsidR="00AF0C46" w:rsidRPr="00C367D4" w:rsidRDefault="00AF0C46" w:rsidP="00AF0C46">
            <w:pPr>
              <w:jc w:val="right"/>
              <w:rPr>
                <w:rFonts w:ascii="Arial" w:hAnsi="Arial" w:cs="Arial"/>
                <w:sz w:val="20"/>
                <w:szCs w:val="20"/>
                <w:lang w:val="en-US"/>
              </w:rPr>
            </w:pPr>
            <w:r w:rsidRPr="00C367D4">
              <w:rPr>
                <w:rFonts w:ascii="Arial" w:hAnsi="Arial" w:cs="Arial"/>
                <w:sz w:val="20"/>
                <w:szCs w:val="20"/>
                <w:lang w:val="en-US"/>
              </w:rPr>
              <w:t>moderate</w:t>
            </w:r>
          </w:p>
        </w:tc>
        <w:tc>
          <w:tcPr>
            <w:tcW w:w="735" w:type="dxa"/>
            <w:vAlign w:val="center"/>
          </w:tcPr>
          <w:p w14:paraId="34D4784A"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1087</w:t>
            </w:r>
          </w:p>
        </w:tc>
        <w:tc>
          <w:tcPr>
            <w:tcW w:w="2041" w:type="dxa"/>
            <w:vAlign w:val="center"/>
          </w:tcPr>
          <w:p w14:paraId="5617710B"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801.2 (689.1; 926.7)</w:t>
            </w:r>
          </w:p>
        </w:tc>
        <w:tc>
          <w:tcPr>
            <w:tcW w:w="1020" w:type="dxa"/>
            <w:vAlign w:val="center"/>
          </w:tcPr>
          <w:p w14:paraId="5C589BBF"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1.00**</w:t>
            </w:r>
          </w:p>
        </w:tc>
        <w:tc>
          <w:tcPr>
            <w:tcW w:w="737" w:type="dxa"/>
            <w:shd w:val="clear" w:color="auto" w:fill="D9D9D9" w:themeFill="background1" w:themeFillShade="D9"/>
            <w:vAlign w:val="center"/>
          </w:tcPr>
          <w:p w14:paraId="4E5BC5AD"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1047</w:t>
            </w:r>
          </w:p>
        </w:tc>
        <w:tc>
          <w:tcPr>
            <w:tcW w:w="1701" w:type="dxa"/>
            <w:shd w:val="clear" w:color="auto" w:fill="D9D9D9" w:themeFill="background1" w:themeFillShade="D9"/>
            <w:vAlign w:val="center"/>
          </w:tcPr>
          <w:p w14:paraId="31BB6F24"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1.31 (0.72; 2.92)</w:t>
            </w:r>
          </w:p>
        </w:tc>
        <w:tc>
          <w:tcPr>
            <w:tcW w:w="991" w:type="dxa"/>
            <w:shd w:val="clear" w:color="auto" w:fill="D9D9D9" w:themeFill="background1" w:themeFillShade="D9"/>
            <w:vAlign w:val="center"/>
          </w:tcPr>
          <w:p w14:paraId="7EA38420"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0.0008**</w:t>
            </w:r>
          </w:p>
        </w:tc>
      </w:tr>
      <w:tr w:rsidR="00AF0C46" w:rsidRPr="00C367D4" w14:paraId="6FA1AD0A" w14:textId="77777777" w:rsidTr="00AF0C46">
        <w:tc>
          <w:tcPr>
            <w:tcW w:w="2197" w:type="dxa"/>
            <w:vAlign w:val="center"/>
          </w:tcPr>
          <w:p w14:paraId="39B581A7" w14:textId="77777777" w:rsidR="00AF0C46" w:rsidRPr="00C367D4" w:rsidRDefault="00AF0C46" w:rsidP="00AF0C46">
            <w:pPr>
              <w:jc w:val="right"/>
              <w:rPr>
                <w:rFonts w:ascii="Arial" w:hAnsi="Arial" w:cs="Arial"/>
                <w:sz w:val="20"/>
                <w:szCs w:val="20"/>
                <w:lang w:val="en-US"/>
              </w:rPr>
            </w:pPr>
            <w:r w:rsidRPr="00C367D4">
              <w:rPr>
                <w:rFonts w:ascii="Arial" w:hAnsi="Arial" w:cs="Arial"/>
                <w:sz w:val="20"/>
                <w:szCs w:val="20"/>
                <w:lang w:val="en-US"/>
              </w:rPr>
              <w:t>severe</w:t>
            </w:r>
          </w:p>
        </w:tc>
        <w:tc>
          <w:tcPr>
            <w:tcW w:w="735" w:type="dxa"/>
            <w:vAlign w:val="center"/>
          </w:tcPr>
          <w:p w14:paraId="033BC7A0"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521</w:t>
            </w:r>
          </w:p>
        </w:tc>
        <w:tc>
          <w:tcPr>
            <w:tcW w:w="2041" w:type="dxa"/>
            <w:vAlign w:val="center"/>
          </w:tcPr>
          <w:p w14:paraId="27660471"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800.8 (676.1; 923.9)</w:t>
            </w:r>
          </w:p>
        </w:tc>
        <w:tc>
          <w:tcPr>
            <w:tcW w:w="1020" w:type="dxa"/>
            <w:vAlign w:val="center"/>
          </w:tcPr>
          <w:p w14:paraId="0FC52930"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1.00**</w:t>
            </w:r>
          </w:p>
        </w:tc>
        <w:tc>
          <w:tcPr>
            <w:tcW w:w="737" w:type="dxa"/>
            <w:shd w:val="clear" w:color="auto" w:fill="D9D9D9" w:themeFill="background1" w:themeFillShade="D9"/>
            <w:vAlign w:val="center"/>
          </w:tcPr>
          <w:p w14:paraId="19C9E185"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503</w:t>
            </w:r>
          </w:p>
        </w:tc>
        <w:tc>
          <w:tcPr>
            <w:tcW w:w="1701" w:type="dxa"/>
            <w:shd w:val="clear" w:color="auto" w:fill="D9D9D9" w:themeFill="background1" w:themeFillShade="D9"/>
            <w:vAlign w:val="center"/>
          </w:tcPr>
          <w:p w14:paraId="70DD5EF0"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1.33 (0.77; 3.07)</w:t>
            </w:r>
          </w:p>
        </w:tc>
        <w:tc>
          <w:tcPr>
            <w:tcW w:w="991" w:type="dxa"/>
            <w:shd w:val="clear" w:color="auto" w:fill="D9D9D9" w:themeFill="background1" w:themeFillShade="D9"/>
            <w:vAlign w:val="center"/>
          </w:tcPr>
          <w:p w14:paraId="77902328"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0.0004**</w:t>
            </w:r>
          </w:p>
        </w:tc>
      </w:tr>
      <w:tr w:rsidR="00AF0C46" w:rsidRPr="00C367D4" w14:paraId="427FDC0F" w14:textId="77777777" w:rsidTr="00AF0C46">
        <w:tc>
          <w:tcPr>
            <w:tcW w:w="2197" w:type="dxa"/>
            <w:vAlign w:val="center"/>
          </w:tcPr>
          <w:p w14:paraId="28784E0C" w14:textId="77777777" w:rsidR="00AF0C46" w:rsidRPr="00C367D4" w:rsidRDefault="00AF0C46" w:rsidP="00AF0C46">
            <w:pPr>
              <w:jc w:val="right"/>
              <w:rPr>
                <w:rFonts w:ascii="Arial" w:hAnsi="Arial" w:cs="Arial"/>
                <w:sz w:val="20"/>
                <w:szCs w:val="20"/>
                <w:lang w:val="en-US"/>
              </w:rPr>
            </w:pPr>
          </w:p>
        </w:tc>
        <w:tc>
          <w:tcPr>
            <w:tcW w:w="735" w:type="dxa"/>
            <w:vAlign w:val="center"/>
          </w:tcPr>
          <w:p w14:paraId="2A56EE1D" w14:textId="77777777" w:rsidR="00AF0C46" w:rsidRPr="00C367D4" w:rsidRDefault="00AF0C46" w:rsidP="00AF0C46">
            <w:pPr>
              <w:jc w:val="center"/>
              <w:rPr>
                <w:rFonts w:ascii="Arial" w:hAnsi="Arial" w:cs="Arial"/>
                <w:sz w:val="20"/>
                <w:szCs w:val="20"/>
                <w:lang w:val="en-US"/>
              </w:rPr>
            </w:pPr>
          </w:p>
        </w:tc>
        <w:tc>
          <w:tcPr>
            <w:tcW w:w="2041" w:type="dxa"/>
            <w:vAlign w:val="center"/>
          </w:tcPr>
          <w:p w14:paraId="63F99A83" w14:textId="77777777" w:rsidR="00AF0C46" w:rsidRPr="00C367D4" w:rsidRDefault="00AF0C46" w:rsidP="00AF0C46">
            <w:pPr>
              <w:jc w:val="center"/>
              <w:rPr>
                <w:rFonts w:ascii="Arial" w:hAnsi="Arial" w:cs="Arial"/>
                <w:sz w:val="20"/>
                <w:szCs w:val="20"/>
                <w:lang w:val="en-US"/>
              </w:rPr>
            </w:pPr>
          </w:p>
        </w:tc>
        <w:tc>
          <w:tcPr>
            <w:tcW w:w="1020" w:type="dxa"/>
            <w:vAlign w:val="center"/>
          </w:tcPr>
          <w:p w14:paraId="79A97478" w14:textId="77777777" w:rsidR="00AF0C46" w:rsidRPr="00C367D4" w:rsidRDefault="00AF0C46" w:rsidP="00AF0C46">
            <w:pPr>
              <w:jc w:val="center"/>
              <w:rPr>
                <w:rFonts w:ascii="Arial" w:hAnsi="Arial" w:cs="Arial"/>
                <w:sz w:val="20"/>
                <w:szCs w:val="20"/>
                <w:lang w:val="en-US"/>
              </w:rPr>
            </w:pPr>
          </w:p>
        </w:tc>
        <w:tc>
          <w:tcPr>
            <w:tcW w:w="737" w:type="dxa"/>
            <w:shd w:val="clear" w:color="auto" w:fill="D9D9D9" w:themeFill="background1" w:themeFillShade="D9"/>
            <w:vAlign w:val="center"/>
          </w:tcPr>
          <w:p w14:paraId="74E61A79" w14:textId="77777777" w:rsidR="00AF0C46" w:rsidRPr="00C367D4" w:rsidRDefault="00AF0C46" w:rsidP="00AF0C46">
            <w:pPr>
              <w:jc w:val="center"/>
              <w:rPr>
                <w:rFonts w:ascii="Arial" w:hAnsi="Arial" w:cs="Arial"/>
                <w:sz w:val="20"/>
                <w:szCs w:val="20"/>
                <w:lang w:val="en-US"/>
              </w:rPr>
            </w:pPr>
          </w:p>
        </w:tc>
        <w:tc>
          <w:tcPr>
            <w:tcW w:w="1701" w:type="dxa"/>
            <w:shd w:val="clear" w:color="auto" w:fill="D9D9D9" w:themeFill="background1" w:themeFillShade="D9"/>
            <w:vAlign w:val="center"/>
          </w:tcPr>
          <w:p w14:paraId="3A928FF7" w14:textId="77777777" w:rsidR="00AF0C46" w:rsidRPr="00C367D4" w:rsidRDefault="00AF0C46" w:rsidP="00AF0C46">
            <w:pPr>
              <w:jc w:val="center"/>
              <w:rPr>
                <w:rFonts w:ascii="Arial" w:hAnsi="Arial" w:cs="Arial"/>
                <w:sz w:val="20"/>
                <w:szCs w:val="20"/>
                <w:lang w:val="en-US"/>
              </w:rPr>
            </w:pPr>
          </w:p>
        </w:tc>
        <w:tc>
          <w:tcPr>
            <w:tcW w:w="991" w:type="dxa"/>
            <w:shd w:val="clear" w:color="auto" w:fill="D9D9D9" w:themeFill="background1" w:themeFillShade="D9"/>
            <w:vAlign w:val="center"/>
          </w:tcPr>
          <w:p w14:paraId="23A9C1E3" w14:textId="77777777" w:rsidR="00AF0C46" w:rsidRPr="00C367D4" w:rsidRDefault="00AF0C46" w:rsidP="00AF0C46">
            <w:pPr>
              <w:jc w:val="center"/>
              <w:rPr>
                <w:rFonts w:ascii="Arial" w:hAnsi="Arial" w:cs="Arial"/>
                <w:sz w:val="20"/>
                <w:szCs w:val="20"/>
                <w:lang w:val="en-US"/>
              </w:rPr>
            </w:pPr>
          </w:p>
        </w:tc>
      </w:tr>
      <w:tr w:rsidR="00AF0C46" w:rsidRPr="00C367D4" w14:paraId="408AF9EF" w14:textId="77777777" w:rsidTr="00AF0C46">
        <w:tc>
          <w:tcPr>
            <w:tcW w:w="2197" w:type="dxa"/>
            <w:vAlign w:val="center"/>
          </w:tcPr>
          <w:p w14:paraId="3E2A06F0" w14:textId="77777777" w:rsidR="00AF0C46" w:rsidRPr="00C367D4" w:rsidRDefault="00AF0C46" w:rsidP="00AF0C46">
            <w:pPr>
              <w:rPr>
                <w:rFonts w:ascii="Arial" w:hAnsi="Arial" w:cs="Arial"/>
                <w:sz w:val="20"/>
                <w:szCs w:val="20"/>
                <w:lang w:val="en-US"/>
              </w:rPr>
            </w:pPr>
            <w:r w:rsidRPr="00C367D4">
              <w:rPr>
                <w:rFonts w:ascii="Arial" w:hAnsi="Arial" w:cs="Arial"/>
                <w:sz w:val="20"/>
                <w:szCs w:val="20"/>
                <w:lang w:val="en-US"/>
              </w:rPr>
              <w:t>Number of teeth</w:t>
            </w:r>
          </w:p>
        </w:tc>
        <w:tc>
          <w:tcPr>
            <w:tcW w:w="735" w:type="dxa"/>
            <w:vAlign w:val="center"/>
          </w:tcPr>
          <w:p w14:paraId="6D58F6B5" w14:textId="77777777" w:rsidR="00AF0C46" w:rsidRPr="00C367D4" w:rsidRDefault="00AF0C46" w:rsidP="00AF0C46">
            <w:pPr>
              <w:jc w:val="center"/>
              <w:rPr>
                <w:rFonts w:ascii="Arial" w:hAnsi="Arial" w:cs="Arial"/>
                <w:sz w:val="20"/>
                <w:szCs w:val="20"/>
                <w:lang w:val="en-US"/>
              </w:rPr>
            </w:pPr>
          </w:p>
        </w:tc>
        <w:tc>
          <w:tcPr>
            <w:tcW w:w="2041" w:type="dxa"/>
            <w:vAlign w:val="center"/>
          </w:tcPr>
          <w:p w14:paraId="08FD6F93" w14:textId="77777777" w:rsidR="00AF0C46" w:rsidRPr="00C367D4" w:rsidRDefault="00AF0C46" w:rsidP="00AF0C46">
            <w:pPr>
              <w:jc w:val="center"/>
              <w:rPr>
                <w:rFonts w:ascii="Arial" w:hAnsi="Arial" w:cs="Arial"/>
                <w:sz w:val="20"/>
                <w:szCs w:val="20"/>
                <w:lang w:val="en-US"/>
              </w:rPr>
            </w:pPr>
          </w:p>
        </w:tc>
        <w:tc>
          <w:tcPr>
            <w:tcW w:w="1020" w:type="dxa"/>
            <w:vAlign w:val="center"/>
          </w:tcPr>
          <w:p w14:paraId="7DAE0A94" w14:textId="77777777" w:rsidR="00AF0C46" w:rsidRPr="00C367D4" w:rsidRDefault="00AF0C46" w:rsidP="00AF0C46">
            <w:pPr>
              <w:jc w:val="center"/>
              <w:rPr>
                <w:rFonts w:ascii="Arial" w:hAnsi="Arial" w:cs="Arial"/>
                <w:sz w:val="20"/>
                <w:szCs w:val="20"/>
                <w:lang w:val="en-US"/>
              </w:rPr>
            </w:pPr>
          </w:p>
        </w:tc>
        <w:tc>
          <w:tcPr>
            <w:tcW w:w="737" w:type="dxa"/>
            <w:shd w:val="clear" w:color="auto" w:fill="D9D9D9" w:themeFill="background1" w:themeFillShade="D9"/>
            <w:vAlign w:val="center"/>
          </w:tcPr>
          <w:p w14:paraId="18D8C81A" w14:textId="77777777" w:rsidR="00AF0C46" w:rsidRPr="00C367D4" w:rsidRDefault="00AF0C46" w:rsidP="00AF0C46">
            <w:pPr>
              <w:jc w:val="center"/>
              <w:rPr>
                <w:rFonts w:ascii="Arial" w:hAnsi="Arial" w:cs="Arial"/>
                <w:sz w:val="20"/>
                <w:szCs w:val="20"/>
                <w:lang w:val="en-US"/>
              </w:rPr>
            </w:pPr>
          </w:p>
        </w:tc>
        <w:tc>
          <w:tcPr>
            <w:tcW w:w="1701" w:type="dxa"/>
            <w:shd w:val="clear" w:color="auto" w:fill="D9D9D9" w:themeFill="background1" w:themeFillShade="D9"/>
            <w:vAlign w:val="center"/>
          </w:tcPr>
          <w:p w14:paraId="4F815C7E" w14:textId="77777777" w:rsidR="00AF0C46" w:rsidRPr="00C367D4" w:rsidRDefault="00AF0C46" w:rsidP="00AF0C46">
            <w:pPr>
              <w:jc w:val="center"/>
              <w:rPr>
                <w:rFonts w:ascii="Arial" w:hAnsi="Arial" w:cs="Arial"/>
                <w:sz w:val="20"/>
                <w:szCs w:val="20"/>
                <w:lang w:val="en-US"/>
              </w:rPr>
            </w:pPr>
          </w:p>
        </w:tc>
        <w:tc>
          <w:tcPr>
            <w:tcW w:w="991" w:type="dxa"/>
            <w:shd w:val="clear" w:color="auto" w:fill="D9D9D9" w:themeFill="background1" w:themeFillShade="D9"/>
            <w:vAlign w:val="center"/>
          </w:tcPr>
          <w:p w14:paraId="30C63FD1" w14:textId="77777777" w:rsidR="00AF0C46" w:rsidRPr="00C367D4" w:rsidRDefault="00AF0C46" w:rsidP="00AF0C46">
            <w:pPr>
              <w:jc w:val="center"/>
              <w:rPr>
                <w:rFonts w:ascii="Arial" w:hAnsi="Arial" w:cs="Arial"/>
                <w:sz w:val="20"/>
                <w:szCs w:val="20"/>
                <w:lang w:val="en-US"/>
              </w:rPr>
            </w:pPr>
          </w:p>
        </w:tc>
      </w:tr>
      <w:tr w:rsidR="00AF0C46" w:rsidRPr="00C367D4" w14:paraId="01AD9E13" w14:textId="77777777" w:rsidTr="00AF0C46">
        <w:tc>
          <w:tcPr>
            <w:tcW w:w="2197" w:type="dxa"/>
            <w:vAlign w:val="center"/>
          </w:tcPr>
          <w:p w14:paraId="2EA32AD4" w14:textId="77777777" w:rsidR="00AF0C46" w:rsidRPr="00C367D4" w:rsidRDefault="00AF0C46" w:rsidP="00AF0C46">
            <w:pPr>
              <w:jc w:val="right"/>
              <w:rPr>
                <w:rFonts w:ascii="Arial" w:hAnsi="Arial" w:cs="Arial"/>
                <w:sz w:val="20"/>
                <w:szCs w:val="20"/>
                <w:lang w:val="en-US"/>
              </w:rPr>
            </w:pPr>
            <w:r w:rsidRPr="00C367D4">
              <w:rPr>
                <w:rFonts w:ascii="Arial" w:hAnsi="Arial" w:cs="Arial"/>
                <w:sz w:val="20"/>
                <w:szCs w:val="20"/>
                <w:lang w:val="en-US"/>
              </w:rPr>
              <w:t>28 (Ref.)</w:t>
            </w:r>
          </w:p>
        </w:tc>
        <w:tc>
          <w:tcPr>
            <w:tcW w:w="735" w:type="dxa"/>
            <w:vAlign w:val="center"/>
          </w:tcPr>
          <w:p w14:paraId="44AEDB29"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677</w:t>
            </w:r>
          </w:p>
        </w:tc>
        <w:tc>
          <w:tcPr>
            <w:tcW w:w="2041" w:type="dxa"/>
            <w:vAlign w:val="center"/>
          </w:tcPr>
          <w:p w14:paraId="031A8D10"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790.8 (685.9; 897.7)</w:t>
            </w:r>
          </w:p>
        </w:tc>
        <w:tc>
          <w:tcPr>
            <w:tcW w:w="1020" w:type="dxa"/>
            <w:vAlign w:val="center"/>
          </w:tcPr>
          <w:p w14:paraId="2CA25822"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0.0001*</w:t>
            </w:r>
          </w:p>
        </w:tc>
        <w:tc>
          <w:tcPr>
            <w:tcW w:w="737" w:type="dxa"/>
            <w:shd w:val="clear" w:color="auto" w:fill="D9D9D9" w:themeFill="background1" w:themeFillShade="D9"/>
            <w:vAlign w:val="center"/>
          </w:tcPr>
          <w:p w14:paraId="6B1BE878"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629</w:t>
            </w:r>
          </w:p>
        </w:tc>
        <w:tc>
          <w:tcPr>
            <w:tcW w:w="1701" w:type="dxa"/>
            <w:shd w:val="clear" w:color="auto" w:fill="D9D9D9" w:themeFill="background1" w:themeFillShade="D9"/>
            <w:vAlign w:val="center"/>
          </w:tcPr>
          <w:p w14:paraId="28B22574"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1.06 (0.58; 2.53)</w:t>
            </w:r>
          </w:p>
        </w:tc>
        <w:tc>
          <w:tcPr>
            <w:tcW w:w="991" w:type="dxa"/>
            <w:shd w:val="clear" w:color="auto" w:fill="D9D9D9" w:themeFill="background1" w:themeFillShade="D9"/>
            <w:vAlign w:val="center"/>
          </w:tcPr>
          <w:p w14:paraId="55538F4F"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0.0001*</w:t>
            </w:r>
          </w:p>
        </w:tc>
      </w:tr>
      <w:tr w:rsidR="00AF0C46" w:rsidRPr="00C367D4" w14:paraId="37C00628" w14:textId="77777777" w:rsidTr="00AF0C46">
        <w:tc>
          <w:tcPr>
            <w:tcW w:w="2197" w:type="dxa"/>
            <w:vAlign w:val="center"/>
          </w:tcPr>
          <w:p w14:paraId="7C95E03E" w14:textId="77777777" w:rsidR="00AF0C46" w:rsidRPr="00C367D4" w:rsidRDefault="00AF0C46" w:rsidP="00AF0C46">
            <w:pPr>
              <w:jc w:val="right"/>
              <w:rPr>
                <w:rFonts w:ascii="Arial" w:hAnsi="Arial" w:cs="Arial"/>
                <w:sz w:val="20"/>
                <w:szCs w:val="20"/>
                <w:lang w:val="en-US"/>
              </w:rPr>
            </w:pPr>
            <w:r w:rsidRPr="00C367D4">
              <w:rPr>
                <w:rFonts w:ascii="Arial" w:hAnsi="Arial" w:cs="Arial"/>
                <w:sz w:val="20"/>
                <w:szCs w:val="20"/>
                <w:lang w:val="en-US"/>
              </w:rPr>
              <w:t>20-27</w:t>
            </w:r>
          </w:p>
        </w:tc>
        <w:tc>
          <w:tcPr>
            <w:tcW w:w="735" w:type="dxa"/>
            <w:vAlign w:val="center"/>
          </w:tcPr>
          <w:p w14:paraId="1CC8A436"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2032</w:t>
            </w:r>
          </w:p>
        </w:tc>
        <w:tc>
          <w:tcPr>
            <w:tcW w:w="2041" w:type="dxa"/>
            <w:vAlign w:val="center"/>
          </w:tcPr>
          <w:p w14:paraId="58507592"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801.3 (690.4; 919.9)</w:t>
            </w:r>
          </w:p>
        </w:tc>
        <w:tc>
          <w:tcPr>
            <w:tcW w:w="1020" w:type="dxa"/>
            <w:vAlign w:val="center"/>
          </w:tcPr>
          <w:p w14:paraId="21BB4698"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1.00**</w:t>
            </w:r>
          </w:p>
        </w:tc>
        <w:tc>
          <w:tcPr>
            <w:tcW w:w="737" w:type="dxa"/>
            <w:shd w:val="clear" w:color="auto" w:fill="D9D9D9" w:themeFill="background1" w:themeFillShade="D9"/>
            <w:vAlign w:val="center"/>
          </w:tcPr>
          <w:p w14:paraId="289005EB"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1929</w:t>
            </w:r>
          </w:p>
        </w:tc>
        <w:tc>
          <w:tcPr>
            <w:tcW w:w="1701" w:type="dxa"/>
            <w:shd w:val="clear" w:color="auto" w:fill="D9D9D9" w:themeFill="background1" w:themeFillShade="D9"/>
            <w:vAlign w:val="center"/>
          </w:tcPr>
          <w:p w14:paraId="383FD3E6"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1.20 (0.64; 2.56)</w:t>
            </w:r>
          </w:p>
        </w:tc>
        <w:tc>
          <w:tcPr>
            <w:tcW w:w="991" w:type="dxa"/>
            <w:shd w:val="clear" w:color="auto" w:fill="D9D9D9" w:themeFill="background1" w:themeFillShade="D9"/>
            <w:vAlign w:val="center"/>
          </w:tcPr>
          <w:p w14:paraId="03B0FBFF"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0.34**</w:t>
            </w:r>
          </w:p>
        </w:tc>
      </w:tr>
      <w:tr w:rsidR="00AF0C46" w:rsidRPr="00C367D4" w14:paraId="3D50ECD0" w14:textId="77777777" w:rsidTr="00AF0C46">
        <w:tc>
          <w:tcPr>
            <w:tcW w:w="2197" w:type="dxa"/>
            <w:vAlign w:val="center"/>
          </w:tcPr>
          <w:p w14:paraId="5CB8FFED" w14:textId="77777777" w:rsidR="00AF0C46" w:rsidRPr="00C367D4" w:rsidRDefault="00AF0C46" w:rsidP="00AF0C46">
            <w:pPr>
              <w:jc w:val="right"/>
              <w:rPr>
                <w:rFonts w:ascii="Arial" w:hAnsi="Arial" w:cs="Arial"/>
                <w:sz w:val="20"/>
                <w:szCs w:val="20"/>
                <w:lang w:val="en-US"/>
              </w:rPr>
            </w:pPr>
            <w:r w:rsidRPr="00C367D4">
              <w:rPr>
                <w:rFonts w:ascii="Arial" w:hAnsi="Arial" w:cs="Arial"/>
                <w:sz w:val="20"/>
                <w:szCs w:val="20"/>
                <w:lang w:val="en-US"/>
              </w:rPr>
              <w:t>10-19</w:t>
            </w:r>
          </w:p>
        </w:tc>
        <w:tc>
          <w:tcPr>
            <w:tcW w:w="735" w:type="dxa"/>
            <w:vAlign w:val="center"/>
          </w:tcPr>
          <w:p w14:paraId="403F074E"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664</w:t>
            </w:r>
          </w:p>
        </w:tc>
        <w:tc>
          <w:tcPr>
            <w:tcW w:w="2041" w:type="dxa"/>
            <w:vAlign w:val="center"/>
          </w:tcPr>
          <w:p w14:paraId="4D081DDE"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778.1 (656.1; 914.5)</w:t>
            </w:r>
          </w:p>
        </w:tc>
        <w:tc>
          <w:tcPr>
            <w:tcW w:w="1020" w:type="dxa"/>
            <w:vAlign w:val="center"/>
          </w:tcPr>
          <w:p w14:paraId="4B6EA204"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0.26**</w:t>
            </w:r>
          </w:p>
        </w:tc>
        <w:tc>
          <w:tcPr>
            <w:tcW w:w="737" w:type="dxa"/>
            <w:shd w:val="clear" w:color="auto" w:fill="D9D9D9" w:themeFill="background1" w:themeFillShade="D9"/>
            <w:vAlign w:val="center"/>
          </w:tcPr>
          <w:p w14:paraId="6E4A6185"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633</w:t>
            </w:r>
          </w:p>
        </w:tc>
        <w:tc>
          <w:tcPr>
            <w:tcW w:w="1701" w:type="dxa"/>
            <w:shd w:val="clear" w:color="auto" w:fill="D9D9D9" w:themeFill="background1" w:themeFillShade="D9"/>
            <w:vAlign w:val="center"/>
          </w:tcPr>
          <w:p w14:paraId="368C2500"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1.58 (0.83; 3.38)</w:t>
            </w:r>
          </w:p>
        </w:tc>
        <w:tc>
          <w:tcPr>
            <w:tcW w:w="991" w:type="dxa"/>
            <w:shd w:val="clear" w:color="auto" w:fill="D9D9D9" w:themeFill="background1" w:themeFillShade="D9"/>
            <w:vAlign w:val="center"/>
          </w:tcPr>
          <w:p w14:paraId="39744A3E"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0.0004**</w:t>
            </w:r>
          </w:p>
        </w:tc>
      </w:tr>
      <w:tr w:rsidR="00AF0C46" w:rsidRPr="00C367D4" w14:paraId="6795FB38" w14:textId="77777777" w:rsidTr="00AF0C46">
        <w:tc>
          <w:tcPr>
            <w:tcW w:w="2197" w:type="dxa"/>
            <w:vAlign w:val="center"/>
          </w:tcPr>
          <w:p w14:paraId="6499BB8E" w14:textId="77777777" w:rsidR="00AF0C46" w:rsidRPr="00C367D4" w:rsidRDefault="00AF0C46" w:rsidP="00AF0C46">
            <w:pPr>
              <w:jc w:val="right"/>
              <w:rPr>
                <w:rFonts w:ascii="Arial" w:hAnsi="Arial" w:cs="Arial"/>
                <w:sz w:val="20"/>
                <w:szCs w:val="20"/>
                <w:lang w:val="en-US"/>
              </w:rPr>
            </w:pPr>
            <w:r w:rsidRPr="00C367D4">
              <w:rPr>
                <w:rFonts w:ascii="Arial" w:hAnsi="Arial" w:cs="Arial"/>
                <w:sz w:val="20"/>
                <w:szCs w:val="20"/>
                <w:lang w:val="en-US"/>
              </w:rPr>
              <w:t>1-9</w:t>
            </w:r>
          </w:p>
        </w:tc>
        <w:tc>
          <w:tcPr>
            <w:tcW w:w="735" w:type="dxa"/>
            <w:vAlign w:val="center"/>
          </w:tcPr>
          <w:p w14:paraId="78BD282D"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405</w:t>
            </w:r>
          </w:p>
        </w:tc>
        <w:tc>
          <w:tcPr>
            <w:tcW w:w="2041" w:type="dxa"/>
            <w:vAlign w:val="center"/>
          </w:tcPr>
          <w:p w14:paraId="0BBB2E47"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737.7 (625.5; 885.9)</w:t>
            </w:r>
          </w:p>
        </w:tc>
        <w:tc>
          <w:tcPr>
            <w:tcW w:w="1020" w:type="dxa"/>
            <w:vAlign w:val="center"/>
          </w:tcPr>
          <w:p w14:paraId="26EB0ADF"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0.0004**</w:t>
            </w:r>
          </w:p>
        </w:tc>
        <w:tc>
          <w:tcPr>
            <w:tcW w:w="737" w:type="dxa"/>
            <w:shd w:val="clear" w:color="auto" w:fill="D9D9D9" w:themeFill="background1" w:themeFillShade="D9"/>
            <w:vAlign w:val="center"/>
          </w:tcPr>
          <w:p w14:paraId="220CE5E1"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385</w:t>
            </w:r>
          </w:p>
        </w:tc>
        <w:tc>
          <w:tcPr>
            <w:tcW w:w="1701" w:type="dxa"/>
            <w:shd w:val="clear" w:color="auto" w:fill="D9D9D9" w:themeFill="background1" w:themeFillShade="D9"/>
            <w:vAlign w:val="center"/>
          </w:tcPr>
          <w:p w14:paraId="63DBAC8C"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1.94 (1.06; 4.22)</w:t>
            </w:r>
          </w:p>
        </w:tc>
        <w:tc>
          <w:tcPr>
            <w:tcW w:w="991" w:type="dxa"/>
            <w:shd w:val="clear" w:color="auto" w:fill="D9D9D9" w:themeFill="background1" w:themeFillShade="D9"/>
            <w:vAlign w:val="center"/>
          </w:tcPr>
          <w:p w14:paraId="7D775F75"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0.0004**</w:t>
            </w:r>
          </w:p>
        </w:tc>
      </w:tr>
      <w:tr w:rsidR="00AF0C46" w:rsidRPr="00C367D4" w14:paraId="1CDD67D7" w14:textId="77777777" w:rsidTr="00AF0C46">
        <w:tc>
          <w:tcPr>
            <w:tcW w:w="2197" w:type="dxa"/>
            <w:vAlign w:val="center"/>
          </w:tcPr>
          <w:p w14:paraId="7FD38CF3" w14:textId="77777777" w:rsidR="00AF0C46" w:rsidRPr="00C367D4" w:rsidRDefault="00AF0C46" w:rsidP="00AF0C46">
            <w:pPr>
              <w:jc w:val="right"/>
              <w:rPr>
                <w:rFonts w:ascii="Arial" w:hAnsi="Arial" w:cs="Arial"/>
                <w:sz w:val="20"/>
                <w:szCs w:val="20"/>
                <w:lang w:val="en-US"/>
              </w:rPr>
            </w:pPr>
            <w:r w:rsidRPr="00C367D4">
              <w:rPr>
                <w:rFonts w:ascii="Arial" w:hAnsi="Arial" w:cs="Arial"/>
                <w:sz w:val="20"/>
                <w:szCs w:val="20"/>
                <w:lang w:val="en-US"/>
              </w:rPr>
              <w:t>0</w:t>
            </w:r>
          </w:p>
        </w:tc>
        <w:tc>
          <w:tcPr>
            <w:tcW w:w="735" w:type="dxa"/>
            <w:vAlign w:val="center"/>
          </w:tcPr>
          <w:p w14:paraId="71D33EE9"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264</w:t>
            </w:r>
          </w:p>
        </w:tc>
        <w:tc>
          <w:tcPr>
            <w:tcW w:w="2041" w:type="dxa"/>
            <w:vAlign w:val="center"/>
          </w:tcPr>
          <w:p w14:paraId="50215B91"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752.7 (645.5; 851.1)</w:t>
            </w:r>
          </w:p>
        </w:tc>
        <w:tc>
          <w:tcPr>
            <w:tcW w:w="1020" w:type="dxa"/>
            <w:vAlign w:val="center"/>
          </w:tcPr>
          <w:p w14:paraId="2AC2AB4F"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0.0004**</w:t>
            </w:r>
          </w:p>
        </w:tc>
        <w:tc>
          <w:tcPr>
            <w:tcW w:w="737" w:type="dxa"/>
            <w:shd w:val="clear" w:color="auto" w:fill="D9D9D9" w:themeFill="background1" w:themeFillShade="D9"/>
            <w:vAlign w:val="center"/>
          </w:tcPr>
          <w:p w14:paraId="0932C32E"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253</w:t>
            </w:r>
          </w:p>
        </w:tc>
        <w:tc>
          <w:tcPr>
            <w:tcW w:w="1701" w:type="dxa"/>
            <w:shd w:val="clear" w:color="auto" w:fill="D9D9D9" w:themeFill="background1" w:themeFillShade="D9"/>
            <w:vAlign w:val="center"/>
          </w:tcPr>
          <w:p w14:paraId="7B766824"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1.97 (0.93; 4.39)</w:t>
            </w:r>
          </w:p>
        </w:tc>
        <w:tc>
          <w:tcPr>
            <w:tcW w:w="991" w:type="dxa"/>
            <w:shd w:val="clear" w:color="auto" w:fill="D9D9D9" w:themeFill="background1" w:themeFillShade="D9"/>
            <w:vAlign w:val="center"/>
          </w:tcPr>
          <w:p w14:paraId="08862245" w14:textId="77777777" w:rsidR="00AF0C46" w:rsidRPr="00C367D4" w:rsidRDefault="00AF0C46" w:rsidP="00AF0C46">
            <w:pPr>
              <w:jc w:val="center"/>
              <w:rPr>
                <w:rFonts w:ascii="Arial" w:hAnsi="Arial" w:cs="Arial"/>
                <w:sz w:val="20"/>
                <w:szCs w:val="20"/>
                <w:lang w:val="en-US"/>
              </w:rPr>
            </w:pPr>
            <w:r w:rsidRPr="00C367D4">
              <w:rPr>
                <w:rFonts w:ascii="Arial" w:hAnsi="Arial" w:cs="Arial"/>
                <w:sz w:val="20"/>
                <w:szCs w:val="20"/>
                <w:lang w:val="en-US"/>
              </w:rPr>
              <w:t>0.0004**</w:t>
            </w:r>
          </w:p>
        </w:tc>
      </w:tr>
    </w:tbl>
    <w:p w14:paraId="74E5747A" w14:textId="77777777" w:rsidR="000171B4" w:rsidRPr="00C367D4" w:rsidRDefault="000171B4" w:rsidP="000171B4">
      <w:pPr>
        <w:spacing w:line="240" w:lineRule="auto"/>
        <w:jc w:val="both"/>
        <w:rPr>
          <w:rFonts w:ascii="Arial" w:hAnsi="Arial" w:cs="Arial"/>
          <w:sz w:val="20"/>
          <w:lang w:val="en-US"/>
        </w:rPr>
      </w:pPr>
    </w:p>
    <w:p w14:paraId="21B25034" w14:textId="77777777" w:rsidR="000171B4" w:rsidRDefault="000171B4" w:rsidP="00846A7F">
      <w:pPr>
        <w:spacing w:line="360" w:lineRule="auto"/>
        <w:jc w:val="both"/>
        <w:rPr>
          <w:rFonts w:ascii="Arial" w:hAnsi="Arial" w:cs="Arial"/>
          <w:sz w:val="20"/>
          <w:lang w:val="en-US"/>
        </w:rPr>
      </w:pPr>
      <w:r w:rsidRPr="00C367D4">
        <w:rPr>
          <w:rFonts w:ascii="Arial" w:hAnsi="Arial" w:cs="Arial"/>
          <w:sz w:val="20"/>
          <w:lang w:val="en-US"/>
        </w:rPr>
        <w:t>Data are presented as median (25%; 75% quantile). * p value for comparison across all groups using the Kruskal-Wallis-test; ** p values for pairwise comparisons versus reference group (Ref.) using Mann-Whitney U tests corrected for multiple testing (Bonferroni). CDC/AAP, Centers for Disease Control and Prevention/American Academy of Periodontology; N, number.</w:t>
      </w:r>
    </w:p>
    <w:p w14:paraId="50BB9350" w14:textId="77777777" w:rsidR="00BA6604" w:rsidRDefault="00BA6604">
      <w:pPr>
        <w:spacing w:after="200" w:line="276" w:lineRule="auto"/>
        <w:rPr>
          <w:rFonts w:ascii="Arial" w:hAnsi="Arial" w:cs="Arial"/>
          <w:lang w:val="en-US"/>
        </w:rPr>
      </w:pPr>
      <w:r>
        <w:rPr>
          <w:rFonts w:ascii="Arial" w:hAnsi="Arial" w:cs="Arial"/>
          <w:lang w:val="en-US"/>
        </w:rPr>
        <w:br w:type="page"/>
      </w:r>
    </w:p>
    <w:p w14:paraId="470F3549" w14:textId="77777777" w:rsidR="00846A7F" w:rsidRPr="00DA1D21" w:rsidRDefault="00846A7F" w:rsidP="00846A7F">
      <w:pPr>
        <w:spacing w:line="360" w:lineRule="auto"/>
        <w:jc w:val="both"/>
        <w:rPr>
          <w:rFonts w:ascii="Arial" w:hAnsi="Arial" w:cs="Arial"/>
          <w:lang w:val="en-US"/>
        </w:rPr>
      </w:pPr>
      <w:r w:rsidRPr="00DA1D21">
        <w:rPr>
          <w:rFonts w:ascii="Arial" w:hAnsi="Arial" w:cs="Arial"/>
          <w:lang w:val="en-US"/>
        </w:rPr>
        <w:lastRenderedPageBreak/>
        <w:t xml:space="preserve">Supplemental Table </w:t>
      </w:r>
      <w:r w:rsidR="00BA6604">
        <w:rPr>
          <w:rFonts w:ascii="Arial" w:hAnsi="Arial" w:cs="Arial"/>
          <w:lang w:val="en-US"/>
        </w:rPr>
        <w:t>2</w:t>
      </w:r>
      <w:r w:rsidRPr="00DA1D21">
        <w:rPr>
          <w:rFonts w:ascii="Arial" w:hAnsi="Arial" w:cs="Arial"/>
          <w:lang w:val="en-US"/>
        </w:rPr>
        <w:t xml:space="preserve">. Results from linear regression models analyzing the association between periodontitis variables and </w:t>
      </w:r>
      <w:r>
        <w:rPr>
          <w:rFonts w:ascii="Arial" w:hAnsi="Arial" w:cs="Arial"/>
          <w:lang w:val="en-US"/>
        </w:rPr>
        <w:t>s</w:t>
      </w:r>
      <w:r w:rsidRPr="00DA1D21">
        <w:rPr>
          <w:rFonts w:ascii="Arial" w:hAnsi="Arial" w:cs="Arial"/>
          <w:lang w:val="en-US"/>
        </w:rPr>
        <w:t>phingosine-1-phosphate</w:t>
      </w:r>
      <w:r>
        <w:rPr>
          <w:rFonts w:ascii="Arial" w:hAnsi="Arial" w:cs="Arial"/>
          <w:lang w:val="en-US"/>
        </w:rPr>
        <w:t xml:space="preserve"> </w:t>
      </w:r>
      <w:r w:rsidRPr="00DA1D21">
        <w:rPr>
          <w:rFonts w:ascii="Arial" w:hAnsi="Arial" w:cs="Arial"/>
          <w:lang w:val="en-US"/>
        </w:rPr>
        <w:t xml:space="preserve">serum levels (continuously modelled) in subjects aged 20-59 years. </w:t>
      </w:r>
    </w:p>
    <w:tbl>
      <w:tblPr>
        <w:tblStyle w:val="TableGrid"/>
        <w:tblW w:w="9548" w:type="dxa"/>
        <w:tblLook w:val="04A0" w:firstRow="1" w:lastRow="0" w:firstColumn="1" w:lastColumn="0" w:noHBand="0" w:noVBand="1"/>
      </w:tblPr>
      <w:tblGrid>
        <w:gridCol w:w="2518"/>
        <w:gridCol w:w="773"/>
        <w:gridCol w:w="2031"/>
        <w:gridCol w:w="1035"/>
        <w:gridCol w:w="2196"/>
        <w:gridCol w:w="995"/>
      </w:tblGrid>
      <w:tr w:rsidR="00846A7F" w:rsidRPr="007228E5" w14:paraId="1CBFDC33" w14:textId="77777777" w:rsidTr="000709F8">
        <w:tc>
          <w:tcPr>
            <w:tcW w:w="2518" w:type="dxa"/>
            <w:tcBorders>
              <w:top w:val="single" w:sz="4" w:space="0" w:color="auto"/>
              <w:left w:val="single" w:sz="4" w:space="0" w:color="auto"/>
              <w:bottom w:val="single" w:sz="4" w:space="0" w:color="auto"/>
              <w:right w:val="single" w:sz="4" w:space="0" w:color="auto"/>
            </w:tcBorders>
            <w:vAlign w:val="center"/>
          </w:tcPr>
          <w:p w14:paraId="2D7C0777" w14:textId="77777777" w:rsidR="00846A7F" w:rsidRPr="007228E5" w:rsidRDefault="00846A7F" w:rsidP="000709F8">
            <w:pPr>
              <w:jc w:val="center"/>
              <w:rPr>
                <w:rFonts w:ascii="Arial" w:hAnsi="Arial" w:cs="Arial"/>
                <w:sz w:val="20"/>
                <w:szCs w:val="20"/>
                <w:lang w:val="en-US"/>
              </w:rPr>
            </w:pPr>
          </w:p>
        </w:tc>
        <w:tc>
          <w:tcPr>
            <w:tcW w:w="773" w:type="dxa"/>
            <w:tcBorders>
              <w:top w:val="single" w:sz="4" w:space="0" w:color="auto"/>
              <w:left w:val="single" w:sz="4" w:space="0" w:color="auto"/>
              <w:bottom w:val="single" w:sz="4" w:space="0" w:color="auto"/>
              <w:right w:val="single" w:sz="4" w:space="0" w:color="auto"/>
            </w:tcBorders>
            <w:vAlign w:val="center"/>
          </w:tcPr>
          <w:p w14:paraId="0A3720D3" w14:textId="77777777" w:rsidR="00846A7F" w:rsidRPr="007228E5" w:rsidRDefault="00846A7F" w:rsidP="000709F8">
            <w:pPr>
              <w:jc w:val="center"/>
              <w:rPr>
                <w:rFonts w:ascii="Arial" w:hAnsi="Arial" w:cs="Arial"/>
                <w:sz w:val="20"/>
                <w:szCs w:val="20"/>
                <w:lang w:val="en-US"/>
              </w:rPr>
            </w:pPr>
          </w:p>
        </w:tc>
        <w:tc>
          <w:tcPr>
            <w:tcW w:w="3066" w:type="dxa"/>
            <w:gridSpan w:val="2"/>
            <w:tcBorders>
              <w:top w:val="single" w:sz="4" w:space="0" w:color="auto"/>
              <w:left w:val="single" w:sz="4" w:space="0" w:color="auto"/>
              <w:bottom w:val="single" w:sz="4" w:space="0" w:color="auto"/>
              <w:right w:val="single" w:sz="4" w:space="0" w:color="auto"/>
            </w:tcBorders>
            <w:vAlign w:val="center"/>
            <w:hideMark/>
          </w:tcPr>
          <w:p w14:paraId="7FF2E1CA"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Model 1,</w:t>
            </w:r>
          </w:p>
          <w:p w14:paraId="23CD09DB"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adjusted for age and gender</w:t>
            </w:r>
          </w:p>
        </w:tc>
        <w:tc>
          <w:tcPr>
            <w:tcW w:w="31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FFD99F"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Model 2,</w:t>
            </w:r>
          </w:p>
          <w:p w14:paraId="714C720A"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fully adjusted</w:t>
            </w:r>
          </w:p>
        </w:tc>
      </w:tr>
      <w:tr w:rsidR="00846A7F" w:rsidRPr="007228E5" w14:paraId="3DC7361C" w14:textId="77777777" w:rsidTr="000709F8">
        <w:tc>
          <w:tcPr>
            <w:tcW w:w="2518" w:type="dxa"/>
            <w:tcBorders>
              <w:top w:val="single" w:sz="4" w:space="0" w:color="auto"/>
              <w:left w:val="single" w:sz="4" w:space="0" w:color="auto"/>
              <w:bottom w:val="single" w:sz="4" w:space="0" w:color="auto"/>
              <w:right w:val="single" w:sz="4" w:space="0" w:color="auto"/>
            </w:tcBorders>
            <w:vAlign w:val="center"/>
            <w:hideMark/>
          </w:tcPr>
          <w:p w14:paraId="076F6008" w14:textId="77777777" w:rsidR="00846A7F" w:rsidRPr="007228E5" w:rsidRDefault="00846A7F" w:rsidP="000709F8">
            <w:pPr>
              <w:rPr>
                <w:rFonts w:ascii="Arial" w:hAnsi="Arial" w:cs="Arial"/>
                <w:sz w:val="20"/>
                <w:szCs w:val="20"/>
                <w:lang w:val="en-US"/>
              </w:rPr>
            </w:pPr>
            <w:r w:rsidRPr="007228E5">
              <w:rPr>
                <w:rFonts w:ascii="Arial" w:hAnsi="Arial" w:cs="Arial"/>
                <w:sz w:val="20"/>
                <w:szCs w:val="20"/>
                <w:lang w:val="en-US"/>
              </w:rPr>
              <w:t>Periodontitis variables</w:t>
            </w:r>
          </w:p>
        </w:tc>
        <w:tc>
          <w:tcPr>
            <w:tcW w:w="773" w:type="dxa"/>
            <w:tcBorders>
              <w:top w:val="single" w:sz="4" w:space="0" w:color="auto"/>
              <w:left w:val="single" w:sz="4" w:space="0" w:color="auto"/>
              <w:bottom w:val="single" w:sz="4" w:space="0" w:color="auto"/>
              <w:right w:val="single" w:sz="4" w:space="0" w:color="auto"/>
            </w:tcBorders>
            <w:vAlign w:val="center"/>
            <w:hideMark/>
          </w:tcPr>
          <w:p w14:paraId="56C3BBAB"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N</w:t>
            </w:r>
          </w:p>
        </w:tc>
        <w:tc>
          <w:tcPr>
            <w:tcW w:w="2031" w:type="dxa"/>
            <w:tcBorders>
              <w:top w:val="single" w:sz="4" w:space="0" w:color="auto"/>
              <w:left w:val="single" w:sz="4" w:space="0" w:color="auto"/>
              <w:bottom w:val="single" w:sz="4" w:space="0" w:color="auto"/>
              <w:right w:val="single" w:sz="4" w:space="0" w:color="auto"/>
            </w:tcBorders>
            <w:vAlign w:val="center"/>
            <w:hideMark/>
          </w:tcPr>
          <w:p w14:paraId="2E0361C5"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B (95% CI)</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2CA8374"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P value</w:t>
            </w: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21DE85"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B (95% CI)</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6264F1"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P value</w:t>
            </w:r>
          </w:p>
        </w:tc>
      </w:tr>
      <w:tr w:rsidR="00846A7F" w:rsidRPr="007228E5" w14:paraId="5C296272" w14:textId="77777777" w:rsidTr="000709F8">
        <w:tc>
          <w:tcPr>
            <w:tcW w:w="2518" w:type="dxa"/>
            <w:tcBorders>
              <w:top w:val="single" w:sz="4" w:space="0" w:color="auto"/>
              <w:left w:val="single" w:sz="4" w:space="0" w:color="auto"/>
              <w:bottom w:val="single" w:sz="4" w:space="0" w:color="auto"/>
              <w:right w:val="single" w:sz="4" w:space="0" w:color="auto"/>
            </w:tcBorders>
            <w:vAlign w:val="center"/>
            <w:hideMark/>
          </w:tcPr>
          <w:p w14:paraId="1E73B1BB" w14:textId="77777777" w:rsidR="00846A7F" w:rsidRPr="007228E5" w:rsidRDefault="00846A7F" w:rsidP="000709F8">
            <w:pPr>
              <w:rPr>
                <w:rFonts w:ascii="Arial" w:hAnsi="Arial" w:cs="Arial"/>
                <w:sz w:val="20"/>
                <w:szCs w:val="20"/>
                <w:lang w:val="en-US"/>
              </w:rPr>
            </w:pPr>
            <w:r w:rsidRPr="007228E5">
              <w:rPr>
                <w:rFonts w:ascii="Arial" w:hAnsi="Arial" w:cs="Arial"/>
                <w:sz w:val="20"/>
                <w:szCs w:val="20"/>
                <w:lang w:val="en-US"/>
              </w:rPr>
              <w:t>Mean PD, mm</w:t>
            </w:r>
          </w:p>
        </w:tc>
        <w:tc>
          <w:tcPr>
            <w:tcW w:w="773" w:type="dxa"/>
            <w:tcBorders>
              <w:top w:val="single" w:sz="4" w:space="0" w:color="auto"/>
              <w:left w:val="single" w:sz="4" w:space="0" w:color="auto"/>
              <w:bottom w:val="single" w:sz="4" w:space="0" w:color="auto"/>
              <w:right w:val="single" w:sz="4" w:space="0" w:color="auto"/>
            </w:tcBorders>
            <w:vAlign w:val="center"/>
            <w:hideMark/>
          </w:tcPr>
          <w:p w14:paraId="57761971"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2383</w:t>
            </w:r>
          </w:p>
        </w:tc>
        <w:tc>
          <w:tcPr>
            <w:tcW w:w="2031" w:type="dxa"/>
            <w:tcBorders>
              <w:top w:val="single" w:sz="4" w:space="0" w:color="auto"/>
              <w:left w:val="single" w:sz="4" w:space="0" w:color="auto"/>
              <w:bottom w:val="single" w:sz="4" w:space="0" w:color="auto"/>
              <w:right w:val="single" w:sz="4" w:space="0" w:color="auto"/>
            </w:tcBorders>
            <w:vAlign w:val="center"/>
            <w:hideMark/>
          </w:tcPr>
          <w:p w14:paraId="68BADAF7"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14.67 (2.54; 26.80)</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36F2A8B"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0.02</w:t>
            </w: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BFF727"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11.50 (-1.41; 24.41)</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797925"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0.08</w:t>
            </w:r>
          </w:p>
        </w:tc>
      </w:tr>
      <w:tr w:rsidR="00846A7F" w:rsidRPr="007228E5" w14:paraId="5129C9A1" w14:textId="77777777" w:rsidTr="000709F8">
        <w:tc>
          <w:tcPr>
            <w:tcW w:w="2518" w:type="dxa"/>
            <w:tcBorders>
              <w:top w:val="single" w:sz="4" w:space="0" w:color="auto"/>
              <w:left w:val="single" w:sz="4" w:space="0" w:color="auto"/>
              <w:bottom w:val="single" w:sz="4" w:space="0" w:color="auto"/>
              <w:right w:val="single" w:sz="4" w:space="0" w:color="auto"/>
            </w:tcBorders>
            <w:hideMark/>
          </w:tcPr>
          <w:p w14:paraId="3AB29FBB" w14:textId="6B832F04" w:rsidR="00846A7F" w:rsidRPr="00C367D4" w:rsidRDefault="00846A7F" w:rsidP="00C367D4">
            <w:pPr>
              <w:rPr>
                <w:rFonts w:ascii="Arial" w:hAnsi="Arial" w:cs="Arial"/>
                <w:sz w:val="20"/>
                <w:szCs w:val="20"/>
                <w:lang w:val="en-US"/>
              </w:rPr>
            </w:pPr>
            <w:r w:rsidRPr="00C367D4">
              <w:rPr>
                <w:rFonts w:ascii="Arial" w:hAnsi="Arial" w:cs="Arial"/>
                <w:sz w:val="20"/>
                <w:szCs w:val="20"/>
                <w:lang w:val="en-US"/>
              </w:rPr>
              <w:t>Percentage of sites with PD 3+mm, %</w:t>
            </w:r>
          </w:p>
        </w:tc>
        <w:tc>
          <w:tcPr>
            <w:tcW w:w="773" w:type="dxa"/>
            <w:tcBorders>
              <w:top w:val="single" w:sz="4" w:space="0" w:color="auto"/>
              <w:left w:val="single" w:sz="4" w:space="0" w:color="auto"/>
              <w:bottom w:val="single" w:sz="4" w:space="0" w:color="auto"/>
              <w:right w:val="single" w:sz="4" w:space="0" w:color="auto"/>
            </w:tcBorders>
            <w:vAlign w:val="center"/>
            <w:hideMark/>
          </w:tcPr>
          <w:p w14:paraId="71A6AD7C"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2383</w:t>
            </w:r>
          </w:p>
        </w:tc>
        <w:tc>
          <w:tcPr>
            <w:tcW w:w="2031" w:type="dxa"/>
            <w:tcBorders>
              <w:top w:val="single" w:sz="4" w:space="0" w:color="auto"/>
              <w:left w:val="single" w:sz="4" w:space="0" w:color="auto"/>
              <w:bottom w:val="single" w:sz="4" w:space="0" w:color="auto"/>
              <w:right w:val="single" w:sz="4" w:space="0" w:color="auto"/>
            </w:tcBorders>
            <w:vAlign w:val="center"/>
            <w:hideMark/>
          </w:tcPr>
          <w:p w14:paraId="225A651C"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5.11 (1.71; 8.50)</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0E5AEC7"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0.003</w:t>
            </w: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6EC656"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4.18 (0.56; 7.82)</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BB9401"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0.02</w:t>
            </w:r>
          </w:p>
        </w:tc>
      </w:tr>
      <w:tr w:rsidR="00846A7F" w:rsidRPr="007228E5" w14:paraId="147196B8" w14:textId="77777777" w:rsidTr="000709F8">
        <w:tc>
          <w:tcPr>
            <w:tcW w:w="2518" w:type="dxa"/>
            <w:tcBorders>
              <w:top w:val="single" w:sz="4" w:space="0" w:color="auto"/>
              <w:left w:val="single" w:sz="4" w:space="0" w:color="auto"/>
              <w:bottom w:val="single" w:sz="4" w:space="0" w:color="auto"/>
              <w:right w:val="single" w:sz="4" w:space="0" w:color="auto"/>
            </w:tcBorders>
            <w:hideMark/>
          </w:tcPr>
          <w:p w14:paraId="4B290938" w14:textId="0863D3B4" w:rsidR="00846A7F" w:rsidRPr="00C367D4" w:rsidRDefault="00846A7F" w:rsidP="00C367D4">
            <w:pPr>
              <w:rPr>
                <w:rFonts w:ascii="Arial" w:hAnsi="Arial" w:cs="Arial"/>
                <w:sz w:val="20"/>
                <w:szCs w:val="20"/>
                <w:lang w:val="en-US"/>
              </w:rPr>
            </w:pPr>
            <w:r w:rsidRPr="00C367D4">
              <w:rPr>
                <w:rFonts w:ascii="Arial" w:hAnsi="Arial" w:cs="Arial"/>
                <w:sz w:val="20"/>
                <w:szCs w:val="20"/>
                <w:lang w:val="en-US"/>
              </w:rPr>
              <w:t>Percentage of sites with PD 4+mm, %</w:t>
            </w:r>
          </w:p>
        </w:tc>
        <w:tc>
          <w:tcPr>
            <w:tcW w:w="773" w:type="dxa"/>
            <w:tcBorders>
              <w:top w:val="single" w:sz="4" w:space="0" w:color="auto"/>
              <w:left w:val="single" w:sz="4" w:space="0" w:color="auto"/>
              <w:bottom w:val="single" w:sz="4" w:space="0" w:color="auto"/>
              <w:right w:val="single" w:sz="4" w:space="0" w:color="auto"/>
            </w:tcBorders>
            <w:vAlign w:val="center"/>
            <w:hideMark/>
          </w:tcPr>
          <w:p w14:paraId="00537A1F"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2383</w:t>
            </w:r>
          </w:p>
        </w:tc>
        <w:tc>
          <w:tcPr>
            <w:tcW w:w="2031" w:type="dxa"/>
            <w:tcBorders>
              <w:top w:val="single" w:sz="4" w:space="0" w:color="auto"/>
              <w:left w:val="single" w:sz="4" w:space="0" w:color="auto"/>
              <w:bottom w:val="single" w:sz="4" w:space="0" w:color="auto"/>
              <w:right w:val="single" w:sz="4" w:space="0" w:color="auto"/>
            </w:tcBorders>
            <w:vAlign w:val="center"/>
            <w:hideMark/>
          </w:tcPr>
          <w:p w14:paraId="1D80A366"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4.95 (0.76; 9.15)</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B093301"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0.02</w:t>
            </w: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F6A95E"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3.78 (-0.71; 8.27)</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CC6CAA"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0.10</w:t>
            </w:r>
          </w:p>
        </w:tc>
      </w:tr>
      <w:tr w:rsidR="00846A7F" w:rsidRPr="007228E5" w14:paraId="3AE257A7" w14:textId="77777777" w:rsidTr="000709F8">
        <w:tc>
          <w:tcPr>
            <w:tcW w:w="2518" w:type="dxa"/>
            <w:tcBorders>
              <w:top w:val="single" w:sz="4" w:space="0" w:color="auto"/>
              <w:left w:val="single" w:sz="4" w:space="0" w:color="auto"/>
              <w:bottom w:val="single" w:sz="4" w:space="0" w:color="auto"/>
              <w:right w:val="single" w:sz="4" w:space="0" w:color="auto"/>
            </w:tcBorders>
            <w:vAlign w:val="center"/>
            <w:hideMark/>
          </w:tcPr>
          <w:p w14:paraId="64AFC5F7" w14:textId="77777777" w:rsidR="00846A7F" w:rsidRPr="00C367D4" w:rsidRDefault="00846A7F" w:rsidP="000709F8">
            <w:pPr>
              <w:rPr>
                <w:rFonts w:ascii="Arial" w:hAnsi="Arial" w:cs="Arial"/>
                <w:sz w:val="20"/>
                <w:szCs w:val="20"/>
                <w:lang w:val="en-US"/>
              </w:rPr>
            </w:pPr>
            <w:r w:rsidRPr="00C367D4">
              <w:rPr>
                <w:rFonts w:ascii="Arial" w:hAnsi="Arial" w:cs="Arial"/>
                <w:sz w:val="20"/>
                <w:szCs w:val="20"/>
                <w:lang w:val="en-US"/>
              </w:rPr>
              <w:t>Mean CAL, mm</w:t>
            </w:r>
          </w:p>
        </w:tc>
        <w:tc>
          <w:tcPr>
            <w:tcW w:w="773" w:type="dxa"/>
            <w:tcBorders>
              <w:top w:val="single" w:sz="4" w:space="0" w:color="auto"/>
              <w:left w:val="single" w:sz="4" w:space="0" w:color="auto"/>
              <w:bottom w:val="single" w:sz="4" w:space="0" w:color="auto"/>
              <w:right w:val="single" w:sz="4" w:space="0" w:color="auto"/>
            </w:tcBorders>
            <w:vAlign w:val="center"/>
            <w:hideMark/>
          </w:tcPr>
          <w:p w14:paraId="464A8C9E"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2331</w:t>
            </w:r>
          </w:p>
        </w:tc>
        <w:tc>
          <w:tcPr>
            <w:tcW w:w="2031" w:type="dxa"/>
            <w:tcBorders>
              <w:top w:val="single" w:sz="4" w:space="0" w:color="auto"/>
              <w:left w:val="single" w:sz="4" w:space="0" w:color="auto"/>
              <w:bottom w:val="single" w:sz="4" w:space="0" w:color="auto"/>
              <w:right w:val="single" w:sz="4" w:space="0" w:color="auto"/>
            </w:tcBorders>
            <w:vAlign w:val="center"/>
            <w:hideMark/>
          </w:tcPr>
          <w:p w14:paraId="350154DA"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8.04 (2.04; 14.04)</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F2105AA" w14:textId="77777777" w:rsidR="00846A7F" w:rsidRPr="00A0063D" w:rsidRDefault="00846A7F" w:rsidP="000709F8">
            <w:pPr>
              <w:tabs>
                <w:tab w:val="left" w:pos="406"/>
              </w:tabs>
              <w:jc w:val="center"/>
              <w:rPr>
                <w:rFonts w:ascii="Arial" w:hAnsi="Arial" w:cs="Arial"/>
                <w:sz w:val="20"/>
                <w:szCs w:val="20"/>
                <w:lang w:val="en-US"/>
              </w:rPr>
            </w:pPr>
            <w:r w:rsidRPr="00A0063D">
              <w:rPr>
                <w:rFonts w:ascii="Arial" w:hAnsi="Arial" w:cs="Arial"/>
                <w:sz w:val="20"/>
                <w:szCs w:val="20"/>
                <w:lang w:val="en-US"/>
              </w:rPr>
              <w:t>0.009</w:t>
            </w: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315C4" w14:textId="77777777" w:rsidR="00846A7F" w:rsidRPr="00A0063D" w:rsidRDefault="00846A7F" w:rsidP="000709F8">
            <w:pPr>
              <w:tabs>
                <w:tab w:val="left" w:pos="406"/>
              </w:tabs>
              <w:jc w:val="center"/>
              <w:rPr>
                <w:rFonts w:ascii="Arial" w:hAnsi="Arial" w:cs="Arial"/>
                <w:sz w:val="20"/>
                <w:szCs w:val="20"/>
                <w:lang w:val="en-US"/>
              </w:rPr>
            </w:pPr>
            <w:r w:rsidRPr="00A0063D">
              <w:rPr>
                <w:rFonts w:ascii="Arial" w:hAnsi="Arial" w:cs="Arial"/>
                <w:sz w:val="20"/>
                <w:szCs w:val="20"/>
                <w:lang w:val="en-US"/>
              </w:rPr>
              <w:t>5.74 (-0.57; 12.06)</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C6ACDD"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0.08</w:t>
            </w:r>
          </w:p>
        </w:tc>
      </w:tr>
      <w:tr w:rsidR="00846A7F" w:rsidRPr="007228E5" w14:paraId="7DD2FB81" w14:textId="77777777" w:rsidTr="000709F8">
        <w:tc>
          <w:tcPr>
            <w:tcW w:w="2518" w:type="dxa"/>
            <w:tcBorders>
              <w:top w:val="single" w:sz="4" w:space="0" w:color="auto"/>
              <w:left w:val="single" w:sz="4" w:space="0" w:color="auto"/>
              <w:bottom w:val="single" w:sz="4" w:space="0" w:color="auto"/>
              <w:right w:val="single" w:sz="4" w:space="0" w:color="auto"/>
            </w:tcBorders>
            <w:hideMark/>
          </w:tcPr>
          <w:p w14:paraId="18497DF2" w14:textId="1A02E1EC" w:rsidR="00846A7F" w:rsidRPr="00C367D4" w:rsidRDefault="00846A7F" w:rsidP="00C367D4">
            <w:pPr>
              <w:rPr>
                <w:rFonts w:ascii="Arial" w:hAnsi="Arial" w:cs="Arial"/>
                <w:sz w:val="20"/>
                <w:szCs w:val="20"/>
                <w:lang w:val="en-US"/>
              </w:rPr>
            </w:pPr>
            <w:r w:rsidRPr="00C367D4">
              <w:rPr>
                <w:rFonts w:ascii="Arial" w:hAnsi="Arial" w:cs="Arial"/>
                <w:sz w:val="20"/>
                <w:szCs w:val="20"/>
                <w:lang w:val="en-US"/>
              </w:rPr>
              <w:t>Percentage of sites with CAL 3+mm, %</w:t>
            </w:r>
          </w:p>
        </w:tc>
        <w:tc>
          <w:tcPr>
            <w:tcW w:w="773" w:type="dxa"/>
            <w:tcBorders>
              <w:top w:val="single" w:sz="4" w:space="0" w:color="auto"/>
              <w:left w:val="single" w:sz="4" w:space="0" w:color="auto"/>
              <w:bottom w:val="single" w:sz="4" w:space="0" w:color="auto"/>
              <w:right w:val="single" w:sz="4" w:space="0" w:color="auto"/>
            </w:tcBorders>
            <w:vAlign w:val="center"/>
            <w:hideMark/>
          </w:tcPr>
          <w:p w14:paraId="567167A8"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2331</w:t>
            </w:r>
          </w:p>
        </w:tc>
        <w:tc>
          <w:tcPr>
            <w:tcW w:w="2031" w:type="dxa"/>
            <w:tcBorders>
              <w:top w:val="single" w:sz="4" w:space="0" w:color="auto"/>
              <w:left w:val="single" w:sz="4" w:space="0" w:color="auto"/>
              <w:bottom w:val="single" w:sz="4" w:space="0" w:color="auto"/>
              <w:right w:val="single" w:sz="4" w:space="0" w:color="auto"/>
            </w:tcBorders>
            <w:vAlign w:val="center"/>
            <w:hideMark/>
          </w:tcPr>
          <w:p w14:paraId="57A28174"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4.52 (1.74; 7.31)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04D2EC9"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0.001</w:t>
            </w: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08A138"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3.46 (0.52; 6.39)</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1DD721"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0.02</w:t>
            </w:r>
          </w:p>
        </w:tc>
      </w:tr>
      <w:tr w:rsidR="00846A7F" w:rsidRPr="007228E5" w14:paraId="4FD9FAA2" w14:textId="77777777" w:rsidTr="000709F8">
        <w:tc>
          <w:tcPr>
            <w:tcW w:w="2518" w:type="dxa"/>
            <w:tcBorders>
              <w:top w:val="single" w:sz="4" w:space="0" w:color="auto"/>
              <w:left w:val="single" w:sz="4" w:space="0" w:color="auto"/>
              <w:bottom w:val="single" w:sz="4" w:space="0" w:color="auto"/>
              <w:right w:val="single" w:sz="4" w:space="0" w:color="auto"/>
            </w:tcBorders>
            <w:hideMark/>
          </w:tcPr>
          <w:p w14:paraId="22078112" w14:textId="4AF16DAF" w:rsidR="00846A7F" w:rsidRPr="00C367D4" w:rsidRDefault="00846A7F" w:rsidP="00C367D4">
            <w:pPr>
              <w:rPr>
                <w:rFonts w:ascii="Arial" w:hAnsi="Arial" w:cs="Arial"/>
                <w:sz w:val="20"/>
                <w:szCs w:val="20"/>
                <w:lang w:val="en-US"/>
              </w:rPr>
            </w:pPr>
            <w:r w:rsidRPr="00C367D4">
              <w:rPr>
                <w:rFonts w:ascii="Arial" w:hAnsi="Arial" w:cs="Arial"/>
                <w:sz w:val="20"/>
                <w:szCs w:val="20"/>
                <w:lang w:val="en-US"/>
              </w:rPr>
              <w:t>Percentage of sites with CAL 4+mm, %</w:t>
            </w:r>
          </w:p>
        </w:tc>
        <w:tc>
          <w:tcPr>
            <w:tcW w:w="773" w:type="dxa"/>
            <w:tcBorders>
              <w:top w:val="single" w:sz="4" w:space="0" w:color="auto"/>
              <w:left w:val="single" w:sz="4" w:space="0" w:color="auto"/>
              <w:bottom w:val="single" w:sz="4" w:space="0" w:color="auto"/>
              <w:right w:val="single" w:sz="4" w:space="0" w:color="auto"/>
            </w:tcBorders>
            <w:vAlign w:val="center"/>
            <w:hideMark/>
          </w:tcPr>
          <w:p w14:paraId="14EF5719" w14:textId="77777777" w:rsidR="00846A7F" w:rsidRPr="007228E5" w:rsidRDefault="00846A7F" w:rsidP="000709F8">
            <w:pPr>
              <w:jc w:val="center"/>
              <w:rPr>
                <w:rFonts w:ascii="Arial" w:hAnsi="Arial" w:cs="Arial"/>
                <w:sz w:val="20"/>
                <w:szCs w:val="20"/>
                <w:lang w:val="en-US"/>
              </w:rPr>
            </w:pPr>
            <w:r>
              <w:rPr>
                <w:rFonts w:ascii="Arial" w:hAnsi="Arial" w:cs="Arial"/>
                <w:sz w:val="20"/>
                <w:szCs w:val="20"/>
                <w:lang w:val="en-US"/>
              </w:rPr>
              <w:t>2331</w:t>
            </w:r>
          </w:p>
        </w:tc>
        <w:tc>
          <w:tcPr>
            <w:tcW w:w="2031" w:type="dxa"/>
            <w:tcBorders>
              <w:top w:val="single" w:sz="4" w:space="0" w:color="auto"/>
              <w:left w:val="single" w:sz="4" w:space="0" w:color="auto"/>
              <w:bottom w:val="single" w:sz="4" w:space="0" w:color="auto"/>
              <w:right w:val="single" w:sz="4" w:space="0" w:color="auto"/>
            </w:tcBorders>
            <w:vAlign w:val="center"/>
            <w:hideMark/>
          </w:tcPr>
          <w:p w14:paraId="3CED1F77"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4.54 (1.20; 7.88)</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FDCF9B6"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0.008</w:t>
            </w: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4A106"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3.35 (-0.18; 6.88)</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8217DB" w14:textId="77777777" w:rsidR="00846A7F" w:rsidRPr="00A0063D" w:rsidRDefault="00846A7F" w:rsidP="000709F8">
            <w:pPr>
              <w:jc w:val="center"/>
              <w:rPr>
                <w:rFonts w:ascii="Arial" w:hAnsi="Arial" w:cs="Arial"/>
                <w:sz w:val="20"/>
                <w:szCs w:val="20"/>
                <w:lang w:val="en-US"/>
              </w:rPr>
            </w:pPr>
            <w:r w:rsidRPr="00A0063D">
              <w:rPr>
                <w:rFonts w:ascii="Arial" w:hAnsi="Arial" w:cs="Arial"/>
                <w:sz w:val="20"/>
                <w:szCs w:val="20"/>
                <w:lang w:val="en-US"/>
              </w:rPr>
              <w:t>0.06</w:t>
            </w:r>
          </w:p>
        </w:tc>
      </w:tr>
      <w:tr w:rsidR="00846A7F" w:rsidRPr="007228E5" w14:paraId="2F2F20D9" w14:textId="77777777" w:rsidTr="000709F8">
        <w:tc>
          <w:tcPr>
            <w:tcW w:w="2518" w:type="dxa"/>
            <w:tcBorders>
              <w:top w:val="single" w:sz="4" w:space="0" w:color="auto"/>
              <w:left w:val="single" w:sz="4" w:space="0" w:color="auto"/>
              <w:bottom w:val="single" w:sz="4" w:space="0" w:color="auto"/>
              <w:right w:val="single" w:sz="4" w:space="0" w:color="auto"/>
            </w:tcBorders>
            <w:hideMark/>
          </w:tcPr>
          <w:p w14:paraId="7870FD07" w14:textId="77777777" w:rsidR="00846A7F" w:rsidRPr="00C367D4" w:rsidRDefault="00846A7F" w:rsidP="000709F8">
            <w:pPr>
              <w:rPr>
                <w:rFonts w:ascii="Arial" w:hAnsi="Arial" w:cs="Arial"/>
                <w:sz w:val="20"/>
                <w:szCs w:val="20"/>
                <w:lang w:val="en-US"/>
              </w:rPr>
            </w:pPr>
            <w:r w:rsidRPr="00C367D4">
              <w:rPr>
                <w:rFonts w:ascii="Arial" w:hAnsi="Arial" w:cs="Arial"/>
                <w:sz w:val="20"/>
                <w:szCs w:val="20"/>
                <w:lang w:val="en-US"/>
              </w:rPr>
              <w:t xml:space="preserve">CDC/AAP case definition </w:t>
            </w:r>
          </w:p>
        </w:tc>
        <w:tc>
          <w:tcPr>
            <w:tcW w:w="773" w:type="dxa"/>
            <w:tcBorders>
              <w:top w:val="single" w:sz="4" w:space="0" w:color="auto"/>
              <w:left w:val="single" w:sz="4" w:space="0" w:color="auto"/>
              <w:bottom w:val="single" w:sz="4" w:space="0" w:color="auto"/>
              <w:right w:val="single" w:sz="4" w:space="0" w:color="auto"/>
            </w:tcBorders>
            <w:vAlign w:val="center"/>
            <w:hideMark/>
          </w:tcPr>
          <w:p w14:paraId="21A7F021"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2305</w:t>
            </w:r>
          </w:p>
        </w:tc>
        <w:tc>
          <w:tcPr>
            <w:tcW w:w="2031" w:type="dxa"/>
            <w:tcBorders>
              <w:top w:val="single" w:sz="4" w:space="0" w:color="auto"/>
              <w:left w:val="single" w:sz="4" w:space="0" w:color="auto"/>
              <w:bottom w:val="single" w:sz="4" w:space="0" w:color="auto"/>
              <w:right w:val="single" w:sz="4" w:space="0" w:color="auto"/>
            </w:tcBorders>
            <w:vAlign w:val="center"/>
          </w:tcPr>
          <w:p w14:paraId="42B3DBC2" w14:textId="77777777" w:rsidR="00846A7F" w:rsidRPr="007228E5" w:rsidRDefault="00846A7F" w:rsidP="000709F8">
            <w:pPr>
              <w:jc w:val="center"/>
              <w:rPr>
                <w:rFonts w:ascii="Arial" w:hAnsi="Arial" w:cs="Arial"/>
                <w:sz w:val="20"/>
                <w:szCs w:val="20"/>
                <w:lang w:val="en-US"/>
              </w:rPr>
            </w:pPr>
          </w:p>
        </w:tc>
        <w:tc>
          <w:tcPr>
            <w:tcW w:w="1035" w:type="dxa"/>
            <w:tcBorders>
              <w:top w:val="single" w:sz="4" w:space="0" w:color="auto"/>
              <w:left w:val="single" w:sz="4" w:space="0" w:color="auto"/>
              <w:bottom w:val="single" w:sz="4" w:space="0" w:color="auto"/>
              <w:right w:val="single" w:sz="4" w:space="0" w:color="auto"/>
            </w:tcBorders>
            <w:vAlign w:val="center"/>
          </w:tcPr>
          <w:p w14:paraId="09027D0B" w14:textId="77777777" w:rsidR="00846A7F" w:rsidRPr="007228E5" w:rsidRDefault="00846A7F" w:rsidP="000709F8">
            <w:pPr>
              <w:jc w:val="center"/>
              <w:rPr>
                <w:rFonts w:ascii="Arial" w:hAnsi="Arial" w:cs="Arial"/>
                <w:sz w:val="20"/>
                <w:szCs w:val="20"/>
                <w:lang w:val="en-US"/>
              </w:rPr>
            </w:pP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3C120" w14:textId="77777777" w:rsidR="00846A7F" w:rsidRPr="007228E5" w:rsidRDefault="00846A7F" w:rsidP="000709F8">
            <w:pPr>
              <w:jc w:val="center"/>
              <w:rPr>
                <w:rFonts w:ascii="Arial" w:hAnsi="Arial" w:cs="Arial"/>
                <w:sz w:val="20"/>
                <w:szCs w:val="20"/>
                <w:lang w:val="en-US"/>
              </w:rPr>
            </w:pP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94AFF5" w14:textId="77777777" w:rsidR="00846A7F" w:rsidRPr="007228E5" w:rsidRDefault="00846A7F" w:rsidP="000709F8">
            <w:pPr>
              <w:jc w:val="center"/>
              <w:rPr>
                <w:rFonts w:ascii="Arial" w:hAnsi="Arial" w:cs="Arial"/>
                <w:sz w:val="20"/>
                <w:szCs w:val="20"/>
                <w:lang w:val="en-US"/>
              </w:rPr>
            </w:pPr>
          </w:p>
        </w:tc>
      </w:tr>
      <w:tr w:rsidR="00846A7F" w:rsidRPr="007228E5" w14:paraId="0E6AC134" w14:textId="77777777" w:rsidTr="000709F8">
        <w:tc>
          <w:tcPr>
            <w:tcW w:w="2518" w:type="dxa"/>
            <w:tcBorders>
              <w:top w:val="single" w:sz="4" w:space="0" w:color="auto"/>
              <w:left w:val="single" w:sz="4" w:space="0" w:color="auto"/>
              <w:bottom w:val="single" w:sz="4" w:space="0" w:color="auto"/>
              <w:right w:val="single" w:sz="4" w:space="0" w:color="auto"/>
            </w:tcBorders>
            <w:vAlign w:val="center"/>
            <w:hideMark/>
          </w:tcPr>
          <w:p w14:paraId="3E0BEC50" w14:textId="77777777" w:rsidR="00846A7F" w:rsidRPr="007228E5" w:rsidRDefault="00846A7F" w:rsidP="000709F8">
            <w:pPr>
              <w:jc w:val="right"/>
              <w:rPr>
                <w:rFonts w:ascii="Arial" w:hAnsi="Arial" w:cs="Arial"/>
                <w:sz w:val="20"/>
                <w:szCs w:val="20"/>
                <w:lang w:val="en-US"/>
              </w:rPr>
            </w:pPr>
            <w:r>
              <w:rPr>
                <w:rFonts w:ascii="Arial" w:hAnsi="Arial" w:cs="Arial"/>
                <w:sz w:val="20"/>
                <w:szCs w:val="20"/>
                <w:lang w:val="en-US"/>
              </w:rPr>
              <w:t>n</w:t>
            </w:r>
            <w:r w:rsidRPr="007228E5">
              <w:rPr>
                <w:rFonts w:ascii="Arial" w:hAnsi="Arial" w:cs="Arial"/>
                <w:sz w:val="20"/>
                <w:szCs w:val="20"/>
                <w:lang w:val="en-US"/>
              </w:rPr>
              <w:t>o or mild</w:t>
            </w:r>
          </w:p>
        </w:tc>
        <w:tc>
          <w:tcPr>
            <w:tcW w:w="773" w:type="dxa"/>
            <w:tcBorders>
              <w:top w:val="single" w:sz="4" w:space="0" w:color="auto"/>
              <w:left w:val="single" w:sz="4" w:space="0" w:color="auto"/>
              <w:bottom w:val="single" w:sz="4" w:space="0" w:color="auto"/>
              <w:right w:val="single" w:sz="4" w:space="0" w:color="auto"/>
            </w:tcBorders>
            <w:vAlign w:val="center"/>
            <w:hideMark/>
          </w:tcPr>
          <w:p w14:paraId="6A759DD7"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1357</w:t>
            </w:r>
          </w:p>
        </w:tc>
        <w:tc>
          <w:tcPr>
            <w:tcW w:w="2031" w:type="dxa"/>
            <w:tcBorders>
              <w:top w:val="single" w:sz="4" w:space="0" w:color="auto"/>
              <w:left w:val="single" w:sz="4" w:space="0" w:color="auto"/>
              <w:bottom w:val="single" w:sz="4" w:space="0" w:color="auto"/>
              <w:right w:val="single" w:sz="4" w:space="0" w:color="auto"/>
            </w:tcBorders>
            <w:vAlign w:val="center"/>
            <w:hideMark/>
          </w:tcPr>
          <w:p w14:paraId="3D3526B5"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0.00 (Ref.)</w:t>
            </w:r>
          </w:p>
        </w:tc>
        <w:tc>
          <w:tcPr>
            <w:tcW w:w="1035" w:type="dxa"/>
            <w:tcBorders>
              <w:top w:val="single" w:sz="4" w:space="0" w:color="auto"/>
              <w:left w:val="single" w:sz="4" w:space="0" w:color="auto"/>
              <w:bottom w:val="single" w:sz="4" w:space="0" w:color="auto"/>
              <w:right w:val="single" w:sz="4" w:space="0" w:color="auto"/>
            </w:tcBorders>
            <w:vAlign w:val="center"/>
          </w:tcPr>
          <w:p w14:paraId="3B1AD348" w14:textId="77777777" w:rsidR="00846A7F" w:rsidRPr="007228E5" w:rsidRDefault="00846A7F" w:rsidP="000709F8">
            <w:pPr>
              <w:jc w:val="center"/>
              <w:rPr>
                <w:rFonts w:ascii="Arial" w:hAnsi="Arial" w:cs="Arial"/>
                <w:sz w:val="20"/>
                <w:szCs w:val="20"/>
                <w:lang w:val="en-US"/>
              </w:rPr>
            </w:pP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284FB8"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0.00 (Ref.)</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87022A" w14:textId="77777777" w:rsidR="00846A7F" w:rsidRPr="007228E5" w:rsidRDefault="00846A7F" w:rsidP="000709F8">
            <w:pPr>
              <w:jc w:val="center"/>
              <w:rPr>
                <w:rFonts w:ascii="Arial" w:hAnsi="Arial" w:cs="Arial"/>
                <w:sz w:val="20"/>
                <w:szCs w:val="20"/>
                <w:lang w:val="en-US"/>
              </w:rPr>
            </w:pPr>
          </w:p>
        </w:tc>
      </w:tr>
      <w:tr w:rsidR="00846A7F" w:rsidRPr="007228E5" w14:paraId="139EAD24" w14:textId="77777777" w:rsidTr="000709F8">
        <w:tc>
          <w:tcPr>
            <w:tcW w:w="2518" w:type="dxa"/>
            <w:tcBorders>
              <w:top w:val="single" w:sz="4" w:space="0" w:color="auto"/>
              <w:left w:val="single" w:sz="4" w:space="0" w:color="auto"/>
              <w:bottom w:val="single" w:sz="4" w:space="0" w:color="auto"/>
              <w:right w:val="single" w:sz="4" w:space="0" w:color="auto"/>
            </w:tcBorders>
            <w:vAlign w:val="center"/>
            <w:hideMark/>
          </w:tcPr>
          <w:p w14:paraId="3082A75B" w14:textId="77777777" w:rsidR="00846A7F" w:rsidRPr="007228E5" w:rsidRDefault="00846A7F" w:rsidP="000709F8">
            <w:pPr>
              <w:jc w:val="right"/>
              <w:rPr>
                <w:rFonts w:ascii="Arial" w:hAnsi="Arial" w:cs="Arial"/>
                <w:sz w:val="20"/>
                <w:szCs w:val="20"/>
                <w:lang w:val="en-US"/>
              </w:rPr>
            </w:pPr>
            <w:r w:rsidRPr="007228E5">
              <w:rPr>
                <w:rFonts w:ascii="Arial" w:hAnsi="Arial" w:cs="Arial"/>
                <w:sz w:val="20"/>
                <w:szCs w:val="20"/>
                <w:lang w:val="en-US"/>
              </w:rPr>
              <w:t>moderate</w:t>
            </w:r>
          </w:p>
        </w:tc>
        <w:tc>
          <w:tcPr>
            <w:tcW w:w="773" w:type="dxa"/>
            <w:tcBorders>
              <w:top w:val="single" w:sz="4" w:space="0" w:color="auto"/>
              <w:left w:val="single" w:sz="4" w:space="0" w:color="auto"/>
              <w:bottom w:val="single" w:sz="4" w:space="0" w:color="auto"/>
              <w:right w:val="single" w:sz="4" w:space="0" w:color="auto"/>
            </w:tcBorders>
            <w:vAlign w:val="center"/>
            <w:hideMark/>
          </w:tcPr>
          <w:p w14:paraId="1F5B2221"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663</w:t>
            </w:r>
          </w:p>
        </w:tc>
        <w:tc>
          <w:tcPr>
            <w:tcW w:w="2031" w:type="dxa"/>
            <w:tcBorders>
              <w:top w:val="single" w:sz="4" w:space="0" w:color="auto"/>
              <w:left w:val="single" w:sz="4" w:space="0" w:color="auto"/>
              <w:bottom w:val="single" w:sz="4" w:space="0" w:color="auto"/>
              <w:right w:val="single" w:sz="4" w:space="0" w:color="auto"/>
            </w:tcBorders>
            <w:vAlign w:val="center"/>
            <w:hideMark/>
          </w:tcPr>
          <w:p w14:paraId="06391E30"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18.57</w:t>
            </w:r>
            <w:r>
              <w:rPr>
                <w:rFonts w:ascii="Arial" w:hAnsi="Arial" w:cs="Arial"/>
                <w:sz w:val="20"/>
                <w:szCs w:val="20"/>
                <w:lang w:val="en-US"/>
              </w:rPr>
              <w:t xml:space="preserve"> </w:t>
            </w:r>
            <w:r w:rsidRPr="007228E5">
              <w:rPr>
                <w:rFonts w:ascii="Arial" w:hAnsi="Arial" w:cs="Arial"/>
                <w:sz w:val="20"/>
                <w:szCs w:val="20"/>
                <w:lang w:val="en-US"/>
              </w:rPr>
              <w:t>(1.31; 35.83)</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847D4E1"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0.0</w:t>
            </w:r>
            <w:r>
              <w:rPr>
                <w:rFonts w:ascii="Arial" w:hAnsi="Arial" w:cs="Arial"/>
                <w:sz w:val="20"/>
                <w:szCs w:val="20"/>
                <w:lang w:val="en-US"/>
              </w:rPr>
              <w:t>4</w:t>
            </w: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E937A"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13.45</w:t>
            </w:r>
            <w:r>
              <w:rPr>
                <w:rFonts w:ascii="Arial" w:hAnsi="Arial" w:cs="Arial"/>
                <w:sz w:val="20"/>
                <w:szCs w:val="20"/>
                <w:lang w:val="en-US"/>
              </w:rPr>
              <w:t xml:space="preserve"> </w:t>
            </w:r>
            <w:r w:rsidRPr="007228E5">
              <w:rPr>
                <w:rFonts w:ascii="Arial" w:hAnsi="Arial" w:cs="Arial"/>
                <w:sz w:val="20"/>
                <w:szCs w:val="20"/>
                <w:lang w:val="en-US"/>
              </w:rPr>
              <w:t>(-4.09; 31.00)</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2CA40E"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0.13</w:t>
            </w:r>
          </w:p>
        </w:tc>
      </w:tr>
      <w:tr w:rsidR="00846A7F" w:rsidRPr="007228E5" w14:paraId="44954A85" w14:textId="77777777" w:rsidTr="000709F8">
        <w:tc>
          <w:tcPr>
            <w:tcW w:w="2518" w:type="dxa"/>
            <w:tcBorders>
              <w:top w:val="single" w:sz="4" w:space="0" w:color="auto"/>
              <w:left w:val="single" w:sz="4" w:space="0" w:color="auto"/>
              <w:bottom w:val="single" w:sz="4" w:space="0" w:color="auto"/>
              <w:right w:val="single" w:sz="4" w:space="0" w:color="auto"/>
            </w:tcBorders>
            <w:vAlign w:val="center"/>
            <w:hideMark/>
          </w:tcPr>
          <w:p w14:paraId="496501D0" w14:textId="77777777" w:rsidR="00846A7F" w:rsidRPr="007228E5" w:rsidRDefault="00846A7F" w:rsidP="000709F8">
            <w:pPr>
              <w:jc w:val="right"/>
              <w:rPr>
                <w:rFonts w:ascii="Arial" w:hAnsi="Arial" w:cs="Arial"/>
                <w:sz w:val="20"/>
                <w:szCs w:val="20"/>
                <w:lang w:val="en-US"/>
              </w:rPr>
            </w:pPr>
            <w:r w:rsidRPr="007228E5">
              <w:rPr>
                <w:rFonts w:ascii="Arial" w:hAnsi="Arial" w:cs="Arial"/>
                <w:sz w:val="20"/>
                <w:szCs w:val="20"/>
                <w:lang w:val="en-US"/>
              </w:rPr>
              <w:t>severe</w:t>
            </w:r>
          </w:p>
        </w:tc>
        <w:tc>
          <w:tcPr>
            <w:tcW w:w="773" w:type="dxa"/>
            <w:tcBorders>
              <w:top w:val="single" w:sz="4" w:space="0" w:color="auto"/>
              <w:left w:val="single" w:sz="4" w:space="0" w:color="auto"/>
              <w:bottom w:val="single" w:sz="4" w:space="0" w:color="auto"/>
              <w:right w:val="single" w:sz="4" w:space="0" w:color="auto"/>
            </w:tcBorders>
            <w:vAlign w:val="center"/>
            <w:hideMark/>
          </w:tcPr>
          <w:p w14:paraId="43036A32"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285</w:t>
            </w:r>
          </w:p>
        </w:tc>
        <w:tc>
          <w:tcPr>
            <w:tcW w:w="2031" w:type="dxa"/>
            <w:tcBorders>
              <w:top w:val="single" w:sz="4" w:space="0" w:color="auto"/>
              <w:left w:val="single" w:sz="4" w:space="0" w:color="auto"/>
              <w:bottom w:val="single" w:sz="4" w:space="0" w:color="auto"/>
              <w:right w:val="single" w:sz="4" w:space="0" w:color="auto"/>
            </w:tcBorders>
            <w:vAlign w:val="center"/>
            <w:hideMark/>
          </w:tcPr>
          <w:p w14:paraId="750DCDA3"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21.67</w:t>
            </w:r>
            <w:r>
              <w:rPr>
                <w:rFonts w:ascii="Arial" w:hAnsi="Arial" w:cs="Arial"/>
                <w:sz w:val="20"/>
                <w:szCs w:val="20"/>
                <w:lang w:val="en-US"/>
              </w:rPr>
              <w:t xml:space="preserve"> </w:t>
            </w:r>
            <w:r w:rsidRPr="007228E5">
              <w:rPr>
                <w:rFonts w:ascii="Arial" w:hAnsi="Arial" w:cs="Arial"/>
                <w:sz w:val="20"/>
                <w:szCs w:val="20"/>
                <w:lang w:val="en-US"/>
              </w:rPr>
              <w:t>(-2.62; 45.96)</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D96DF60"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0.08</w:t>
            </w: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0434C7"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13.20</w:t>
            </w:r>
            <w:r>
              <w:rPr>
                <w:rFonts w:ascii="Arial" w:hAnsi="Arial" w:cs="Arial"/>
                <w:sz w:val="20"/>
                <w:szCs w:val="20"/>
                <w:lang w:val="en-US"/>
              </w:rPr>
              <w:t xml:space="preserve"> </w:t>
            </w:r>
            <w:r w:rsidRPr="007228E5">
              <w:rPr>
                <w:rFonts w:ascii="Arial" w:hAnsi="Arial" w:cs="Arial"/>
                <w:sz w:val="20"/>
                <w:szCs w:val="20"/>
                <w:lang w:val="en-US"/>
              </w:rPr>
              <w:t>(-11.94; 38.34)</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9740A" w14:textId="77777777" w:rsidR="00846A7F" w:rsidRPr="007228E5" w:rsidRDefault="00846A7F" w:rsidP="000709F8">
            <w:pPr>
              <w:jc w:val="center"/>
              <w:rPr>
                <w:rFonts w:ascii="Arial" w:hAnsi="Arial" w:cs="Arial"/>
                <w:sz w:val="20"/>
                <w:szCs w:val="20"/>
                <w:lang w:val="en-US"/>
              </w:rPr>
            </w:pPr>
            <w:r w:rsidRPr="007228E5">
              <w:rPr>
                <w:rFonts w:ascii="Arial" w:hAnsi="Arial" w:cs="Arial"/>
                <w:sz w:val="20"/>
                <w:szCs w:val="20"/>
                <w:lang w:val="en-US"/>
              </w:rPr>
              <w:t>0.30</w:t>
            </w:r>
          </w:p>
        </w:tc>
      </w:tr>
      <w:tr w:rsidR="00846A7F" w:rsidRPr="007228E5" w14:paraId="57CE3B5D" w14:textId="77777777" w:rsidTr="000709F8">
        <w:tc>
          <w:tcPr>
            <w:tcW w:w="2518" w:type="dxa"/>
            <w:tcBorders>
              <w:top w:val="single" w:sz="4" w:space="0" w:color="auto"/>
              <w:left w:val="single" w:sz="4" w:space="0" w:color="auto"/>
              <w:bottom w:val="single" w:sz="4" w:space="0" w:color="auto"/>
              <w:right w:val="single" w:sz="4" w:space="0" w:color="auto"/>
            </w:tcBorders>
            <w:vAlign w:val="center"/>
          </w:tcPr>
          <w:p w14:paraId="2E58B492" w14:textId="77777777" w:rsidR="00846A7F" w:rsidRPr="007228E5" w:rsidRDefault="00846A7F" w:rsidP="000709F8">
            <w:pPr>
              <w:jc w:val="right"/>
              <w:rPr>
                <w:rFonts w:ascii="Arial" w:hAnsi="Arial" w:cs="Arial"/>
                <w:sz w:val="20"/>
                <w:szCs w:val="20"/>
                <w:lang w:val="en-US"/>
              </w:rPr>
            </w:pPr>
          </w:p>
        </w:tc>
        <w:tc>
          <w:tcPr>
            <w:tcW w:w="773" w:type="dxa"/>
            <w:tcBorders>
              <w:top w:val="single" w:sz="4" w:space="0" w:color="auto"/>
              <w:left w:val="single" w:sz="4" w:space="0" w:color="auto"/>
              <w:bottom w:val="single" w:sz="4" w:space="0" w:color="auto"/>
              <w:right w:val="single" w:sz="4" w:space="0" w:color="auto"/>
            </w:tcBorders>
            <w:vAlign w:val="center"/>
          </w:tcPr>
          <w:p w14:paraId="1C14203B" w14:textId="77777777" w:rsidR="00846A7F" w:rsidRPr="007228E5" w:rsidRDefault="00846A7F" w:rsidP="000709F8">
            <w:pPr>
              <w:jc w:val="center"/>
              <w:rPr>
                <w:rFonts w:ascii="Arial" w:hAnsi="Arial" w:cs="Arial"/>
                <w:sz w:val="20"/>
                <w:szCs w:val="20"/>
                <w:lang w:val="en-US"/>
              </w:rPr>
            </w:pPr>
          </w:p>
        </w:tc>
        <w:tc>
          <w:tcPr>
            <w:tcW w:w="2031" w:type="dxa"/>
            <w:tcBorders>
              <w:top w:val="single" w:sz="4" w:space="0" w:color="auto"/>
              <w:left w:val="single" w:sz="4" w:space="0" w:color="auto"/>
              <w:bottom w:val="single" w:sz="4" w:space="0" w:color="auto"/>
              <w:right w:val="single" w:sz="4" w:space="0" w:color="auto"/>
            </w:tcBorders>
            <w:vAlign w:val="center"/>
            <w:hideMark/>
          </w:tcPr>
          <w:p w14:paraId="4B252D15" w14:textId="77777777" w:rsidR="00846A7F" w:rsidRPr="007228E5" w:rsidRDefault="00846A7F" w:rsidP="000709F8">
            <w:pPr>
              <w:jc w:val="center"/>
              <w:rPr>
                <w:rFonts w:ascii="Arial" w:hAnsi="Arial" w:cs="Arial"/>
                <w:sz w:val="20"/>
                <w:szCs w:val="20"/>
                <w:lang w:val="en-US"/>
              </w:rPr>
            </w:pPr>
            <w:proofErr w:type="spellStart"/>
            <w:r w:rsidRPr="007228E5">
              <w:rPr>
                <w:rFonts w:ascii="Arial" w:hAnsi="Arial" w:cs="Arial"/>
                <w:sz w:val="20"/>
                <w:szCs w:val="20"/>
                <w:lang w:val="en-US"/>
              </w:rPr>
              <w:t>P</w:t>
            </w:r>
            <w:r w:rsidRPr="007228E5">
              <w:rPr>
                <w:rFonts w:ascii="Arial" w:hAnsi="Arial" w:cs="Arial"/>
                <w:sz w:val="20"/>
                <w:szCs w:val="20"/>
                <w:vertAlign w:val="subscript"/>
                <w:lang w:val="en-US"/>
              </w:rPr>
              <w:t>trend</w:t>
            </w:r>
            <w:proofErr w:type="spellEnd"/>
            <w:r w:rsidRPr="007228E5">
              <w:rPr>
                <w:rFonts w:ascii="Arial" w:hAnsi="Arial" w:cs="Arial"/>
                <w:sz w:val="20"/>
                <w:szCs w:val="20"/>
                <w:lang w:val="en-US"/>
              </w:rPr>
              <w:t>=0.0</w:t>
            </w:r>
            <w:r>
              <w:rPr>
                <w:rFonts w:ascii="Arial" w:hAnsi="Arial" w:cs="Arial"/>
                <w:sz w:val="20"/>
                <w:szCs w:val="20"/>
                <w:lang w:val="en-US"/>
              </w:rPr>
              <w:t>3</w:t>
            </w:r>
          </w:p>
        </w:tc>
        <w:tc>
          <w:tcPr>
            <w:tcW w:w="1035" w:type="dxa"/>
            <w:tcBorders>
              <w:top w:val="single" w:sz="4" w:space="0" w:color="auto"/>
              <w:left w:val="single" w:sz="4" w:space="0" w:color="auto"/>
              <w:bottom w:val="single" w:sz="4" w:space="0" w:color="auto"/>
              <w:right w:val="single" w:sz="4" w:space="0" w:color="auto"/>
            </w:tcBorders>
            <w:vAlign w:val="center"/>
          </w:tcPr>
          <w:p w14:paraId="6C3F5A90" w14:textId="77777777" w:rsidR="00846A7F" w:rsidRPr="007228E5" w:rsidRDefault="00846A7F" w:rsidP="000709F8">
            <w:pPr>
              <w:jc w:val="center"/>
              <w:rPr>
                <w:rFonts w:ascii="Arial" w:hAnsi="Arial" w:cs="Arial"/>
                <w:sz w:val="20"/>
                <w:szCs w:val="20"/>
                <w:lang w:val="en-US"/>
              </w:rPr>
            </w:pPr>
          </w:p>
        </w:tc>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241A5" w14:textId="77777777" w:rsidR="00846A7F" w:rsidRPr="007228E5" w:rsidRDefault="00846A7F" w:rsidP="000709F8">
            <w:pPr>
              <w:jc w:val="center"/>
              <w:rPr>
                <w:rFonts w:ascii="Arial" w:hAnsi="Arial" w:cs="Arial"/>
                <w:sz w:val="20"/>
                <w:szCs w:val="20"/>
                <w:lang w:val="en-US"/>
              </w:rPr>
            </w:pPr>
            <w:proofErr w:type="spellStart"/>
            <w:r w:rsidRPr="007228E5">
              <w:rPr>
                <w:rFonts w:ascii="Arial" w:hAnsi="Arial" w:cs="Arial"/>
                <w:sz w:val="20"/>
                <w:szCs w:val="20"/>
                <w:lang w:val="en-US"/>
              </w:rPr>
              <w:t>P</w:t>
            </w:r>
            <w:r w:rsidRPr="007228E5">
              <w:rPr>
                <w:rFonts w:ascii="Arial" w:hAnsi="Arial" w:cs="Arial"/>
                <w:sz w:val="20"/>
                <w:szCs w:val="20"/>
                <w:vertAlign w:val="subscript"/>
                <w:lang w:val="en-US"/>
              </w:rPr>
              <w:t>trend</w:t>
            </w:r>
            <w:proofErr w:type="spellEnd"/>
            <w:r w:rsidRPr="007228E5">
              <w:rPr>
                <w:rFonts w:ascii="Arial" w:hAnsi="Arial" w:cs="Arial"/>
                <w:sz w:val="20"/>
                <w:szCs w:val="20"/>
                <w:lang w:val="en-US"/>
              </w:rPr>
              <w:t>=0.16</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D302F" w14:textId="77777777" w:rsidR="00846A7F" w:rsidRPr="007228E5" w:rsidRDefault="00846A7F" w:rsidP="000709F8">
            <w:pPr>
              <w:jc w:val="center"/>
              <w:rPr>
                <w:rFonts w:ascii="Arial" w:hAnsi="Arial" w:cs="Arial"/>
                <w:sz w:val="20"/>
                <w:szCs w:val="20"/>
                <w:lang w:val="en-US"/>
              </w:rPr>
            </w:pPr>
          </w:p>
        </w:tc>
      </w:tr>
    </w:tbl>
    <w:p w14:paraId="1DC832C9" w14:textId="77777777" w:rsidR="00846A7F" w:rsidRPr="00AC30D3" w:rsidRDefault="00846A7F" w:rsidP="00846A7F">
      <w:pPr>
        <w:autoSpaceDE w:val="0"/>
        <w:autoSpaceDN w:val="0"/>
        <w:adjustRightInd w:val="0"/>
        <w:spacing w:line="240" w:lineRule="auto"/>
        <w:rPr>
          <w:rFonts w:ascii="Arial" w:hAnsi="Arial" w:cs="Arial"/>
          <w:sz w:val="20"/>
          <w:lang w:val="en-US"/>
        </w:rPr>
      </w:pPr>
    </w:p>
    <w:p w14:paraId="2450F95A" w14:textId="77777777" w:rsidR="00846A7F" w:rsidRPr="00AC30D3" w:rsidRDefault="00846A7F" w:rsidP="00846A7F">
      <w:pPr>
        <w:autoSpaceDE w:val="0"/>
        <w:autoSpaceDN w:val="0"/>
        <w:adjustRightInd w:val="0"/>
        <w:spacing w:line="360" w:lineRule="auto"/>
        <w:jc w:val="both"/>
        <w:rPr>
          <w:rFonts w:ascii="Arial" w:hAnsi="Arial" w:cs="Arial"/>
          <w:sz w:val="20"/>
          <w:szCs w:val="18"/>
          <w:lang w:val="en-US"/>
        </w:rPr>
      </w:pPr>
      <w:r w:rsidRPr="00AC30D3">
        <w:rPr>
          <w:rFonts w:ascii="Arial" w:hAnsi="Arial" w:cs="Arial"/>
          <w:sz w:val="20"/>
          <w:szCs w:val="18"/>
          <w:lang w:val="en-US"/>
        </w:rPr>
        <w:t xml:space="preserve">Model 2 was adjusted for age (cubic splines with 3 knots), gender, school education, smoking status combined with pack-years, waist-to-hip-ratio, known diabetes </w:t>
      </w:r>
      <w:r w:rsidRPr="00AC30D3">
        <w:rPr>
          <w:rFonts w:ascii="Arial" w:hAnsi="Arial" w:cs="Arial"/>
          <w:sz w:val="20"/>
          <w:lang w:val="en-US"/>
        </w:rPr>
        <w:t>mellitus</w:t>
      </w:r>
      <w:r w:rsidRPr="00AC30D3">
        <w:rPr>
          <w:rFonts w:ascii="Arial" w:hAnsi="Arial" w:cs="Arial"/>
          <w:sz w:val="20"/>
          <w:szCs w:val="18"/>
          <w:lang w:val="en-US"/>
        </w:rPr>
        <w:t xml:space="preserve"> and HbA1c. PD, probing depth; CAL, clinical attachment loss; CDC/AAP, Centers for Disease Control and Prevention/American Academy of Periodontology; N, number; B, linear regression coefficient; CI, confidence interval.</w:t>
      </w:r>
    </w:p>
    <w:p w14:paraId="517AAB3D" w14:textId="77777777" w:rsidR="00846A7F" w:rsidRPr="00DA1D21" w:rsidRDefault="00846A7F" w:rsidP="00846A7F">
      <w:pPr>
        <w:rPr>
          <w:rFonts w:ascii="Arial" w:hAnsi="Arial" w:cs="Arial"/>
          <w:b/>
          <w:lang w:val="en-US"/>
        </w:rPr>
      </w:pPr>
    </w:p>
    <w:p w14:paraId="6A08302E" w14:textId="77777777" w:rsidR="00846A7F" w:rsidRPr="00DA1D21" w:rsidRDefault="00846A7F" w:rsidP="00846A7F">
      <w:pPr>
        <w:rPr>
          <w:rFonts w:ascii="Arial" w:hAnsi="Arial" w:cs="Arial"/>
          <w:b/>
          <w:lang w:val="en-US"/>
        </w:rPr>
      </w:pPr>
      <w:r w:rsidRPr="00DA1D21">
        <w:rPr>
          <w:rFonts w:ascii="Arial" w:hAnsi="Arial" w:cs="Arial"/>
          <w:b/>
          <w:lang w:val="en-US"/>
        </w:rPr>
        <w:br w:type="page"/>
      </w:r>
    </w:p>
    <w:p w14:paraId="572D3990" w14:textId="77777777" w:rsidR="00846A7F" w:rsidRPr="00DA1D21" w:rsidRDefault="00846A7F" w:rsidP="00846A7F">
      <w:pPr>
        <w:spacing w:line="360" w:lineRule="auto"/>
        <w:jc w:val="both"/>
        <w:rPr>
          <w:rFonts w:ascii="Arial" w:hAnsi="Arial" w:cs="Arial"/>
          <w:lang w:val="en-US"/>
        </w:rPr>
      </w:pPr>
      <w:r w:rsidRPr="00DA1D21">
        <w:rPr>
          <w:rFonts w:ascii="Arial" w:hAnsi="Arial" w:cs="Arial"/>
          <w:lang w:val="en-US"/>
        </w:rPr>
        <w:lastRenderedPageBreak/>
        <w:t xml:space="preserve">Supplemental Table </w:t>
      </w:r>
      <w:r w:rsidR="00BA6604">
        <w:rPr>
          <w:rFonts w:ascii="Arial" w:hAnsi="Arial" w:cs="Arial"/>
          <w:lang w:val="en-US"/>
        </w:rPr>
        <w:t>3</w:t>
      </w:r>
      <w:r w:rsidRPr="00DA1D21">
        <w:rPr>
          <w:rFonts w:ascii="Arial" w:hAnsi="Arial" w:cs="Arial"/>
          <w:lang w:val="en-US"/>
        </w:rPr>
        <w:t xml:space="preserve">. Results from linear regression models analyzing effects of caries measures on </w:t>
      </w:r>
      <w:r>
        <w:rPr>
          <w:rFonts w:ascii="Arial" w:hAnsi="Arial" w:cs="Arial"/>
          <w:lang w:val="en-US"/>
        </w:rPr>
        <w:t>s</w:t>
      </w:r>
      <w:r w:rsidRPr="00DA1D21">
        <w:rPr>
          <w:rFonts w:ascii="Arial" w:hAnsi="Arial" w:cs="Arial"/>
          <w:lang w:val="en-US"/>
        </w:rPr>
        <w:t>phingosine-1-phosphate</w:t>
      </w:r>
      <w:r>
        <w:rPr>
          <w:rFonts w:ascii="Arial" w:hAnsi="Arial" w:cs="Arial"/>
          <w:lang w:val="en-US"/>
        </w:rPr>
        <w:t xml:space="preserve"> </w:t>
      </w:r>
      <w:r w:rsidRPr="00DA1D21">
        <w:rPr>
          <w:rFonts w:ascii="Arial" w:hAnsi="Arial" w:cs="Arial"/>
          <w:lang w:val="en-US"/>
        </w:rPr>
        <w:t xml:space="preserve">serum levels in all subjects (aged 20-83 years). </w:t>
      </w:r>
    </w:p>
    <w:tbl>
      <w:tblPr>
        <w:tblStyle w:val="TableGrid"/>
        <w:tblW w:w="9305" w:type="dxa"/>
        <w:tblLook w:val="04A0" w:firstRow="1" w:lastRow="0" w:firstColumn="1" w:lastColumn="0" w:noHBand="0" w:noVBand="1"/>
      </w:tblPr>
      <w:tblGrid>
        <w:gridCol w:w="2079"/>
        <w:gridCol w:w="778"/>
        <w:gridCol w:w="2245"/>
        <w:gridCol w:w="970"/>
        <w:gridCol w:w="2263"/>
        <w:gridCol w:w="970"/>
      </w:tblGrid>
      <w:tr w:rsidR="00846A7F" w:rsidRPr="00795E6F" w14:paraId="6ACF1DDE" w14:textId="77777777" w:rsidTr="000709F8">
        <w:tc>
          <w:tcPr>
            <w:tcW w:w="2079" w:type="dxa"/>
            <w:tcBorders>
              <w:top w:val="single" w:sz="4" w:space="0" w:color="auto"/>
              <w:left w:val="single" w:sz="4" w:space="0" w:color="auto"/>
              <w:bottom w:val="single" w:sz="4" w:space="0" w:color="auto"/>
              <w:right w:val="single" w:sz="4" w:space="0" w:color="auto"/>
            </w:tcBorders>
          </w:tcPr>
          <w:p w14:paraId="7D0635E1" w14:textId="77777777" w:rsidR="00846A7F" w:rsidRPr="00795E6F" w:rsidRDefault="00846A7F" w:rsidP="000709F8">
            <w:pPr>
              <w:rPr>
                <w:rFonts w:ascii="Arial" w:hAnsi="Arial" w:cs="Arial"/>
                <w:lang w:val="en-US"/>
              </w:rPr>
            </w:pPr>
          </w:p>
        </w:tc>
        <w:tc>
          <w:tcPr>
            <w:tcW w:w="778" w:type="dxa"/>
            <w:tcBorders>
              <w:top w:val="single" w:sz="4" w:space="0" w:color="auto"/>
              <w:left w:val="single" w:sz="4" w:space="0" w:color="auto"/>
              <w:bottom w:val="single" w:sz="4" w:space="0" w:color="auto"/>
              <w:right w:val="single" w:sz="4" w:space="0" w:color="auto"/>
            </w:tcBorders>
            <w:vAlign w:val="center"/>
          </w:tcPr>
          <w:p w14:paraId="724E0081" w14:textId="77777777" w:rsidR="00846A7F" w:rsidRPr="00795E6F" w:rsidRDefault="00846A7F" w:rsidP="000709F8">
            <w:pPr>
              <w:jc w:val="center"/>
              <w:rPr>
                <w:rFonts w:ascii="Arial" w:hAnsi="Arial" w:cs="Arial"/>
                <w:lang w:val="en-US"/>
              </w:rPr>
            </w:pPr>
          </w:p>
        </w:tc>
        <w:tc>
          <w:tcPr>
            <w:tcW w:w="3215" w:type="dxa"/>
            <w:gridSpan w:val="2"/>
            <w:tcBorders>
              <w:top w:val="single" w:sz="4" w:space="0" w:color="auto"/>
              <w:left w:val="single" w:sz="4" w:space="0" w:color="auto"/>
              <w:bottom w:val="single" w:sz="4" w:space="0" w:color="auto"/>
              <w:right w:val="single" w:sz="4" w:space="0" w:color="auto"/>
            </w:tcBorders>
            <w:vAlign w:val="center"/>
            <w:hideMark/>
          </w:tcPr>
          <w:p w14:paraId="35765A29" w14:textId="77777777" w:rsidR="00846A7F" w:rsidRPr="00795E6F" w:rsidRDefault="00846A7F" w:rsidP="000709F8">
            <w:pPr>
              <w:jc w:val="center"/>
              <w:rPr>
                <w:rFonts w:ascii="Arial" w:hAnsi="Arial" w:cs="Arial"/>
                <w:lang w:val="en-US"/>
              </w:rPr>
            </w:pPr>
            <w:r w:rsidRPr="00795E6F">
              <w:rPr>
                <w:rFonts w:ascii="Arial" w:hAnsi="Arial" w:cs="Arial"/>
                <w:lang w:val="en-US"/>
              </w:rPr>
              <w:t>Model 1,</w:t>
            </w:r>
          </w:p>
          <w:p w14:paraId="186DB622" w14:textId="77777777" w:rsidR="00846A7F" w:rsidRPr="00795E6F" w:rsidRDefault="00846A7F" w:rsidP="000709F8">
            <w:pPr>
              <w:jc w:val="center"/>
              <w:rPr>
                <w:rFonts w:ascii="Arial" w:hAnsi="Arial" w:cs="Arial"/>
                <w:lang w:val="en-US"/>
              </w:rPr>
            </w:pPr>
            <w:r w:rsidRPr="00795E6F">
              <w:rPr>
                <w:rFonts w:ascii="Arial" w:hAnsi="Arial" w:cs="Arial"/>
                <w:lang w:val="en-US"/>
              </w:rPr>
              <w:t>adjusted for age and gender</w:t>
            </w:r>
          </w:p>
        </w:tc>
        <w:tc>
          <w:tcPr>
            <w:tcW w:w="32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F0E4A8" w14:textId="77777777" w:rsidR="00846A7F" w:rsidRPr="00795E6F" w:rsidRDefault="00846A7F" w:rsidP="000709F8">
            <w:pPr>
              <w:jc w:val="center"/>
              <w:rPr>
                <w:rFonts w:ascii="Arial" w:hAnsi="Arial" w:cs="Arial"/>
                <w:lang w:val="en-US"/>
              </w:rPr>
            </w:pPr>
            <w:r w:rsidRPr="00795E6F">
              <w:rPr>
                <w:rFonts w:ascii="Arial" w:hAnsi="Arial" w:cs="Arial"/>
                <w:lang w:val="en-US"/>
              </w:rPr>
              <w:t>Model 2,</w:t>
            </w:r>
          </w:p>
          <w:p w14:paraId="0B80E49D" w14:textId="77777777" w:rsidR="00846A7F" w:rsidRPr="00795E6F" w:rsidRDefault="00846A7F" w:rsidP="000709F8">
            <w:pPr>
              <w:jc w:val="center"/>
              <w:rPr>
                <w:rFonts w:ascii="Arial" w:hAnsi="Arial" w:cs="Arial"/>
                <w:lang w:val="en-US"/>
              </w:rPr>
            </w:pPr>
            <w:r w:rsidRPr="00795E6F">
              <w:rPr>
                <w:rFonts w:ascii="Arial" w:hAnsi="Arial" w:cs="Arial"/>
                <w:lang w:val="en-US"/>
              </w:rPr>
              <w:t>fully adjusted</w:t>
            </w:r>
          </w:p>
        </w:tc>
      </w:tr>
      <w:tr w:rsidR="00846A7F" w:rsidRPr="00795E6F" w14:paraId="1120F130" w14:textId="77777777" w:rsidTr="000709F8">
        <w:tc>
          <w:tcPr>
            <w:tcW w:w="2079" w:type="dxa"/>
            <w:tcBorders>
              <w:top w:val="single" w:sz="4" w:space="0" w:color="auto"/>
              <w:left w:val="single" w:sz="4" w:space="0" w:color="auto"/>
              <w:bottom w:val="single" w:sz="4" w:space="0" w:color="auto"/>
              <w:right w:val="single" w:sz="4" w:space="0" w:color="auto"/>
            </w:tcBorders>
            <w:vAlign w:val="center"/>
            <w:hideMark/>
          </w:tcPr>
          <w:p w14:paraId="26B9CEC0" w14:textId="77777777" w:rsidR="00846A7F" w:rsidRPr="00795E6F" w:rsidRDefault="00846A7F" w:rsidP="000709F8">
            <w:pPr>
              <w:rPr>
                <w:rFonts w:ascii="Arial" w:hAnsi="Arial" w:cs="Arial"/>
                <w:lang w:val="en-US"/>
              </w:rPr>
            </w:pPr>
            <w:r w:rsidRPr="00795E6F">
              <w:rPr>
                <w:rFonts w:ascii="Arial" w:hAnsi="Arial" w:cs="Arial"/>
                <w:lang w:val="en-US"/>
              </w:rPr>
              <w:t>Caries definitions</w:t>
            </w:r>
          </w:p>
        </w:tc>
        <w:tc>
          <w:tcPr>
            <w:tcW w:w="778" w:type="dxa"/>
            <w:tcBorders>
              <w:top w:val="single" w:sz="4" w:space="0" w:color="auto"/>
              <w:left w:val="single" w:sz="4" w:space="0" w:color="auto"/>
              <w:bottom w:val="single" w:sz="4" w:space="0" w:color="auto"/>
              <w:right w:val="single" w:sz="4" w:space="0" w:color="auto"/>
            </w:tcBorders>
            <w:vAlign w:val="center"/>
            <w:hideMark/>
          </w:tcPr>
          <w:p w14:paraId="413D7464" w14:textId="77777777" w:rsidR="00846A7F" w:rsidRPr="00795E6F" w:rsidRDefault="00846A7F" w:rsidP="000709F8">
            <w:pPr>
              <w:jc w:val="center"/>
              <w:rPr>
                <w:rFonts w:ascii="Arial" w:hAnsi="Arial" w:cs="Arial"/>
                <w:lang w:val="en-US"/>
              </w:rPr>
            </w:pPr>
            <w:r w:rsidRPr="00795E6F">
              <w:rPr>
                <w:rFonts w:ascii="Arial" w:hAnsi="Arial" w:cs="Arial"/>
                <w:lang w:val="en-US"/>
              </w:rPr>
              <w:t>N</w:t>
            </w:r>
          </w:p>
        </w:tc>
        <w:tc>
          <w:tcPr>
            <w:tcW w:w="2245" w:type="dxa"/>
            <w:tcBorders>
              <w:top w:val="single" w:sz="4" w:space="0" w:color="auto"/>
              <w:left w:val="single" w:sz="4" w:space="0" w:color="auto"/>
              <w:bottom w:val="single" w:sz="4" w:space="0" w:color="auto"/>
              <w:right w:val="single" w:sz="4" w:space="0" w:color="auto"/>
            </w:tcBorders>
            <w:vAlign w:val="center"/>
            <w:hideMark/>
          </w:tcPr>
          <w:p w14:paraId="6DA6F598" w14:textId="77777777" w:rsidR="00846A7F" w:rsidRPr="00795E6F" w:rsidRDefault="00846A7F" w:rsidP="000709F8">
            <w:pPr>
              <w:jc w:val="center"/>
              <w:rPr>
                <w:rFonts w:ascii="Arial" w:hAnsi="Arial" w:cs="Arial"/>
                <w:lang w:val="en-US"/>
              </w:rPr>
            </w:pPr>
            <w:r w:rsidRPr="00795E6F">
              <w:rPr>
                <w:rFonts w:ascii="Arial" w:hAnsi="Arial" w:cs="Arial"/>
                <w:lang w:val="en-US"/>
              </w:rPr>
              <w:t>B (95% CI)</w:t>
            </w:r>
          </w:p>
        </w:tc>
        <w:tc>
          <w:tcPr>
            <w:tcW w:w="970" w:type="dxa"/>
            <w:tcBorders>
              <w:top w:val="single" w:sz="4" w:space="0" w:color="auto"/>
              <w:left w:val="single" w:sz="4" w:space="0" w:color="auto"/>
              <w:bottom w:val="single" w:sz="4" w:space="0" w:color="auto"/>
              <w:right w:val="single" w:sz="4" w:space="0" w:color="auto"/>
            </w:tcBorders>
            <w:vAlign w:val="center"/>
            <w:hideMark/>
          </w:tcPr>
          <w:p w14:paraId="3928BD2F" w14:textId="77777777" w:rsidR="00846A7F" w:rsidRPr="00795E6F" w:rsidRDefault="00846A7F" w:rsidP="000709F8">
            <w:pPr>
              <w:jc w:val="center"/>
              <w:rPr>
                <w:rFonts w:ascii="Arial" w:hAnsi="Arial" w:cs="Arial"/>
                <w:lang w:val="en-US"/>
              </w:rPr>
            </w:pPr>
            <w:r w:rsidRPr="00795E6F">
              <w:rPr>
                <w:rFonts w:ascii="Arial" w:hAnsi="Arial" w:cs="Arial"/>
                <w:lang w:val="en-US"/>
              </w:rPr>
              <w:t>P value</w:t>
            </w:r>
          </w:p>
        </w:tc>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E7C61" w14:textId="77777777" w:rsidR="00846A7F" w:rsidRPr="00795E6F" w:rsidRDefault="00846A7F" w:rsidP="000709F8">
            <w:pPr>
              <w:jc w:val="center"/>
              <w:rPr>
                <w:rFonts w:ascii="Arial" w:hAnsi="Arial" w:cs="Arial"/>
                <w:lang w:val="en-US"/>
              </w:rPr>
            </w:pPr>
            <w:r w:rsidRPr="00795E6F">
              <w:rPr>
                <w:rFonts w:ascii="Arial" w:hAnsi="Arial" w:cs="Arial"/>
                <w:lang w:val="en-US"/>
              </w:rPr>
              <w:t>B (95% CI)</w:t>
            </w:r>
          </w:p>
        </w:tc>
        <w:tc>
          <w:tcPr>
            <w:tcW w:w="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2679F1" w14:textId="77777777" w:rsidR="00846A7F" w:rsidRPr="00795E6F" w:rsidRDefault="00846A7F" w:rsidP="000709F8">
            <w:pPr>
              <w:jc w:val="center"/>
              <w:rPr>
                <w:rFonts w:ascii="Arial" w:hAnsi="Arial" w:cs="Arial"/>
                <w:lang w:val="en-US"/>
              </w:rPr>
            </w:pPr>
            <w:r w:rsidRPr="00795E6F">
              <w:rPr>
                <w:rFonts w:ascii="Arial" w:hAnsi="Arial" w:cs="Arial"/>
                <w:lang w:val="en-US"/>
              </w:rPr>
              <w:t>P value</w:t>
            </w:r>
          </w:p>
        </w:tc>
      </w:tr>
      <w:tr w:rsidR="00846A7F" w:rsidRPr="00795E6F" w14:paraId="6481A8B0" w14:textId="77777777" w:rsidTr="000709F8">
        <w:tc>
          <w:tcPr>
            <w:tcW w:w="2079" w:type="dxa"/>
            <w:tcBorders>
              <w:top w:val="single" w:sz="4" w:space="0" w:color="auto"/>
              <w:left w:val="single" w:sz="4" w:space="0" w:color="auto"/>
              <w:bottom w:val="single" w:sz="4" w:space="0" w:color="auto"/>
              <w:right w:val="single" w:sz="4" w:space="0" w:color="auto"/>
            </w:tcBorders>
            <w:hideMark/>
          </w:tcPr>
          <w:p w14:paraId="37D181B9" w14:textId="77777777" w:rsidR="00846A7F" w:rsidRPr="00795E6F" w:rsidRDefault="00846A7F" w:rsidP="000709F8">
            <w:pPr>
              <w:rPr>
                <w:rFonts w:ascii="Arial" w:hAnsi="Arial" w:cs="Arial"/>
                <w:lang w:val="en-US"/>
              </w:rPr>
            </w:pPr>
            <w:r w:rsidRPr="00795E6F">
              <w:rPr>
                <w:rFonts w:ascii="Arial" w:hAnsi="Arial" w:cs="Arial"/>
                <w:lang w:val="en-US"/>
              </w:rPr>
              <w:t>Number of decayed and filled surfaces</w:t>
            </w:r>
          </w:p>
        </w:tc>
        <w:tc>
          <w:tcPr>
            <w:tcW w:w="778" w:type="dxa"/>
            <w:tcBorders>
              <w:top w:val="single" w:sz="4" w:space="0" w:color="auto"/>
              <w:left w:val="single" w:sz="4" w:space="0" w:color="auto"/>
              <w:bottom w:val="single" w:sz="4" w:space="0" w:color="auto"/>
              <w:right w:val="single" w:sz="4" w:space="0" w:color="auto"/>
            </w:tcBorders>
            <w:hideMark/>
          </w:tcPr>
          <w:p w14:paraId="7B6A7463" w14:textId="77777777" w:rsidR="00846A7F" w:rsidRPr="00795E6F" w:rsidRDefault="00846A7F" w:rsidP="000709F8">
            <w:pPr>
              <w:jc w:val="center"/>
              <w:rPr>
                <w:rFonts w:ascii="Arial" w:hAnsi="Arial" w:cs="Arial"/>
                <w:lang w:val="en-US"/>
              </w:rPr>
            </w:pPr>
            <w:r w:rsidRPr="00795E6F">
              <w:rPr>
                <w:rFonts w:ascii="Arial" w:hAnsi="Arial" w:cs="Arial"/>
                <w:lang w:val="en-US"/>
              </w:rPr>
              <w:t>3421</w:t>
            </w:r>
          </w:p>
        </w:tc>
        <w:tc>
          <w:tcPr>
            <w:tcW w:w="2245" w:type="dxa"/>
            <w:tcBorders>
              <w:top w:val="single" w:sz="4" w:space="0" w:color="auto"/>
              <w:left w:val="single" w:sz="4" w:space="0" w:color="auto"/>
              <w:bottom w:val="single" w:sz="4" w:space="0" w:color="auto"/>
              <w:right w:val="single" w:sz="4" w:space="0" w:color="auto"/>
            </w:tcBorders>
            <w:hideMark/>
          </w:tcPr>
          <w:p w14:paraId="3E000688" w14:textId="77777777" w:rsidR="00846A7F" w:rsidRPr="00795E6F" w:rsidRDefault="00846A7F" w:rsidP="000709F8">
            <w:pPr>
              <w:jc w:val="center"/>
              <w:rPr>
                <w:rFonts w:ascii="Arial" w:hAnsi="Arial" w:cs="Arial"/>
                <w:lang w:val="en-US"/>
              </w:rPr>
            </w:pPr>
            <w:r w:rsidRPr="00795E6F">
              <w:rPr>
                <w:rFonts w:ascii="Arial" w:hAnsi="Arial" w:cs="Arial"/>
                <w:lang w:val="en-US"/>
              </w:rPr>
              <w:t>0.31 (-0.29; 0.92)</w:t>
            </w:r>
          </w:p>
        </w:tc>
        <w:tc>
          <w:tcPr>
            <w:tcW w:w="970" w:type="dxa"/>
            <w:tcBorders>
              <w:top w:val="single" w:sz="4" w:space="0" w:color="auto"/>
              <w:left w:val="single" w:sz="4" w:space="0" w:color="auto"/>
              <w:bottom w:val="single" w:sz="4" w:space="0" w:color="auto"/>
              <w:right w:val="single" w:sz="4" w:space="0" w:color="auto"/>
            </w:tcBorders>
            <w:hideMark/>
          </w:tcPr>
          <w:p w14:paraId="22075FF5" w14:textId="77777777" w:rsidR="00846A7F" w:rsidRPr="00795E6F" w:rsidRDefault="00846A7F" w:rsidP="000709F8">
            <w:pPr>
              <w:jc w:val="center"/>
              <w:rPr>
                <w:rFonts w:ascii="Arial" w:hAnsi="Arial" w:cs="Arial"/>
                <w:lang w:val="en-US"/>
              </w:rPr>
            </w:pPr>
            <w:r w:rsidRPr="00795E6F">
              <w:rPr>
                <w:rFonts w:ascii="Arial" w:hAnsi="Arial" w:cs="Arial"/>
                <w:lang w:val="en-US"/>
              </w:rPr>
              <w:t>0.31</w:t>
            </w:r>
          </w:p>
        </w:tc>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F8F799" w14:textId="77777777" w:rsidR="00846A7F" w:rsidRPr="00795E6F" w:rsidRDefault="00846A7F" w:rsidP="000709F8">
            <w:pPr>
              <w:jc w:val="center"/>
              <w:rPr>
                <w:rFonts w:ascii="Arial" w:hAnsi="Arial" w:cs="Arial"/>
                <w:lang w:val="en-US"/>
              </w:rPr>
            </w:pPr>
            <w:r w:rsidRPr="00795E6F">
              <w:rPr>
                <w:rFonts w:ascii="Arial" w:hAnsi="Arial" w:cs="Arial"/>
                <w:lang w:val="en-US"/>
              </w:rPr>
              <w:t>0.26 (-0.35; 0.87)</w:t>
            </w:r>
          </w:p>
        </w:tc>
        <w:tc>
          <w:tcPr>
            <w:tcW w:w="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3F67E5" w14:textId="77777777" w:rsidR="00846A7F" w:rsidRPr="00795E6F" w:rsidRDefault="00846A7F" w:rsidP="000709F8">
            <w:pPr>
              <w:jc w:val="center"/>
              <w:rPr>
                <w:rFonts w:ascii="Arial" w:hAnsi="Arial" w:cs="Arial"/>
                <w:lang w:val="en-US"/>
              </w:rPr>
            </w:pPr>
            <w:r w:rsidRPr="00795E6F">
              <w:rPr>
                <w:rFonts w:ascii="Arial" w:hAnsi="Arial" w:cs="Arial"/>
                <w:lang w:val="en-US"/>
              </w:rPr>
              <w:t>0.40</w:t>
            </w:r>
          </w:p>
        </w:tc>
      </w:tr>
      <w:tr w:rsidR="00846A7F" w:rsidRPr="00795E6F" w14:paraId="641D25EA" w14:textId="77777777" w:rsidTr="000709F8">
        <w:tc>
          <w:tcPr>
            <w:tcW w:w="2079" w:type="dxa"/>
            <w:tcBorders>
              <w:top w:val="single" w:sz="4" w:space="0" w:color="auto"/>
              <w:left w:val="single" w:sz="4" w:space="0" w:color="auto"/>
              <w:bottom w:val="single" w:sz="4" w:space="0" w:color="auto"/>
              <w:right w:val="single" w:sz="4" w:space="0" w:color="auto"/>
            </w:tcBorders>
            <w:hideMark/>
          </w:tcPr>
          <w:p w14:paraId="5D314260" w14:textId="77777777" w:rsidR="00846A7F" w:rsidRPr="00795E6F" w:rsidRDefault="00846A7F" w:rsidP="000709F8">
            <w:pPr>
              <w:rPr>
                <w:rFonts w:ascii="Arial" w:hAnsi="Arial" w:cs="Arial"/>
                <w:lang w:val="en-US"/>
              </w:rPr>
            </w:pPr>
            <w:r w:rsidRPr="00795E6F">
              <w:rPr>
                <w:rFonts w:ascii="Arial" w:hAnsi="Arial" w:cs="Arial"/>
                <w:lang w:val="en-US"/>
              </w:rPr>
              <w:t>Percentage of decayed and filled surfaces, %</w:t>
            </w:r>
          </w:p>
        </w:tc>
        <w:tc>
          <w:tcPr>
            <w:tcW w:w="778" w:type="dxa"/>
            <w:tcBorders>
              <w:top w:val="single" w:sz="4" w:space="0" w:color="auto"/>
              <w:left w:val="single" w:sz="4" w:space="0" w:color="auto"/>
              <w:bottom w:val="single" w:sz="4" w:space="0" w:color="auto"/>
              <w:right w:val="single" w:sz="4" w:space="0" w:color="auto"/>
            </w:tcBorders>
            <w:hideMark/>
          </w:tcPr>
          <w:p w14:paraId="45CC3FEE" w14:textId="77777777" w:rsidR="00846A7F" w:rsidRPr="00795E6F" w:rsidRDefault="00846A7F" w:rsidP="000709F8">
            <w:pPr>
              <w:jc w:val="center"/>
              <w:rPr>
                <w:rFonts w:ascii="Arial" w:hAnsi="Arial" w:cs="Arial"/>
                <w:lang w:val="en-US"/>
              </w:rPr>
            </w:pPr>
            <w:r w:rsidRPr="00795E6F">
              <w:rPr>
                <w:rFonts w:ascii="Arial" w:hAnsi="Arial" w:cs="Arial"/>
                <w:lang w:val="en-US"/>
              </w:rPr>
              <w:t>3421</w:t>
            </w:r>
          </w:p>
        </w:tc>
        <w:tc>
          <w:tcPr>
            <w:tcW w:w="2245" w:type="dxa"/>
            <w:tcBorders>
              <w:top w:val="single" w:sz="4" w:space="0" w:color="auto"/>
              <w:left w:val="single" w:sz="4" w:space="0" w:color="auto"/>
              <w:bottom w:val="single" w:sz="4" w:space="0" w:color="auto"/>
              <w:right w:val="single" w:sz="4" w:space="0" w:color="auto"/>
            </w:tcBorders>
            <w:hideMark/>
          </w:tcPr>
          <w:p w14:paraId="47BD6C3F" w14:textId="77777777" w:rsidR="00846A7F" w:rsidRPr="00795E6F" w:rsidRDefault="00846A7F" w:rsidP="000709F8">
            <w:pPr>
              <w:jc w:val="center"/>
              <w:rPr>
                <w:rFonts w:ascii="Arial" w:hAnsi="Arial" w:cs="Arial"/>
                <w:lang w:val="en-US"/>
              </w:rPr>
            </w:pPr>
            <w:r w:rsidRPr="00795E6F">
              <w:rPr>
                <w:rFonts w:ascii="Arial" w:hAnsi="Arial" w:cs="Arial"/>
                <w:lang w:val="en-US"/>
              </w:rPr>
              <w:t>24.27 (-1.97; 50.51)</w:t>
            </w:r>
          </w:p>
        </w:tc>
        <w:tc>
          <w:tcPr>
            <w:tcW w:w="970" w:type="dxa"/>
            <w:tcBorders>
              <w:top w:val="single" w:sz="4" w:space="0" w:color="auto"/>
              <w:left w:val="single" w:sz="4" w:space="0" w:color="auto"/>
              <w:bottom w:val="single" w:sz="4" w:space="0" w:color="auto"/>
              <w:right w:val="single" w:sz="4" w:space="0" w:color="auto"/>
            </w:tcBorders>
            <w:hideMark/>
          </w:tcPr>
          <w:p w14:paraId="48EE7E1C" w14:textId="77777777" w:rsidR="00846A7F" w:rsidRPr="00795E6F" w:rsidRDefault="00846A7F" w:rsidP="000709F8">
            <w:pPr>
              <w:jc w:val="center"/>
              <w:rPr>
                <w:rFonts w:ascii="Arial" w:hAnsi="Arial" w:cs="Arial"/>
                <w:lang w:val="en-US"/>
              </w:rPr>
            </w:pPr>
            <w:r w:rsidRPr="00795E6F">
              <w:rPr>
                <w:rFonts w:ascii="Arial" w:hAnsi="Arial" w:cs="Arial"/>
                <w:lang w:val="en-US"/>
              </w:rPr>
              <w:t>0.07</w:t>
            </w:r>
          </w:p>
        </w:tc>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68CE1E" w14:textId="77777777" w:rsidR="00846A7F" w:rsidRPr="00795E6F" w:rsidRDefault="00846A7F" w:rsidP="000709F8">
            <w:pPr>
              <w:jc w:val="center"/>
              <w:rPr>
                <w:rFonts w:ascii="Arial" w:hAnsi="Arial" w:cs="Arial"/>
                <w:lang w:val="en-US"/>
              </w:rPr>
            </w:pPr>
            <w:r w:rsidRPr="00795E6F">
              <w:rPr>
                <w:rFonts w:ascii="Arial" w:hAnsi="Arial" w:cs="Arial"/>
                <w:lang w:val="en-US"/>
              </w:rPr>
              <w:t>19.38</w:t>
            </w:r>
            <w:r>
              <w:rPr>
                <w:rFonts w:ascii="Arial" w:hAnsi="Arial" w:cs="Arial"/>
                <w:lang w:val="en-US"/>
              </w:rPr>
              <w:t xml:space="preserve"> </w:t>
            </w:r>
            <w:r w:rsidRPr="00795E6F">
              <w:rPr>
                <w:rFonts w:ascii="Arial" w:hAnsi="Arial" w:cs="Arial"/>
                <w:lang w:val="en-US"/>
              </w:rPr>
              <w:t>(-6.67; 45.43)</w:t>
            </w:r>
          </w:p>
        </w:tc>
        <w:tc>
          <w:tcPr>
            <w:tcW w:w="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B8157C" w14:textId="77777777" w:rsidR="00846A7F" w:rsidRPr="00795E6F" w:rsidRDefault="00846A7F" w:rsidP="000709F8">
            <w:pPr>
              <w:jc w:val="center"/>
              <w:rPr>
                <w:rFonts w:ascii="Arial" w:hAnsi="Arial" w:cs="Arial"/>
                <w:lang w:val="en-US"/>
              </w:rPr>
            </w:pPr>
            <w:r w:rsidRPr="00795E6F">
              <w:rPr>
                <w:rFonts w:ascii="Arial" w:hAnsi="Arial" w:cs="Arial"/>
                <w:lang w:val="en-US"/>
              </w:rPr>
              <w:t>0.15</w:t>
            </w:r>
          </w:p>
        </w:tc>
      </w:tr>
    </w:tbl>
    <w:p w14:paraId="4D447180" w14:textId="77777777" w:rsidR="00846A7F" w:rsidRPr="00AC30D3" w:rsidRDefault="00846A7F" w:rsidP="00846A7F">
      <w:pPr>
        <w:autoSpaceDE w:val="0"/>
        <w:autoSpaceDN w:val="0"/>
        <w:adjustRightInd w:val="0"/>
        <w:spacing w:line="240" w:lineRule="auto"/>
        <w:rPr>
          <w:rFonts w:ascii="Arial" w:hAnsi="Arial" w:cs="Arial"/>
          <w:sz w:val="20"/>
          <w:szCs w:val="20"/>
          <w:lang w:val="en-US"/>
        </w:rPr>
      </w:pPr>
    </w:p>
    <w:p w14:paraId="55C32021" w14:textId="77777777" w:rsidR="00846A7F" w:rsidRPr="00AC30D3" w:rsidRDefault="00846A7F" w:rsidP="00846A7F">
      <w:pPr>
        <w:autoSpaceDE w:val="0"/>
        <w:autoSpaceDN w:val="0"/>
        <w:adjustRightInd w:val="0"/>
        <w:spacing w:line="360" w:lineRule="auto"/>
        <w:jc w:val="both"/>
        <w:rPr>
          <w:rFonts w:ascii="Arial" w:hAnsi="Arial" w:cs="Arial"/>
          <w:sz w:val="20"/>
          <w:szCs w:val="20"/>
          <w:lang w:val="en-US"/>
        </w:rPr>
      </w:pPr>
      <w:r w:rsidRPr="00AC30D3">
        <w:rPr>
          <w:rFonts w:ascii="Arial" w:hAnsi="Arial" w:cs="Arial"/>
          <w:sz w:val="20"/>
          <w:szCs w:val="20"/>
          <w:lang w:val="en-US"/>
        </w:rPr>
        <w:t>Model 2 was adjusted for age (cubic splines with 3 knots), gender, school education, smoking status combined with pack-years, waist-to-hip-ratio, known diabetes mellitus and HbA1c. N, number; B, linear regression coefficient; CI, confidence interval.</w:t>
      </w:r>
    </w:p>
    <w:p w14:paraId="39B469A8" w14:textId="77777777" w:rsidR="00846A7F" w:rsidRPr="00DA1D21" w:rsidRDefault="00846A7F" w:rsidP="00846A7F">
      <w:pPr>
        <w:rPr>
          <w:rFonts w:ascii="Arial" w:hAnsi="Arial" w:cs="Arial"/>
          <w:b/>
          <w:lang w:val="en-US"/>
        </w:rPr>
      </w:pPr>
      <w:r w:rsidRPr="00DA1D21">
        <w:rPr>
          <w:rFonts w:ascii="Arial" w:hAnsi="Arial" w:cs="Arial"/>
          <w:b/>
          <w:lang w:val="en-US"/>
        </w:rPr>
        <w:br w:type="page"/>
      </w:r>
    </w:p>
    <w:p w14:paraId="59461970" w14:textId="77777777" w:rsidR="00846A7F" w:rsidRPr="00DA1D21" w:rsidRDefault="00846A7F" w:rsidP="00846A7F">
      <w:pPr>
        <w:spacing w:after="0" w:line="480" w:lineRule="auto"/>
        <w:jc w:val="both"/>
        <w:rPr>
          <w:rFonts w:ascii="Arial" w:hAnsi="Arial" w:cs="Arial"/>
          <w:lang w:val="en-US"/>
        </w:rPr>
      </w:pPr>
      <w:r>
        <w:rPr>
          <w:rFonts w:ascii="Arial" w:hAnsi="Arial" w:cs="Arial"/>
          <w:noProof/>
          <w:lang w:eastAsia="de-DE"/>
        </w:rPr>
        <w:lastRenderedPageBreak/>
        <w:drawing>
          <wp:inline distT="0" distB="0" distL="0" distR="0" wp14:anchorId="604C43FC" wp14:editId="54FFDBAC">
            <wp:extent cx="5250094" cy="4495827"/>
            <wp:effectExtent l="0" t="0" r="8255" b="0"/>
            <wp:docPr id="1" name="Grafik 1" descr="C:\Users\holtfreterb\Desktop\Eigene Dateien\Zahnmedizin\Eileen Moritz\Auswertung\Flowchart 11-09-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tfreterb\Desktop\Eigene Dateien\Zahnmedizin\Eileen Moritz\Auswertung\Flowchart 11-09-2017.tif"/>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54670" cy="4499746"/>
                    </a:xfrm>
                    <a:prstGeom prst="rect">
                      <a:avLst/>
                    </a:prstGeom>
                    <a:noFill/>
                    <a:ln>
                      <a:noFill/>
                    </a:ln>
                  </pic:spPr>
                </pic:pic>
              </a:graphicData>
            </a:graphic>
          </wp:inline>
        </w:drawing>
      </w:r>
    </w:p>
    <w:p w14:paraId="714ABB7F" w14:textId="77777777" w:rsidR="00AC30D3" w:rsidRPr="00AC30D3" w:rsidRDefault="00AC30D3" w:rsidP="00846A7F">
      <w:pPr>
        <w:spacing w:after="0" w:line="360" w:lineRule="auto"/>
        <w:jc w:val="both"/>
        <w:rPr>
          <w:rFonts w:ascii="Arial" w:hAnsi="Arial" w:cs="Arial"/>
          <w:sz w:val="20"/>
          <w:szCs w:val="20"/>
          <w:lang w:val="en-US"/>
        </w:rPr>
      </w:pPr>
    </w:p>
    <w:p w14:paraId="5B07E0DC" w14:textId="11C6D195" w:rsidR="00942CDF" w:rsidRPr="009847FA" w:rsidRDefault="00846A7F" w:rsidP="00BE4122">
      <w:pPr>
        <w:spacing w:after="0" w:line="360" w:lineRule="auto"/>
        <w:jc w:val="both"/>
        <w:rPr>
          <w:rFonts w:ascii="Arial" w:hAnsi="Arial" w:cs="Arial"/>
          <w:szCs w:val="20"/>
          <w:lang w:val="en-US"/>
        </w:rPr>
      </w:pPr>
      <w:r w:rsidRPr="009847FA">
        <w:rPr>
          <w:rFonts w:ascii="Arial" w:hAnsi="Arial" w:cs="Arial"/>
          <w:szCs w:val="20"/>
          <w:lang w:val="en-US"/>
        </w:rPr>
        <w:t>Supplemental Figure 1. Flowchart showing exclusion criteria and number and type of missing data. S1P, sphingosine-1-phosphate; PD, probing depth; CAL, clinical attachment loss.</w:t>
      </w:r>
      <w:r w:rsidR="009F750D">
        <w:rPr>
          <w:rFonts w:ascii="Arial" w:hAnsi="Arial" w:cs="Arial"/>
          <w:szCs w:val="20"/>
          <w:lang w:val="en-US"/>
        </w:rPr>
        <w:t xml:space="preserve"> *Confounder: school education, smoking status, waist-to-hip-ratio, known diabetes mellitus, </w:t>
      </w:r>
      <w:proofErr w:type="spellStart"/>
      <w:r w:rsidR="009F750D">
        <w:rPr>
          <w:rFonts w:ascii="Arial" w:hAnsi="Arial" w:cs="Arial"/>
          <w:szCs w:val="20"/>
          <w:lang w:val="en-US"/>
        </w:rPr>
        <w:t>haemoglobin</w:t>
      </w:r>
      <w:proofErr w:type="spellEnd"/>
      <w:r w:rsidR="009F750D">
        <w:rPr>
          <w:rFonts w:ascii="Arial" w:hAnsi="Arial" w:cs="Arial"/>
          <w:szCs w:val="20"/>
          <w:lang w:val="en-US"/>
        </w:rPr>
        <w:t xml:space="preserve"> A1c.</w:t>
      </w:r>
    </w:p>
    <w:p w14:paraId="584A3D26" w14:textId="77777777" w:rsidR="009847FA" w:rsidRDefault="009847FA">
      <w:pPr>
        <w:spacing w:after="200" w:line="276" w:lineRule="auto"/>
        <w:rPr>
          <w:rFonts w:ascii="Arial" w:hAnsi="Arial" w:cs="Arial"/>
          <w:sz w:val="20"/>
          <w:szCs w:val="20"/>
          <w:lang w:val="en-US"/>
        </w:rPr>
      </w:pPr>
      <w:r>
        <w:rPr>
          <w:rFonts w:ascii="Arial" w:hAnsi="Arial" w:cs="Arial"/>
          <w:sz w:val="20"/>
          <w:szCs w:val="20"/>
          <w:lang w:val="en-US"/>
        </w:rPr>
        <w:br w:type="page"/>
      </w:r>
    </w:p>
    <w:p w14:paraId="3318C3DB" w14:textId="77777777" w:rsidR="009847FA" w:rsidRDefault="009847FA" w:rsidP="00BE4122">
      <w:pPr>
        <w:spacing w:after="0" w:line="360" w:lineRule="auto"/>
        <w:jc w:val="both"/>
        <w:rPr>
          <w:rFonts w:ascii="Arial" w:hAnsi="Arial" w:cs="Arial"/>
          <w:sz w:val="20"/>
          <w:szCs w:val="20"/>
          <w:lang w:val="en-US"/>
        </w:rPr>
      </w:pPr>
      <w:r>
        <w:rPr>
          <w:rFonts w:ascii="Arial" w:hAnsi="Arial" w:cs="Arial"/>
          <w:noProof/>
          <w:sz w:val="20"/>
          <w:szCs w:val="20"/>
          <w:lang w:eastAsia="de-DE"/>
        </w:rPr>
        <w:lastRenderedPageBreak/>
        <w:drawing>
          <wp:inline distT="0" distB="0" distL="0" distR="0" wp14:anchorId="66216BC4" wp14:editId="2B301BB7">
            <wp:extent cx="4432300" cy="596265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5962650"/>
                    </a:xfrm>
                    <a:prstGeom prst="rect">
                      <a:avLst/>
                    </a:prstGeom>
                    <a:noFill/>
                  </pic:spPr>
                </pic:pic>
              </a:graphicData>
            </a:graphic>
          </wp:inline>
        </w:drawing>
      </w:r>
    </w:p>
    <w:p w14:paraId="581E755C" w14:textId="77777777" w:rsidR="009847FA" w:rsidRDefault="009847FA" w:rsidP="00BE4122">
      <w:pPr>
        <w:spacing w:after="0" w:line="360" w:lineRule="auto"/>
        <w:jc w:val="both"/>
        <w:rPr>
          <w:rFonts w:ascii="Arial" w:hAnsi="Arial" w:cs="Arial"/>
          <w:sz w:val="20"/>
          <w:szCs w:val="20"/>
          <w:lang w:val="en-US"/>
        </w:rPr>
      </w:pPr>
    </w:p>
    <w:p w14:paraId="23892B3B" w14:textId="77777777" w:rsidR="009847FA" w:rsidRPr="009847FA" w:rsidRDefault="009847FA" w:rsidP="00BE4122">
      <w:pPr>
        <w:spacing w:after="0" w:line="360" w:lineRule="auto"/>
        <w:jc w:val="both"/>
        <w:rPr>
          <w:rFonts w:ascii="Arial" w:hAnsi="Arial" w:cs="Arial"/>
          <w:szCs w:val="20"/>
          <w:lang w:val="en-US"/>
        </w:rPr>
      </w:pPr>
      <w:r w:rsidRPr="00D20814">
        <w:rPr>
          <w:rFonts w:ascii="Arial" w:hAnsi="Arial" w:cs="Arial"/>
          <w:szCs w:val="20"/>
          <w:lang w:val="en-US"/>
        </w:rPr>
        <w:t>Supplemental Figure 2. Immunofluorescence staining of the sphingosine kinases SphK1 and SphK2 in the gingival epithelium (</w:t>
      </w:r>
      <w:r w:rsidRPr="00D20814">
        <w:rPr>
          <w:rFonts w:ascii="Arial" w:hAnsi="Arial" w:cs="Arial"/>
          <w:b/>
          <w:szCs w:val="20"/>
          <w:lang w:val="en-US"/>
        </w:rPr>
        <w:t>A</w:t>
      </w:r>
      <w:r w:rsidRPr="00D20814">
        <w:rPr>
          <w:rFonts w:ascii="Arial" w:hAnsi="Arial" w:cs="Arial"/>
          <w:szCs w:val="20"/>
          <w:lang w:val="en-US"/>
        </w:rPr>
        <w:t xml:space="preserve">) and co-staining with an immune cell marker (CD68; </w:t>
      </w:r>
      <w:r w:rsidRPr="00D20814">
        <w:rPr>
          <w:rFonts w:ascii="Arial" w:hAnsi="Arial" w:cs="Arial"/>
          <w:b/>
          <w:szCs w:val="20"/>
          <w:lang w:val="en-US"/>
        </w:rPr>
        <w:t>B</w:t>
      </w:r>
      <w:r w:rsidRPr="00D20814">
        <w:rPr>
          <w:rFonts w:ascii="Arial" w:hAnsi="Arial" w:cs="Arial"/>
          <w:szCs w:val="20"/>
          <w:lang w:val="en-US"/>
        </w:rPr>
        <w:t xml:space="preserve">). </w:t>
      </w:r>
      <w:r w:rsidRPr="00D20814">
        <w:rPr>
          <w:rFonts w:ascii="Arial" w:hAnsi="Arial" w:cs="Arial"/>
          <w:b/>
          <w:szCs w:val="20"/>
          <w:lang w:val="en-US"/>
        </w:rPr>
        <w:t>A</w:t>
      </w:r>
      <w:r w:rsidRPr="00D20814">
        <w:rPr>
          <w:rFonts w:ascii="Arial" w:hAnsi="Arial" w:cs="Arial"/>
          <w:szCs w:val="20"/>
          <w:lang w:val="en-US"/>
        </w:rPr>
        <w:t xml:space="preserve">: In the epithelial layer (horizontal sections through the rete pegs) both SphK1 and SphK2 could be detected. Staining of SphK1 (left panels) was markedly increased in the inflamed tissue (lower panels) compared to normal tissue (upper panels), whereas no significant difference was observed for SphK2 detection (right panels). </w:t>
      </w:r>
      <w:r w:rsidRPr="00D20814">
        <w:rPr>
          <w:rFonts w:ascii="Arial" w:hAnsi="Arial" w:cs="Arial"/>
          <w:b/>
          <w:szCs w:val="20"/>
          <w:lang w:val="en-US"/>
        </w:rPr>
        <w:t>B</w:t>
      </w:r>
      <w:r w:rsidRPr="00D20814">
        <w:rPr>
          <w:rFonts w:ascii="Arial" w:hAnsi="Arial" w:cs="Arial"/>
          <w:szCs w:val="20"/>
          <w:lang w:val="en-US"/>
        </w:rPr>
        <w:t>: To identify further cell types with potentially high sphingosine kinase expression, co-staining with CD68, a marker of macrophages and related immune cells, was performed. CD68-positive cells showed high SphK1 expression (left panel), while staining of SphK2 was only marginal. Micrographs were taken using a laser scanning microscope (Zeiss LSM780) and a 63x/1.4 objective (bar = 10 µm).</w:t>
      </w:r>
    </w:p>
    <w:sectPr w:rsidR="009847FA" w:rsidRPr="009847FA">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38E34" w14:textId="77777777" w:rsidR="00C414E3" w:rsidRDefault="00C414E3">
      <w:pPr>
        <w:spacing w:after="0" w:line="240" w:lineRule="auto"/>
      </w:pPr>
      <w:r>
        <w:separator/>
      </w:r>
    </w:p>
  </w:endnote>
  <w:endnote w:type="continuationSeparator" w:id="0">
    <w:p w14:paraId="4A7D5331" w14:textId="77777777" w:rsidR="00C414E3" w:rsidRDefault="00C41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0647438"/>
      <w:docPartObj>
        <w:docPartGallery w:val="Page Numbers (Bottom of Page)"/>
        <w:docPartUnique/>
      </w:docPartObj>
    </w:sdtPr>
    <w:sdtEndPr/>
    <w:sdtContent>
      <w:p w14:paraId="09A3CDBD" w14:textId="77777777" w:rsidR="00FE3467" w:rsidRDefault="00025EB3">
        <w:pPr>
          <w:pStyle w:val="Footer"/>
          <w:jc w:val="center"/>
        </w:pPr>
        <w:r>
          <w:rPr>
            <w:noProof/>
            <w:lang w:eastAsia="de-DE"/>
          </w:rPr>
          <mc:AlternateContent>
            <mc:Choice Requires="wps">
              <w:drawing>
                <wp:inline distT="0" distB="0" distL="0" distR="0" wp14:anchorId="77CE3FB4" wp14:editId="3E6ED720">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385596F"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" fillcolor="black" stroked="f">
                  <v:fill r:id="rId1" o:title="" type="pattern"/>
                  <w10:anchorlock/>
                </v:shape>
              </w:pict>
            </mc:Fallback>
          </mc:AlternateContent>
        </w:r>
      </w:p>
      <w:p w14:paraId="6C1893BD" w14:textId="21BA8380" w:rsidR="00FE3467" w:rsidRDefault="00025EB3">
        <w:pPr>
          <w:pStyle w:val="Footer"/>
          <w:jc w:val="center"/>
        </w:pPr>
        <w:r>
          <w:fldChar w:fldCharType="begin"/>
        </w:r>
        <w:r>
          <w:instrText>PAGE    \* MERGEFORMAT</w:instrText>
        </w:r>
        <w:r>
          <w:fldChar w:fldCharType="separate"/>
        </w:r>
        <w:r w:rsidR="00BE36C7">
          <w:rPr>
            <w:noProof/>
          </w:rPr>
          <w:t>5</w:t>
        </w:r>
        <w:r>
          <w:fldChar w:fldCharType="end"/>
        </w:r>
      </w:p>
    </w:sdtContent>
  </w:sdt>
  <w:p w14:paraId="05E8BB54" w14:textId="77777777" w:rsidR="00FE3467" w:rsidRDefault="00C41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98ADC" w14:textId="77777777" w:rsidR="00C414E3" w:rsidRDefault="00C414E3">
      <w:pPr>
        <w:spacing w:after="0" w:line="240" w:lineRule="auto"/>
      </w:pPr>
      <w:r>
        <w:separator/>
      </w:r>
    </w:p>
  </w:footnote>
  <w:footnote w:type="continuationSeparator" w:id="0">
    <w:p w14:paraId="293A4B7E" w14:textId="77777777" w:rsidR="00C414E3" w:rsidRDefault="00C414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A7F"/>
    <w:rsid w:val="000171B4"/>
    <w:rsid w:val="00025EB3"/>
    <w:rsid w:val="000C032A"/>
    <w:rsid w:val="00263064"/>
    <w:rsid w:val="00277C63"/>
    <w:rsid w:val="00301AB8"/>
    <w:rsid w:val="005545EB"/>
    <w:rsid w:val="00597E9C"/>
    <w:rsid w:val="00846A7F"/>
    <w:rsid w:val="00865601"/>
    <w:rsid w:val="00893988"/>
    <w:rsid w:val="00895AF4"/>
    <w:rsid w:val="008A22CC"/>
    <w:rsid w:val="00942CDF"/>
    <w:rsid w:val="009847FA"/>
    <w:rsid w:val="009C736C"/>
    <w:rsid w:val="009F750D"/>
    <w:rsid w:val="00A27A77"/>
    <w:rsid w:val="00AC30D3"/>
    <w:rsid w:val="00AF0C46"/>
    <w:rsid w:val="00B058E4"/>
    <w:rsid w:val="00B51173"/>
    <w:rsid w:val="00BA6604"/>
    <w:rsid w:val="00BE36C7"/>
    <w:rsid w:val="00BE4122"/>
    <w:rsid w:val="00C07551"/>
    <w:rsid w:val="00C367D4"/>
    <w:rsid w:val="00C414E3"/>
    <w:rsid w:val="00CB5D65"/>
    <w:rsid w:val="00D20814"/>
    <w:rsid w:val="00D432BB"/>
    <w:rsid w:val="00D75C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585F1"/>
  <w15:docId w15:val="{D9E5D22E-F704-4533-8E7E-7C2048752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A7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6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46A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846A7F"/>
  </w:style>
  <w:style w:type="paragraph" w:styleId="BalloonText">
    <w:name w:val="Balloon Text"/>
    <w:basedOn w:val="Normal"/>
    <w:link w:val="BalloonTextChar"/>
    <w:uiPriority w:val="99"/>
    <w:semiHidden/>
    <w:unhideWhenUsed/>
    <w:rsid w:val="00846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A7F"/>
    <w:rPr>
      <w:rFonts w:ascii="Tahoma" w:hAnsi="Tahoma" w:cs="Tahoma"/>
      <w:sz w:val="16"/>
      <w:szCs w:val="16"/>
    </w:rPr>
  </w:style>
  <w:style w:type="character" w:styleId="Hyperlink">
    <w:name w:val="Hyperlink"/>
    <w:basedOn w:val="DefaultParagraphFont"/>
    <w:uiPriority w:val="99"/>
    <w:unhideWhenUsed/>
    <w:rsid w:val="008A22CC"/>
    <w:rPr>
      <w:color w:val="0000FF" w:themeColor="hyperlink"/>
      <w:u w:val="single"/>
    </w:rPr>
  </w:style>
  <w:style w:type="character" w:styleId="CommentReference">
    <w:name w:val="annotation reference"/>
    <w:basedOn w:val="DefaultParagraphFont"/>
    <w:uiPriority w:val="99"/>
    <w:semiHidden/>
    <w:unhideWhenUsed/>
    <w:rsid w:val="009847FA"/>
    <w:rPr>
      <w:sz w:val="16"/>
      <w:szCs w:val="16"/>
    </w:rPr>
  </w:style>
  <w:style w:type="paragraph" w:styleId="CommentText">
    <w:name w:val="annotation text"/>
    <w:basedOn w:val="Normal"/>
    <w:link w:val="CommentTextChar"/>
    <w:uiPriority w:val="99"/>
    <w:semiHidden/>
    <w:unhideWhenUsed/>
    <w:rsid w:val="009847FA"/>
    <w:pPr>
      <w:spacing w:line="240" w:lineRule="auto"/>
    </w:pPr>
    <w:rPr>
      <w:sz w:val="20"/>
      <w:szCs w:val="20"/>
    </w:rPr>
  </w:style>
  <w:style w:type="character" w:customStyle="1" w:styleId="CommentTextChar">
    <w:name w:val="Comment Text Char"/>
    <w:basedOn w:val="DefaultParagraphFont"/>
    <w:link w:val="CommentText"/>
    <w:uiPriority w:val="99"/>
    <w:semiHidden/>
    <w:rsid w:val="009847FA"/>
    <w:rPr>
      <w:sz w:val="20"/>
      <w:szCs w:val="20"/>
    </w:rPr>
  </w:style>
  <w:style w:type="paragraph" w:styleId="CommentSubject">
    <w:name w:val="annotation subject"/>
    <w:basedOn w:val="CommentText"/>
    <w:next w:val="CommentText"/>
    <w:link w:val="CommentSubjectChar"/>
    <w:uiPriority w:val="99"/>
    <w:semiHidden/>
    <w:unhideWhenUsed/>
    <w:rsid w:val="009847FA"/>
    <w:rPr>
      <w:b/>
      <w:bCs/>
    </w:rPr>
  </w:style>
  <w:style w:type="character" w:customStyle="1" w:styleId="CommentSubjectChar">
    <w:name w:val="Comment Subject Char"/>
    <w:basedOn w:val="CommentTextChar"/>
    <w:link w:val="CommentSubject"/>
    <w:uiPriority w:val="99"/>
    <w:semiHidden/>
    <w:rsid w:val="009847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ernhard.Rauch@med.uni-greifswald.d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953</Words>
  <Characters>5433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Rauch</dc:creator>
  <cp:lastModifiedBy>Justine Waterson</cp:lastModifiedBy>
  <cp:revision>4</cp:revision>
  <dcterms:created xsi:type="dcterms:W3CDTF">2021-04-02T07:21:00Z</dcterms:created>
  <dcterms:modified xsi:type="dcterms:W3CDTF">2021-04-07T23:50:00Z</dcterms:modified>
</cp:coreProperties>
</file>