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60F36" w14:textId="227C0CBF" w:rsidR="00F02913" w:rsidRPr="00E429E5" w:rsidRDefault="00F02913" w:rsidP="00C8461C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2"/>
        </w:rPr>
      </w:pPr>
      <w:r w:rsidRPr="00E429E5">
        <w:rPr>
          <w:rFonts w:ascii="Times New Roman" w:hAnsi="Times New Roman" w:cs="Times New Roman"/>
          <w:color w:val="000000"/>
          <w:kern w:val="0"/>
          <w:sz w:val="22"/>
        </w:rPr>
        <w:t>Supplementary table 1 CVs of GDF15 at different concentrations</w:t>
      </w:r>
    </w:p>
    <w:tbl>
      <w:tblPr>
        <w:tblStyle w:val="TableGrid"/>
        <w:tblW w:w="85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1"/>
        <w:gridCol w:w="1144"/>
        <w:gridCol w:w="1145"/>
        <w:gridCol w:w="1145"/>
        <w:gridCol w:w="1180"/>
        <w:gridCol w:w="1176"/>
      </w:tblGrid>
      <w:tr w:rsidR="00A20DDE" w:rsidRPr="00E429E5" w14:paraId="08BED558" w14:textId="77777777" w:rsidTr="00EC2B44"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</w:tcPr>
          <w:p w14:paraId="181283EE" w14:textId="77777777" w:rsidR="00F02913" w:rsidRPr="00E429E5" w:rsidRDefault="00F02913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Concentrations</w:t>
            </w:r>
            <w:r w:rsidRPr="00E429E5">
              <w:rPr>
                <w:rFonts w:ascii="Times New Roman" w:eastAsia="OpenSans-Light,Italic" w:hAnsi="Times New Roman" w:cs="Times New Roman"/>
                <w:color w:val="000000"/>
                <w:kern w:val="0"/>
                <w:sz w:val="22"/>
              </w:rPr>
              <w:t xml:space="preserve"> (</w:t>
            </w:r>
            <w:proofErr w:type="spellStart"/>
            <w:r w:rsidRPr="00E429E5">
              <w:rPr>
                <w:rFonts w:ascii="Times New Roman" w:eastAsia="OpenSans-Light,Italic" w:hAnsi="Times New Roman" w:cs="Times New Roman"/>
                <w:color w:val="000000"/>
                <w:kern w:val="0"/>
                <w:sz w:val="22"/>
              </w:rPr>
              <w:t>pg</w:t>
            </w:r>
            <w:proofErr w:type="spellEnd"/>
            <w:r w:rsidRPr="00E429E5">
              <w:rPr>
                <w:rFonts w:ascii="Times New Roman" w:eastAsia="OpenSans-Light,Italic" w:hAnsi="Times New Roman" w:cs="Times New Roman"/>
                <w:color w:val="000000"/>
                <w:kern w:val="0"/>
                <w:sz w:val="22"/>
              </w:rPr>
              <w:t>/mL)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195BF7F0" w14:textId="77777777" w:rsidR="00F02913" w:rsidRPr="00E429E5" w:rsidRDefault="00F02913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OpenSans-Light,Italic" w:hAnsi="Times New Roman" w:cs="Times New Roman"/>
                <w:color w:val="000000"/>
                <w:kern w:val="0"/>
                <w:sz w:val="22"/>
              </w:rPr>
              <w:t xml:space="preserve">100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784367AF" w14:textId="77777777" w:rsidR="00F02913" w:rsidRPr="00E429E5" w:rsidRDefault="00F02913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OpenSans-Light,Italic" w:hAnsi="Times New Roman" w:cs="Times New Roman"/>
                <w:color w:val="000000"/>
                <w:kern w:val="0"/>
                <w:sz w:val="22"/>
              </w:rPr>
              <w:t xml:space="preserve">200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4CED98F0" w14:textId="77777777" w:rsidR="00F02913" w:rsidRPr="00E429E5" w:rsidRDefault="00F02913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SimSun" w:hAnsi="Times New Roman" w:cs="Times New Roman"/>
                <w:color w:val="000000"/>
                <w:sz w:val="22"/>
              </w:rPr>
              <w:t>400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52110C79" w14:textId="77777777" w:rsidR="00F02913" w:rsidRPr="00E429E5" w:rsidRDefault="00F02913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SimSun" w:hAnsi="Times New Roman" w:cs="Times New Roman"/>
                <w:color w:val="000000"/>
                <w:sz w:val="22"/>
              </w:rPr>
              <w:t>800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73185D43" w14:textId="77777777" w:rsidR="00F02913" w:rsidRPr="00E429E5" w:rsidRDefault="00F02913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SimSun" w:hAnsi="Times New Roman" w:cs="Times New Roman"/>
                <w:color w:val="000000"/>
                <w:sz w:val="22"/>
              </w:rPr>
              <w:t xml:space="preserve">1200 </w:t>
            </w:r>
          </w:p>
        </w:tc>
      </w:tr>
      <w:tr w:rsidR="00A20DDE" w:rsidRPr="00E429E5" w14:paraId="0538B366" w14:textId="77777777" w:rsidTr="00EC2B44">
        <w:tc>
          <w:tcPr>
            <w:tcW w:w="2711" w:type="dxa"/>
            <w:tcBorders>
              <w:top w:val="single" w:sz="4" w:space="0" w:color="auto"/>
            </w:tcBorders>
          </w:tcPr>
          <w:p w14:paraId="1C0B4A24" w14:textId="77777777" w:rsidR="00F02913" w:rsidRPr="00E429E5" w:rsidRDefault="00F02913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Intra-assay CV (%)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78281141" w14:textId="6108AA56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.58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342AE413" w14:textId="3752852B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.24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6C7C714F" w14:textId="2334E777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4.08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7D13DDAE" w14:textId="33EF655A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7E2C5152" w14:textId="3B8E137C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.43</w:t>
            </w:r>
          </w:p>
        </w:tc>
      </w:tr>
      <w:tr w:rsidR="00A20DDE" w:rsidRPr="00E429E5" w14:paraId="6A7594D3" w14:textId="77777777" w:rsidTr="00EC2B44">
        <w:tc>
          <w:tcPr>
            <w:tcW w:w="2711" w:type="dxa"/>
            <w:tcBorders>
              <w:bottom w:val="single" w:sz="4" w:space="0" w:color="auto"/>
            </w:tcBorders>
          </w:tcPr>
          <w:p w14:paraId="6B47063A" w14:textId="77777777" w:rsidR="00F02913" w:rsidRPr="00E429E5" w:rsidRDefault="00F02913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Inter-assay CV (%)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EC6C56D" w14:textId="61BB8D07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.79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4A909EDE" w14:textId="774C751F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.39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292B944D" w14:textId="24A79E83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.24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07E505CC" w14:textId="6283CDD3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.77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781C22F2" w14:textId="7C6C8F81" w:rsidR="00F02913" w:rsidRPr="00E429E5" w:rsidRDefault="000C1C3B" w:rsidP="00C8461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E429E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.51</w:t>
            </w:r>
          </w:p>
        </w:tc>
      </w:tr>
    </w:tbl>
    <w:p w14:paraId="45DFCDC2" w14:textId="67EA0F52" w:rsidR="00CD363C" w:rsidRPr="00E429E5" w:rsidRDefault="00E37180" w:rsidP="00C8461C">
      <w:pPr>
        <w:spacing w:line="480" w:lineRule="auto"/>
        <w:rPr>
          <w:rFonts w:ascii="Times New Roman" w:hAnsi="Times New Roman" w:cs="Times New Roman"/>
          <w:color w:val="000000"/>
        </w:rPr>
        <w:sectPr w:rsidR="00CD363C" w:rsidRPr="00E429E5" w:rsidSect="00D319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429E5">
        <w:rPr>
          <w:rFonts w:ascii="Times New Roman" w:eastAsia="DengXian" w:hAnsi="Times New Roman" w:cs="Times New Roman"/>
          <w:color w:val="000000"/>
          <w:sz w:val="22"/>
        </w:rPr>
        <w:t xml:space="preserve">CV, coefficients of variation; </w:t>
      </w:r>
      <w:r w:rsidR="00CD363C" w:rsidRPr="00E429E5">
        <w:rPr>
          <w:rFonts w:ascii="Times New Roman" w:eastAsia="DengXian" w:hAnsi="Times New Roman" w:cs="Times New Roman"/>
          <w:color w:val="000000"/>
          <w:sz w:val="22"/>
        </w:rPr>
        <w:t>GDF15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 xml:space="preserve">, </w:t>
      </w:r>
      <w:r w:rsidR="00CD363C" w:rsidRPr="00E429E5">
        <w:rPr>
          <w:rFonts w:ascii="Times New Roman" w:eastAsia="DengXian" w:hAnsi="Times New Roman" w:cs="Times New Roman"/>
          <w:color w:val="000000"/>
          <w:sz w:val="22"/>
        </w:rPr>
        <w:t>growth differentiation factor 15</w:t>
      </w:r>
      <w:r w:rsidR="00694653" w:rsidRPr="00E429E5">
        <w:rPr>
          <w:rFonts w:ascii="Times New Roman" w:eastAsia="DengXian" w:hAnsi="Times New Roman" w:cs="Times New Roman"/>
          <w:color w:val="000000"/>
          <w:sz w:val="22"/>
        </w:rPr>
        <w:t>.</w:t>
      </w:r>
    </w:p>
    <w:p w14:paraId="1B403DB7" w14:textId="44E0D8B8" w:rsidR="00D604E7" w:rsidRPr="00E429E5" w:rsidRDefault="00694653" w:rsidP="00694653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2"/>
        </w:rPr>
      </w:pPr>
      <w:r w:rsidRPr="00E429E5">
        <w:rPr>
          <w:rFonts w:ascii="Times New Roman" w:hAnsi="Times New Roman" w:cs="Times New Roman"/>
          <w:color w:val="000000"/>
          <w:kern w:val="0"/>
          <w:sz w:val="22"/>
        </w:rPr>
        <w:lastRenderedPageBreak/>
        <w:t>Supplementary table 2 The baseline and endpoint level</w:t>
      </w:r>
      <w:r w:rsidR="00ED170A" w:rsidRPr="00E429E5">
        <w:rPr>
          <w:rFonts w:ascii="Times New Roman" w:hAnsi="Times New Roman" w:cs="Times New Roman"/>
          <w:color w:val="000000"/>
          <w:kern w:val="0"/>
          <w:sz w:val="22"/>
        </w:rPr>
        <w:t>s</w:t>
      </w:r>
      <w:r w:rsidRPr="00E429E5">
        <w:rPr>
          <w:rFonts w:ascii="Times New Roman" w:hAnsi="Times New Roman" w:cs="Times New Roman"/>
          <w:color w:val="000000"/>
          <w:kern w:val="0"/>
          <w:sz w:val="22"/>
        </w:rPr>
        <w:t xml:space="preserve"> of GDF15 in LC and EX group</w:t>
      </w:r>
      <w:r w:rsidR="00D17D3A" w:rsidRPr="00E429E5">
        <w:rPr>
          <w:rFonts w:ascii="Times New Roman" w:hAnsi="Times New Roman" w:cs="Times New Roman" w:hint="eastAsia"/>
          <w:color w:val="000000"/>
          <w:kern w:val="0"/>
          <w:sz w:val="22"/>
        </w:rPr>
        <w:t>s</w:t>
      </w:r>
    </w:p>
    <w:tbl>
      <w:tblPr>
        <w:tblStyle w:val="11"/>
        <w:tblpPr w:leftFromText="180" w:rightFromText="180" w:vertAnchor="text" w:horzAnchor="margin" w:tblpXSpec="center" w:tblpY="173"/>
        <w:tblW w:w="15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552"/>
        <w:gridCol w:w="1559"/>
        <w:gridCol w:w="2126"/>
        <w:gridCol w:w="2126"/>
        <w:gridCol w:w="2127"/>
      </w:tblGrid>
      <w:tr w:rsidR="00A20DDE" w:rsidRPr="00E429E5" w14:paraId="3AD27BF9" w14:textId="77777777" w:rsidTr="00EC2B44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375BF8E" w14:textId="77777777" w:rsidR="00694653" w:rsidRPr="00E429E5" w:rsidRDefault="00694653" w:rsidP="00694653">
            <w:pPr>
              <w:spacing w:line="480" w:lineRule="auto"/>
              <w:ind w:firstLine="440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4282B4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bottom w:val="single" w:sz="4" w:space="0" w:color="FF0000"/>
            </w:tcBorders>
          </w:tcPr>
          <w:p w14:paraId="6D9CFE3E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 w:rsidRPr="00E429E5"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2"/>
              </w:rPr>
              <w:t>E</w:t>
            </w:r>
            <w:r w:rsidRPr="00E429E5"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  <w:t>ndpoint</w:t>
            </w:r>
          </w:p>
        </w:tc>
      </w:tr>
      <w:tr w:rsidR="00A20DDE" w:rsidRPr="00E429E5" w14:paraId="26D96D40" w14:textId="77777777" w:rsidTr="00EC2B44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7EAC537" w14:textId="77777777" w:rsidR="00694653" w:rsidRPr="00E429E5" w:rsidRDefault="00694653" w:rsidP="00694653">
            <w:pPr>
              <w:spacing w:line="48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9CACF1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 w:rsidRPr="00E429E5"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A36AD9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</w:rPr>
            </w:pPr>
            <w:r w:rsidRPr="00E429E5"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  <w:t>EX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46E3BF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2"/>
              </w:rPr>
            </w:pPr>
            <w:r w:rsidRPr="00E429E5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2"/>
                <w:szCs w:val="22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9BD2DB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2"/>
              </w:rPr>
            </w:pPr>
            <w:r w:rsidRPr="00E429E5"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  <w:t>LC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F4E570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2"/>
              </w:rPr>
            </w:pPr>
            <w:r w:rsidRPr="00E429E5"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  <w:t>EX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D12D747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2"/>
              </w:rPr>
            </w:pPr>
            <w:r w:rsidRPr="00E429E5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2"/>
                <w:szCs w:val="22"/>
              </w:rPr>
              <w:t>P</w:t>
            </w:r>
          </w:p>
        </w:tc>
      </w:tr>
      <w:tr w:rsidR="00A20DDE" w:rsidRPr="00E429E5" w14:paraId="08F5A512" w14:textId="77777777" w:rsidTr="00EC2B44">
        <w:tc>
          <w:tcPr>
            <w:tcW w:w="2268" w:type="dxa"/>
            <w:tcBorders>
              <w:top w:val="single" w:sz="4" w:space="0" w:color="auto"/>
            </w:tcBorders>
          </w:tcPr>
          <w:p w14:paraId="7E40FB66" w14:textId="77777777" w:rsidR="00694653" w:rsidRPr="00E429E5" w:rsidRDefault="00694653" w:rsidP="00694653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GDF15</w:t>
            </w: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bscript"/>
              </w:rPr>
              <w:t>0min</w:t>
            </w: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pg</w:t>
            </w:r>
            <w:proofErr w:type="spellEnd"/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F97F61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315.84 ± 26.50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7986184" w14:textId="3C5D3E78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287.7</w:t>
            </w:r>
            <w:r w:rsidR="00DA4B73" w:rsidRPr="00E429E5"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6</w:t>
            </w: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± 17.85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BE1BE0C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0.385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E44BBF0" w14:textId="7B659BAE" w:rsidR="00694653" w:rsidRPr="00E429E5" w:rsidRDefault="004B6AC0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</w:rPr>
              <w:t>57.46</w:t>
            </w: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± 26.14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EA971D" w14:textId="474BD154" w:rsidR="00694653" w:rsidRPr="00E429E5" w:rsidRDefault="004B6AC0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322.13 ± 24.36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BB424D4" w14:textId="54920249" w:rsidR="00694653" w:rsidRPr="00E429E5" w:rsidRDefault="004B6AC0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0.328</w:t>
            </w:r>
          </w:p>
        </w:tc>
      </w:tr>
      <w:tr w:rsidR="00A20DDE" w:rsidRPr="00E429E5" w14:paraId="0FD6DD5C" w14:textId="77777777" w:rsidTr="00694653">
        <w:tc>
          <w:tcPr>
            <w:tcW w:w="2268" w:type="dxa"/>
          </w:tcPr>
          <w:p w14:paraId="52CA6507" w14:textId="77777777" w:rsidR="00694653" w:rsidRPr="00E429E5" w:rsidRDefault="00694653" w:rsidP="00694653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GDF15</w:t>
            </w: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bscript"/>
              </w:rPr>
              <w:t>30min</w:t>
            </w: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pg</w:t>
            </w:r>
            <w:proofErr w:type="spellEnd"/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2268" w:type="dxa"/>
          </w:tcPr>
          <w:p w14:paraId="39928DF1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306.99 ± 22.17</w:t>
            </w:r>
          </w:p>
        </w:tc>
        <w:tc>
          <w:tcPr>
            <w:tcW w:w="2552" w:type="dxa"/>
          </w:tcPr>
          <w:p w14:paraId="465C2C92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281.05 ± 18.27</w:t>
            </w:r>
          </w:p>
        </w:tc>
        <w:tc>
          <w:tcPr>
            <w:tcW w:w="1559" w:type="dxa"/>
          </w:tcPr>
          <w:p w14:paraId="5926A498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0.372</w:t>
            </w:r>
          </w:p>
        </w:tc>
        <w:tc>
          <w:tcPr>
            <w:tcW w:w="2126" w:type="dxa"/>
          </w:tcPr>
          <w:p w14:paraId="3A8546F7" w14:textId="35C6C86F" w:rsidR="00694653" w:rsidRPr="00E429E5" w:rsidRDefault="007437AB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2126" w:type="dxa"/>
          </w:tcPr>
          <w:p w14:paraId="26005337" w14:textId="0745786F" w:rsidR="00694653" w:rsidRPr="00E429E5" w:rsidRDefault="007437AB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2127" w:type="dxa"/>
          </w:tcPr>
          <w:p w14:paraId="75852484" w14:textId="26041FD2" w:rsidR="00694653" w:rsidRPr="00E429E5" w:rsidRDefault="007437AB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sz w:val="22"/>
              </w:rPr>
              <w:t>/</w:t>
            </w:r>
          </w:p>
        </w:tc>
      </w:tr>
      <w:tr w:rsidR="00A20DDE" w:rsidRPr="00E429E5" w14:paraId="60B30344" w14:textId="77777777" w:rsidTr="00EC2B44">
        <w:tc>
          <w:tcPr>
            <w:tcW w:w="2268" w:type="dxa"/>
            <w:tcBorders>
              <w:bottom w:val="single" w:sz="4" w:space="0" w:color="auto"/>
            </w:tcBorders>
          </w:tcPr>
          <w:p w14:paraId="40F6BA36" w14:textId="77777777" w:rsidR="00694653" w:rsidRPr="00E429E5" w:rsidRDefault="00694653" w:rsidP="00694653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GDF15</w:t>
            </w: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bscript"/>
              </w:rPr>
              <w:t xml:space="preserve">120min </w:t>
            </w: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pg</w:t>
            </w:r>
            <w:proofErr w:type="spellEnd"/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/mL)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526E67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320.79 ± 21.42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9623583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298.89 ± 17.93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ABE976" w14:textId="77777777" w:rsidR="00694653" w:rsidRPr="00E429E5" w:rsidRDefault="00694653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0.437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282BE9" w14:textId="5E11EF95" w:rsidR="00694653" w:rsidRPr="00E429E5" w:rsidRDefault="007437AB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294D89" w14:textId="71211F50" w:rsidR="00694653" w:rsidRPr="00E429E5" w:rsidRDefault="007437AB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sz w:val="22"/>
              </w:rPr>
              <w:t>/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90239D" w14:textId="1EBB2764" w:rsidR="00694653" w:rsidRPr="00E429E5" w:rsidRDefault="007437AB" w:rsidP="00694653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sz w:val="22"/>
              </w:rPr>
              <w:t>/</w:t>
            </w:r>
          </w:p>
        </w:tc>
      </w:tr>
    </w:tbl>
    <w:p w14:paraId="723F88DC" w14:textId="77777777" w:rsidR="007437AB" w:rsidRPr="00E429E5" w:rsidRDefault="007437AB" w:rsidP="00FA6B23">
      <w:pPr>
        <w:spacing w:line="480" w:lineRule="auto"/>
        <w:rPr>
          <w:rFonts w:ascii="Times New Roman" w:eastAsia="SimSun" w:hAnsi="Times New Roman" w:cs="Times New Roman"/>
          <w:color w:val="000000"/>
          <w:sz w:val="22"/>
        </w:rPr>
      </w:pPr>
      <w:r w:rsidRPr="00E429E5">
        <w:rPr>
          <w:rFonts w:ascii="Times New Roman" w:eastAsia="SimSun" w:hAnsi="Times New Roman" w:cs="Times New Roman"/>
          <w:color w:val="000000"/>
          <w:sz w:val="22"/>
        </w:rPr>
        <w:t xml:space="preserve">Data are presented as mean ± SEM. </w:t>
      </w:r>
    </w:p>
    <w:p w14:paraId="3CFC05C1" w14:textId="1B0D8F4F" w:rsidR="009B2331" w:rsidRPr="00E429E5" w:rsidRDefault="00E174A1" w:rsidP="00FA6B23">
      <w:pPr>
        <w:spacing w:line="480" w:lineRule="auto"/>
        <w:rPr>
          <w:rFonts w:ascii="Times New Roman" w:hAnsi="Times New Roman" w:cs="Times New Roman"/>
          <w:color w:val="000000"/>
          <w:kern w:val="0"/>
          <w:sz w:val="22"/>
        </w:rPr>
      </w:pPr>
      <w:r w:rsidRPr="00E429E5">
        <w:rPr>
          <w:rFonts w:ascii="Times New Roman" w:eastAsia="SimSun" w:hAnsi="Times New Roman" w:cs="Times New Roman"/>
          <w:color w:val="000000"/>
          <w:sz w:val="22"/>
        </w:rPr>
        <w:t>LC, low-carbohydrate diet group; EX, exercise group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; GDF15</w:t>
      </w:r>
      <w:r w:rsidRPr="00E429E5">
        <w:rPr>
          <w:rFonts w:ascii="Times New Roman" w:eastAsia="DengXian" w:hAnsi="Times New Roman" w:cs="Times New Roman"/>
          <w:color w:val="000000"/>
          <w:sz w:val="22"/>
          <w:vertAlign w:val="subscript"/>
        </w:rPr>
        <w:t>0min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, fasting serum growth differentiation factor 15; GDF15</w:t>
      </w:r>
      <w:r w:rsidRPr="00E429E5">
        <w:rPr>
          <w:rFonts w:ascii="Times New Roman" w:eastAsia="DengXian" w:hAnsi="Times New Roman" w:cs="Times New Roman"/>
          <w:color w:val="000000"/>
          <w:sz w:val="22"/>
          <w:vertAlign w:val="subscript"/>
        </w:rPr>
        <w:t>30min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 xml:space="preserve">, </w:t>
      </w:r>
      <w:r w:rsidRPr="00E429E5">
        <w:rPr>
          <w:rFonts w:ascii="Times New Roman" w:eastAsia="SimSun" w:hAnsi="Times New Roman" w:cs="Times New Roman"/>
          <w:color w:val="000000"/>
          <w:sz w:val="22"/>
        </w:rPr>
        <w:t xml:space="preserve">30-min 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serum growth differentiation factor 15; GDF15</w:t>
      </w:r>
      <w:r w:rsidRPr="00E429E5">
        <w:rPr>
          <w:rFonts w:ascii="Times New Roman" w:eastAsia="DengXian" w:hAnsi="Times New Roman" w:cs="Times New Roman"/>
          <w:color w:val="000000"/>
          <w:sz w:val="22"/>
          <w:vertAlign w:val="subscript"/>
        </w:rPr>
        <w:t>120min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, 1</w:t>
      </w:r>
      <w:r w:rsidRPr="00E429E5">
        <w:rPr>
          <w:rFonts w:ascii="Times New Roman" w:eastAsia="SimSun" w:hAnsi="Times New Roman" w:cs="Times New Roman"/>
          <w:color w:val="000000"/>
          <w:sz w:val="22"/>
        </w:rPr>
        <w:t xml:space="preserve">20-min 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serum growth differentiation factor 15.</w:t>
      </w:r>
    </w:p>
    <w:p w14:paraId="5AA3CA26" w14:textId="7B149071" w:rsidR="005675D2" w:rsidRPr="00E429E5" w:rsidRDefault="005675D2" w:rsidP="00FA6B23">
      <w:pPr>
        <w:spacing w:line="480" w:lineRule="auto"/>
        <w:jc w:val="center"/>
        <w:rPr>
          <w:rFonts w:ascii="Times New Roman" w:hAnsi="Times New Roman" w:cs="Times New Roman"/>
          <w:color w:val="000000"/>
        </w:rPr>
      </w:pPr>
      <w:r w:rsidRPr="00E429E5">
        <w:rPr>
          <w:rFonts w:ascii="Times New Roman" w:hAnsi="Times New Roman" w:cs="Times New Roman"/>
          <w:color w:val="000000"/>
        </w:rPr>
        <w:br w:type="page"/>
      </w:r>
    </w:p>
    <w:p w14:paraId="3E67C651" w14:textId="289CC384" w:rsidR="009F225F" w:rsidRPr="00E429E5" w:rsidRDefault="009F225F" w:rsidP="009F225F">
      <w:pPr>
        <w:spacing w:line="480" w:lineRule="auto"/>
        <w:rPr>
          <w:rFonts w:ascii="Times New Roman" w:hAnsi="Times New Roman" w:cs="Times New Roman"/>
          <w:color w:val="000000"/>
        </w:rPr>
        <w:sectPr w:rsidR="009F225F" w:rsidRPr="00E429E5" w:rsidSect="005675D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3A1B99C" w14:textId="603244E1" w:rsidR="009F225F" w:rsidRPr="00E429E5" w:rsidRDefault="009F225F" w:rsidP="009F225F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E429E5">
        <w:rPr>
          <w:rFonts w:ascii="Times New Roman" w:hAnsi="Times New Roman" w:cs="Times New Roman" w:hint="eastAsia"/>
          <w:color w:val="000000"/>
          <w:sz w:val="22"/>
        </w:rPr>
        <w:lastRenderedPageBreak/>
        <w:t>S</w:t>
      </w:r>
      <w:r w:rsidRPr="00E429E5">
        <w:rPr>
          <w:rFonts w:ascii="Times New Roman" w:hAnsi="Times New Roman" w:cs="Times New Roman"/>
          <w:color w:val="000000"/>
          <w:sz w:val="22"/>
        </w:rPr>
        <w:t xml:space="preserve">upplementary table 3 GDF15 levels of each subject of week 1, week 2 and week </w:t>
      </w:r>
      <w:r w:rsidRPr="00E429E5">
        <w:rPr>
          <w:rFonts w:ascii="Times New Roman" w:hAnsi="Times New Roman" w:cs="Times New Roman" w:hint="eastAsia"/>
          <w:color w:val="000000"/>
          <w:sz w:val="22"/>
        </w:rPr>
        <w:t>3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276"/>
        <w:gridCol w:w="1276"/>
        <w:gridCol w:w="2126"/>
        <w:gridCol w:w="1985"/>
        <w:gridCol w:w="1559"/>
      </w:tblGrid>
      <w:tr w:rsidR="00A20DDE" w:rsidRPr="00E429E5" w14:paraId="6A8C7FA2" w14:textId="77777777" w:rsidTr="00EC2B44">
        <w:trPr>
          <w:trHeight w:val="31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9BD46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EF0FA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376E39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DF15 (</w:t>
            </w:r>
            <w:proofErr w:type="spellStart"/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pg</w:t>
            </w:r>
            <w:proofErr w:type="spellEnd"/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/mL)</w:t>
            </w:r>
          </w:p>
        </w:tc>
      </w:tr>
      <w:tr w:rsidR="00A20DDE" w:rsidRPr="00E429E5" w14:paraId="45C1C093" w14:textId="77777777" w:rsidTr="00EC2B44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95EAB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umber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1806B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roup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8487D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Week1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19F0E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Week2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FA60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Week3</w:t>
            </w:r>
          </w:p>
        </w:tc>
      </w:tr>
      <w:tr w:rsidR="00A20DDE" w:rsidRPr="00E429E5" w14:paraId="51D326CE" w14:textId="77777777" w:rsidTr="00EC2B44">
        <w:trPr>
          <w:trHeight w:val="31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934E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F0F140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FCE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374.462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8C19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356.637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69AE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360.859 </w:t>
            </w:r>
          </w:p>
        </w:tc>
      </w:tr>
      <w:tr w:rsidR="00A20DDE" w:rsidRPr="00E429E5" w14:paraId="0095B032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848A93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C4E5CB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860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418.553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4F9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409.172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7C0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510.489 </w:t>
            </w:r>
          </w:p>
        </w:tc>
      </w:tr>
      <w:tr w:rsidR="00A20DDE" w:rsidRPr="00E429E5" w14:paraId="06FD9DD5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951761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AE93F8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6B1F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294.721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542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299.412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8E5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349.132 </w:t>
            </w:r>
          </w:p>
        </w:tc>
      </w:tr>
      <w:tr w:rsidR="00A20DDE" w:rsidRPr="00E429E5" w14:paraId="4D48C980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9CB724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2AB3D8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6884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483.753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845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521.277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F4B6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702.804 </w:t>
            </w:r>
          </w:p>
        </w:tc>
      </w:tr>
      <w:tr w:rsidR="00A20DDE" w:rsidRPr="00E429E5" w14:paraId="78BA16CD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67161A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C7E526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A67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593.044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FDE4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581.317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0BC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595.858 </w:t>
            </w:r>
          </w:p>
        </w:tc>
      </w:tr>
      <w:tr w:rsidR="00A20DDE" w:rsidRPr="00E429E5" w14:paraId="3BC5D3E4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09AF2F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926988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3682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219.672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0A9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217.796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3C3D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277.366 </w:t>
            </w:r>
          </w:p>
        </w:tc>
      </w:tr>
      <w:tr w:rsidR="00A20DDE" w:rsidRPr="00E429E5" w14:paraId="1EF6D6A3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5EA29A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90C071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885E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488.443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456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588.353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76A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658.243 </w:t>
            </w:r>
          </w:p>
        </w:tc>
      </w:tr>
      <w:tr w:rsidR="00A20DDE" w:rsidRPr="00E429E5" w14:paraId="11AB04A0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94E941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C54BBD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658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376.807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E98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399.791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5D4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356.168 </w:t>
            </w:r>
          </w:p>
        </w:tc>
      </w:tr>
      <w:tr w:rsidR="00A20DDE" w:rsidRPr="00E429E5" w14:paraId="46B705CE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DD1875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003266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2A2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213.105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FADE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182.147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108E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214.043 </w:t>
            </w:r>
          </w:p>
        </w:tc>
      </w:tr>
      <w:tr w:rsidR="00A20DDE" w:rsidRPr="00E429E5" w14:paraId="16853938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66912A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DBF696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BBEC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215.063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280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215.063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449E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207.835 </w:t>
            </w:r>
          </w:p>
        </w:tc>
      </w:tr>
      <w:tr w:rsidR="00A20DDE" w:rsidRPr="00E429E5" w14:paraId="06781D09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F0C854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41EDB9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965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215.966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7F8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300.888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8A0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276.947 </w:t>
            </w:r>
          </w:p>
        </w:tc>
      </w:tr>
      <w:tr w:rsidR="00A20DDE" w:rsidRPr="00E429E5" w14:paraId="600B3E8E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FE9F7C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39413E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E8A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163.568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1AC4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199.253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A67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179.829 </w:t>
            </w:r>
          </w:p>
        </w:tc>
      </w:tr>
      <w:tr w:rsidR="00A20DDE" w:rsidRPr="00E429E5" w14:paraId="0528DE60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6BBC2F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1F0E73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0E2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223.194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70E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273.785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F9E7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268.816 </w:t>
            </w:r>
          </w:p>
        </w:tc>
      </w:tr>
      <w:tr w:rsidR="00A20DDE" w:rsidRPr="00E429E5" w14:paraId="3669A9B0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E7B8FC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B04030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4476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299.984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203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396.650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6E9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297.726 </w:t>
            </w:r>
          </w:p>
        </w:tc>
      </w:tr>
      <w:tr w:rsidR="00A20DDE" w:rsidRPr="00E429E5" w14:paraId="64F90F63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9F85D4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DDD508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648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370.451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79F7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344.704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DA4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342.897 </w:t>
            </w:r>
          </w:p>
        </w:tc>
      </w:tr>
      <w:tr w:rsidR="00A20DDE" w:rsidRPr="00E429E5" w14:paraId="3C1DE83E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D0463F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23AD56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9CE6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290.498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09AF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318.504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4827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299.533 </w:t>
            </w:r>
          </w:p>
        </w:tc>
      </w:tr>
      <w:tr w:rsidR="00A20DDE" w:rsidRPr="00E429E5" w14:paraId="004F8FCB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6377D3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F8C9AC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942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366.837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F07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372.710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E914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390.778 </w:t>
            </w:r>
          </w:p>
        </w:tc>
      </w:tr>
      <w:tr w:rsidR="00A20DDE" w:rsidRPr="00E429E5" w14:paraId="72076639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4C04F7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671D46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C85C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583.658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3602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671.290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D3B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364.579 </w:t>
            </w:r>
          </w:p>
        </w:tc>
      </w:tr>
      <w:tr w:rsidR="00A20DDE" w:rsidRPr="00E429E5" w14:paraId="0E843603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E97DA3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85A377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F07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319.678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A03C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302.648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F9E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405.290 </w:t>
            </w:r>
          </w:p>
        </w:tc>
      </w:tr>
      <w:tr w:rsidR="00A20DDE" w:rsidRPr="00E429E5" w14:paraId="2C7A1CE7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18BB94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E0CFDE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4CD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337.169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CD99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350.977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67E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373.991 </w:t>
            </w:r>
          </w:p>
        </w:tc>
      </w:tr>
      <w:tr w:rsidR="00A20DDE" w:rsidRPr="00E429E5" w14:paraId="09AB2500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B399CA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1FCC58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56BC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308.632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536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342.692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2A14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320.139 </w:t>
            </w:r>
          </w:p>
        </w:tc>
      </w:tr>
      <w:tr w:rsidR="00A20DDE" w:rsidRPr="00E429E5" w14:paraId="3348C946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B71B6A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A35DA4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35E6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227.622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597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228.083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60A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203.688 </w:t>
            </w:r>
          </w:p>
        </w:tc>
      </w:tr>
      <w:tr w:rsidR="00A20DDE" w:rsidRPr="00E429E5" w14:paraId="265D4704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5E5DC5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401226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35DC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184.356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350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179.293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3969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174.690 </w:t>
            </w:r>
          </w:p>
        </w:tc>
      </w:tr>
      <w:tr w:rsidR="00A20DDE" w:rsidRPr="00E429E5" w14:paraId="017C52AC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7A1E12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E08C87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F7C6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247.875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53E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213.354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9642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188.498 </w:t>
            </w:r>
          </w:p>
        </w:tc>
      </w:tr>
      <w:tr w:rsidR="00A20DDE" w:rsidRPr="00E429E5" w14:paraId="7641EAD5" w14:textId="77777777" w:rsidTr="00EC2B44">
        <w:trPr>
          <w:trHeight w:val="310"/>
        </w:trPr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97C4B28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05BF9A0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4806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156.279 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0F0F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182.515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761D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175.611 </w:t>
            </w:r>
          </w:p>
        </w:tc>
      </w:tr>
      <w:tr w:rsidR="00A20DDE" w:rsidRPr="00E429E5" w14:paraId="0E796BC2" w14:textId="77777777" w:rsidTr="00EC2B44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DAE556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9D0D1A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0C77C2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440.230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5B3B1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468.349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F6FDF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477.094 </w:t>
            </w:r>
          </w:p>
        </w:tc>
      </w:tr>
      <w:tr w:rsidR="00A20DDE" w:rsidRPr="00E429E5" w14:paraId="52AA514D" w14:textId="77777777" w:rsidTr="00EC2B44">
        <w:trPr>
          <w:trHeight w:val="310"/>
        </w:trPr>
        <w:tc>
          <w:tcPr>
            <w:tcW w:w="1276" w:type="dxa"/>
            <w:tcBorders>
              <w:top w:val="single" w:sz="4" w:space="0" w:color="000000"/>
              <w:left w:val="nil"/>
              <w:right w:val="nil"/>
            </w:tcBorders>
          </w:tcPr>
          <w:p w14:paraId="6327BD74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lastRenderedPageBreak/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right w:val="nil"/>
            </w:tcBorders>
          </w:tcPr>
          <w:p w14:paraId="069BEC07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76B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529.566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86A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697.568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3F8F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475.713 </w:t>
            </w:r>
          </w:p>
        </w:tc>
      </w:tr>
      <w:tr w:rsidR="00A20DDE" w:rsidRPr="00E429E5" w14:paraId="1C376846" w14:textId="77777777" w:rsidTr="009F225F">
        <w:trPr>
          <w:trHeight w:val="310"/>
        </w:trPr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AFDD6A7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720C326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53A9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369.293 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3F7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338.471 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174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394.149 </w:t>
            </w:r>
          </w:p>
        </w:tc>
      </w:tr>
      <w:tr w:rsidR="00A20DDE" w:rsidRPr="00E429E5" w14:paraId="4BBEB83C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A7F89C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F92E79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9B7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290.249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175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286.272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7EA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343.939 </w:t>
            </w:r>
          </w:p>
        </w:tc>
      </w:tr>
      <w:tr w:rsidR="00A20DDE" w:rsidRPr="00E429E5" w14:paraId="7FE7500B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AEB627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8EE6A3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C76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230.593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234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296.712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E2C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240.039 </w:t>
            </w:r>
          </w:p>
        </w:tc>
      </w:tr>
      <w:tr w:rsidR="00A20DDE" w:rsidRPr="00E429E5" w14:paraId="43DF2BCB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F6A3D7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F86AF5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42E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341.950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473E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325.545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F46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441.376 </w:t>
            </w:r>
          </w:p>
        </w:tc>
      </w:tr>
      <w:tr w:rsidR="00A20DDE" w:rsidRPr="00E429E5" w14:paraId="3579A4C1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9FDC91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DD8E01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825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401.109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5CD6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349.905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42C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376.750 </w:t>
            </w:r>
          </w:p>
        </w:tc>
      </w:tr>
      <w:tr w:rsidR="00A20DDE" w:rsidRPr="00E429E5" w14:paraId="74048F01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B25443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574124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E1C2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192.811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CDF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198.777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FADC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341.950 </w:t>
            </w:r>
          </w:p>
        </w:tc>
      </w:tr>
      <w:tr w:rsidR="00A20DDE" w:rsidRPr="00E429E5" w14:paraId="1A1DB314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EF0555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AC8458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DE3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288.758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B67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289.752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198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313.614 </w:t>
            </w:r>
          </w:p>
        </w:tc>
      </w:tr>
      <w:tr w:rsidR="00A20DDE" w:rsidRPr="00E429E5" w14:paraId="7E9D638B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6BC7FB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E3A720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404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338.968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DE4C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292.237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0924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307.648 </w:t>
            </w:r>
          </w:p>
        </w:tc>
      </w:tr>
      <w:tr w:rsidR="00A20DDE" w:rsidRPr="00E429E5" w14:paraId="1D4B004E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00D7E9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67EEC4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CF6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389.675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D2E1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447.839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AC2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387.686 </w:t>
            </w:r>
          </w:p>
        </w:tc>
      </w:tr>
      <w:tr w:rsidR="00A20DDE" w:rsidRPr="00E429E5" w14:paraId="31B11C28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576349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88D523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95F4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319.218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7D64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260.302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57A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297.585 </w:t>
            </w:r>
          </w:p>
        </w:tc>
      </w:tr>
      <w:tr w:rsidR="00A20DDE" w:rsidRPr="00E429E5" w14:paraId="49BAE669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91E6B2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4C3565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51E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240.050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38E7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287.919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C6EB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246.494 </w:t>
            </w:r>
          </w:p>
        </w:tc>
      </w:tr>
      <w:tr w:rsidR="00A20DDE" w:rsidRPr="00E429E5" w14:paraId="49AB6165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261719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50E277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B489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235.907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ECA6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249.716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5FF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307.711 </w:t>
            </w:r>
          </w:p>
        </w:tc>
      </w:tr>
      <w:tr w:rsidR="00A20DDE" w:rsidRPr="00E429E5" w14:paraId="69C45833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C4314A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A3B64E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A0AF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240.970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24F5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255.239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7424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240.510 </w:t>
            </w:r>
          </w:p>
        </w:tc>
      </w:tr>
      <w:tr w:rsidR="00A20DDE" w:rsidRPr="00E429E5" w14:paraId="77DF4B1B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78958A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0D9006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F53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246.954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4FCA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310.012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BCF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276.412 </w:t>
            </w:r>
          </w:p>
        </w:tc>
      </w:tr>
      <w:tr w:rsidR="00A20DDE" w:rsidRPr="00E429E5" w14:paraId="171C8A1B" w14:textId="77777777" w:rsidTr="00E21A91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5137D4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D7A4F1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A51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315.536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40A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348.216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B2E3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314.155 </w:t>
            </w:r>
          </w:p>
        </w:tc>
      </w:tr>
      <w:tr w:rsidR="00A20DDE" w:rsidRPr="00E429E5" w14:paraId="1ED3BB92" w14:textId="77777777" w:rsidTr="00EC2B44">
        <w:trPr>
          <w:trHeight w:val="310"/>
        </w:trPr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CEAE6E8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AA9157F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59FD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299.426 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293C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321.059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B2F8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375.832 </w:t>
            </w:r>
          </w:p>
        </w:tc>
      </w:tr>
      <w:tr w:rsidR="00A20DDE" w:rsidRPr="00E429E5" w14:paraId="4623139A" w14:textId="77777777" w:rsidTr="00EC2B44">
        <w:trPr>
          <w:trHeight w:val="310"/>
        </w:trPr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CFA409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D4B880" w14:textId="77777777" w:rsidR="009F225F" w:rsidRPr="00E429E5" w:rsidRDefault="009F225F" w:rsidP="00E21A91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B6C810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229.924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25E52E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333.026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D5E79C" w14:textId="77777777" w:rsidR="009F225F" w:rsidRPr="00E429E5" w:rsidRDefault="009F225F" w:rsidP="00E21A91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429E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296.664 </w:t>
            </w:r>
          </w:p>
        </w:tc>
      </w:tr>
    </w:tbl>
    <w:p w14:paraId="5EF63117" w14:textId="2B994A09" w:rsidR="009B2331" w:rsidRPr="00E429E5" w:rsidRDefault="009F4530" w:rsidP="009F225F">
      <w:pPr>
        <w:spacing w:line="480" w:lineRule="auto"/>
        <w:rPr>
          <w:rFonts w:ascii="Times New Roman" w:eastAsia="DengXian" w:hAnsi="Times New Roman" w:cs="Times New Roman"/>
          <w:color w:val="000000"/>
          <w:sz w:val="22"/>
        </w:rPr>
      </w:pPr>
      <w:r w:rsidRPr="00E429E5">
        <w:rPr>
          <w:rFonts w:ascii="Times New Roman" w:eastAsia="DengXian" w:hAnsi="Times New Roman" w:cs="Times New Roman" w:hint="eastAsia"/>
          <w:color w:val="000000"/>
          <w:sz w:val="22"/>
        </w:rPr>
        <w:t>Group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: 1=</w:t>
      </w:r>
      <w:r w:rsidR="00BB2C1B" w:rsidRPr="00E429E5">
        <w:rPr>
          <w:rFonts w:ascii="Times New Roman" w:eastAsia="SimSun" w:hAnsi="Times New Roman" w:cs="Times New Roman"/>
          <w:color w:val="000000"/>
          <w:sz w:val="22"/>
        </w:rPr>
        <w:t>low-carbohydrate diet group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, 2=</w:t>
      </w:r>
      <w:r w:rsidR="00BB2C1B" w:rsidRPr="00E429E5">
        <w:rPr>
          <w:rFonts w:ascii="Times New Roman" w:eastAsia="DengXian" w:hAnsi="Times New Roman" w:cs="Times New Roman"/>
          <w:color w:val="000000"/>
          <w:sz w:val="22"/>
        </w:rPr>
        <w:t>e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xe</w:t>
      </w:r>
      <w:r w:rsidR="00380735" w:rsidRPr="00E429E5">
        <w:rPr>
          <w:rFonts w:ascii="Times New Roman" w:eastAsia="DengXian" w:hAnsi="Times New Roman" w:cs="Times New Roman"/>
          <w:color w:val="000000"/>
          <w:sz w:val="22"/>
        </w:rPr>
        <w:t>r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cise</w:t>
      </w:r>
      <w:r w:rsidR="00BB2C1B" w:rsidRPr="00E429E5">
        <w:rPr>
          <w:rFonts w:ascii="Times New Roman" w:eastAsia="DengXian" w:hAnsi="Times New Roman" w:cs="Times New Roman"/>
          <w:color w:val="000000"/>
          <w:sz w:val="22"/>
        </w:rPr>
        <w:t xml:space="preserve"> group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 xml:space="preserve">; </w:t>
      </w:r>
      <w:r w:rsidR="009F2327" w:rsidRPr="00E429E5">
        <w:rPr>
          <w:rFonts w:ascii="Times New Roman" w:eastAsia="DengXian" w:hAnsi="Times New Roman" w:cs="Times New Roman"/>
          <w:color w:val="000000"/>
          <w:sz w:val="22"/>
        </w:rPr>
        <w:t>GDF15, growth differentiation factor 15</w:t>
      </w:r>
      <w:r w:rsidR="00380735" w:rsidRPr="00E429E5">
        <w:rPr>
          <w:rFonts w:ascii="Times New Roman" w:eastAsia="DengXian" w:hAnsi="Times New Roman" w:cs="Times New Roman"/>
          <w:color w:val="000000"/>
          <w:sz w:val="22"/>
        </w:rPr>
        <w:t>.</w:t>
      </w:r>
    </w:p>
    <w:p w14:paraId="32BA06F3" w14:textId="25A95D4A" w:rsidR="00B73560" w:rsidRPr="00E429E5" w:rsidRDefault="00B73560" w:rsidP="009F225F">
      <w:pPr>
        <w:spacing w:line="480" w:lineRule="auto"/>
        <w:rPr>
          <w:rFonts w:ascii="Times New Roman" w:eastAsia="DengXian" w:hAnsi="Times New Roman" w:cs="Times New Roman"/>
          <w:color w:val="000000"/>
          <w:sz w:val="22"/>
        </w:rPr>
      </w:pPr>
    </w:p>
    <w:p w14:paraId="6D6C9E85" w14:textId="7B0A4ED2" w:rsidR="00B73560" w:rsidRPr="00E429E5" w:rsidRDefault="00B73560" w:rsidP="009F225F">
      <w:pPr>
        <w:spacing w:line="480" w:lineRule="auto"/>
        <w:rPr>
          <w:rFonts w:ascii="Times New Roman" w:eastAsia="DengXian" w:hAnsi="Times New Roman" w:cs="Times New Roman"/>
          <w:color w:val="000000"/>
          <w:sz w:val="22"/>
        </w:rPr>
      </w:pPr>
    </w:p>
    <w:p w14:paraId="557ECDE4" w14:textId="7CAD8A8D" w:rsidR="00B73560" w:rsidRPr="00E429E5" w:rsidRDefault="00B73560" w:rsidP="009F225F">
      <w:pPr>
        <w:spacing w:line="480" w:lineRule="auto"/>
        <w:rPr>
          <w:rFonts w:ascii="Times New Roman" w:eastAsia="DengXian" w:hAnsi="Times New Roman" w:cs="Times New Roman"/>
          <w:color w:val="000000"/>
          <w:sz w:val="22"/>
        </w:rPr>
      </w:pPr>
    </w:p>
    <w:p w14:paraId="28A9448D" w14:textId="00B79C7C" w:rsidR="00B73560" w:rsidRPr="00E429E5" w:rsidRDefault="00B73560" w:rsidP="009F225F">
      <w:pPr>
        <w:spacing w:line="480" w:lineRule="auto"/>
        <w:rPr>
          <w:rFonts w:ascii="Times New Roman" w:eastAsia="DengXian" w:hAnsi="Times New Roman" w:cs="Times New Roman"/>
          <w:color w:val="000000"/>
          <w:sz w:val="22"/>
        </w:rPr>
      </w:pPr>
    </w:p>
    <w:p w14:paraId="1EFAEA8F" w14:textId="1B053B8E" w:rsidR="00B73560" w:rsidRPr="00E429E5" w:rsidRDefault="00B73560" w:rsidP="009F225F">
      <w:pPr>
        <w:spacing w:line="480" w:lineRule="auto"/>
        <w:rPr>
          <w:rFonts w:ascii="Times New Roman" w:eastAsia="DengXian" w:hAnsi="Times New Roman" w:cs="Times New Roman"/>
          <w:color w:val="000000"/>
          <w:sz w:val="22"/>
        </w:rPr>
      </w:pPr>
    </w:p>
    <w:p w14:paraId="32CA8021" w14:textId="1DA24366" w:rsidR="00B73560" w:rsidRPr="00E429E5" w:rsidRDefault="00B73560" w:rsidP="009F225F">
      <w:pPr>
        <w:spacing w:line="480" w:lineRule="auto"/>
        <w:rPr>
          <w:rFonts w:ascii="Times New Roman" w:eastAsia="DengXian" w:hAnsi="Times New Roman" w:cs="Times New Roman"/>
          <w:color w:val="000000"/>
          <w:sz w:val="22"/>
        </w:rPr>
      </w:pPr>
    </w:p>
    <w:p w14:paraId="7500743C" w14:textId="2A7BCE6C" w:rsidR="00B73560" w:rsidRPr="00E429E5" w:rsidRDefault="00B73560" w:rsidP="009F225F">
      <w:pPr>
        <w:spacing w:line="480" w:lineRule="auto"/>
        <w:rPr>
          <w:rFonts w:ascii="Times New Roman" w:eastAsia="DengXian" w:hAnsi="Times New Roman" w:cs="Times New Roman"/>
          <w:color w:val="000000"/>
          <w:sz w:val="22"/>
        </w:rPr>
      </w:pPr>
    </w:p>
    <w:p w14:paraId="6AAADCF9" w14:textId="23596FAE" w:rsidR="00B73560" w:rsidRPr="00E429E5" w:rsidRDefault="00B73560" w:rsidP="009F225F">
      <w:pPr>
        <w:spacing w:line="480" w:lineRule="auto"/>
        <w:rPr>
          <w:rFonts w:ascii="Times New Roman" w:eastAsia="DengXian" w:hAnsi="Times New Roman" w:cs="Times New Roman"/>
          <w:color w:val="000000"/>
          <w:sz w:val="22"/>
        </w:rPr>
      </w:pPr>
      <w:r w:rsidRPr="00E429E5">
        <w:rPr>
          <w:rFonts w:ascii="Times New Roman" w:eastAsia="DengXian" w:hAnsi="Times New Roman" w:cs="Times New Roman" w:hint="eastAsia"/>
          <w:color w:val="000000"/>
          <w:sz w:val="22"/>
        </w:rPr>
        <w:lastRenderedPageBreak/>
        <w:t>S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>upplementary t</w:t>
      </w:r>
      <w:r w:rsidRPr="00E429E5">
        <w:rPr>
          <w:rFonts w:ascii="Times New Roman" w:eastAsia="DengXian" w:hAnsi="Times New Roman" w:cs="Times New Roman" w:hint="eastAsia"/>
          <w:color w:val="000000"/>
          <w:sz w:val="22"/>
        </w:rPr>
        <w:t>abl</w:t>
      </w:r>
      <w:r w:rsidRPr="00E429E5">
        <w:rPr>
          <w:rFonts w:ascii="Times New Roman" w:eastAsia="DengXian" w:hAnsi="Times New Roman" w:cs="Times New Roman"/>
          <w:color w:val="000000"/>
          <w:sz w:val="22"/>
        </w:rPr>
        <w:t xml:space="preserve">e 4 </w:t>
      </w:r>
      <w:r w:rsidRPr="00E429E5">
        <w:rPr>
          <w:rFonts w:ascii="Times New Roman" w:hAnsi="Times New Roman" w:cs="Times New Roman"/>
          <w:color w:val="000000"/>
          <w:sz w:val="22"/>
        </w:rPr>
        <w:t>Changes of parameters between baseline and endpoint in U</w:t>
      </w:r>
      <w:r w:rsidR="000C7354" w:rsidRPr="00E429E5">
        <w:rPr>
          <w:rFonts w:ascii="Times New Roman" w:hAnsi="Times New Roman" w:cs="Times New Roman"/>
          <w:color w:val="000000"/>
          <w:sz w:val="22"/>
        </w:rPr>
        <w:t>p</w:t>
      </w:r>
      <w:r w:rsidRPr="00E429E5">
        <w:rPr>
          <w:rFonts w:ascii="Times New Roman" w:hAnsi="Times New Roman" w:cs="Times New Roman"/>
          <w:color w:val="000000"/>
          <w:sz w:val="22"/>
        </w:rPr>
        <w:t xml:space="preserve"> and D</w:t>
      </w:r>
      <w:r w:rsidR="000C7354" w:rsidRPr="00E429E5">
        <w:rPr>
          <w:rFonts w:ascii="Times New Roman" w:hAnsi="Times New Roman" w:cs="Times New Roman"/>
          <w:color w:val="000000"/>
          <w:sz w:val="22"/>
        </w:rPr>
        <w:t>own</w:t>
      </w:r>
      <w:r w:rsidRPr="00E429E5">
        <w:rPr>
          <w:rFonts w:ascii="Times New Roman" w:hAnsi="Times New Roman" w:cs="Times New Roman"/>
          <w:color w:val="000000"/>
          <w:sz w:val="22"/>
        </w:rPr>
        <w:t xml:space="preserve"> groups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1787"/>
        <w:gridCol w:w="1700"/>
        <w:gridCol w:w="1417"/>
        <w:gridCol w:w="1497"/>
      </w:tblGrid>
      <w:tr w:rsidR="00B73560" w:rsidRPr="00E429E5" w14:paraId="6A7EF9D2" w14:textId="77777777" w:rsidTr="00EC2B44">
        <w:tc>
          <w:tcPr>
            <w:tcW w:w="1895" w:type="dxa"/>
            <w:tcBorders>
              <w:top w:val="single" w:sz="4" w:space="0" w:color="000000"/>
              <w:bottom w:val="single" w:sz="4" w:space="0" w:color="000000"/>
            </w:tcBorders>
          </w:tcPr>
          <w:p w14:paraId="4997F5FF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Parameters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</w:tcPr>
          <w:p w14:paraId="65C5032A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Down (</w:t>
            </w:r>
            <w:r w:rsidRPr="00E429E5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 xml:space="preserve">n </w:t>
            </w: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= 10)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52173FB1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Up (</w:t>
            </w:r>
            <w:r w:rsidRPr="00E429E5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 xml:space="preserve">n </w:t>
            </w: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= 34)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0F3568B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14:paraId="724C0C40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Effect size</w:t>
            </w:r>
          </w:p>
        </w:tc>
      </w:tr>
      <w:tr w:rsidR="00B73560" w:rsidRPr="00E429E5" w14:paraId="012EDBB5" w14:textId="77777777" w:rsidTr="00EC2B44">
        <w:tc>
          <w:tcPr>
            <w:tcW w:w="1895" w:type="dxa"/>
            <w:tcBorders>
              <w:top w:val="single" w:sz="4" w:space="0" w:color="000000"/>
            </w:tcBorders>
          </w:tcPr>
          <w:p w14:paraId="2442CFD2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GDF15 (</w:t>
            </w:r>
            <w:proofErr w:type="spellStart"/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pg</w:t>
            </w:r>
            <w:proofErr w:type="spellEnd"/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/mL)</w:t>
            </w:r>
          </w:p>
        </w:tc>
        <w:tc>
          <w:tcPr>
            <w:tcW w:w="1787" w:type="dxa"/>
            <w:tcBorders>
              <w:top w:val="single" w:sz="4" w:space="0" w:color="000000"/>
            </w:tcBorders>
          </w:tcPr>
          <w:p w14:paraId="322B7FA9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-55.71±15.15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49CD3E1A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65.56±11.08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61D43EC4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14:paraId="2678BE72" w14:textId="5A26163B" w:rsidR="00B73560" w:rsidRPr="00E429E5" w:rsidRDefault="00250DA8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-</w:t>
            </w:r>
            <w:r w:rsidR="00B73560" w:rsidRPr="00E429E5">
              <w:rPr>
                <w:rFonts w:ascii="Times New Roman" w:hAnsi="Times New Roman" w:cs="Times New Roman"/>
                <w:color w:val="000000"/>
                <w:sz w:val="22"/>
              </w:rPr>
              <w:t>1.975</w:t>
            </w:r>
          </w:p>
        </w:tc>
      </w:tr>
      <w:tr w:rsidR="00B73560" w:rsidRPr="00E429E5" w14:paraId="30B71627" w14:textId="77777777" w:rsidTr="00ED32E9">
        <w:tc>
          <w:tcPr>
            <w:tcW w:w="1895" w:type="dxa"/>
          </w:tcPr>
          <w:p w14:paraId="7DAF5C62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Weight (kg)</w:t>
            </w:r>
          </w:p>
        </w:tc>
        <w:tc>
          <w:tcPr>
            <w:tcW w:w="1787" w:type="dxa"/>
          </w:tcPr>
          <w:p w14:paraId="4B780D32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-1.37±0.50</w:t>
            </w:r>
          </w:p>
        </w:tc>
        <w:tc>
          <w:tcPr>
            <w:tcW w:w="1700" w:type="dxa"/>
          </w:tcPr>
          <w:p w14:paraId="579F0444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-2.70±0.38</w:t>
            </w:r>
          </w:p>
        </w:tc>
        <w:tc>
          <w:tcPr>
            <w:tcW w:w="1417" w:type="dxa"/>
          </w:tcPr>
          <w:p w14:paraId="0A737B06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0.082</w:t>
            </w:r>
          </w:p>
        </w:tc>
        <w:tc>
          <w:tcPr>
            <w:tcW w:w="1497" w:type="dxa"/>
          </w:tcPr>
          <w:p w14:paraId="0B435240" w14:textId="022FC861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0.641</w:t>
            </w:r>
          </w:p>
        </w:tc>
      </w:tr>
      <w:tr w:rsidR="00B73560" w:rsidRPr="00E429E5" w14:paraId="4DB7716B" w14:textId="77777777" w:rsidTr="00ED32E9">
        <w:tc>
          <w:tcPr>
            <w:tcW w:w="1895" w:type="dxa"/>
          </w:tcPr>
          <w:p w14:paraId="7AD992C8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BMI (kg/m</w:t>
            </w:r>
            <w:r w:rsidRPr="00E429E5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787" w:type="dxa"/>
          </w:tcPr>
          <w:p w14:paraId="07E100D7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-0.46±0.16</w:t>
            </w:r>
          </w:p>
        </w:tc>
        <w:tc>
          <w:tcPr>
            <w:tcW w:w="1700" w:type="dxa"/>
          </w:tcPr>
          <w:p w14:paraId="5DE9E716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-0.89±0.12</w:t>
            </w:r>
          </w:p>
        </w:tc>
        <w:tc>
          <w:tcPr>
            <w:tcW w:w="1417" w:type="dxa"/>
          </w:tcPr>
          <w:p w14:paraId="71530C8F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0.080</w:t>
            </w:r>
          </w:p>
        </w:tc>
        <w:tc>
          <w:tcPr>
            <w:tcW w:w="1497" w:type="dxa"/>
          </w:tcPr>
          <w:p w14:paraId="1A15B46D" w14:textId="319962F9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0.64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</w:p>
        </w:tc>
      </w:tr>
      <w:tr w:rsidR="00B73560" w:rsidRPr="00E429E5" w14:paraId="0061205C" w14:textId="77777777" w:rsidTr="00ED32E9">
        <w:tc>
          <w:tcPr>
            <w:tcW w:w="1895" w:type="dxa"/>
          </w:tcPr>
          <w:p w14:paraId="1186FC14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FM (kg)</w:t>
            </w:r>
          </w:p>
        </w:tc>
        <w:tc>
          <w:tcPr>
            <w:tcW w:w="1787" w:type="dxa"/>
          </w:tcPr>
          <w:p w14:paraId="02813574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-1.07±0.27</w:t>
            </w:r>
          </w:p>
        </w:tc>
        <w:tc>
          <w:tcPr>
            <w:tcW w:w="1700" w:type="dxa"/>
          </w:tcPr>
          <w:p w14:paraId="31EC60BC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-1.85±0.19</w:t>
            </w:r>
          </w:p>
        </w:tc>
        <w:tc>
          <w:tcPr>
            <w:tcW w:w="1417" w:type="dxa"/>
          </w:tcPr>
          <w:p w14:paraId="5447CB9D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0.043</w:t>
            </w:r>
          </w:p>
        </w:tc>
        <w:tc>
          <w:tcPr>
            <w:tcW w:w="1497" w:type="dxa"/>
          </w:tcPr>
          <w:p w14:paraId="615B232B" w14:textId="33FF050A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0.7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49</w:t>
            </w:r>
          </w:p>
        </w:tc>
      </w:tr>
      <w:tr w:rsidR="00B73560" w:rsidRPr="00E429E5" w14:paraId="252DCA55" w14:textId="77777777" w:rsidTr="00ED32E9">
        <w:tc>
          <w:tcPr>
            <w:tcW w:w="1895" w:type="dxa"/>
          </w:tcPr>
          <w:p w14:paraId="292326F1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W (cm)</w:t>
            </w:r>
          </w:p>
        </w:tc>
        <w:tc>
          <w:tcPr>
            <w:tcW w:w="1787" w:type="dxa"/>
          </w:tcPr>
          <w:p w14:paraId="4499A3E6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-2.70±0.46</w:t>
            </w:r>
          </w:p>
        </w:tc>
        <w:tc>
          <w:tcPr>
            <w:tcW w:w="1700" w:type="dxa"/>
          </w:tcPr>
          <w:p w14:paraId="55318732" w14:textId="6C8B4285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-4.84±</w:t>
            </w:r>
            <w:r w:rsidR="00A67E0C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0</w:t>
            </w: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.3</w:t>
            </w:r>
            <w:r w:rsidR="00A67E0C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9</w:t>
            </w:r>
          </w:p>
        </w:tc>
        <w:tc>
          <w:tcPr>
            <w:tcW w:w="1417" w:type="dxa"/>
          </w:tcPr>
          <w:p w14:paraId="681C5E6E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0.008</w:t>
            </w:r>
          </w:p>
        </w:tc>
        <w:tc>
          <w:tcPr>
            <w:tcW w:w="1497" w:type="dxa"/>
          </w:tcPr>
          <w:p w14:paraId="235F96ED" w14:textId="7CB8F1A8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0.99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</w:p>
        </w:tc>
      </w:tr>
      <w:tr w:rsidR="00B73560" w:rsidRPr="00E429E5" w14:paraId="05EA8848" w14:textId="77777777" w:rsidTr="00ED32E9">
        <w:tc>
          <w:tcPr>
            <w:tcW w:w="1895" w:type="dxa"/>
          </w:tcPr>
          <w:p w14:paraId="68B7D640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FPG (mmol/L)</w:t>
            </w:r>
          </w:p>
        </w:tc>
        <w:tc>
          <w:tcPr>
            <w:tcW w:w="1787" w:type="dxa"/>
          </w:tcPr>
          <w:p w14:paraId="6FA33801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0.22±0.14</w:t>
            </w:r>
          </w:p>
        </w:tc>
        <w:tc>
          <w:tcPr>
            <w:tcW w:w="1700" w:type="dxa"/>
          </w:tcPr>
          <w:p w14:paraId="63A867A3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-0.11±0.09</w:t>
            </w:r>
          </w:p>
        </w:tc>
        <w:tc>
          <w:tcPr>
            <w:tcW w:w="1417" w:type="dxa"/>
          </w:tcPr>
          <w:p w14:paraId="4E9CB9FF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0.067</w:t>
            </w:r>
          </w:p>
        </w:tc>
        <w:tc>
          <w:tcPr>
            <w:tcW w:w="1497" w:type="dxa"/>
          </w:tcPr>
          <w:p w14:paraId="6D98470C" w14:textId="5F495C3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0.6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77</w:t>
            </w:r>
          </w:p>
        </w:tc>
      </w:tr>
      <w:tr w:rsidR="00B73560" w:rsidRPr="00E429E5" w14:paraId="0C8DF8B5" w14:textId="77777777" w:rsidTr="00ED32E9">
        <w:tc>
          <w:tcPr>
            <w:tcW w:w="1895" w:type="dxa"/>
          </w:tcPr>
          <w:p w14:paraId="117ADB72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FINS (</w:t>
            </w:r>
            <w:proofErr w:type="spellStart"/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μU</w:t>
            </w:r>
            <w:proofErr w:type="spellEnd"/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/mL)</w:t>
            </w:r>
          </w:p>
        </w:tc>
        <w:tc>
          <w:tcPr>
            <w:tcW w:w="1787" w:type="dxa"/>
          </w:tcPr>
          <w:p w14:paraId="31415B1D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-3.45±2.43</w:t>
            </w:r>
          </w:p>
        </w:tc>
        <w:tc>
          <w:tcPr>
            <w:tcW w:w="1700" w:type="dxa"/>
          </w:tcPr>
          <w:p w14:paraId="335131F1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-4.58±0.99</w:t>
            </w:r>
          </w:p>
        </w:tc>
        <w:tc>
          <w:tcPr>
            <w:tcW w:w="1417" w:type="dxa"/>
          </w:tcPr>
          <w:p w14:paraId="4CF5AC30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0.616</w:t>
            </w:r>
          </w:p>
        </w:tc>
        <w:tc>
          <w:tcPr>
            <w:tcW w:w="1497" w:type="dxa"/>
          </w:tcPr>
          <w:p w14:paraId="07DB8BC7" w14:textId="0B7AA255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0.18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</w:p>
        </w:tc>
      </w:tr>
      <w:tr w:rsidR="00B73560" w:rsidRPr="00E429E5" w14:paraId="57DDB69D" w14:textId="77777777" w:rsidTr="00ED32E9">
        <w:tc>
          <w:tcPr>
            <w:tcW w:w="1895" w:type="dxa"/>
          </w:tcPr>
          <w:p w14:paraId="3D8B000F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HOMA-IR</w:t>
            </w:r>
          </w:p>
        </w:tc>
        <w:tc>
          <w:tcPr>
            <w:tcW w:w="1787" w:type="dxa"/>
          </w:tcPr>
          <w:p w14:paraId="188E2428" w14:textId="1CB1E3AD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-0.6</w:t>
            </w:r>
            <w:r w:rsidR="00A67E0C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2</w:t>
            </w: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±0.53</w:t>
            </w:r>
          </w:p>
        </w:tc>
        <w:tc>
          <w:tcPr>
            <w:tcW w:w="1700" w:type="dxa"/>
          </w:tcPr>
          <w:p w14:paraId="200DCACE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-1.10±0.24</w:t>
            </w:r>
          </w:p>
        </w:tc>
        <w:tc>
          <w:tcPr>
            <w:tcW w:w="1417" w:type="dxa"/>
          </w:tcPr>
          <w:p w14:paraId="4C2A041F" w14:textId="2723FAD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0.36</w:t>
            </w:r>
            <w:r w:rsidR="00A67E0C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497" w:type="dxa"/>
          </w:tcPr>
          <w:p w14:paraId="02ECF773" w14:textId="18F9D588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0.3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32</w:t>
            </w:r>
          </w:p>
        </w:tc>
      </w:tr>
      <w:tr w:rsidR="00B73560" w:rsidRPr="00E429E5" w14:paraId="6520E890" w14:textId="77777777" w:rsidTr="00ED32E9">
        <w:tc>
          <w:tcPr>
            <w:tcW w:w="1895" w:type="dxa"/>
          </w:tcPr>
          <w:p w14:paraId="6FB39BF2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HbA</w:t>
            </w:r>
            <w:r w:rsidRPr="00E429E5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1c</w:t>
            </w: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 xml:space="preserve"> (%)</w:t>
            </w:r>
          </w:p>
        </w:tc>
        <w:tc>
          <w:tcPr>
            <w:tcW w:w="1787" w:type="dxa"/>
          </w:tcPr>
          <w:p w14:paraId="58728DDF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0.11±0.05</w:t>
            </w:r>
          </w:p>
        </w:tc>
        <w:tc>
          <w:tcPr>
            <w:tcW w:w="1700" w:type="dxa"/>
          </w:tcPr>
          <w:p w14:paraId="3DB980B3" w14:textId="6F0F26B5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-0.04±0.0</w:t>
            </w:r>
            <w:r w:rsidR="00A67E0C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417" w:type="dxa"/>
          </w:tcPr>
          <w:p w14:paraId="108B20F5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0.018</w:t>
            </w:r>
          </w:p>
        </w:tc>
        <w:tc>
          <w:tcPr>
            <w:tcW w:w="1497" w:type="dxa"/>
          </w:tcPr>
          <w:p w14:paraId="447C06E2" w14:textId="4B478326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887</w:t>
            </w:r>
          </w:p>
        </w:tc>
      </w:tr>
      <w:tr w:rsidR="00B73560" w:rsidRPr="00E429E5" w14:paraId="1CE89230" w14:textId="77777777" w:rsidTr="00ED32E9">
        <w:tc>
          <w:tcPr>
            <w:tcW w:w="1895" w:type="dxa"/>
          </w:tcPr>
          <w:p w14:paraId="3A86BBB2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TC (mmol/L)</w:t>
            </w:r>
          </w:p>
        </w:tc>
        <w:tc>
          <w:tcPr>
            <w:tcW w:w="1787" w:type="dxa"/>
          </w:tcPr>
          <w:p w14:paraId="5DDB7E45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0.10±0.07</w:t>
            </w:r>
          </w:p>
        </w:tc>
        <w:tc>
          <w:tcPr>
            <w:tcW w:w="1700" w:type="dxa"/>
          </w:tcPr>
          <w:p w14:paraId="4887F867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-0.08±0.12</w:t>
            </w:r>
          </w:p>
        </w:tc>
        <w:tc>
          <w:tcPr>
            <w:tcW w:w="1417" w:type="dxa"/>
          </w:tcPr>
          <w:p w14:paraId="2351715E" w14:textId="74FC507D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 w:rsidR="00A67E0C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225</w:t>
            </w:r>
          </w:p>
        </w:tc>
        <w:tc>
          <w:tcPr>
            <w:tcW w:w="1497" w:type="dxa"/>
          </w:tcPr>
          <w:p w14:paraId="0676F6D9" w14:textId="72D15A78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0.27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3</w:t>
            </w:r>
          </w:p>
        </w:tc>
      </w:tr>
      <w:tr w:rsidR="00B73560" w:rsidRPr="00E429E5" w14:paraId="123F9D78" w14:textId="77777777" w:rsidTr="00ED32E9">
        <w:tc>
          <w:tcPr>
            <w:tcW w:w="1895" w:type="dxa"/>
          </w:tcPr>
          <w:p w14:paraId="213D0D7C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TG (mmol/L)</w:t>
            </w:r>
          </w:p>
        </w:tc>
        <w:tc>
          <w:tcPr>
            <w:tcW w:w="1787" w:type="dxa"/>
          </w:tcPr>
          <w:p w14:paraId="3E3B23EA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0.18±0.17</w:t>
            </w:r>
          </w:p>
        </w:tc>
        <w:tc>
          <w:tcPr>
            <w:tcW w:w="1700" w:type="dxa"/>
          </w:tcPr>
          <w:p w14:paraId="7DDDA7FD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-0.43±0.08</w:t>
            </w:r>
          </w:p>
        </w:tc>
        <w:tc>
          <w:tcPr>
            <w:tcW w:w="1417" w:type="dxa"/>
          </w:tcPr>
          <w:p w14:paraId="3B8288E6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1497" w:type="dxa"/>
          </w:tcPr>
          <w:p w14:paraId="19CAC04A" w14:textId="6A066C3A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1.23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5</w:t>
            </w:r>
          </w:p>
        </w:tc>
      </w:tr>
      <w:tr w:rsidR="00B73560" w:rsidRPr="00E429E5" w14:paraId="4E32FC61" w14:textId="77777777" w:rsidTr="00EC2B44">
        <w:tc>
          <w:tcPr>
            <w:tcW w:w="1895" w:type="dxa"/>
            <w:tcBorders>
              <w:bottom w:val="nil"/>
            </w:tcBorders>
          </w:tcPr>
          <w:p w14:paraId="2D88BC1E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HDL-c (mmol/L)</w:t>
            </w:r>
          </w:p>
        </w:tc>
        <w:tc>
          <w:tcPr>
            <w:tcW w:w="1787" w:type="dxa"/>
            <w:tcBorders>
              <w:bottom w:val="nil"/>
            </w:tcBorders>
          </w:tcPr>
          <w:p w14:paraId="71A59539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0.05±0.05</w:t>
            </w:r>
          </w:p>
        </w:tc>
        <w:tc>
          <w:tcPr>
            <w:tcW w:w="1700" w:type="dxa"/>
            <w:tcBorders>
              <w:bottom w:val="nil"/>
            </w:tcBorders>
          </w:tcPr>
          <w:p w14:paraId="785AB319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0.09±0.05</w:t>
            </w:r>
          </w:p>
        </w:tc>
        <w:tc>
          <w:tcPr>
            <w:tcW w:w="1417" w:type="dxa"/>
            <w:tcBorders>
              <w:bottom w:val="nil"/>
            </w:tcBorders>
          </w:tcPr>
          <w:p w14:paraId="4A95CEFA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0.657</w:t>
            </w:r>
          </w:p>
        </w:tc>
        <w:tc>
          <w:tcPr>
            <w:tcW w:w="1497" w:type="dxa"/>
            <w:tcBorders>
              <w:bottom w:val="nil"/>
            </w:tcBorders>
          </w:tcPr>
          <w:p w14:paraId="70322143" w14:textId="1372EDF3" w:rsidR="00B73560" w:rsidRPr="00E429E5" w:rsidRDefault="00250DA8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-</w:t>
            </w:r>
            <w:r w:rsidR="00B73560" w:rsidRPr="00E429E5">
              <w:rPr>
                <w:rFonts w:ascii="Times New Roman" w:hAnsi="Times New Roman" w:cs="Times New Roman"/>
                <w:color w:val="000000"/>
                <w:sz w:val="22"/>
              </w:rPr>
              <w:t>0.161</w:t>
            </w:r>
          </w:p>
        </w:tc>
      </w:tr>
      <w:tr w:rsidR="00B73560" w:rsidRPr="00E429E5" w14:paraId="61DF639E" w14:textId="77777777" w:rsidTr="00EC2B44">
        <w:tc>
          <w:tcPr>
            <w:tcW w:w="1895" w:type="dxa"/>
            <w:tcBorders>
              <w:top w:val="nil"/>
              <w:bottom w:val="single" w:sz="4" w:space="0" w:color="000000"/>
            </w:tcBorders>
          </w:tcPr>
          <w:p w14:paraId="1508E497" w14:textId="77777777" w:rsidR="00B73560" w:rsidRPr="00E429E5" w:rsidRDefault="00B73560" w:rsidP="00ED32E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LDL-c (mmol/L)</w:t>
            </w:r>
          </w:p>
        </w:tc>
        <w:tc>
          <w:tcPr>
            <w:tcW w:w="1787" w:type="dxa"/>
            <w:tcBorders>
              <w:top w:val="nil"/>
              <w:bottom w:val="single" w:sz="4" w:space="0" w:color="000000"/>
            </w:tcBorders>
          </w:tcPr>
          <w:p w14:paraId="1136360C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0.07±0.16</w:t>
            </w:r>
          </w:p>
        </w:tc>
        <w:tc>
          <w:tcPr>
            <w:tcW w:w="1700" w:type="dxa"/>
            <w:tcBorders>
              <w:top w:val="nil"/>
              <w:bottom w:val="single" w:sz="4" w:space="0" w:color="000000"/>
            </w:tcBorders>
          </w:tcPr>
          <w:p w14:paraId="67C41EE2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0.02±0.10</w:t>
            </w:r>
          </w:p>
        </w:tc>
        <w:tc>
          <w:tcPr>
            <w:tcW w:w="1417" w:type="dxa"/>
            <w:tcBorders>
              <w:top w:val="nil"/>
              <w:bottom w:val="single" w:sz="4" w:space="0" w:color="000000"/>
            </w:tcBorders>
          </w:tcPr>
          <w:p w14:paraId="69E1AA9A" w14:textId="77777777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0.816</w:t>
            </w:r>
          </w:p>
        </w:tc>
        <w:tc>
          <w:tcPr>
            <w:tcW w:w="1497" w:type="dxa"/>
            <w:tcBorders>
              <w:top w:val="nil"/>
              <w:bottom w:val="single" w:sz="4" w:space="0" w:color="000000"/>
            </w:tcBorders>
          </w:tcPr>
          <w:p w14:paraId="115AC25F" w14:textId="3B1F46F0" w:rsidR="00B73560" w:rsidRPr="00E429E5" w:rsidRDefault="00B73560" w:rsidP="00ED32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29E5">
              <w:rPr>
                <w:rFonts w:ascii="Times New Roman" w:hAnsi="Times New Roman" w:cs="Times New Roman"/>
                <w:color w:val="000000"/>
                <w:sz w:val="22"/>
              </w:rPr>
              <w:t>0.08</w:t>
            </w:r>
            <w:r w:rsidR="00250DA8" w:rsidRPr="00E429E5">
              <w:rPr>
                <w:rFonts w:ascii="Times New Roman" w:hAnsi="Times New Roman" w:cs="Times New Roman" w:hint="eastAsia"/>
                <w:color w:val="000000"/>
                <w:sz w:val="22"/>
              </w:rPr>
              <w:t>4</w:t>
            </w:r>
          </w:p>
        </w:tc>
      </w:tr>
    </w:tbl>
    <w:p w14:paraId="42A14DFA" w14:textId="77777777" w:rsidR="00E26217" w:rsidRPr="00E429E5" w:rsidRDefault="00E26217" w:rsidP="009F225F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E429E5">
        <w:rPr>
          <w:rFonts w:ascii="Times New Roman" w:hAnsi="Times New Roman" w:cs="Times New Roman"/>
          <w:color w:val="000000"/>
          <w:sz w:val="22"/>
        </w:rPr>
        <w:t>Data are presented as mean ± SEM.</w:t>
      </w:r>
    </w:p>
    <w:p w14:paraId="7249180A" w14:textId="7184F5B8" w:rsidR="00B73560" w:rsidRPr="00E429E5" w:rsidRDefault="00E26217" w:rsidP="009F225F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E429E5">
        <w:rPr>
          <w:rFonts w:ascii="Times New Roman" w:hAnsi="Times New Roman" w:cs="Times New Roman"/>
          <w:color w:val="000000"/>
          <w:sz w:val="22"/>
        </w:rPr>
        <w:t>GDF15, growth differentiation factor 15; BMI, body mass index; FM, fat mass; W, waist circumference; FPG, fasting plasma glucose; FINS, fasting serum insulin; HOMA-IR, homeostasis model assessment of insulin resistance; HbA1c, glycated hemoglobin A1c; TC, total cholesterol; TG, triglycerides; HDL-c, high-density lipoprotein cholesterol; LDL-c, low-density lipoprotein cholesterol</w:t>
      </w:r>
      <w:r w:rsidRPr="00E429E5">
        <w:rPr>
          <w:rFonts w:ascii="Times New Roman" w:hAnsi="Times New Roman" w:cs="Times New Roman" w:hint="eastAsia"/>
          <w:color w:val="000000"/>
          <w:sz w:val="22"/>
        </w:rPr>
        <w:t>.</w:t>
      </w:r>
    </w:p>
    <w:sectPr w:rsidR="00B73560" w:rsidRPr="00E429E5" w:rsidSect="00567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889B7" w14:textId="77777777" w:rsidR="00073631" w:rsidRDefault="00073631" w:rsidP="00F02913">
      <w:r>
        <w:separator/>
      </w:r>
    </w:p>
  </w:endnote>
  <w:endnote w:type="continuationSeparator" w:id="0">
    <w:p w14:paraId="427FBA13" w14:textId="77777777" w:rsidR="00073631" w:rsidRDefault="00073631" w:rsidP="00F0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Light,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6C794" w14:textId="77777777" w:rsidR="00073631" w:rsidRDefault="00073631" w:rsidP="00F02913">
      <w:r>
        <w:separator/>
      </w:r>
    </w:p>
  </w:footnote>
  <w:footnote w:type="continuationSeparator" w:id="0">
    <w:p w14:paraId="58700498" w14:textId="77777777" w:rsidR="00073631" w:rsidRDefault="00073631" w:rsidP="00F02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E7"/>
    <w:rsid w:val="00073631"/>
    <w:rsid w:val="000C1C3B"/>
    <w:rsid w:val="000C7354"/>
    <w:rsid w:val="0011143A"/>
    <w:rsid w:val="001D03D2"/>
    <w:rsid w:val="00250DA8"/>
    <w:rsid w:val="002538F5"/>
    <w:rsid w:val="002E220E"/>
    <w:rsid w:val="00371F71"/>
    <w:rsid w:val="00380735"/>
    <w:rsid w:val="003B6FAB"/>
    <w:rsid w:val="004B6AC0"/>
    <w:rsid w:val="005675D2"/>
    <w:rsid w:val="006043D1"/>
    <w:rsid w:val="00623192"/>
    <w:rsid w:val="0068052F"/>
    <w:rsid w:val="00694653"/>
    <w:rsid w:val="0070277A"/>
    <w:rsid w:val="007437AB"/>
    <w:rsid w:val="00746868"/>
    <w:rsid w:val="007B3B4A"/>
    <w:rsid w:val="008C32D4"/>
    <w:rsid w:val="00933D69"/>
    <w:rsid w:val="0094142B"/>
    <w:rsid w:val="009537DD"/>
    <w:rsid w:val="009B2331"/>
    <w:rsid w:val="009C1599"/>
    <w:rsid w:val="009F225F"/>
    <w:rsid w:val="009F2327"/>
    <w:rsid w:val="009F4530"/>
    <w:rsid w:val="00A20DDE"/>
    <w:rsid w:val="00A374FF"/>
    <w:rsid w:val="00A67E0C"/>
    <w:rsid w:val="00AF72E6"/>
    <w:rsid w:val="00B0626D"/>
    <w:rsid w:val="00B470CD"/>
    <w:rsid w:val="00B717A8"/>
    <w:rsid w:val="00B73560"/>
    <w:rsid w:val="00B81490"/>
    <w:rsid w:val="00BB2C1B"/>
    <w:rsid w:val="00BD1017"/>
    <w:rsid w:val="00BE20F7"/>
    <w:rsid w:val="00BE2262"/>
    <w:rsid w:val="00C8461C"/>
    <w:rsid w:val="00CD363C"/>
    <w:rsid w:val="00D17D3A"/>
    <w:rsid w:val="00D319FC"/>
    <w:rsid w:val="00D604E7"/>
    <w:rsid w:val="00DA4B73"/>
    <w:rsid w:val="00DA4C86"/>
    <w:rsid w:val="00DD5DF4"/>
    <w:rsid w:val="00E15FAF"/>
    <w:rsid w:val="00E174A1"/>
    <w:rsid w:val="00E26217"/>
    <w:rsid w:val="00E37180"/>
    <w:rsid w:val="00E429E5"/>
    <w:rsid w:val="00EC2B44"/>
    <w:rsid w:val="00ED170A"/>
    <w:rsid w:val="00ED6622"/>
    <w:rsid w:val="00F02913"/>
    <w:rsid w:val="00F47820"/>
    <w:rsid w:val="00FA6B23"/>
    <w:rsid w:val="00FD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A0F0D"/>
  <w15:chartTrackingRefBased/>
  <w15:docId w15:val="{56966BF8-0F2D-42D7-BDBA-DE3E5644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913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F22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291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2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2913"/>
    <w:rPr>
      <w:sz w:val="18"/>
      <w:szCs w:val="18"/>
    </w:rPr>
  </w:style>
  <w:style w:type="table" w:styleId="TableGrid">
    <w:name w:val="Table Grid"/>
    <w:basedOn w:val="TableNormal"/>
    <w:uiPriority w:val="39"/>
    <w:rsid w:val="00F02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TableNormal"/>
    <w:next w:val="TableGrid"/>
    <w:qFormat/>
    <w:rsid w:val="009B233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F22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B0C26-048A-49D7-8D90-91401C1E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Cheng</dc:creator>
  <cp:keywords/>
  <dc:description/>
  <cp:lastModifiedBy>Pratt, Lucas</cp:lastModifiedBy>
  <cp:revision>2</cp:revision>
  <dcterms:created xsi:type="dcterms:W3CDTF">2021-03-01T20:47:00Z</dcterms:created>
  <dcterms:modified xsi:type="dcterms:W3CDTF">2021-03-01T20:47:00Z</dcterms:modified>
</cp:coreProperties>
</file>