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30EB6" w14:textId="77777777" w:rsidR="00A714FB" w:rsidRPr="008D5A5B" w:rsidRDefault="00A714FB" w:rsidP="00F649AA">
      <w:pPr>
        <w:spacing w:line="480" w:lineRule="auto"/>
        <w:jc w:val="center"/>
        <w:rPr>
          <w:rFonts w:ascii="Arial" w:hAnsi="Arial" w:cs="Arial"/>
          <w:b/>
          <w:bCs/>
          <w:color w:val="000000"/>
          <w:kern w:val="0"/>
          <w:szCs w:val="21"/>
        </w:rPr>
      </w:pPr>
      <w:bookmarkStart w:id="0" w:name="OLE_LINK176"/>
      <w:bookmarkStart w:id="1" w:name="OLE_LINK177"/>
      <w:bookmarkStart w:id="2" w:name="OLE_LINK178"/>
      <w:bookmarkStart w:id="3" w:name="OLE_LINK179"/>
      <w:bookmarkStart w:id="4" w:name="OLE_LINK101"/>
    </w:p>
    <w:p w14:paraId="3D08361B" w14:textId="77777777" w:rsidR="00FB54AC" w:rsidRPr="008D5A5B" w:rsidRDefault="00FB54AC" w:rsidP="00F649AA">
      <w:pPr>
        <w:spacing w:line="480" w:lineRule="auto"/>
        <w:jc w:val="left"/>
        <w:rPr>
          <w:rFonts w:ascii="Arial" w:hAnsi="Arial" w:cs="Arial"/>
          <w:b/>
          <w:bCs/>
          <w:color w:val="000000"/>
          <w:kern w:val="0"/>
          <w:sz w:val="24"/>
          <w:szCs w:val="21"/>
        </w:rPr>
      </w:pPr>
      <w:r w:rsidRPr="008D5A5B">
        <w:rPr>
          <w:rFonts w:ascii="Arial" w:hAnsi="Arial" w:cs="Arial"/>
          <w:b/>
          <w:bCs/>
          <w:color w:val="000000"/>
          <w:kern w:val="0"/>
          <w:sz w:val="24"/>
          <w:szCs w:val="21"/>
        </w:rPr>
        <w:t>Supporting</w:t>
      </w:r>
      <w:bookmarkEnd w:id="0"/>
      <w:bookmarkEnd w:id="1"/>
      <w:r w:rsidRPr="008D5A5B">
        <w:rPr>
          <w:rFonts w:ascii="Arial" w:hAnsi="Arial" w:cs="Arial"/>
          <w:b/>
          <w:bCs/>
          <w:color w:val="000000"/>
          <w:kern w:val="0"/>
          <w:sz w:val="24"/>
          <w:szCs w:val="21"/>
        </w:rPr>
        <w:t xml:space="preserve"> Information</w:t>
      </w:r>
    </w:p>
    <w:p w14:paraId="7F10896A" w14:textId="77777777" w:rsidR="00A714FB" w:rsidRPr="008D5A5B" w:rsidRDefault="00A714FB" w:rsidP="00F649AA">
      <w:pPr>
        <w:spacing w:line="480" w:lineRule="auto"/>
        <w:rPr>
          <w:rFonts w:ascii="Arial" w:hAnsi="Arial" w:cs="Arial"/>
          <w:b/>
          <w:bCs/>
          <w:color w:val="000000"/>
          <w:sz w:val="28"/>
          <w:szCs w:val="21"/>
        </w:rPr>
      </w:pPr>
    </w:p>
    <w:p w14:paraId="38749F05" w14:textId="658755F6" w:rsidR="00F649AA" w:rsidRPr="008D5A5B" w:rsidRDefault="007E54E6" w:rsidP="007E54E6">
      <w:pPr>
        <w:spacing w:line="480" w:lineRule="auto"/>
        <w:jc w:val="center"/>
        <w:rPr>
          <w:rFonts w:ascii="Arial" w:hAnsi="Arial" w:cs="Arial"/>
          <w:b/>
          <w:color w:val="000000"/>
          <w:sz w:val="32"/>
          <w:szCs w:val="20"/>
        </w:rPr>
      </w:pPr>
      <w:bookmarkStart w:id="5" w:name="OLE_LINK25"/>
      <w:bookmarkStart w:id="6" w:name="OLE_LINK87"/>
      <w:bookmarkEnd w:id="2"/>
      <w:bookmarkEnd w:id="3"/>
      <w:bookmarkEnd w:id="4"/>
      <w:r w:rsidRPr="008D5A5B">
        <w:rPr>
          <w:rFonts w:ascii="Arial" w:hAnsi="Arial" w:cs="Arial"/>
          <w:b/>
          <w:color w:val="000000"/>
          <w:sz w:val="32"/>
          <w:szCs w:val="20"/>
        </w:rPr>
        <w:t>A High</w:t>
      </w:r>
      <w:r w:rsidR="008A6EDC">
        <w:rPr>
          <w:rFonts w:ascii="Arial" w:hAnsi="Arial" w:cs="Arial"/>
          <w:b/>
          <w:color w:val="000000"/>
          <w:sz w:val="32"/>
          <w:szCs w:val="20"/>
        </w:rPr>
        <w:t>ly</w:t>
      </w:r>
      <w:r w:rsidRPr="008D5A5B">
        <w:rPr>
          <w:rFonts w:ascii="Arial" w:hAnsi="Arial" w:cs="Arial"/>
          <w:b/>
          <w:color w:val="000000"/>
          <w:sz w:val="32"/>
          <w:szCs w:val="20"/>
        </w:rPr>
        <w:t xml:space="preserve"> Efficient One-for-all Nanodroplet for Ultrasound Imaging-guided</w:t>
      </w:r>
      <w:r w:rsidR="002F06A0" w:rsidRPr="008D5A5B">
        <w:rPr>
          <w:rFonts w:ascii="Arial" w:hAnsi="Arial" w:cs="Arial"/>
          <w:b/>
          <w:color w:val="000000"/>
          <w:sz w:val="32"/>
          <w:szCs w:val="20"/>
        </w:rPr>
        <w:t xml:space="preserve"> and</w:t>
      </w:r>
      <w:r w:rsidRPr="008D5A5B">
        <w:rPr>
          <w:rFonts w:ascii="Arial" w:hAnsi="Arial" w:cs="Arial"/>
          <w:b/>
          <w:color w:val="000000"/>
          <w:sz w:val="32"/>
          <w:szCs w:val="20"/>
        </w:rPr>
        <w:t xml:space="preserve"> Cavitation Enhanced Photothermal Therapy</w:t>
      </w:r>
    </w:p>
    <w:p w14:paraId="59012A02" w14:textId="77777777" w:rsidR="00E714F7" w:rsidRPr="008D5A5B" w:rsidRDefault="00E714F7" w:rsidP="00F649AA">
      <w:pPr>
        <w:widowControl/>
        <w:spacing w:beforeLines="50" w:before="156" w:afterLines="50" w:after="156" w:line="480" w:lineRule="auto"/>
        <w:jc w:val="left"/>
        <w:rPr>
          <w:rFonts w:ascii="Arial" w:eastAsia="SimSun" w:hAnsi="Arial" w:cs="Arial"/>
          <w:color w:val="000000"/>
          <w:kern w:val="0"/>
          <w:sz w:val="28"/>
          <w:szCs w:val="21"/>
          <w:lang w:eastAsia="en-US"/>
        </w:rPr>
      </w:pPr>
      <w:bookmarkStart w:id="7" w:name="OLE_LINK3"/>
      <w:bookmarkStart w:id="8" w:name="OLE_LINK4"/>
      <w:bookmarkEnd w:id="5"/>
      <w:bookmarkEnd w:id="6"/>
      <w:r w:rsidRPr="008D5A5B">
        <w:rPr>
          <w:rFonts w:ascii="Arial" w:eastAsia="SimSun" w:hAnsi="Arial" w:cs="Arial"/>
          <w:b/>
          <w:bCs/>
          <w:i/>
          <w:color w:val="000000"/>
          <w:kern w:val="0"/>
          <w:sz w:val="28"/>
          <w:szCs w:val="21"/>
          <w:lang w:eastAsia="en-US"/>
        </w:rPr>
        <w:t>In vitro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 xml:space="preserve"> US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>I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 xml:space="preserve">maging and </w:t>
      </w:r>
      <w:bookmarkStart w:id="9" w:name="OLE_LINK185"/>
      <w:bookmarkStart w:id="10" w:name="OLE_LINK186"/>
      <w:r w:rsidR="008949AD"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>A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 xml:space="preserve">coustic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>C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 xml:space="preserve">avitation of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>P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 xml:space="preserve">hotothermal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</w:rPr>
        <w:t>M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</w:rPr>
        <w:t>icro</w:t>
      </w:r>
      <w:r w:rsidRPr="008D5A5B">
        <w:rPr>
          <w:rFonts w:ascii="Arial" w:eastAsia="SimSun" w:hAnsi="Arial" w:cs="Arial"/>
          <w:b/>
          <w:bCs/>
          <w:iCs/>
          <w:color w:val="000000"/>
          <w:kern w:val="0"/>
          <w:sz w:val="28"/>
          <w:szCs w:val="21"/>
          <w:lang w:eastAsia="en-US"/>
        </w:rPr>
        <w:t>bubbles</w:t>
      </w:r>
      <w:bookmarkEnd w:id="7"/>
      <w:bookmarkEnd w:id="8"/>
      <w:bookmarkEnd w:id="9"/>
      <w:bookmarkEnd w:id="10"/>
    </w:p>
    <w:p w14:paraId="1CB58664" w14:textId="77777777" w:rsidR="00E714F7" w:rsidRPr="008D5A5B" w:rsidRDefault="00C44812" w:rsidP="00F649AA">
      <w:pPr>
        <w:widowControl/>
        <w:spacing w:line="480" w:lineRule="auto"/>
        <w:jc w:val="center"/>
        <w:rPr>
          <w:rFonts w:ascii="Arial" w:eastAsia="SimSun" w:hAnsi="Arial" w:cs="Arial"/>
          <w:color w:val="000000"/>
          <w:kern w:val="0"/>
          <w:sz w:val="24"/>
          <w:szCs w:val="21"/>
          <w:lang w:eastAsia="en-US"/>
        </w:rPr>
      </w:pPr>
      <w:r w:rsidRPr="008D5A5B">
        <w:rPr>
          <w:rFonts w:ascii="Arial" w:eastAsia="SimSun" w:hAnsi="Arial" w:cs="Arial"/>
          <w:noProof/>
          <w:color w:val="000000"/>
          <w:kern w:val="0"/>
          <w:sz w:val="24"/>
          <w:szCs w:val="21"/>
        </w:rPr>
        <w:drawing>
          <wp:inline distT="0" distB="0" distL="0" distR="0" wp14:anchorId="265B472D" wp14:editId="16C64EA9">
            <wp:extent cx="3420000" cy="2203322"/>
            <wp:effectExtent l="0" t="0" r="0" b="6985"/>
            <wp:docPr id="11" name="图片 11" descr="G:\qd\文章\光声PFP@PPy\Figures\投稿\Revison\Final\SF-Figures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qd\文章\光声PFP@PPy\Figures\投稿\Revison\Final\SF-Figures\S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60DF" w14:textId="4DF0056B" w:rsidR="00E714F7" w:rsidRPr="008D5A5B" w:rsidRDefault="00E714F7" w:rsidP="00F649AA">
      <w:pPr>
        <w:widowControl/>
        <w:spacing w:line="480" w:lineRule="auto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 xml:space="preserve">ure </w:t>
      </w:r>
      <w:r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>S1</w:t>
      </w:r>
      <w:r w:rsidR="00BC621D"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>.</w:t>
      </w:r>
      <w:r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Experimental scheme for</w:t>
      </w:r>
      <w:r w:rsidRPr="008D5A5B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eastAsia="SimSun" w:hAnsi="Arial" w:cs="Arial"/>
          <w:i/>
          <w:iCs/>
          <w:color w:val="000000"/>
          <w:kern w:val="0"/>
          <w:sz w:val="20"/>
          <w:szCs w:val="20"/>
        </w:rPr>
        <w:t>in vitro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US imaging and acoustic cavitation of photothermal microbubbles. </w:t>
      </w:r>
      <w:bookmarkStart w:id="11" w:name="OLE_LINK22"/>
    </w:p>
    <w:bookmarkEnd w:id="11"/>
    <w:p w14:paraId="191E5435" w14:textId="15A2E13F" w:rsidR="008A6EDC" w:rsidRDefault="00ED2A95" w:rsidP="00F649AA">
      <w:pPr>
        <w:widowControl/>
        <w:spacing w:line="480" w:lineRule="auto"/>
        <w:ind w:firstLineChars="100" w:firstLine="200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When concurrent laser and US was used, the generated photothermal microbubbles can also act as cavitation nuclei to increase the acoustic cavitation activity. As shown in Figure </w:t>
      </w:r>
      <w:r w:rsidR="00793798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S</w:t>
      </w:r>
      <w:r w:rsidR="009B2FC9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2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, a high power pulser (RPR-4000,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Ritec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Inc., USA) was used to drive a 1-MHz unfocused flat piezoceramic transducer (</w:t>
      </w:r>
      <w:r w:rsidR="0064257E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diameter = 30 mm,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Wuxi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Lanhui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Electronic, China) for US </w:t>
      </w:r>
      <w:r w:rsidR="001458D0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application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. </w:t>
      </w:r>
      <w:r w:rsidR="0064257E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The transducer was </w:t>
      </w:r>
      <w:r w:rsidR="006B6AD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positioned </w:t>
      </w:r>
      <w:r w:rsidR="0064257E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at a corresponding </w:t>
      </w:r>
      <w:r w:rsidR="00DB482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distance</w:t>
      </w:r>
      <w:r w:rsidR="006B6AD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</w:t>
      </w:r>
      <w:r w:rsidR="0064257E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106 mm away from the sample.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The acoustic cavitation of photothermal microbubbles was characterized by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lastRenderedPageBreak/>
        <w:t>sonochemiluminescence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(SCL) and passive cavitation detection (PCD) methods. First, the SCL experiment was conducted in a lightproof box using an </w:t>
      </w:r>
      <w:bookmarkStart w:id="12" w:name="OLE_LINK28"/>
      <w:bookmarkStart w:id="13" w:name="OLE_LINK29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EMCCD camera</w:t>
      </w:r>
      <w:bookmarkEnd w:id="12"/>
      <w:bookmarkEnd w:id="13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(iXon3897, Andor Technology Plc., UK). The total acquisition time for SCL was 1 s. The images were post-processed by subtracting the reference image (no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nandodroplets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) using Andor Solis software (Andor technology Plc., UK). The luminous region can reveal the spatial distribution of the cavitation events. For the PCD experiments, the emitted acoustic signals were measured </w:t>
      </w:r>
      <w:r w:rsidR="00A73D7C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using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a needle hydrophone (1.0 mm diameter, Precision Acoustics Ltd., UK), amplified by a pre-amplifier and digitized at a 100 MHz sample rate (PCI5122, National Instruments, USA). Then, the frequency spectrum of the acoustic signals was obtained by Fast Fourier Transform. </w:t>
      </w:r>
      <w:r w:rsidR="00B415F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Specifically, a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custom MATLAB script was developed with a similar method </w:t>
      </w:r>
      <w:r w:rsidR="0031677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as described 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previously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  <w:vertAlign w:val="superscript"/>
        </w:rPr>
        <w:t>1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. First, a window from 120–220 </w:t>
      </w:r>
      <w:proofErr w:type="spellStart"/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μs</w:t>
      </w:r>
      <w:proofErr w:type="spellEnd"/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referenced to the beginning of the acoustic pulse was applied to select the signal emitted during </w:t>
      </w:r>
      <w:r w:rsidR="00B415F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the acoustic cavitation of photothermal microbubbles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. </w:t>
      </w:r>
      <w:r w:rsidR="00B415F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Then the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RF signal </w:t>
      </w:r>
      <w:r w:rsidR="00B415F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was</w:t>
      </w:r>
      <w:r w:rsidR="00493F3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converted into the frequency domain by Fast Fourier Transform.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Notably, </w:t>
      </w:r>
      <w:bookmarkStart w:id="14" w:name="OLE_LINK30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three </w:t>
      </w:r>
      <w:bookmarkStart w:id="15" w:name="OLE_LINK155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transistor-transistor logic (TTL</w:t>
      </w:r>
      <w:bookmarkEnd w:id="15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) signals with appropriate time delays </w:t>
      </w:r>
      <w:bookmarkEnd w:id="14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from an arbitrary waveform generator (AWG 2021, Sony Tektronix, Japan) </w:t>
      </w:r>
      <w:r w:rsidR="0043050E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were</w:t>
      </w:r>
      <w:r w:rsidR="00BC621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used to trigger the high power pulser, EMCCD camera and high-speed digitizer, respectively.</w:t>
      </w:r>
    </w:p>
    <w:p w14:paraId="24A7D96C" w14:textId="77777777" w:rsidR="008A6EDC" w:rsidRDefault="008A6EDC">
      <w:pPr>
        <w:widowControl/>
        <w:jc w:val="left"/>
        <w:rPr>
          <w:rFonts w:ascii="Arial" w:eastAsia="SimSun" w:hAnsi="Arial" w:cs="Arial"/>
          <w:color w:val="000000"/>
          <w:kern w:val="0"/>
          <w:sz w:val="20"/>
          <w:szCs w:val="20"/>
        </w:rPr>
      </w:pPr>
      <w:r>
        <w:rPr>
          <w:rFonts w:ascii="Arial" w:eastAsia="SimSun" w:hAnsi="Arial" w:cs="Arial"/>
          <w:color w:val="000000"/>
          <w:kern w:val="0"/>
          <w:sz w:val="20"/>
          <w:szCs w:val="20"/>
        </w:rPr>
        <w:br w:type="page"/>
      </w:r>
    </w:p>
    <w:p w14:paraId="25FDD360" w14:textId="77777777" w:rsidR="00ED2A95" w:rsidRPr="008D5A5B" w:rsidRDefault="00ED2A95" w:rsidP="00F649AA">
      <w:pPr>
        <w:widowControl/>
        <w:spacing w:line="480" w:lineRule="auto"/>
        <w:ind w:firstLineChars="100" w:firstLine="200"/>
        <w:rPr>
          <w:rFonts w:ascii="Arial" w:eastAsia="SimSun" w:hAnsi="Arial" w:cs="Arial"/>
          <w:color w:val="000000"/>
          <w:kern w:val="0"/>
          <w:sz w:val="20"/>
          <w:szCs w:val="20"/>
        </w:rPr>
      </w:pPr>
    </w:p>
    <w:p w14:paraId="3B913F35" w14:textId="77777777" w:rsidR="00FB54AC" w:rsidRPr="008D5A5B" w:rsidRDefault="00693176" w:rsidP="00F649AA">
      <w:pPr>
        <w:spacing w:line="480" w:lineRule="auto"/>
        <w:jc w:val="center"/>
        <w:rPr>
          <w:rFonts w:ascii="Arial" w:hAnsi="Arial" w:cs="Arial"/>
          <w:color w:val="000000"/>
          <w:sz w:val="24"/>
          <w:szCs w:val="21"/>
        </w:rPr>
      </w:pPr>
      <w:r w:rsidRPr="008D5A5B">
        <w:rPr>
          <w:rFonts w:ascii="Arial" w:eastAsia="SimSun" w:hAnsi="Arial" w:cs="Arial"/>
          <w:noProof/>
          <w:color w:val="000000"/>
          <w:kern w:val="0"/>
          <w:sz w:val="24"/>
          <w:szCs w:val="21"/>
        </w:rPr>
        <w:drawing>
          <wp:inline distT="0" distB="0" distL="0" distR="0" wp14:anchorId="50C45D8B" wp14:editId="18458786">
            <wp:extent cx="2628000" cy="2387099"/>
            <wp:effectExtent l="0" t="0" r="1270" b="0"/>
            <wp:docPr id="6" name="图片 6" descr="G:\qd\文章\光声PFP@PPy\Figures\投稿\Revison\Final\SF-Figures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qd\文章\光声PFP@PPy\Figures\投稿\Revison\Final\SF-Figures\S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3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B8CF" w14:textId="355F00E4" w:rsidR="00E714F7" w:rsidRPr="008D5A5B" w:rsidRDefault="00E714F7" w:rsidP="00F649AA">
      <w:pPr>
        <w:widowControl/>
        <w:spacing w:line="480" w:lineRule="auto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ure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S2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Schematic diagram of the experimental </w:t>
      </w:r>
      <w:r w:rsidR="00D911E9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setup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for </w:t>
      </w:r>
      <w:r w:rsidR="00F526BC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the 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characteriz</w:t>
      </w:r>
      <w:r w:rsidR="00F526BC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ation of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the acoustic cavitation of generated photothermal microbubbles using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sonochemiluminescence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(SCL) and passive cavitation detection (PCD) methods.</w:t>
      </w:r>
    </w:p>
    <w:p w14:paraId="1B641C16" w14:textId="77777777" w:rsidR="00F649AA" w:rsidRPr="008D5A5B" w:rsidRDefault="00F649AA" w:rsidP="00F649AA">
      <w:pPr>
        <w:widowControl/>
        <w:spacing w:line="480" w:lineRule="auto"/>
        <w:rPr>
          <w:rFonts w:ascii="Arial" w:eastAsia="SimSun" w:hAnsi="Arial" w:cs="Arial"/>
          <w:color w:val="000000"/>
          <w:kern w:val="0"/>
          <w:sz w:val="20"/>
          <w:szCs w:val="20"/>
          <w:lang w:eastAsia="en-US"/>
        </w:rPr>
      </w:pPr>
    </w:p>
    <w:p w14:paraId="6A962F10" w14:textId="77777777" w:rsidR="007A08B2" w:rsidRPr="008D5A5B" w:rsidRDefault="007A08B2" w:rsidP="00F649AA">
      <w:pPr>
        <w:spacing w:beforeLines="50" w:before="156" w:afterLines="50" w:after="156" w:line="480" w:lineRule="auto"/>
        <w:jc w:val="left"/>
        <w:rPr>
          <w:rFonts w:ascii="Arial" w:eastAsia="SimSun" w:hAnsi="Arial" w:cs="Arial"/>
          <w:b/>
          <w:color w:val="000000"/>
          <w:kern w:val="0"/>
          <w:sz w:val="28"/>
          <w:szCs w:val="21"/>
        </w:rPr>
      </w:pPr>
      <w:r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 xml:space="preserve">Characterization of </w:t>
      </w:r>
      <w:r w:rsidR="00D30F60"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 xml:space="preserve">PFP </w:t>
      </w:r>
      <w:r w:rsidR="008949AD"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>N</w:t>
      </w:r>
      <w:r w:rsidR="00D30F60"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 xml:space="preserve">anodroplets and </w:t>
      </w:r>
      <w:proofErr w:type="spellStart"/>
      <w:r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>PFP@PPy</w:t>
      </w:r>
      <w:proofErr w:type="spellEnd"/>
      <w:r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 xml:space="preserve"> </w:t>
      </w:r>
      <w:r w:rsidR="008949AD"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>N</w:t>
      </w:r>
      <w:r w:rsidRPr="008D5A5B">
        <w:rPr>
          <w:rFonts w:ascii="Arial" w:eastAsia="SimSun" w:hAnsi="Arial" w:cs="Arial"/>
          <w:b/>
          <w:color w:val="000000"/>
          <w:kern w:val="0"/>
          <w:sz w:val="28"/>
          <w:szCs w:val="21"/>
        </w:rPr>
        <w:t>anodroplets</w:t>
      </w:r>
    </w:p>
    <w:p w14:paraId="1E98660F" w14:textId="77777777" w:rsidR="006A50E3" w:rsidRPr="008D5A5B" w:rsidRDefault="006C0D62" w:rsidP="00F649AA">
      <w:pPr>
        <w:spacing w:line="480" w:lineRule="auto"/>
        <w:ind w:firstLineChars="100" w:firstLine="240"/>
        <w:jc w:val="center"/>
        <w:rPr>
          <w:rFonts w:ascii="Arial" w:eastAsia="SimSun" w:hAnsi="Arial" w:cs="Arial"/>
          <w:color w:val="000000"/>
          <w:kern w:val="0"/>
          <w:sz w:val="24"/>
          <w:szCs w:val="21"/>
        </w:rPr>
      </w:pPr>
      <w:r w:rsidRPr="008D5A5B">
        <w:rPr>
          <w:rFonts w:ascii="Arial" w:eastAsia="SimSun" w:hAnsi="Arial" w:cs="Arial"/>
          <w:noProof/>
          <w:color w:val="000000"/>
          <w:kern w:val="0"/>
          <w:sz w:val="24"/>
          <w:szCs w:val="21"/>
        </w:rPr>
        <w:drawing>
          <wp:inline distT="0" distB="0" distL="0" distR="0" wp14:anchorId="3E6CD3FB" wp14:editId="700D15C7">
            <wp:extent cx="3024000" cy="2217001"/>
            <wp:effectExtent l="0" t="0" r="5080" b="0"/>
            <wp:docPr id="7" name="图片 7" descr="G:\qd\文章\光声PFP@PPy\Figures\投稿\Revison\Final\SF-Figures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qd\文章\光声PFP@PPy\Figures\投稿\Revison\Final\SF-Figures\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20D8" w14:textId="78054599" w:rsidR="00B1316B" w:rsidRPr="008D5A5B" w:rsidRDefault="007A08B2" w:rsidP="00F649AA">
      <w:pPr>
        <w:spacing w:line="480" w:lineRule="auto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ure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S3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</w:t>
      </w:r>
      <w:r w:rsidR="0004380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The size distribution of PFP nanodroplets</w:t>
      </w:r>
      <w:r w:rsidR="00AA5D30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as</w:t>
      </w:r>
      <w:r w:rsidR="0004380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measured by the dynamic light scattering.</w:t>
      </w:r>
    </w:p>
    <w:p w14:paraId="4F48DEAD" w14:textId="77777777" w:rsidR="00C159A3" w:rsidRPr="008D5A5B" w:rsidRDefault="00C44812" w:rsidP="00F649AA">
      <w:pPr>
        <w:spacing w:line="48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D5A5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1096C14" wp14:editId="21840D9D">
            <wp:extent cx="3024000" cy="2339400"/>
            <wp:effectExtent l="0" t="0" r="5080" b="3810"/>
            <wp:docPr id="9" name="图片 9" descr="G:\qd\文章\光声PFP@PPy\Figures\投稿\Revison\Final\SF-Figures\S4---St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qd\文章\光声PFP@PPy\Figures\投稿\Revison\Final\SF-Figures\S4---Stability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7561" w14:textId="5B414F7B" w:rsidR="00FF708F" w:rsidRPr="008D5A5B" w:rsidRDefault="006A50E3" w:rsidP="008A6EDC">
      <w:pPr>
        <w:widowControl/>
        <w:jc w:val="left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ure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S</w:t>
      </w:r>
      <w:r w:rsidR="00264F18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4</w:t>
      </w:r>
      <w:r w:rsidR="00BC621D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</w:t>
      </w:r>
      <w:r w:rsidR="0099180C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The average diameter variation over time (24 h) at physiological temperature (37 °C), determined by the dynamic light scattering.</w:t>
      </w:r>
    </w:p>
    <w:p w14:paraId="690ADE9B" w14:textId="77777777" w:rsidR="0099180C" w:rsidRPr="008D5A5B" w:rsidRDefault="00FF708F" w:rsidP="00F649AA">
      <w:pPr>
        <w:spacing w:beforeLines="50" w:before="156" w:afterLines="50" w:after="156" w:line="480" w:lineRule="auto"/>
        <w:rPr>
          <w:rFonts w:ascii="Arial" w:eastAsia="SimSun" w:hAnsi="Arial" w:cs="Arial"/>
          <w:b/>
          <w:color w:val="000000"/>
          <w:kern w:val="0"/>
          <w:sz w:val="20"/>
          <w:szCs w:val="20"/>
        </w:rPr>
      </w:pPr>
      <w:bookmarkStart w:id="16" w:name="OLE_LINK5"/>
      <w:bookmarkStart w:id="17" w:name="OLE_LINK6"/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Calculation of the </w:t>
      </w:r>
      <w:r w:rsidR="009E7C61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P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hotothermal </w:t>
      </w:r>
      <w:r w:rsidR="009E7C61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C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onversion </w:t>
      </w:r>
      <w:r w:rsidR="009E7C61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E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fficiency of </w:t>
      </w:r>
      <w:proofErr w:type="spellStart"/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PFP@PPy</w:t>
      </w:r>
      <w:proofErr w:type="spellEnd"/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 xml:space="preserve"> </w:t>
      </w:r>
      <w:r w:rsidR="009E7C61"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N</w:t>
      </w:r>
      <w:r w:rsidRPr="008D5A5B">
        <w:rPr>
          <w:rFonts w:ascii="Arial" w:eastAsia="SimSun" w:hAnsi="Arial" w:cs="Arial"/>
          <w:b/>
          <w:color w:val="000000"/>
          <w:kern w:val="0"/>
          <w:sz w:val="20"/>
          <w:szCs w:val="20"/>
        </w:rPr>
        <w:t>anodroplets</w:t>
      </w:r>
    </w:p>
    <w:bookmarkEnd w:id="16"/>
    <w:bookmarkEnd w:id="17"/>
    <w:p w14:paraId="610ACE60" w14:textId="66263018" w:rsidR="008A6EDC" w:rsidRDefault="00EC2F0E" w:rsidP="00F649AA">
      <w:pPr>
        <w:autoSpaceDE w:val="0"/>
        <w:autoSpaceDN w:val="0"/>
        <w:adjustRightInd w:val="0"/>
        <w:spacing w:line="480" w:lineRule="auto"/>
        <w:ind w:firstLineChars="100" w:firstLine="200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  <w:r w:rsidRPr="008D5A5B">
        <w:rPr>
          <w:rFonts w:ascii="Arial" w:hAnsi="Arial" w:cs="Arial"/>
          <w:color w:val="000000"/>
          <w:kern w:val="0"/>
          <w:sz w:val="20"/>
          <w:szCs w:val="20"/>
        </w:rPr>
        <w:t>1.5</w:t>
      </w:r>
      <w:r w:rsidR="001D0389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mL </w:t>
      </w:r>
      <w:proofErr w:type="spellStart"/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>PFP@PPy</w:t>
      </w:r>
      <w:proofErr w:type="spellEnd"/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nanodroplet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(</w:t>
      </w:r>
      <w:r w:rsidR="00926823" w:rsidRPr="008D5A5B">
        <w:rPr>
          <w:rFonts w:ascii="Arial" w:eastAsia="SimSun" w:hAnsi="Arial" w:cs="Arial"/>
          <w:color w:val="000000"/>
          <w:kern w:val="0"/>
          <w:sz w:val="20"/>
          <w:szCs w:val="20"/>
          <w:lang w:eastAsia="en-US"/>
        </w:rPr>
        <w:t>0.1% v/v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>)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were loaded in a 1.5</w:t>
      </w:r>
      <w:r w:rsidR="001D0389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mL centrifuge tube and fixed. They were irradiated with an 808nm laser at an output power density of 1.0 W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>/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cm</w:t>
      </w:r>
      <w:r w:rsidRPr="008D5A5B">
        <w:rPr>
          <w:rFonts w:ascii="Arial" w:hAnsi="Arial" w:cs="Arial"/>
          <w:color w:val="000000"/>
          <w:kern w:val="0"/>
          <w:sz w:val="20"/>
          <w:szCs w:val="20"/>
          <w:vertAlign w:val="superscript"/>
        </w:rPr>
        <w:t>2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for 10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min. The temperature</w:t>
      </w:r>
      <w:r w:rsidR="00132BB8" w:rsidRPr="008D5A5B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were recorded every 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>2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0s for 20</w:t>
      </w:r>
      <w:r w:rsidR="00926823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min (including natural cooling process for 10 min) with a thermocouple. The temperature profile is shown in Figure S7 (a). The photothermal conversion efficiency </w:t>
      </w:r>
      <w:r w:rsidRPr="008D5A5B">
        <w:rPr>
          <w:rFonts w:ascii="Arial" w:eastAsia="TimesNewRoman" w:hAnsi="Arial" w:cs="Arial"/>
          <w:color w:val="000000"/>
          <w:kern w:val="0"/>
          <w:sz w:val="20"/>
          <w:szCs w:val="20"/>
        </w:rPr>
        <w:t xml:space="preserve">η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was calculated according to reference</w:t>
      </w:r>
      <w:r w:rsidR="00BC621D" w:rsidRPr="008D5A5B">
        <w:rPr>
          <w:rFonts w:ascii="Arial" w:hAnsi="Arial" w:cs="Arial"/>
          <w:color w:val="000000"/>
          <w:kern w:val="0"/>
          <w:sz w:val="20"/>
          <w:szCs w:val="20"/>
        </w:rPr>
        <w:t>.</w:t>
      </w:r>
      <w:r w:rsidRPr="008D5A5B">
        <w:rPr>
          <w:rFonts w:ascii="Arial" w:hAnsi="Arial" w:cs="Arial"/>
          <w:color w:val="000000"/>
          <w:kern w:val="0"/>
          <w:sz w:val="20"/>
          <w:szCs w:val="20"/>
          <w:vertAlign w:val="superscript"/>
        </w:rPr>
        <w:t>2</w:t>
      </w:r>
    </w:p>
    <w:p w14:paraId="620FE9E6" w14:textId="77777777" w:rsidR="008A6EDC" w:rsidRDefault="008A6EDC">
      <w:pPr>
        <w:widowControl/>
        <w:jc w:val="left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  <w:r>
        <w:rPr>
          <w:rFonts w:ascii="Arial" w:hAnsi="Arial" w:cs="Arial"/>
          <w:color w:val="000000"/>
          <w:kern w:val="0"/>
          <w:sz w:val="20"/>
          <w:szCs w:val="20"/>
          <w:vertAlign w:val="superscript"/>
        </w:rPr>
        <w:br w:type="page"/>
      </w:r>
    </w:p>
    <w:p w14:paraId="6C968982" w14:textId="77777777" w:rsidR="0099180C" w:rsidRPr="008D5A5B" w:rsidRDefault="0099180C" w:rsidP="00F649AA">
      <w:pPr>
        <w:autoSpaceDE w:val="0"/>
        <w:autoSpaceDN w:val="0"/>
        <w:adjustRightInd w:val="0"/>
        <w:spacing w:line="480" w:lineRule="auto"/>
        <w:ind w:firstLineChars="100" w:firstLine="200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</w:p>
    <w:p w14:paraId="769C328E" w14:textId="77777777" w:rsidR="007B7A37" w:rsidRPr="008D5A5B" w:rsidRDefault="00CE1C02" w:rsidP="00F649A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  <w:r w:rsidRPr="008D5A5B">
        <w:rPr>
          <w:rFonts w:ascii="Arial" w:hAnsi="Arial" w:cs="Arial"/>
          <w:noProof/>
          <w:color w:val="000000"/>
          <w:kern w:val="0"/>
          <w:sz w:val="20"/>
          <w:szCs w:val="20"/>
          <w:vertAlign w:val="superscript"/>
        </w:rPr>
        <w:drawing>
          <wp:inline distT="0" distB="0" distL="0" distR="0" wp14:anchorId="620B0B69" wp14:editId="5CC1B101">
            <wp:extent cx="5274310" cy="19964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7130" w14:textId="4EC8C351" w:rsidR="007B7A37" w:rsidRPr="008D5A5B" w:rsidRDefault="007B7A37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ure 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S</w:t>
      </w:r>
      <w:r w:rsidR="00116C62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5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(</w:t>
      </w:r>
      <w:r w:rsidR="00087493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a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) Photothermal effect of </w:t>
      </w:r>
      <w:proofErr w:type="spellStart"/>
      <w:r w:rsidR="00116C62" w:rsidRPr="008D5A5B">
        <w:rPr>
          <w:rFonts w:ascii="Arial" w:hAnsi="Arial" w:cs="Arial"/>
          <w:color w:val="000000"/>
          <w:kern w:val="0"/>
          <w:sz w:val="20"/>
          <w:szCs w:val="20"/>
        </w:rPr>
        <w:t>PFP@PPy</w:t>
      </w:r>
      <w:proofErr w:type="spellEnd"/>
      <w:r w:rsidR="00116C62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nanodroplets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recorded with the irradiation lasted for 10min and then naturally cooled down. (</w:t>
      </w:r>
      <w:r w:rsidR="00087493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b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) Linear time data versus –ln (</w:t>
      </w:r>
      <w:r w:rsidRPr="008D5A5B">
        <w:rPr>
          <w:rFonts w:ascii="Arial" w:eastAsia="TimesNewRoman" w:hAnsi="Arial" w:cs="Arial"/>
          <w:color w:val="000000"/>
          <w:kern w:val="0"/>
          <w:sz w:val="20"/>
          <w:szCs w:val="20"/>
        </w:rPr>
        <w:t>θ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) obtained from the cooling period of (A).</w:t>
      </w:r>
    </w:p>
    <w:p w14:paraId="4C9F252A" w14:textId="77777777" w:rsidR="007B7A37" w:rsidRPr="008D5A5B" w:rsidRDefault="007B7A37" w:rsidP="00F649AA">
      <w:pPr>
        <w:autoSpaceDE w:val="0"/>
        <w:autoSpaceDN w:val="0"/>
        <w:adjustRightInd w:val="0"/>
        <w:spacing w:line="480" w:lineRule="auto"/>
        <w:ind w:firstLineChars="100" w:firstLine="200"/>
        <w:rPr>
          <w:rFonts w:ascii="Arial" w:hAnsi="Arial" w:cs="Arial"/>
          <w:color w:val="000000"/>
          <w:kern w:val="0"/>
          <w:sz w:val="20"/>
          <w:szCs w:val="20"/>
          <w:vertAlign w:val="superscript"/>
        </w:rPr>
      </w:pPr>
    </w:p>
    <w:p w14:paraId="10619739" w14:textId="77777777" w:rsidR="00132BB8" w:rsidRPr="008D5A5B" w:rsidRDefault="00A5685E" w:rsidP="00F649AA">
      <w:pPr>
        <w:autoSpaceDE w:val="0"/>
        <w:autoSpaceDN w:val="0"/>
        <w:adjustRightInd w:val="0"/>
        <w:spacing w:line="480" w:lineRule="auto"/>
        <w:ind w:firstLineChars="100" w:firstLine="200"/>
        <w:jc w:val="left"/>
        <w:rPr>
          <w:rFonts w:ascii="Arial" w:eastAsia="SimSun" w:hAnsi="Arial" w:cs="Arial"/>
          <w:color w:val="000000"/>
          <w:kern w:val="0"/>
          <w:sz w:val="20"/>
          <w:szCs w:val="20"/>
        </w:rPr>
      </w:pPr>
      <m:oMathPara>
        <m:oMath>
          <m:r>
            <w:rPr>
              <w:rFonts w:ascii="Cambria Math" w:eastAsia="SimSun" w:hAnsi="Cambria Math" w:cs="Arial"/>
              <w:color w:val="000000"/>
              <w:kern w:val="0"/>
              <w:sz w:val="20"/>
              <w:szCs w:val="20"/>
            </w:rPr>
            <m:t>η</m:t>
          </m:r>
          <m:r>
            <m:rPr>
              <m:sty m:val="p"/>
            </m:rPr>
            <w:rPr>
              <w:rFonts w:ascii="Cambria Math" w:eastAsia="SimSun" w:hAnsi="Cambria Math" w:cs="Arial"/>
              <w:color w:val="000000"/>
              <w:kern w:val="0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color w:val="000000"/>
                  <w:kern w:val="0"/>
                  <w:sz w:val="20"/>
                  <w:szCs w:val="20"/>
                </w:rPr>
              </m:ctrlPr>
            </m:fPr>
            <m:num>
              <m:r>
                <w:rPr>
                  <w:rFonts w:ascii="Cambria Math" w:eastAsia="SimSun" w:hAnsi="Cambria Math" w:cs="Arial"/>
                  <w:color w:val="000000"/>
                  <w:kern w:val="0"/>
                  <w:sz w:val="20"/>
                  <w:szCs w:val="20"/>
                </w:rPr>
                <m:t>hs</m:t>
              </m:r>
              <m:d>
                <m:dPr>
                  <m:ctrlPr>
                    <w:rPr>
                      <w:rFonts w:ascii="Cambria Math" w:eastAsia="SimSun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SimSun" w:hAnsi="Cambria Math" w:cs="Arial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max</m:t>
                      </m:r>
                    </m:sub>
                  </m:sSub>
                  <m:r>
                    <w:rPr>
                      <w:rFonts w:ascii="Cambria Math" w:eastAsia="SimSun" w:hAnsi="Cambria Math" w:cs="Arial"/>
                      <w:color w:val="000000"/>
                      <w:kern w:val="0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SimSun" w:hAnsi="Cambria Math" w:cs="Arial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surr</m:t>
                      </m:r>
                    </m:sub>
                  </m:sSub>
                </m:e>
              </m:d>
              <m:r>
                <w:rPr>
                  <w:rFonts w:ascii="Cambria Math" w:eastAsia="SimSun" w:hAnsi="Cambria Math" w:cs="Arial"/>
                  <w:color w:val="000000"/>
                  <w:kern w:val="0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color w:val="000000"/>
                      <w:kern w:val="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SimSun" w:hAnsi="Cambria Math" w:cs="Arial"/>
                      <w:color w:val="000000"/>
                      <w:kern w:val="0"/>
                      <w:sz w:val="20"/>
                      <w:szCs w:val="20"/>
                    </w:rPr>
                    <m:t>dis</m:t>
                  </m:r>
                </m:sub>
              </m:sSub>
            </m:num>
            <m:den>
              <m:r>
                <w:rPr>
                  <w:rFonts w:ascii="Cambria Math" w:eastAsia="SimSun" w:hAnsi="Cambria Math" w:cs="Arial"/>
                  <w:color w:val="000000"/>
                  <w:kern w:val="0"/>
                  <w:sz w:val="20"/>
                  <w:szCs w:val="20"/>
                </w:rPr>
                <m:t>I(1-</m:t>
              </m:r>
              <m:sSup>
                <m:sSupPr>
                  <m:ctrlPr>
                    <w:rPr>
                      <w:rFonts w:ascii="Cambria Math" w:eastAsia="SimSun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SimSun" w:hAnsi="Cambria Math" w:cs="Arial"/>
                      <w:color w:val="000000"/>
                      <w:kern w:val="0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 w:cs="Arial"/>
                      <w:color w:val="000000"/>
                      <w:kern w:val="0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SimSun" w:hAnsi="Cambria Math" w:cs="Arial"/>
                          <w:i/>
                          <w:color w:val="000000"/>
                          <w:kern w:val="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color w:val="000000"/>
                          <w:kern w:val="0"/>
                          <w:sz w:val="20"/>
                          <w:szCs w:val="20"/>
                        </w:rPr>
                        <m:t>808</m:t>
                      </m:r>
                    </m:sub>
                  </m:sSub>
                </m:sup>
              </m:sSup>
              <m:r>
                <w:rPr>
                  <w:rFonts w:ascii="Cambria Math" w:eastAsia="SimSun" w:hAnsi="Cambria Math" w:cs="Arial"/>
                  <w:color w:val="000000"/>
                  <w:kern w:val="0"/>
                  <w:sz w:val="20"/>
                  <w:szCs w:val="20"/>
                </w:rPr>
                <m:t>)</m:t>
              </m:r>
            </m:den>
          </m:f>
        </m:oMath>
      </m:oMathPara>
    </w:p>
    <w:p w14:paraId="0AF32CD1" w14:textId="14FCB926" w:rsidR="001666EE" w:rsidRPr="008D5A5B" w:rsidRDefault="00CC2D89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color w:val="000000"/>
          <w:kern w:val="0"/>
          <w:sz w:val="20"/>
          <w:szCs w:val="20"/>
        </w:rPr>
        <w:t>w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here </w:t>
      </w:r>
      <w:proofErr w:type="spellStart"/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</w:rPr>
        <w:t>T</w:t>
      </w:r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  <w:vertAlign w:val="subscript"/>
        </w:rPr>
        <w:t>max</w:t>
      </w:r>
      <w:proofErr w:type="spellEnd"/>
      <w:r w:rsidR="00BA101B" w:rsidRPr="008D5A5B">
        <w:rPr>
          <w:rFonts w:ascii="Arial" w:hAnsi="Arial" w:cs="Arial"/>
          <w:i/>
          <w:color w:val="000000"/>
          <w:kern w:val="0"/>
          <w:sz w:val="20"/>
          <w:szCs w:val="20"/>
        </w:rPr>
        <w:t xml:space="preserve"> 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- </w:t>
      </w:r>
      <w:proofErr w:type="spellStart"/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</w:rPr>
        <w:t>T</w:t>
      </w:r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  <w:vertAlign w:val="subscript"/>
        </w:rPr>
        <w:t>surr</w:t>
      </w:r>
      <w:proofErr w:type="spellEnd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>28.2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°C</w:t>
      </w:r>
      <w:r w:rsidR="00697C9F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,</w:t>
      </w:r>
      <w:r w:rsidR="00BC621D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</w:rPr>
        <w:t>Q</w:t>
      </w:r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  <w:vertAlign w:val="subscript"/>
        </w:rPr>
        <w:t>dis</w:t>
      </w:r>
      <w:proofErr w:type="spellEnd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measured independently to be 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60.3 </w:t>
      </w:r>
      <w:proofErr w:type="spellStart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mW</w:t>
      </w:r>
      <w:proofErr w:type="spellEnd"/>
      <w:r w:rsidR="00697C9F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, </w:t>
      </w:r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</w:rPr>
        <w:t>I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1.0 W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>/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cm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  <w:vertAlign w:val="superscript"/>
        </w:rPr>
        <w:t>2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and A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  <w:vertAlign w:val="subscript"/>
        </w:rPr>
        <w:t>808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0.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>9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. According to Figure S</w:t>
      </w:r>
      <w:r w:rsidR="007B7A37" w:rsidRPr="008D5A5B">
        <w:rPr>
          <w:rFonts w:ascii="Arial" w:hAnsi="Arial" w:cs="Arial"/>
          <w:color w:val="000000"/>
          <w:kern w:val="0"/>
          <w:sz w:val="20"/>
          <w:szCs w:val="20"/>
        </w:rPr>
        <w:t>5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(b), </w:t>
      </w:r>
      <w:proofErr w:type="spellStart"/>
      <w:r w:rsidR="001666EE" w:rsidRPr="008D5A5B">
        <w:rPr>
          <w:rFonts w:ascii="Times New Roman" w:eastAsia="TimesNewRoman" w:hAnsi="Times New Roman" w:cs="Times New Roman"/>
          <w:i/>
          <w:color w:val="000000"/>
          <w:kern w:val="0"/>
          <w:sz w:val="20"/>
          <w:szCs w:val="20"/>
        </w:rPr>
        <w:t>τ</w:t>
      </w:r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  <w:vertAlign w:val="subscript"/>
        </w:rPr>
        <w:t>s</w:t>
      </w:r>
      <w:proofErr w:type="spellEnd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was determined to be </w:t>
      </w:r>
      <w:r w:rsidR="00BA101B" w:rsidRPr="008D5A5B">
        <w:rPr>
          <w:rFonts w:ascii="Arial" w:hAnsi="Arial" w:cs="Arial"/>
          <w:color w:val="000000"/>
          <w:kern w:val="0"/>
          <w:sz w:val="20"/>
          <w:szCs w:val="20"/>
        </w:rPr>
        <w:t>303.22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s, </w:t>
      </w:r>
      <w:proofErr w:type="spellStart"/>
      <w:r w:rsidR="001666EE" w:rsidRPr="008D5A5B">
        <w:rPr>
          <w:rFonts w:ascii="Arial" w:hAnsi="Arial" w:cs="Arial"/>
          <w:i/>
          <w:color w:val="000000"/>
          <w:kern w:val="0"/>
          <w:sz w:val="20"/>
          <w:szCs w:val="20"/>
        </w:rPr>
        <w:t>hs</w:t>
      </w:r>
      <w:proofErr w:type="spellEnd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could</w:t>
      </w:r>
      <w:r w:rsidR="002D7276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be calculated </w:t>
      </w:r>
      <w:proofErr w:type="gramStart"/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form</w:t>
      </w:r>
      <w:proofErr w:type="gramEnd"/>
    </w:p>
    <w:p w14:paraId="2E0B0FDD" w14:textId="77777777" w:rsidR="001666EE" w:rsidRPr="008D5A5B" w:rsidRDefault="001666EE" w:rsidP="00F649A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m:oMathPara>
        <m:oMath>
          <m:r>
            <w:rPr>
              <w:rFonts w:ascii="Cambria Math" w:hAnsi="Cambria Math" w:cs="Arial"/>
              <w:color w:val="000000"/>
              <w:kern w:val="0"/>
              <w:sz w:val="20"/>
              <w:szCs w:val="20"/>
            </w:rPr>
            <m:t>hs</m:t>
          </m:r>
          <m:r>
            <m:rPr>
              <m:sty m:val="p"/>
            </m:rPr>
            <w:rPr>
              <w:rFonts w:ascii="Cambria Math" w:hAnsi="Cambria Math" w:cs="Arial"/>
              <w:color w:val="000000"/>
              <w:kern w:val="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/>
                  <w:kern w:val="0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D</m:t>
                  </m:r>
                </m:sub>
              </m:sSub>
              <w:bookmarkStart w:id="18" w:name="OLE_LINK156"/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D</m:t>
                  </m:r>
                </m:sub>
              </m:sSub>
              <w:bookmarkEnd w:id="18"/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kern w:val="0"/>
                      <w:sz w:val="20"/>
                      <w:szCs w:val="20"/>
                    </w:rPr>
                    <m:t>s</m:t>
                  </m:r>
                </m:sub>
              </m:sSub>
            </m:den>
          </m:f>
        </m:oMath>
      </m:oMathPara>
    </w:p>
    <w:p w14:paraId="796C6520" w14:textId="77777777" w:rsidR="001666EE" w:rsidRPr="008D5A5B" w:rsidRDefault="002D7276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color w:val="000000"/>
          <w:kern w:val="0"/>
          <w:sz w:val="20"/>
          <w:szCs w:val="20"/>
        </w:rPr>
        <w:t>w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here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kern w:val="0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Arial"/>
                <w:color w:val="000000"/>
                <w:kern w:val="0"/>
                <w:sz w:val="20"/>
                <w:szCs w:val="20"/>
              </w:rPr>
              <m:t>D</m:t>
            </m:r>
          </m:sub>
        </m:sSub>
      </m:oMath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is 1.5g and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0000"/>
                <w:kern w:val="0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Arial"/>
                <w:color w:val="000000"/>
                <w:kern w:val="0"/>
                <w:sz w:val="20"/>
                <w:szCs w:val="20"/>
              </w:rPr>
              <m:t>D</m:t>
            </m:r>
          </m:sub>
        </m:sSub>
      </m:oMath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is 4.2J/g·°C</w:t>
      </w:r>
      <w:r w:rsidR="00804F07" w:rsidRPr="008D5A5B">
        <w:rPr>
          <w:rFonts w:ascii="Arial" w:hAnsi="Arial" w:cs="Arial"/>
          <w:color w:val="000000"/>
          <w:kern w:val="0"/>
          <w:sz w:val="20"/>
          <w:szCs w:val="20"/>
        </w:rPr>
        <w:t>.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The final photothermal conversion efficiency was</w:t>
      </w:r>
      <w:r w:rsidR="00982AC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calculated to be </w:t>
      </w:r>
      <w:r w:rsidR="00804F07" w:rsidRPr="008D5A5B">
        <w:rPr>
          <w:rFonts w:ascii="Arial" w:hAnsi="Arial" w:cs="Arial"/>
          <w:color w:val="000000"/>
          <w:kern w:val="0"/>
          <w:sz w:val="20"/>
          <w:szCs w:val="20"/>
        </w:rPr>
        <w:t>60.13</w:t>
      </w:r>
      <w:r w:rsidR="001666EE" w:rsidRPr="008D5A5B">
        <w:rPr>
          <w:rFonts w:ascii="Arial" w:hAnsi="Arial" w:cs="Arial"/>
          <w:color w:val="000000"/>
          <w:kern w:val="0"/>
          <w:sz w:val="20"/>
          <w:szCs w:val="20"/>
        </w:rPr>
        <w:t>%.</w:t>
      </w:r>
    </w:p>
    <w:p w14:paraId="4E7086A4" w14:textId="77777777" w:rsidR="006D5A07" w:rsidRPr="008D5A5B" w:rsidRDefault="006D5A07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</w:rPr>
      </w:pPr>
    </w:p>
    <w:p w14:paraId="19368B70" w14:textId="77777777" w:rsidR="008A6EDC" w:rsidRDefault="008A6EDC">
      <w:pPr>
        <w:widowControl/>
        <w:jc w:val="left"/>
        <w:rPr>
          <w:rFonts w:ascii="Arial" w:eastAsia="Arial" w:hAnsi="Arial" w:cs="Arial"/>
          <w:b/>
          <w:i/>
          <w:color w:val="000000"/>
          <w:kern w:val="0"/>
          <w:sz w:val="28"/>
          <w:szCs w:val="20"/>
          <w:lang w:eastAsia="en-US"/>
        </w:rPr>
      </w:pPr>
      <w:r>
        <w:rPr>
          <w:rFonts w:cs="Arial"/>
          <w:color w:val="000000"/>
        </w:rPr>
        <w:br w:type="page"/>
      </w:r>
    </w:p>
    <w:p w14:paraId="4DEA31E5" w14:textId="178D0CF3" w:rsidR="006D5A07" w:rsidRPr="008D5A5B" w:rsidRDefault="006D5A07" w:rsidP="006D5A07">
      <w:pPr>
        <w:pStyle w:val="1"/>
        <w:rPr>
          <w:rFonts w:cs="Arial"/>
          <w:color w:val="000000"/>
          <w:lang w:val="en-US"/>
        </w:rPr>
      </w:pPr>
      <w:r w:rsidRPr="008D5A5B">
        <w:rPr>
          <w:rFonts w:cs="Arial"/>
          <w:color w:val="000000"/>
          <w:lang w:val="en-US"/>
        </w:rPr>
        <w:t>In vitro US Imaging Performance of Photothermal Microbubbles</w:t>
      </w:r>
    </w:p>
    <w:p w14:paraId="2C8902BF" w14:textId="22BB3355" w:rsidR="00D43611" w:rsidRPr="008D5A5B" w:rsidRDefault="002D37B4" w:rsidP="006D5A07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kern w:val="0"/>
          <w:sz w:val="24"/>
          <w:szCs w:val="21"/>
        </w:rPr>
      </w:pPr>
      <w:r w:rsidRPr="008D5A5B">
        <w:rPr>
          <w:noProof/>
          <w:color w:val="000000"/>
        </w:rPr>
        <w:drawing>
          <wp:inline distT="0" distB="0" distL="0" distR="0" wp14:anchorId="02AD0C7D" wp14:editId="01F5662A">
            <wp:extent cx="2977116" cy="166406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6360"/>
                    <a:stretch/>
                  </pic:blipFill>
                  <pic:spPr>
                    <a:xfrm>
                      <a:off x="0" y="0"/>
                      <a:ext cx="2992371" cy="16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2A16" w14:textId="14FCF1E2" w:rsidR="00F649AA" w:rsidRPr="008D5A5B" w:rsidRDefault="006D5A07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Cs w:val="21"/>
        </w:rPr>
      </w:pPr>
      <w:r w:rsidRPr="008D5A5B">
        <w:rPr>
          <w:rFonts w:ascii="Arial" w:hAnsi="Arial" w:cs="Arial"/>
          <w:b/>
          <w:bCs/>
          <w:color w:val="000000"/>
          <w:szCs w:val="24"/>
        </w:rPr>
        <w:t>Fig</w:t>
      </w:r>
      <w:r w:rsidR="00BC621D" w:rsidRPr="008D5A5B">
        <w:rPr>
          <w:rFonts w:ascii="Arial" w:hAnsi="Arial" w:cs="Arial"/>
          <w:b/>
          <w:bCs/>
          <w:color w:val="000000"/>
          <w:szCs w:val="24"/>
        </w:rPr>
        <w:t>ure</w:t>
      </w:r>
      <w:r w:rsidRPr="008D5A5B">
        <w:rPr>
          <w:rFonts w:ascii="Arial" w:hAnsi="Arial" w:cs="Arial"/>
          <w:b/>
          <w:bCs/>
          <w:color w:val="000000"/>
          <w:szCs w:val="24"/>
        </w:rPr>
        <w:t xml:space="preserve"> S6</w:t>
      </w:r>
      <w:r w:rsidR="00BC621D" w:rsidRPr="008D5A5B">
        <w:rPr>
          <w:rFonts w:ascii="Arial" w:hAnsi="Arial" w:cs="Arial"/>
          <w:b/>
          <w:bCs/>
          <w:color w:val="000000"/>
          <w:szCs w:val="24"/>
        </w:rPr>
        <w:t>.</w:t>
      </w:r>
      <w:r w:rsidRPr="008D5A5B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8D5A5B">
        <w:rPr>
          <w:rFonts w:ascii="Arial" w:hAnsi="Arial" w:cs="Arial"/>
          <w:color w:val="000000"/>
          <w:szCs w:val="24"/>
        </w:rPr>
        <w:t xml:space="preserve">B-mode and contrast enhanced ultrasound (CEUS) imaging of </w:t>
      </w:r>
      <w:proofErr w:type="spellStart"/>
      <w:r w:rsidRPr="008D5A5B">
        <w:rPr>
          <w:rFonts w:ascii="Arial" w:hAnsi="Arial" w:cs="Arial"/>
          <w:color w:val="000000"/>
          <w:szCs w:val="24"/>
        </w:rPr>
        <w:t>PFP@PPy</w:t>
      </w:r>
      <w:proofErr w:type="spellEnd"/>
      <w:r w:rsidRPr="008D5A5B">
        <w:rPr>
          <w:rFonts w:ascii="Arial" w:hAnsi="Arial" w:cs="Arial"/>
          <w:color w:val="000000"/>
          <w:szCs w:val="24"/>
        </w:rPr>
        <w:t xml:space="preserve"> nanodroplets after US irradiation alone (1 MHz, 2.2 MPa, 50 </w:t>
      </w:r>
      <w:proofErr w:type="spellStart"/>
      <w:r w:rsidRPr="008D5A5B">
        <w:rPr>
          <w:rFonts w:ascii="Arial" w:hAnsi="Arial" w:cs="Arial"/>
          <w:color w:val="000000"/>
          <w:szCs w:val="24"/>
        </w:rPr>
        <w:t>μs</w:t>
      </w:r>
      <w:proofErr w:type="spellEnd"/>
      <w:r w:rsidRPr="008D5A5B">
        <w:rPr>
          <w:rFonts w:ascii="Arial" w:hAnsi="Arial" w:cs="Arial"/>
          <w:color w:val="000000"/>
          <w:szCs w:val="24"/>
        </w:rPr>
        <w:t xml:space="preserve"> and 10 Hz) for 1 min in gel phantoms. The same concentration of PFP nanodroplets were used as negative controls.</w:t>
      </w:r>
      <w:r w:rsidR="00C762D1" w:rsidRPr="008D5A5B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Scale bar = 1 cm.</w:t>
      </w:r>
    </w:p>
    <w:p w14:paraId="3BCA5985" w14:textId="77777777" w:rsidR="00F649AA" w:rsidRPr="008D5A5B" w:rsidRDefault="00F649AA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4"/>
          <w:szCs w:val="21"/>
        </w:rPr>
      </w:pPr>
    </w:p>
    <w:p w14:paraId="5CD920C0" w14:textId="77777777" w:rsidR="007E4C3F" w:rsidRPr="008D5A5B" w:rsidRDefault="007E4C3F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000000"/>
          <w:kern w:val="0"/>
          <w:sz w:val="32"/>
          <w:szCs w:val="21"/>
        </w:rPr>
      </w:pPr>
      <w:r w:rsidRPr="008D5A5B">
        <w:rPr>
          <w:rFonts w:ascii="Arial" w:eastAsia="SimSun" w:hAnsi="Arial" w:cs="Arial"/>
          <w:b/>
          <w:bCs/>
          <w:i/>
          <w:iCs/>
          <w:color w:val="000000"/>
          <w:sz w:val="28"/>
          <w:szCs w:val="24"/>
        </w:rPr>
        <w:t>In vivo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 xml:space="preserve">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E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 xml:space="preserve">valuation of the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E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 xml:space="preserve">nhanced US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I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 xml:space="preserve">maging and </w:t>
      </w:r>
      <w:bookmarkStart w:id="19" w:name="OLE_LINK126"/>
      <w:r w:rsidR="008949AD"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A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ntitumor</w:t>
      </w:r>
      <w:bookmarkEnd w:id="19"/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 xml:space="preserve"> </w:t>
      </w:r>
      <w:r w:rsidR="008949AD"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E</w:t>
      </w:r>
      <w:r w:rsidRPr="008D5A5B">
        <w:rPr>
          <w:rFonts w:ascii="Arial" w:eastAsia="SimSun" w:hAnsi="Arial" w:cs="Arial"/>
          <w:b/>
          <w:bCs/>
          <w:iCs/>
          <w:color w:val="000000"/>
          <w:sz w:val="28"/>
          <w:szCs w:val="24"/>
        </w:rPr>
        <w:t>ffect</w:t>
      </w:r>
    </w:p>
    <w:p w14:paraId="10CA5300" w14:textId="77777777" w:rsidR="00570B52" w:rsidRPr="008D5A5B" w:rsidRDefault="00F479E4" w:rsidP="00F649AA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000000"/>
          <w:kern w:val="0"/>
          <w:sz w:val="24"/>
          <w:szCs w:val="21"/>
        </w:rPr>
      </w:pPr>
      <w:r w:rsidRPr="008D5A5B">
        <w:rPr>
          <w:rFonts w:ascii="Arial" w:hAnsi="Arial" w:cs="Arial"/>
          <w:noProof/>
          <w:color w:val="000000"/>
          <w:kern w:val="0"/>
          <w:sz w:val="24"/>
          <w:szCs w:val="21"/>
        </w:rPr>
        <w:drawing>
          <wp:inline distT="0" distB="0" distL="0" distR="0" wp14:anchorId="4F8B305B" wp14:editId="29CAF870">
            <wp:extent cx="5270500" cy="1431925"/>
            <wp:effectExtent l="0" t="0" r="6350" b="0"/>
            <wp:docPr id="14" name="图片 14" descr="G:\qd\文章\光声PFP@PPy\Figures\投稿\Revison\Final\SF-Figures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qd\文章\光声PFP@PPy\Figures\投稿\Revison\Final\SF-Figures\S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D408" w14:textId="19AFECD5" w:rsidR="00FA4D9D" w:rsidRPr="008D5A5B" w:rsidRDefault="00FA4D9D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ure 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S</w:t>
      </w:r>
      <w:r w:rsidR="006D5A07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7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The photothermal temperature elevation of the tumor sites in the two groups: (I) PFP nanodroplets and (II) </w:t>
      </w:r>
      <w:proofErr w:type="spellStart"/>
      <w:r w:rsidRPr="008D5A5B">
        <w:rPr>
          <w:rFonts w:ascii="Arial" w:hAnsi="Arial" w:cs="Arial"/>
          <w:color w:val="000000"/>
          <w:kern w:val="0"/>
          <w:sz w:val="20"/>
          <w:szCs w:val="20"/>
        </w:rPr>
        <w:t>PFP@PPy</w:t>
      </w:r>
      <w:proofErr w:type="spellEnd"/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nanodroplets. Temperature was monitored by the </w:t>
      </w:r>
      <w:r w:rsidRPr="008D5A5B">
        <w:rPr>
          <w:rFonts w:ascii="Arial" w:hAnsi="Arial" w:cs="Arial"/>
          <w:i/>
          <w:color w:val="000000"/>
          <w:kern w:val="0"/>
          <w:sz w:val="20"/>
          <w:szCs w:val="20"/>
        </w:rPr>
        <w:t>in vivo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infrared thermal images</w:t>
      </w:r>
      <w:r w:rsidR="003B44AA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every 20 s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14:paraId="4B79171D" w14:textId="77777777" w:rsidR="00D43611" w:rsidRPr="008D5A5B" w:rsidRDefault="00D43611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kern w:val="0"/>
          <w:sz w:val="20"/>
          <w:szCs w:val="20"/>
        </w:rPr>
      </w:pPr>
    </w:p>
    <w:p w14:paraId="7F789610" w14:textId="77777777" w:rsidR="003B44AA" w:rsidRPr="008D5A5B" w:rsidRDefault="00C1276A" w:rsidP="00F649A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AA9B14F" wp14:editId="0B040EA0">
            <wp:extent cx="3024000" cy="2518804"/>
            <wp:effectExtent l="0" t="0" r="5080" b="0"/>
            <wp:docPr id="15" name="图片 15" descr="G:\qd\文章\光声PFP@PPy\Figures\投稿\Revison\Final\SF-Figures\QQ截图202007101616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qd\文章\光声PFP@PPy\Figures\投稿\Revison\Final\SF-Figures\QQ截图20200710161639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5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DE8B" w14:textId="7A0C1345" w:rsidR="003B44AA" w:rsidRPr="008D5A5B" w:rsidRDefault="003B44AA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ure 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S</w:t>
      </w:r>
      <w:r w:rsidR="006D5A07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8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</w:t>
      </w:r>
      <w:r w:rsidRPr="008D5A5B">
        <w:rPr>
          <w:rFonts w:ascii="Arial" w:hAnsi="Arial" w:cs="Arial"/>
          <w:color w:val="000000"/>
          <w:kern w:val="0"/>
          <w:sz w:val="20"/>
          <w:szCs w:val="20"/>
        </w:rPr>
        <w:t>The temperature-time curves</w:t>
      </w:r>
      <w:r w:rsidR="00934EE1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C1276A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of the tumor sites in the two groups: (I) PFP nanodroplets and (II) </w:t>
      </w:r>
      <w:proofErr w:type="spellStart"/>
      <w:r w:rsidR="00C1276A" w:rsidRPr="008D5A5B">
        <w:rPr>
          <w:rFonts w:ascii="Arial" w:hAnsi="Arial" w:cs="Arial"/>
          <w:color w:val="000000"/>
          <w:kern w:val="0"/>
          <w:sz w:val="20"/>
          <w:szCs w:val="20"/>
        </w:rPr>
        <w:t>PFP@PPy</w:t>
      </w:r>
      <w:proofErr w:type="spellEnd"/>
      <w:r w:rsidR="00C1276A" w:rsidRPr="008D5A5B">
        <w:rPr>
          <w:rFonts w:ascii="Arial" w:hAnsi="Arial" w:cs="Arial"/>
          <w:color w:val="000000"/>
          <w:kern w:val="0"/>
          <w:sz w:val="20"/>
          <w:szCs w:val="20"/>
        </w:rPr>
        <w:t xml:space="preserve"> nanodroplets (n = 3 in each group)</w:t>
      </w:r>
      <w:r w:rsidR="00934EE1" w:rsidRPr="008D5A5B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14:paraId="3E6368B7" w14:textId="77777777" w:rsidR="00E9023D" w:rsidRPr="008D5A5B" w:rsidRDefault="00931C03" w:rsidP="00F649AA">
      <w:pPr>
        <w:autoSpaceDE w:val="0"/>
        <w:autoSpaceDN w:val="0"/>
        <w:adjustRightInd w:val="0"/>
        <w:spacing w:line="480" w:lineRule="auto"/>
        <w:jc w:val="center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35B1CB52" wp14:editId="00D1CF4D">
            <wp:extent cx="5103628" cy="2514299"/>
            <wp:effectExtent l="0" t="0" r="1905" b="635"/>
            <wp:docPr id="16" name="图片 16" descr="G:\qd\文章\光声PFP@PPy\Figures\投稿\Revison\Final\SF-Figures\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qd\文章\光声PFP@PPy\Figures\投稿\Revison\Final\SF-Figures\S8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17" cy="25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15BE" w14:textId="648DC76B" w:rsidR="0091141C" w:rsidRPr="008D5A5B" w:rsidRDefault="0091141C" w:rsidP="00F649AA">
      <w:pPr>
        <w:autoSpaceDE w:val="0"/>
        <w:autoSpaceDN w:val="0"/>
        <w:adjustRightInd w:val="0"/>
        <w:spacing w:line="480" w:lineRule="auto"/>
        <w:rPr>
          <w:rFonts w:ascii="Arial" w:hAnsi="Arial" w:cs="Arial"/>
          <w:bCs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>Fig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ure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S</w:t>
      </w:r>
      <w:r w:rsidR="006D5A07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9</w:t>
      </w:r>
      <w:r w:rsidR="00BC621D" w:rsidRPr="008D5A5B">
        <w:rPr>
          <w:rFonts w:ascii="Arial" w:hAnsi="Arial" w:cs="Arial"/>
          <w:b/>
          <w:color w:val="000000"/>
          <w:kern w:val="0"/>
          <w:sz w:val="20"/>
          <w:szCs w:val="20"/>
        </w:rPr>
        <w:t>.</w:t>
      </w:r>
      <w:r w:rsidRPr="008D5A5B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 </w:t>
      </w:r>
      <w:bookmarkStart w:id="20" w:name="OLE_LINK7"/>
      <w:r w:rsidRPr="008D5A5B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Photographs of HeLa-bearing nude </w:t>
      </w:r>
      <w:bookmarkEnd w:id="20"/>
      <w:r w:rsidR="007A16F0" w:rsidRPr="008D5A5B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mice </w:t>
      </w:r>
      <w:r w:rsidRPr="008D5A5B">
        <w:rPr>
          <w:rFonts w:ascii="Arial" w:hAnsi="Arial" w:cs="Arial"/>
          <w:bCs/>
          <w:color w:val="000000"/>
          <w:kern w:val="0"/>
          <w:sz w:val="20"/>
          <w:szCs w:val="20"/>
        </w:rPr>
        <w:t>before and after various treatments</w:t>
      </w:r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 xml:space="preserve"> (Groups I: Saline, II: </w:t>
      </w:r>
      <w:proofErr w:type="spellStart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>PFP@PPy</w:t>
      </w:r>
      <w:proofErr w:type="spellEnd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 xml:space="preserve"> nanodroplets, III: laser + US, IV: </w:t>
      </w:r>
      <w:proofErr w:type="spellStart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>PFP@PPy</w:t>
      </w:r>
      <w:proofErr w:type="spellEnd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 xml:space="preserve"> nanodroplets + US, V: </w:t>
      </w:r>
      <w:proofErr w:type="spellStart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>PFP@PPy</w:t>
      </w:r>
      <w:proofErr w:type="spellEnd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 xml:space="preserve"> nanodroplets + laser, VI: </w:t>
      </w:r>
      <w:proofErr w:type="spellStart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>PFP@PPy</w:t>
      </w:r>
      <w:proofErr w:type="spellEnd"/>
      <w:r w:rsidR="002B1BFD" w:rsidRPr="008D5A5B">
        <w:rPr>
          <w:rFonts w:ascii="Arial" w:hAnsi="Arial" w:cs="Arial"/>
          <w:bCs/>
          <w:color w:val="000000"/>
          <w:sz w:val="20"/>
          <w:szCs w:val="20"/>
        </w:rPr>
        <w:t xml:space="preserve"> nanodroplets + laser + US)</w:t>
      </w:r>
      <w:r w:rsidRPr="008D5A5B">
        <w:rPr>
          <w:rFonts w:ascii="Arial" w:hAnsi="Arial" w:cs="Arial"/>
          <w:bCs/>
          <w:color w:val="000000"/>
          <w:kern w:val="0"/>
          <w:sz w:val="20"/>
          <w:szCs w:val="20"/>
        </w:rPr>
        <w:t>.</w:t>
      </w:r>
    </w:p>
    <w:p w14:paraId="6C0FC4A8" w14:textId="77777777" w:rsidR="00FB54AC" w:rsidRPr="008D5A5B" w:rsidRDefault="008D61F4" w:rsidP="00F649AA">
      <w:pPr>
        <w:spacing w:line="480" w:lineRule="auto"/>
        <w:jc w:val="left"/>
        <w:rPr>
          <w:rFonts w:ascii="Arial" w:eastAsia="SimSun" w:hAnsi="Arial" w:cs="Arial"/>
          <w:b/>
          <w:color w:val="000000"/>
          <w:kern w:val="0"/>
          <w:sz w:val="28"/>
          <w:szCs w:val="28"/>
        </w:rPr>
      </w:pPr>
      <w:r w:rsidRPr="008D5A5B">
        <w:rPr>
          <w:rFonts w:ascii="Arial" w:eastAsia="SimSun" w:hAnsi="Arial" w:cs="Arial"/>
          <w:b/>
          <w:color w:val="000000"/>
          <w:kern w:val="0"/>
          <w:sz w:val="28"/>
          <w:szCs w:val="28"/>
        </w:rPr>
        <w:t>References</w:t>
      </w:r>
    </w:p>
    <w:p w14:paraId="33F8486F" w14:textId="47D7F576" w:rsidR="008D61F4" w:rsidRPr="008D5A5B" w:rsidRDefault="008D61F4" w:rsidP="006D5A0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Feng Y, Qin D, Zhang J, Zhang L, </w:t>
      </w:r>
      <w:proofErr w:type="spell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Bouakaz</w:t>
      </w:r>
      <w:proofErr w:type="spell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A, Wan M, </w:t>
      </w:r>
      <w:proofErr w:type="gramStart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Occlusion</w:t>
      </w:r>
      <w:proofErr w:type="gramEnd"/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and rupture of ex vivo capillary bifurcation due to acoustic droplet vaporization,</w:t>
      </w:r>
      <w:r w:rsidRPr="008D5A5B">
        <w:rPr>
          <w:rFonts w:ascii="Arial" w:eastAsia="SimSun" w:hAnsi="Arial" w:cs="Arial"/>
          <w:i/>
          <w:color w:val="000000"/>
          <w:kern w:val="0"/>
          <w:sz w:val="20"/>
          <w:szCs w:val="20"/>
        </w:rPr>
        <w:t xml:space="preserve"> Appl Phys Let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t</w:t>
      </w:r>
      <w:r w:rsidR="00AA2EDC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.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</w:t>
      </w:r>
      <w:r w:rsidR="00B773D4"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2018;</w:t>
      </w:r>
      <w:r w:rsidRPr="008D5A5B">
        <w:rPr>
          <w:rFonts w:ascii="Arial" w:eastAsia="SimSun" w:hAnsi="Arial" w:cs="Arial"/>
          <w:color w:val="000000"/>
          <w:kern w:val="0"/>
          <w:sz w:val="20"/>
          <w:szCs w:val="20"/>
        </w:rPr>
        <w:t>112: 233701.</w:t>
      </w:r>
    </w:p>
    <w:p w14:paraId="56FF9746" w14:textId="0421AB24" w:rsidR="004D4FB4" w:rsidRPr="008D5A5B" w:rsidRDefault="004D4FB4" w:rsidP="006D5A0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8D5A5B">
        <w:rPr>
          <w:rFonts w:ascii="Arial" w:hAnsi="Arial" w:cs="Arial"/>
          <w:color w:val="000000"/>
          <w:sz w:val="20"/>
          <w:szCs w:val="20"/>
        </w:rPr>
        <w:t xml:space="preserve">Roper DK, </w:t>
      </w:r>
      <w:proofErr w:type="spellStart"/>
      <w:r w:rsidRPr="008D5A5B">
        <w:rPr>
          <w:rFonts w:ascii="Arial" w:hAnsi="Arial" w:cs="Arial"/>
          <w:color w:val="000000"/>
          <w:sz w:val="20"/>
          <w:szCs w:val="20"/>
        </w:rPr>
        <w:t>Ahn</w:t>
      </w:r>
      <w:proofErr w:type="spellEnd"/>
      <w:r w:rsidRPr="008D5A5B">
        <w:rPr>
          <w:rFonts w:ascii="Arial" w:hAnsi="Arial" w:cs="Arial"/>
          <w:color w:val="000000"/>
          <w:sz w:val="20"/>
          <w:szCs w:val="20"/>
        </w:rPr>
        <w:t xml:space="preserve"> W, </w:t>
      </w:r>
      <w:proofErr w:type="spellStart"/>
      <w:r w:rsidRPr="008D5A5B">
        <w:rPr>
          <w:rFonts w:ascii="Arial" w:hAnsi="Arial" w:cs="Arial"/>
          <w:color w:val="000000"/>
          <w:sz w:val="20"/>
          <w:szCs w:val="20"/>
        </w:rPr>
        <w:t>Hoepfner</w:t>
      </w:r>
      <w:proofErr w:type="spellEnd"/>
      <w:r w:rsidRPr="008D5A5B">
        <w:rPr>
          <w:rFonts w:ascii="Arial" w:hAnsi="Arial" w:cs="Arial"/>
          <w:color w:val="000000"/>
          <w:sz w:val="20"/>
          <w:szCs w:val="20"/>
        </w:rPr>
        <w:t xml:space="preserve"> M</w:t>
      </w:r>
      <w:r w:rsidR="00B33BF5" w:rsidRPr="008D5A5B">
        <w:rPr>
          <w:rFonts w:ascii="Arial" w:hAnsi="Arial" w:cs="Arial"/>
          <w:color w:val="000000"/>
          <w:sz w:val="20"/>
          <w:szCs w:val="20"/>
        </w:rPr>
        <w:t>,</w:t>
      </w:r>
      <w:r w:rsidRPr="008D5A5B">
        <w:rPr>
          <w:rFonts w:ascii="Arial" w:hAnsi="Arial" w:cs="Arial"/>
          <w:color w:val="000000"/>
          <w:sz w:val="20"/>
          <w:szCs w:val="20"/>
        </w:rPr>
        <w:t xml:space="preserve"> Microscale heat transfer transduced by surface plasmon resonant gold nanoparticles, </w:t>
      </w:r>
      <w:r w:rsidRPr="008D5A5B">
        <w:rPr>
          <w:rFonts w:ascii="Arial" w:hAnsi="Arial" w:cs="Arial"/>
          <w:i/>
          <w:color w:val="000000"/>
          <w:sz w:val="20"/>
          <w:szCs w:val="20"/>
        </w:rPr>
        <w:t>J Phys Chem C</w:t>
      </w:r>
      <w:r w:rsidR="00AA2EDC" w:rsidRPr="008D5A5B">
        <w:rPr>
          <w:rFonts w:ascii="Arial" w:hAnsi="Arial" w:cs="Arial"/>
          <w:color w:val="000000"/>
          <w:sz w:val="20"/>
          <w:szCs w:val="20"/>
        </w:rPr>
        <w:t>.</w:t>
      </w:r>
      <w:r w:rsidR="00B773D4" w:rsidRPr="008D5A5B">
        <w:rPr>
          <w:rFonts w:ascii="Arial" w:hAnsi="Arial" w:cs="Arial"/>
          <w:color w:val="000000"/>
          <w:sz w:val="20"/>
          <w:szCs w:val="20"/>
        </w:rPr>
        <w:t xml:space="preserve"> 2007;</w:t>
      </w:r>
      <w:r w:rsidRPr="008D5A5B">
        <w:rPr>
          <w:rFonts w:ascii="Arial" w:hAnsi="Arial" w:cs="Arial"/>
          <w:color w:val="000000"/>
          <w:sz w:val="20"/>
          <w:szCs w:val="20"/>
        </w:rPr>
        <w:t xml:space="preserve"> 111: 3636-41.</w:t>
      </w:r>
    </w:p>
    <w:sectPr w:rsidR="004D4FB4" w:rsidRPr="008D5A5B" w:rsidSect="00262283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82C03" w14:textId="77777777" w:rsidR="00A76977" w:rsidRDefault="00A76977" w:rsidP="007D7BFF">
      <w:r>
        <w:separator/>
      </w:r>
    </w:p>
  </w:endnote>
  <w:endnote w:type="continuationSeparator" w:id="0">
    <w:p w14:paraId="213FFD2C" w14:textId="77777777" w:rsidR="00A76977" w:rsidRDefault="00A76977" w:rsidP="007D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40440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9CC80F2" w14:textId="0EBB93F0" w:rsidR="007D7BFF" w:rsidRPr="00D63384" w:rsidRDefault="00FB54AC">
        <w:pPr>
          <w:pStyle w:val="Footer"/>
          <w:jc w:val="center"/>
          <w:rPr>
            <w:rFonts w:ascii="Times New Roman" w:hAnsi="Times New Roman" w:cs="Times New Roman"/>
          </w:rPr>
        </w:pPr>
        <w:r w:rsidRPr="00D63384">
          <w:rPr>
            <w:rFonts w:ascii="Times New Roman" w:hAnsi="Times New Roman" w:cs="Times New Roman"/>
          </w:rPr>
          <w:t>S-</w:t>
        </w:r>
        <w:r w:rsidR="007D7BFF" w:rsidRPr="00D63384">
          <w:rPr>
            <w:rFonts w:ascii="Times New Roman" w:hAnsi="Times New Roman" w:cs="Times New Roman"/>
          </w:rPr>
          <w:fldChar w:fldCharType="begin"/>
        </w:r>
        <w:r w:rsidR="007D7BFF" w:rsidRPr="00D63384">
          <w:rPr>
            <w:rFonts w:ascii="Times New Roman" w:hAnsi="Times New Roman" w:cs="Times New Roman"/>
          </w:rPr>
          <w:instrText>PAGE   \* MERGEFORMAT</w:instrText>
        </w:r>
        <w:r w:rsidR="007D7BFF" w:rsidRPr="00D63384">
          <w:rPr>
            <w:rFonts w:ascii="Times New Roman" w:hAnsi="Times New Roman" w:cs="Times New Roman"/>
          </w:rPr>
          <w:fldChar w:fldCharType="separate"/>
        </w:r>
        <w:r w:rsidR="00755FD3" w:rsidRPr="00755FD3">
          <w:rPr>
            <w:rFonts w:ascii="Times New Roman" w:hAnsi="Times New Roman" w:cs="Times New Roman"/>
            <w:noProof/>
            <w:lang w:val="zh-CN"/>
          </w:rPr>
          <w:t>7</w:t>
        </w:r>
        <w:r w:rsidR="007D7BFF" w:rsidRPr="00D63384">
          <w:rPr>
            <w:rFonts w:ascii="Times New Roman" w:hAnsi="Times New Roman" w:cs="Times New Roman"/>
          </w:rPr>
          <w:fldChar w:fldCharType="end"/>
        </w:r>
      </w:p>
    </w:sdtContent>
  </w:sdt>
  <w:p w14:paraId="557B71FE" w14:textId="77777777" w:rsidR="007D7BFF" w:rsidRDefault="007D7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3E2D5" w14:textId="77777777" w:rsidR="00A76977" w:rsidRDefault="00A76977" w:rsidP="007D7BFF">
      <w:r>
        <w:separator/>
      </w:r>
    </w:p>
  </w:footnote>
  <w:footnote w:type="continuationSeparator" w:id="0">
    <w:p w14:paraId="70468084" w14:textId="77777777" w:rsidR="00A76977" w:rsidRDefault="00A76977" w:rsidP="007D7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F57E9" w14:textId="77777777" w:rsidR="00A714FB" w:rsidRPr="00F649AA" w:rsidRDefault="00A714FB">
    <w:pPr>
      <w:pStyle w:val="Header"/>
      <w:rPr>
        <w:rFonts w:ascii="Arial" w:hAnsi="Arial" w:cs="Arial"/>
        <w:sz w:val="15"/>
      </w:rPr>
    </w:pPr>
    <w:r w:rsidRPr="00F649AA">
      <w:rPr>
        <w:rFonts w:ascii="Arial" w:hAnsi="Arial" w:cs="Arial"/>
        <w:sz w:val="21"/>
        <w:szCs w:val="24"/>
      </w:rPr>
      <w:t>Supporting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C005FE"/>
    <w:multiLevelType w:val="hybridMultilevel"/>
    <w:tmpl w:val="54A472B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2B"/>
    <w:rsid w:val="00043804"/>
    <w:rsid w:val="00062982"/>
    <w:rsid w:val="00087493"/>
    <w:rsid w:val="00115A36"/>
    <w:rsid w:val="00116C62"/>
    <w:rsid w:val="00132BB8"/>
    <w:rsid w:val="001458D0"/>
    <w:rsid w:val="001605BA"/>
    <w:rsid w:val="001666EE"/>
    <w:rsid w:val="001D0389"/>
    <w:rsid w:val="00262283"/>
    <w:rsid w:val="00264F18"/>
    <w:rsid w:val="002B1BFD"/>
    <w:rsid w:val="002B6A70"/>
    <w:rsid w:val="002C6B76"/>
    <w:rsid w:val="002D37B4"/>
    <w:rsid w:val="002D7276"/>
    <w:rsid w:val="002E7C8D"/>
    <w:rsid w:val="002F06A0"/>
    <w:rsid w:val="00316774"/>
    <w:rsid w:val="00335AB8"/>
    <w:rsid w:val="00357F65"/>
    <w:rsid w:val="00395171"/>
    <w:rsid w:val="003B44AA"/>
    <w:rsid w:val="003C5B8E"/>
    <w:rsid w:val="00400138"/>
    <w:rsid w:val="004051A4"/>
    <w:rsid w:val="0043050E"/>
    <w:rsid w:val="00457F84"/>
    <w:rsid w:val="00476CF5"/>
    <w:rsid w:val="00493F34"/>
    <w:rsid w:val="004A371C"/>
    <w:rsid w:val="004A6012"/>
    <w:rsid w:val="004D4FB4"/>
    <w:rsid w:val="00570B52"/>
    <w:rsid w:val="00575177"/>
    <w:rsid w:val="00583CBB"/>
    <w:rsid w:val="005B414D"/>
    <w:rsid w:val="005C7D24"/>
    <w:rsid w:val="005D3B35"/>
    <w:rsid w:val="00603E2C"/>
    <w:rsid w:val="0064257E"/>
    <w:rsid w:val="00664DE9"/>
    <w:rsid w:val="00684B0D"/>
    <w:rsid w:val="00693176"/>
    <w:rsid w:val="00697C9F"/>
    <w:rsid w:val="006A50E3"/>
    <w:rsid w:val="006B6ADD"/>
    <w:rsid w:val="006C0D62"/>
    <w:rsid w:val="006C273B"/>
    <w:rsid w:val="006D5A07"/>
    <w:rsid w:val="00732090"/>
    <w:rsid w:val="00744CCE"/>
    <w:rsid w:val="00755FD3"/>
    <w:rsid w:val="00793798"/>
    <w:rsid w:val="007A08B2"/>
    <w:rsid w:val="007A16F0"/>
    <w:rsid w:val="007A3126"/>
    <w:rsid w:val="007B7A37"/>
    <w:rsid w:val="007C13C5"/>
    <w:rsid w:val="007D7BFF"/>
    <w:rsid w:val="007E4C3F"/>
    <w:rsid w:val="007E54E6"/>
    <w:rsid w:val="00804F07"/>
    <w:rsid w:val="00870254"/>
    <w:rsid w:val="008949AD"/>
    <w:rsid w:val="00897379"/>
    <w:rsid w:val="008A6EDC"/>
    <w:rsid w:val="008D5A5B"/>
    <w:rsid w:val="008D61F4"/>
    <w:rsid w:val="008D6F2A"/>
    <w:rsid w:val="008F5C58"/>
    <w:rsid w:val="0091141C"/>
    <w:rsid w:val="00921409"/>
    <w:rsid w:val="00926823"/>
    <w:rsid w:val="00931C03"/>
    <w:rsid w:val="00934EE1"/>
    <w:rsid w:val="00943421"/>
    <w:rsid w:val="009654EB"/>
    <w:rsid w:val="00982ACE"/>
    <w:rsid w:val="0099180C"/>
    <w:rsid w:val="009959A2"/>
    <w:rsid w:val="009A24DA"/>
    <w:rsid w:val="009B2FC9"/>
    <w:rsid w:val="009E7C61"/>
    <w:rsid w:val="009F5ECB"/>
    <w:rsid w:val="00A54CCF"/>
    <w:rsid w:val="00A5685E"/>
    <w:rsid w:val="00A714FB"/>
    <w:rsid w:val="00A73D7C"/>
    <w:rsid w:val="00A76977"/>
    <w:rsid w:val="00A77A8C"/>
    <w:rsid w:val="00A9095B"/>
    <w:rsid w:val="00AA2EDC"/>
    <w:rsid w:val="00AA5D30"/>
    <w:rsid w:val="00AB4F92"/>
    <w:rsid w:val="00AE7D38"/>
    <w:rsid w:val="00AF1941"/>
    <w:rsid w:val="00B059AF"/>
    <w:rsid w:val="00B1316B"/>
    <w:rsid w:val="00B13714"/>
    <w:rsid w:val="00B33BF5"/>
    <w:rsid w:val="00B415FD"/>
    <w:rsid w:val="00B52A4D"/>
    <w:rsid w:val="00B773D4"/>
    <w:rsid w:val="00B812B3"/>
    <w:rsid w:val="00BA101B"/>
    <w:rsid w:val="00BC1319"/>
    <w:rsid w:val="00BC621D"/>
    <w:rsid w:val="00BF0AF3"/>
    <w:rsid w:val="00BF7A5A"/>
    <w:rsid w:val="00C00891"/>
    <w:rsid w:val="00C1276A"/>
    <w:rsid w:val="00C159A3"/>
    <w:rsid w:val="00C44812"/>
    <w:rsid w:val="00C53A0C"/>
    <w:rsid w:val="00C6133F"/>
    <w:rsid w:val="00C762D1"/>
    <w:rsid w:val="00C93A52"/>
    <w:rsid w:val="00CA2C08"/>
    <w:rsid w:val="00CA3653"/>
    <w:rsid w:val="00CB244A"/>
    <w:rsid w:val="00CB362B"/>
    <w:rsid w:val="00CC2D89"/>
    <w:rsid w:val="00CE1C02"/>
    <w:rsid w:val="00D055B7"/>
    <w:rsid w:val="00D30F60"/>
    <w:rsid w:val="00D40AC8"/>
    <w:rsid w:val="00D43611"/>
    <w:rsid w:val="00D63384"/>
    <w:rsid w:val="00D7110C"/>
    <w:rsid w:val="00D911E9"/>
    <w:rsid w:val="00DB482D"/>
    <w:rsid w:val="00DC30DF"/>
    <w:rsid w:val="00DD0517"/>
    <w:rsid w:val="00E13A0A"/>
    <w:rsid w:val="00E27A01"/>
    <w:rsid w:val="00E552F7"/>
    <w:rsid w:val="00E714F7"/>
    <w:rsid w:val="00E9023D"/>
    <w:rsid w:val="00EA6BAB"/>
    <w:rsid w:val="00EC135F"/>
    <w:rsid w:val="00EC2F0E"/>
    <w:rsid w:val="00EC58B4"/>
    <w:rsid w:val="00ED2A95"/>
    <w:rsid w:val="00F0106E"/>
    <w:rsid w:val="00F20A8F"/>
    <w:rsid w:val="00F479E4"/>
    <w:rsid w:val="00F526BC"/>
    <w:rsid w:val="00F532E5"/>
    <w:rsid w:val="00F6239F"/>
    <w:rsid w:val="00F649AA"/>
    <w:rsid w:val="00F7724C"/>
    <w:rsid w:val="00FA4D9D"/>
    <w:rsid w:val="00FB54AC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050A4"/>
  <w15:chartTrackingRefBased/>
  <w15:docId w15:val="{A66BE7A3-EE0A-4E9B-9821-A0AC0ACD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BF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B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D7BF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7B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D7BFF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32BB8"/>
    <w:rPr>
      <w:color w:val="808080"/>
    </w:rPr>
  </w:style>
  <w:style w:type="paragraph" w:styleId="ListParagraph">
    <w:name w:val="List Paragraph"/>
    <w:basedOn w:val="Normal"/>
    <w:uiPriority w:val="34"/>
    <w:qFormat/>
    <w:rsid w:val="004D4FB4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1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6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4257E"/>
  </w:style>
  <w:style w:type="paragraph" w:customStyle="1" w:styleId="RSCB01ARTAbstract">
    <w:name w:val="RSC B01 ART Abstract"/>
    <w:basedOn w:val="Normal"/>
    <w:link w:val="RSCB01ARTAbstractChar"/>
    <w:qFormat/>
    <w:rsid w:val="00A77A8C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A77A8C"/>
    <w:rPr>
      <w:noProof/>
      <w:kern w:val="0"/>
      <w:sz w:val="16"/>
      <w:lang w:val="en-GB" w:eastAsia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087493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087493"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1">
    <w:name w:val="样式1"/>
    <w:basedOn w:val="Normal"/>
    <w:link w:val="10"/>
    <w:rsid w:val="006D5A07"/>
    <w:pPr>
      <w:widowControl/>
      <w:spacing w:before="240" w:after="60" w:line="480" w:lineRule="auto"/>
    </w:pPr>
    <w:rPr>
      <w:rFonts w:ascii="Arial" w:eastAsia="Arial" w:hAnsi="Arial" w:cs="Times New Roman"/>
      <w:b/>
      <w:i/>
      <w:kern w:val="0"/>
      <w:sz w:val="28"/>
      <w:szCs w:val="20"/>
      <w:lang w:val="en-GB" w:eastAsia="en-US"/>
    </w:rPr>
  </w:style>
  <w:style w:type="character" w:customStyle="1" w:styleId="10">
    <w:name w:val="样式1 字符"/>
    <w:basedOn w:val="DefaultParagraphFont"/>
    <w:link w:val="1"/>
    <w:rsid w:val="006D5A07"/>
    <w:rPr>
      <w:rFonts w:ascii="Arial" w:eastAsia="Arial" w:hAnsi="Arial" w:cs="Times New Roman"/>
      <w:b/>
      <w:i/>
      <w:kern w:val="0"/>
      <w:sz w:val="28"/>
      <w:szCs w:val="20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9095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95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95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9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1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D8ED62-877F-4E81-85B6-6D22C295BF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640FAE-F14E-4203-AFE9-6C8BF3392F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725195-46E8-41EA-B2D3-4887FA9D1F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2F7300-EDB0-4370-80B4-C1A14A6CC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798</Words>
  <Characters>4551</Characters>
  <Application>Microsoft Office Word</Application>
  <DocSecurity>0</DocSecurity>
  <Lines>37</Lines>
  <Paragraphs>10</Paragraphs>
  <ScaleCrop>false</ScaleCrop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Mel Phimester</cp:lastModifiedBy>
  <cp:revision>2</cp:revision>
  <dcterms:created xsi:type="dcterms:W3CDTF">2021-04-08T03:08:00Z</dcterms:created>
  <dcterms:modified xsi:type="dcterms:W3CDTF">2021-04-08T03:08:00Z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