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080F" w14:textId="77777777" w:rsidR="00F833FC" w:rsidRPr="00A66DFD" w:rsidRDefault="00E266CB" w:rsidP="006B239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DFD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Supplementary Appendix</w:t>
      </w:r>
    </w:p>
    <w:p w14:paraId="76830FF9" w14:textId="77777777" w:rsidR="0096098D" w:rsidRPr="00A66DFD" w:rsidRDefault="009609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D08AC49" w14:textId="77777777" w:rsidR="0096098D" w:rsidRPr="00A66DFD" w:rsidRDefault="0096098D" w:rsidP="0096098D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b/>
          <w:color w:val="000000"/>
          <w:szCs w:val="21"/>
        </w:rPr>
        <w:t>E1</w:t>
      </w:r>
      <w:r w:rsidR="00B07C4F" w:rsidRPr="00A66DFD">
        <w:rPr>
          <w:rFonts w:ascii="Times New Roman" w:hAnsi="Times New Roman" w:cs="Times New Roman" w:hint="eastAsia"/>
          <w:b/>
          <w:color w:val="000000"/>
          <w:szCs w:val="21"/>
        </w:rPr>
        <w:t xml:space="preserve"> </w:t>
      </w:r>
      <w:r w:rsidRPr="00A66DFD">
        <w:rPr>
          <w:rFonts w:ascii="Times New Roman" w:hAnsi="Times New Roman" w:cs="Times New Roman"/>
          <w:color w:val="000000"/>
          <w:szCs w:val="21"/>
        </w:rPr>
        <w:t>Supplementary baseline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717"/>
        <w:gridCol w:w="1911"/>
      </w:tblGrid>
      <w:tr w:rsidR="0096098D" w:rsidRPr="00A66DFD" w14:paraId="3A9634AC" w14:textId="77777777" w:rsidTr="006111B5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247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2C38C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Total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N = 91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4C0A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Control Group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09F8F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Glucocorticoid group </w:t>
            </w:r>
          </w:p>
        </w:tc>
      </w:tr>
      <w:tr w:rsidR="0096098D" w:rsidRPr="00A66DFD" w14:paraId="0E0A1174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F90E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72018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736A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94B4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96098D" w:rsidRPr="00A66DFD" w14:paraId="3974803C" w14:textId="77777777" w:rsidTr="006111B5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C5221" w14:textId="77777777" w:rsidR="0096098D" w:rsidRPr="00A66DFD" w:rsidRDefault="0096098D" w:rsidP="006111B5">
            <w:pPr>
              <w:rPr>
                <w:rFonts w:ascii="Times New Roman" w:eastAsia="Microsoft YaHei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eastAsia="Microsoft YaHei" w:hAnsi="Times New Roman" w:cs="Times New Roman"/>
                <w:b/>
                <w:bCs/>
                <w:color w:val="000000"/>
                <w:szCs w:val="21"/>
              </w:rPr>
              <w:t>Comorbidities, No./total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89CE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5C7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D50E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96098D" w:rsidRPr="00A66DFD" w14:paraId="41D3EDCE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5F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79CB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16.5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4994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7(17.9)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86553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8(15.4)</w:t>
            </w:r>
          </w:p>
        </w:tc>
      </w:tr>
      <w:tr w:rsidR="0096098D" w:rsidRPr="00A66DFD" w14:paraId="398D2462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6CAB4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B578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4.4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A6EF3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1(2.6)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F391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3(5.8)</w:t>
            </w:r>
          </w:p>
        </w:tc>
      </w:tr>
      <w:tr w:rsidR="0096098D" w:rsidRPr="00A66DFD" w14:paraId="5C0866CB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89F5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Gastritis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E6B59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28.6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90C2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10(25.6)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4E1D4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16(30.8)</w:t>
            </w:r>
          </w:p>
        </w:tc>
      </w:tr>
      <w:tr w:rsidR="0096098D" w:rsidRPr="00A66DFD" w14:paraId="08BFBAD6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5F59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Cardiovascular disease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2BED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11.0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0DC7C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5(12.8)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73D83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5(9.6)</w:t>
            </w:r>
          </w:p>
        </w:tc>
      </w:tr>
      <w:tr w:rsidR="0096098D" w:rsidRPr="00A66DFD" w14:paraId="73BC1BDD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F5AF7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Physical examination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18A8C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D0E6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D59D5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96098D" w:rsidRPr="00A66DFD" w14:paraId="689B1ACA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5E52C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SP&amp;(mmHg),median(IQR)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5947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120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110-130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C6328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120(110-130)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4C08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120(112-130)</w:t>
            </w:r>
          </w:p>
        </w:tc>
      </w:tr>
      <w:tr w:rsidR="0096098D" w:rsidRPr="00A66DFD" w14:paraId="5295E0D1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9B1E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DP#(mmHg),median(IQR)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E86B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68-80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2285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72(68-80)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35F8F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70(67-80)</w:t>
            </w:r>
          </w:p>
        </w:tc>
      </w:tr>
      <w:tr w:rsidR="0096098D" w:rsidRPr="00A66DFD" w14:paraId="1E52B7E1" w14:textId="77777777" w:rsidTr="006111B5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E931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T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E6334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36.5</w:t>
            </w:r>
            <w:r w:rsidRPr="00A66DFD">
              <w:rPr>
                <w:rFonts w:ascii="Times New Roman" w:eastAsia="Microsoft YaHei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eastAsia="Microsoft YaHei" w:hAnsi="Times New Roman" w:cs="Times New Roman"/>
                <w:color w:val="000000"/>
                <w:szCs w:val="21"/>
              </w:rPr>
              <w:t>36.2-37.0</w:t>
            </w:r>
            <w:r w:rsidRPr="00A66DFD">
              <w:rPr>
                <w:rFonts w:ascii="Times New Roman" w:eastAsia="Microsoft YaHei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0870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36.6(36.3-37.8)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9CA4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36.4(36.1-37.0)</w:t>
            </w:r>
          </w:p>
        </w:tc>
      </w:tr>
      <w:tr w:rsidR="0096098D" w:rsidRPr="00A66DFD" w14:paraId="62553A0B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4E649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37D86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80-94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352F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88(80-92)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202E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80-96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479143CF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09CB3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R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8691F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21-21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5D24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21(20-21)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FFB8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21-21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09E78254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326E8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SPO2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8496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93-97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5CED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95(92-97)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BD0D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93-97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4FA44F86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F892A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Laboratory examination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DD005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23FC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4DD8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96098D" w:rsidRPr="00A66DFD" w14:paraId="2EF58849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8BB7B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WBC,mean±SD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316B6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9.29±3.64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AFF1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9.47±3.54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8C6F5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9.16±3.75</w:t>
            </w:r>
          </w:p>
        </w:tc>
      </w:tr>
      <w:tr w:rsidR="0096098D" w:rsidRPr="00A66DFD" w14:paraId="50EDF12F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7A25D9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CRP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ABAB2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5-63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8EF5E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26(9-91)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3C58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4-41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</w:p>
        </w:tc>
      </w:tr>
      <w:tr w:rsidR="0096098D" w:rsidRPr="00A66DFD" w14:paraId="2A440814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4A7EC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PCT,median (IQR)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596F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0.22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0.05-3.80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6E4C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0.33(0.06-3.80)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4281F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0.14(0.04-3.80)</w:t>
            </w:r>
          </w:p>
        </w:tc>
      </w:tr>
      <w:tr w:rsidR="0096098D" w:rsidRPr="00A66DFD" w14:paraId="0E6B05DD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F6A070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Blood gas analysis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B2DE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C1BF" w14:textId="77777777" w:rsidR="0096098D" w:rsidRPr="00A66DFD" w:rsidRDefault="0096098D" w:rsidP="006111B5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80B9" w14:textId="77777777" w:rsidR="0096098D" w:rsidRPr="00A66DFD" w:rsidRDefault="0096098D" w:rsidP="006111B5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</w:tr>
      <w:tr w:rsidR="0096098D" w:rsidRPr="00A66DFD" w14:paraId="10536795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CC9BCB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PO2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1908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68-97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2D726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77(66-100)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49E8C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68-96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66B9DC49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9896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PCO2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84EA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38-48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B65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43(38-47)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5CE5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38.-49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5E2A5B56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44BFF4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Pulmonary function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4A889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2991E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8DC5A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96098D" w:rsidRPr="00A66DFD" w14:paraId="31AEABDF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FEC8A3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FEV1/FVC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median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3D94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0.49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0.38-0.64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24364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0.47(0.37-0.63)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036B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0.43-0.69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</w:tr>
      <w:tr w:rsidR="0096098D" w:rsidRPr="00A66DFD" w14:paraId="731D5C3F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044AC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FVC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,mean±SD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48AB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62.05±17.37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98FD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60.09±18.15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F091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63.54±16.79</w:t>
            </w:r>
          </w:p>
        </w:tc>
      </w:tr>
      <w:tr w:rsidR="0096098D" w:rsidRPr="00A66DFD" w14:paraId="2F35436C" w14:textId="77777777" w:rsidTr="006B239A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8DE5D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DLCO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,mean±SD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77936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89.31±18.95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20E3E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88.94±15.88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943A7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89.59±21.19</w:t>
            </w:r>
          </w:p>
        </w:tc>
      </w:tr>
      <w:tr w:rsidR="0096098D" w:rsidRPr="00A66DFD" w14:paraId="5A435E7B" w14:textId="77777777" w:rsidTr="006111B5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85356" w14:textId="77777777" w:rsidR="0096098D" w:rsidRPr="00A66DFD" w:rsidRDefault="0096098D" w:rsidP="006111B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Types,No.(%)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1E090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0B16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1B181" w14:textId="77777777" w:rsidR="0096098D" w:rsidRPr="00A66DFD" w:rsidRDefault="0096098D" w:rsidP="006111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96098D" w:rsidRPr="00A66DFD" w14:paraId="793BBD21" w14:textId="77777777" w:rsidTr="00C71BA9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8C6C7F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Obstruction.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B3FD8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68.1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D170A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27(69.2)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99EBF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35(67.3)</w:t>
            </w:r>
          </w:p>
        </w:tc>
      </w:tr>
      <w:tr w:rsidR="0096098D" w:rsidRPr="00A66DFD" w14:paraId="5AAF9B79" w14:textId="77777777" w:rsidTr="00C71BA9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D3A097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Restriction.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46F3C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3.3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C3B58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1(2.6)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D840C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2(3.8)</w:t>
            </w:r>
          </w:p>
        </w:tc>
      </w:tr>
      <w:tr w:rsidR="0096098D" w:rsidRPr="00A66DFD" w14:paraId="579F9BA1" w14:textId="77777777" w:rsidTr="00C71BA9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EC4601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Mixed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64E10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（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28.6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D6A0C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11(28.2)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A049B" w14:textId="77777777" w:rsidR="0096098D" w:rsidRPr="00A66DFD" w:rsidRDefault="0096098D" w:rsidP="0096098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>15(28.8)</w:t>
            </w:r>
          </w:p>
        </w:tc>
      </w:tr>
    </w:tbl>
    <w:p w14:paraId="2122583E" w14:textId="77777777" w:rsidR="0096098D" w:rsidRPr="00A66DFD" w:rsidRDefault="0096098D" w:rsidP="0096098D">
      <w:pPr>
        <w:rPr>
          <w:rFonts w:ascii="Times New Roman" w:hAnsi="Times New Roman" w:cs="Times New Roman"/>
          <w:color w:val="000000"/>
          <w:szCs w:val="21"/>
        </w:rPr>
      </w:pPr>
    </w:p>
    <w:p w14:paraId="3D9FF374" w14:textId="4259875F" w:rsidR="0096098D" w:rsidRPr="00A66DFD" w:rsidRDefault="00577F05" w:rsidP="0096098D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color w:val="000000"/>
          <w:szCs w:val="21"/>
        </w:rPr>
        <w:t>Note: &amp;S</w:t>
      </w:r>
      <w:r w:rsidR="0096098D" w:rsidRPr="00A66DFD">
        <w:rPr>
          <w:rFonts w:ascii="Times New Roman" w:hAnsi="Times New Roman" w:cs="Times New Roman"/>
          <w:color w:val="000000"/>
          <w:szCs w:val="21"/>
        </w:rPr>
        <w:t xml:space="preserve">P represents systolic blood pressure, </w:t>
      </w:r>
      <w:r w:rsidRPr="00A66DFD">
        <w:rPr>
          <w:rFonts w:ascii="Times New Roman" w:hAnsi="Times New Roman" w:cs="Times New Roman"/>
          <w:color w:val="000000"/>
          <w:szCs w:val="21"/>
        </w:rPr>
        <w:t>#</w:t>
      </w:r>
      <w:r w:rsidR="0096098D" w:rsidRPr="00A66DFD">
        <w:rPr>
          <w:rFonts w:ascii="Times New Roman" w:hAnsi="Times New Roman" w:cs="Times New Roman"/>
          <w:color w:val="000000"/>
          <w:szCs w:val="21"/>
        </w:rPr>
        <w:t>SP represents diastolic blood pressure ,* means  p&lt;0.05</w:t>
      </w:r>
    </w:p>
    <w:p w14:paraId="3C4B7412" w14:textId="77777777" w:rsidR="00E266CB" w:rsidRPr="00A66DFD" w:rsidRDefault="00E266CB">
      <w:pPr>
        <w:rPr>
          <w:rFonts w:ascii="Times New Roman" w:hAnsi="Times New Roman" w:cs="Times New Roman"/>
          <w:color w:val="000000"/>
          <w:szCs w:val="21"/>
        </w:rPr>
      </w:pPr>
    </w:p>
    <w:p w14:paraId="35B0A298" w14:textId="77777777" w:rsidR="00E266CB" w:rsidRPr="00A66DFD" w:rsidRDefault="00E266CB">
      <w:pPr>
        <w:rPr>
          <w:rFonts w:ascii="Times New Roman" w:hAnsi="Times New Roman" w:cs="Times New Roman"/>
          <w:color w:val="000000"/>
          <w:szCs w:val="21"/>
        </w:rPr>
      </w:pPr>
    </w:p>
    <w:p w14:paraId="545A62B5" w14:textId="77777777" w:rsidR="008B5F86" w:rsidRPr="00A66DFD" w:rsidRDefault="008B5F86">
      <w:pPr>
        <w:rPr>
          <w:rFonts w:ascii="Times New Roman" w:hAnsi="Times New Roman" w:cs="Times New Roman"/>
          <w:color w:val="000000"/>
          <w:szCs w:val="21"/>
        </w:rPr>
      </w:pPr>
    </w:p>
    <w:p w14:paraId="2A898A27" w14:textId="77777777" w:rsidR="00F833FC" w:rsidRPr="00A66DFD" w:rsidRDefault="008B5F86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b/>
          <w:color w:val="000000"/>
          <w:szCs w:val="21"/>
        </w:rPr>
        <w:t xml:space="preserve">E2 </w:t>
      </w:r>
      <w:r w:rsidR="0096098D" w:rsidRPr="00A66DFD">
        <w:rPr>
          <w:rFonts w:ascii="Times New Roman" w:hAnsi="Times New Roman" w:cs="Times New Roman"/>
          <w:color w:val="000000"/>
          <w:szCs w:val="21"/>
        </w:rPr>
        <w:t xml:space="preserve">Details of </w:t>
      </w:r>
      <w:r w:rsidR="00B07C4F" w:rsidRPr="00A66DFD">
        <w:rPr>
          <w:rFonts w:ascii="Times New Roman" w:hAnsi="Times New Roman" w:cs="Times New Roman" w:hint="eastAsia"/>
          <w:color w:val="000000"/>
          <w:szCs w:val="21"/>
        </w:rPr>
        <w:t>g</w:t>
      </w:r>
      <w:r w:rsidR="00B07C4F" w:rsidRPr="00A66DFD">
        <w:rPr>
          <w:rFonts w:ascii="Times New Roman" w:hAnsi="Times New Roman" w:cs="Times New Roman"/>
          <w:color w:val="000000"/>
          <w:szCs w:val="21"/>
        </w:rPr>
        <w:t>lucocorticoid</w:t>
      </w:r>
      <w:r w:rsidR="0096098D" w:rsidRPr="00A66DFD">
        <w:rPr>
          <w:rFonts w:ascii="Times New Roman" w:hAnsi="Times New Roman" w:cs="Times New Roman"/>
          <w:color w:val="000000"/>
          <w:szCs w:val="21"/>
        </w:rPr>
        <w:t xml:space="preserve"> use</w:t>
      </w:r>
    </w:p>
    <w:tbl>
      <w:tblPr>
        <w:tblW w:w="6580" w:type="dxa"/>
        <w:tblLook w:val="04A0" w:firstRow="1" w:lastRow="0" w:firstColumn="1" w:lastColumn="0" w:noHBand="0" w:noVBand="1"/>
      </w:tblPr>
      <w:tblGrid>
        <w:gridCol w:w="4080"/>
        <w:gridCol w:w="2500"/>
      </w:tblGrid>
      <w:tr w:rsidR="008B5F86" w:rsidRPr="00A66DFD" w14:paraId="4CE46418" w14:textId="77777777" w:rsidTr="008B5F86">
        <w:trPr>
          <w:trHeight w:val="330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5D02F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088FF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Glucocorticoid  group </w:t>
            </w:r>
          </w:p>
        </w:tc>
      </w:tr>
      <w:tr w:rsidR="008B5F86" w:rsidRPr="00A66DFD" w14:paraId="583BAEE7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0D52B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EB466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52</w:t>
            </w:r>
          </w:p>
        </w:tc>
      </w:tr>
      <w:tr w:rsidR="008B5F86" w:rsidRPr="00A66DFD" w14:paraId="4AEE7C3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1CBE2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lastRenderedPageBreak/>
              <w:t>MP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4929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17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18.7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3DE559FF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121E7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Prednisone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E6A6B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1.1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74B79628" w14:textId="77777777" w:rsidTr="008B5F86">
        <w:trPr>
          <w:trHeight w:val="5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A5E49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Budesonide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FD768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20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22.0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330467EF" w14:textId="77777777" w:rsidTr="008B5F86">
        <w:trPr>
          <w:trHeight w:val="5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87384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MP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+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 P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rednisone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479E0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2.2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7577598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0255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MP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+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Budesonide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A4DCB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12.1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0B5F2D58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3A39A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MP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+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 P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rednisone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+</w:t>
            </w:r>
            <w:r w:rsidRPr="00A66D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Budesonide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8576F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1.1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38FC3B71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B51A6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Hormone use time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day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No. (%)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2E7D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5F86" w:rsidRPr="00A66DFD" w14:paraId="5BBE9911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12336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9B31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3.8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5FC000E7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2FB17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779FF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2B938A9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F92E1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2B054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5(9.6)</w:t>
            </w:r>
          </w:p>
        </w:tc>
      </w:tr>
      <w:tr w:rsidR="008B5F86" w:rsidRPr="00A66DFD" w14:paraId="34BD51A1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98BDD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78D86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6(11.5)</w:t>
            </w:r>
          </w:p>
        </w:tc>
      </w:tr>
      <w:tr w:rsidR="008B5F86" w:rsidRPr="00A66DFD" w14:paraId="1F2C650C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16261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81BBA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3(5.8)</w:t>
            </w:r>
          </w:p>
        </w:tc>
      </w:tr>
      <w:tr w:rsidR="008B5F86" w:rsidRPr="00A66DFD" w14:paraId="02750DF3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2D32DD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EFEC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4(7.7)</w:t>
            </w:r>
          </w:p>
        </w:tc>
      </w:tr>
      <w:tr w:rsidR="008B5F86" w:rsidRPr="00A66DFD" w14:paraId="024C789A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A4D541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FE60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3(5.8)</w:t>
            </w:r>
          </w:p>
        </w:tc>
      </w:tr>
      <w:tr w:rsidR="008B5F86" w:rsidRPr="00A66DFD" w14:paraId="3B618CC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BB699C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F7253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6(11.5)</w:t>
            </w:r>
          </w:p>
        </w:tc>
      </w:tr>
      <w:tr w:rsidR="008B5F86" w:rsidRPr="00A66DFD" w14:paraId="59265583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38C96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5107D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3(5.8)</w:t>
            </w:r>
          </w:p>
        </w:tc>
      </w:tr>
      <w:tr w:rsidR="008B5F86" w:rsidRPr="00A66DFD" w14:paraId="522D6B45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AB7515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76F17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5(9.6)</w:t>
            </w:r>
          </w:p>
        </w:tc>
      </w:tr>
      <w:tr w:rsidR="008B5F86" w:rsidRPr="00A66DFD" w14:paraId="3983C35B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90C76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FE5E8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2(3.8)</w:t>
            </w:r>
          </w:p>
        </w:tc>
      </w:tr>
      <w:tr w:rsidR="008B5F86" w:rsidRPr="00A66DFD" w14:paraId="14504F60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A5E3E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13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E1E61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4(7.7)</w:t>
            </w:r>
          </w:p>
        </w:tc>
      </w:tr>
      <w:tr w:rsidR="008B5F86" w:rsidRPr="00A66DFD" w14:paraId="355C9A06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1CB12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87065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2(3.8)</w:t>
            </w:r>
          </w:p>
        </w:tc>
      </w:tr>
      <w:tr w:rsidR="008B5F86" w:rsidRPr="00A66DFD" w14:paraId="2D3D782D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DAF06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15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040AA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3(5.8)</w:t>
            </w:r>
          </w:p>
        </w:tc>
      </w:tr>
      <w:tr w:rsidR="008B5F86" w:rsidRPr="00A66DFD" w14:paraId="6FB0FB60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81597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10105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4197E99A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8748E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17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C4DF8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35D41008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98FDC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0DFBC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45799E4C" w14:textId="77777777" w:rsidTr="008B5F86">
        <w:trPr>
          <w:trHeight w:val="33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7C97E" w14:textId="77777777" w:rsidR="008B5F86" w:rsidRPr="00A66DFD" w:rsidRDefault="0096098D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Date and time from the date of admission to the use of hormones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day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>，</w:t>
            </w:r>
            <w:r w:rsidR="008B5F86" w:rsidRPr="00A66DFD">
              <w:rPr>
                <w:rFonts w:ascii="Times New Roman" w:eastAsia="Microsoft YaHei UI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No. (%)</w:t>
            </w:r>
          </w:p>
        </w:tc>
      </w:tr>
      <w:tr w:rsidR="008B5F86" w:rsidRPr="00A66DFD" w14:paraId="06E829C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93F0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A3F38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34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65.4</w:t>
            </w: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8B5F86" w:rsidRPr="00A66DFD" w14:paraId="5BA7A0D6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86AE0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DF34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7(13.5)</w:t>
            </w:r>
          </w:p>
        </w:tc>
      </w:tr>
      <w:tr w:rsidR="008B5F86" w:rsidRPr="00A66DFD" w14:paraId="6F31C798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20E81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3FC2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6(11.5)</w:t>
            </w:r>
          </w:p>
        </w:tc>
      </w:tr>
      <w:tr w:rsidR="008B5F86" w:rsidRPr="00A66DFD" w14:paraId="442F2B2B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3156B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985CF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2(3.8)</w:t>
            </w:r>
          </w:p>
        </w:tc>
      </w:tr>
      <w:tr w:rsidR="008B5F86" w:rsidRPr="00A66DFD" w14:paraId="427E9E9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7E9B6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DC3D5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58640F2E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7DDE1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7C957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  <w:tr w:rsidR="008B5F86" w:rsidRPr="00A66DFD" w14:paraId="34CDCEA8" w14:textId="77777777" w:rsidTr="008B5F86">
        <w:trPr>
          <w:trHeight w:val="330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A74C3A" w14:textId="77777777" w:rsidR="008B5F86" w:rsidRPr="00A66DFD" w:rsidRDefault="008B5F86" w:rsidP="008B5F86">
            <w:pPr>
              <w:widowControl/>
              <w:jc w:val="center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lastRenderedPageBreak/>
              <w:t xml:space="preserve">9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2411DA" w14:textId="77777777" w:rsidR="008B5F86" w:rsidRPr="00A66DFD" w:rsidRDefault="008B5F86" w:rsidP="008B5F86">
            <w:pPr>
              <w:widowControl/>
              <w:jc w:val="left"/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Microsoft YaHei UI" w:hAnsi="Times New Roman" w:cs="Times New Roman"/>
                <w:color w:val="000000"/>
                <w:kern w:val="0"/>
                <w:szCs w:val="21"/>
              </w:rPr>
              <w:t>1(1.9)</w:t>
            </w:r>
          </w:p>
        </w:tc>
      </w:tr>
    </w:tbl>
    <w:p w14:paraId="567DE38A" w14:textId="77777777" w:rsidR="008B5F86" w:rsidRPr="00A66DFD" w:rsidRDefault="008B5F86">
      <w:pPr>
        <w:rPr>
          <w:rFonts w:ascii="Times New Roman" w:hAnsi="Times New Roman" w:cs="Times New Roman"/>
          <w:color w:val="000000"/>
          <w:szCs w:val="21"/>
        </w:rPr>
      </w:pPr>
    </w:p>
    <w:p w14:paraId="368EFD2D" w14:textId="77777777" w:rsidR="0096098D" w:rsidRPr="00A66DFD" w:rsidRDefault="0096098D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eastAsia="Microsoft YaHei" w:hAnsi="Times New Roman" w:cs="Times New Roman"/>
          <w:color w:val="000000"/>
          <w:szCs w:val="21"/>
        </w:rPr>
        <w:t>Note</w:t>
      </w:r>
      <w:r w:rsidRPr="00A66DFD">
        <w:rPr>
          <w:rFonts w:ascii="Times New Roman" w:eastAsia="Microsoft YaHei" w:hAnsi="Times New Roman" w:cs="Times New Roman"/>
          <w:color w:val="000000"/>
          <w:szCs w:val="21"/>
        </w:rPr>
        <w:t>：</w:t>
      </w:r>
      <w:r w:rsidRPr="00A66DFD">
        <w:rPr>
          <w:rFonts w:ascii="Times New Roman" w:eastAsia="Microsoft YaHei" w:hAnsi="Times New Roman" w:cs="Times New Roman"/>
          <w:color w:val="000000"/>
          <w:szCs w:val="21"/>
        </w:rPr>
        <w:t>Methylprednisolone (MP)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40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mg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ivgtt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qd</w:t>
      </w:r>
      <w:r w:rsidRPr="00A66DFD">
        <w:rPr>
          <w:rFonts w:ascii="Times New Roman" w:eastAsia="Microsoft YaHei" w:hAnsi="Times New Roman" w:cs="Times New Roman"/>
          <w:color w:val="000000"/>
          <w:szCs w:val="21"/>
        </w:rPr>
        <w:t>，</w:t>
      </w:r>
      <w:r w:rsidR="0082698E" w:rsidRPr="00A66DFD">
        <w:rPr>
          <w:rFonts w:ascii="Times New Roman" w:hAnsi="Times New Roman" w:cs="Times New Roman"/>
          <w:color w:val="000000"/>
          <w:szCs w:val="21"/>
        </w:rPr>
        <w:t>P</w:t>
      </w:r>
      <w:r w:rsidR="0082698E" w:rsidRPr="00A66DFD">
        <w:rPr>
          <w:rFonts w:ascii="Times New Roman" w:eastAsia="Microsoft YaHei UI" w:hAnsi="Times New Roman" w:cs="Times New Roman"/>
          <w:color w:val="000000"/>
          <w:kern w:val="0"/>
          <w:szCs w:val="21"/>
        </w:rPr>
        <w:t>rednisone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：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2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>0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mg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po</w:t>
      </w:r>
      <w:r w:rsidR="0082698E" w:rsidRPr="00A66DFD">
        <w:rPr>
          <w:rFonts w:ascii="Times New Roman" w:eastAsia="Microsoft YaHei" w:hAnsi="Times New Roman" w:cs="Times New Roman"/>
          <w:color w:val="000000"/>
          <w:szCs w:val="21"/>
        </w:rPr>
        <w:t xml:space="preserve"> 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qd</w:t>
      </w:r>
      <w:r w:rsidR="0082698E" w:rsidRPr="00A66DFD">
        <w:rPr>
          <w:rFonts w:ascii="Times New Roman" w:eastAsia="Microsoft YaHei" w:hAnsi="Times New Roman" w:cs="Times New Roman" w:hint="eastAsia"/>
          <w:color w:val="000000"/>
          <w:szCs w:val="21"/>
        </w:rPr>
        <w:t>，</w:t>
      </w:r>
      <w:r w:rsidR="0082698E" w:rsidRPr="00A66DFD">
        <w:rPr>
          <w:rFonts w:ascii="Times New Roman" w:eastAsia="Microsoft YaHei UI" w:hAnsi="Times New Roman" w:cs="Times New Roman"/>
          <w:color w:val="000000"/>
          <w:kern w:val="0"/>
          <w:szCs w:val="21"/>
        </w:rPr>
        <w:t>Budesonide</w:t>
      </w:r>
      <w:r w:rsidR="0082698E" w:rsidRPr="00A66DFD">
        <w:rPr>
          <w:rFonts w:ascii="Times New Roman" w:eastAsia="Microsoft YaHei UI" w:hAnsi="Times New Roman" w:cs="Times New Roman" w:hint="eastAsia"/>
          <w:color w:val="000000"/>
          <w:kern w:val="0"/>
          <w:szCs w:val="21"/>
        </w:rPr>
        <w:t>：</w:t>
      </w:r>
      <w:r w:rsidR="0082698E" w:rsidRPr="00A66DFD">
        <w:rPr>
          <w:rFonts w:ascii="Times New Roman" w:eastAsia="Microsoft YaHei UI" w:hAnsi="Times New Roman" w:cs="Times New Roman" w:hint="eastAsia"/>
          <w:color w:val="000000"/>
          <w:kern w:val="0"/>
          <w:szCs w:val="21"/>
        </w:rPr>
        <w:t>2ml</w:t>
      </w:r>
      <w:r w:rsidR="0082698E" w:rsidRPr="00A66DFD">
        <w:rPr>
          <w:rFonts w:ascii="Times New Roman" w:eastAsia="Microsoft YaHei UI" w:hAnsi="Times New Roman" w:cs="Times New Roman"/>
          <w:color w:val="000000"/>
          <w:kern w:val="0"/>
          <w:szCs w:val="21"/>
        </w:rPr>
        <w:t xml:space="preserve"> </w:t>
      </w:r>
      <w:r w:rsidR="0082698E" w:rsidRPr="00A66DFD">
        <w:rPr>
          <w:rFonts w:ascii="Times New Roman" w:eastAsia="Microsoft YaHei UI" w:hAnsi="Times New Roman" w:cs="Times New Roman" w:hint="eastAsia"/>
          <w:color w:val="000000"/>
          <w:kern w:val="0"/>
          <w:szCs w:val="21"/>
        </w:rPr>
        <w:t>a</w:t>
      </w:r>
      <w:r w:rsidR="0082698E" w:rsidRPr="00A66DFD">
        <w:rPr>
          <w:rFonts w:ascii="Times New Roman" w:eastAsia="Microsoft YaHei UI" w:hAnsi="Times New Roman" w:cs="Times New Roman"/>
          <w:color w:val="000000"/>
          <w:kern w:val="0"/>
          <w:szCs w:val="21"/>
        </w:rPr>
        <w:t xml:space="preserve">erosol </w:t>
      </w:r>
      <w:r w:rsidR="0082698E" w:rsidRPr="00A66DFD">
        <w:rPr>
          <w:rFonts w:ascii="Times New Roman" w:eastAsia="Microsoft YaHei UI" w:hAnsi="Times New Roman" w:cs="Times New Roman" w:hint="eastAsia"/>
          <w:color w:val="000000"/>
          <w:kern w:val="0"/>
          <w:szCs w:val="21"/>
        </w:rPr>
        <w:t>inhale</w:t>
      </w:r>
      <w:r w:rsidR="0082698E" w:rsidRPr="00A66DFD">
        <w:rPr>
          <w:rFonts w:ascii="Times New Roman" w:eastAsia="Microsoft YaHei UI" w:hAnsi="Times New Roman" w:cs="Times New Roman"/>
          <w:color w:val="000000"/>
          <w:kern w:val="0"/>
          <w:szCs w:val="21"/>
        </w:rPr>
        <w:t xml:space="preserve"> </w:t>
      </w:r>
      <w:r w:rsidR="0082698E" w:rsidRPr="00A66DFD">
        <w:rPr>
          <w:rFonts w:ascii="Times New Roman" w:eastAsia="Microsoft YaHei UI" w:hAnsi="Times New Roman" w:cs="Times New Roman" w:hint="eastAsia"/>
          <w:color w:val="000000"/>
          <w:kern w:val="0"/>
          <w:szCs w:val="21"/>
        </w:rPr>
        <w:t>bid</w:t>
      </w:r>
    </w:p>
    <w:p w14:paraId="26936B3C" w14:textId="77777777" w:rsidR="00A67DF3" w:rsidRPr="00A66DFD" w:rsidRDefault="00A67DF3">
      <w:pPr>
        <w:rPr>
          <w:rFonts w:ascii="Times New Roman" w:hAnsi="Times New Roman" w:cs="Times New Roman"/>
          <w:color w:val="000000"/>
          <w:szCs w:val="21"/>
        </w:rPr>
      </w:pPr>
    </w:p>
    <w:p w14:paraId="0085A602" w14:textId="77777777" w:rsidR="0096098D" w:rsidRPr="00A66DFD" w:rsidRDefault="0096098D" w:rsidP="0096098D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b/>
          <w:color w:val="000000"/>
          <w:szCs w:val="21"/>
        </w:rPr>
        <w:t>E3</w:t>
      </w:r>
      <w:r w:rsidRPr="00A66DFD">
        <w:rPr>
          <w:rFonts w:ascii="Times New Roman" w:hAnsi="Times New Roman" w:cs="Times New Roman"/>
          <w:color w:val="000000"/>
          <w:szCs w:val="21"/>
        </w:rPr>
        <w:t xml:space="preserve"> Severe deterioration rate of systemic corticosteroid group, local corticosteroid group and control group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2124"/>
        <w:gridCol w:w="1985"/>
        <w:gridCol w:w="2172"/>
        <w:gridCol w:w="1940"/>
      </w:tblGrid>
      <w:tr w:rsidR="0096098D" w:rsidRPr="00A66DFD" w14:paraId="6798C6F5" w14:textId="77777777" w:rsidTr="006111B5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E3999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347621" w14:textId="77777777" w:rsidR="0096098D" w:rsidRPr="00A66DFD" w:rsidRDefault="00585C59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Control Group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A4A346" w14:textId="77777777" w:rsidR="0096098D" w:rsidRPr="00A66DFD" w:rsidRDefault="00585C59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Systemic hormone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876F8" w14:textId="77777777" w:rsidR="0096098D" w:rsidRPr="00A66DFD" w:rsidRDefault="00585C59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Topical hormone</w:t>
            </w:r>
          </w:p>
        </w:tc>
      </w:tr>
      <w:tr w:rsidR="0096098D" w:rsidRPr="00A66DFD" w14:paraId="69BAF6D6" w14:textId="77777777" w:rsidTr="006111B5">
        <w:trPr>
          <w:trHeight w:val="5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58E0D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COPD hospital readmissions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77BE3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8945A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FEEDB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96098D" w:rsidRPr="00A66DFD" w14:paraId="171483D4" w14:textId="77777777" w:rsidTr="006111B5">
        <w:trPr>
          <w:trHeight w:val="54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C6130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 (95%CI) per participant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3911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0.38-0.96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17B8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0.19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0.02-0.36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DBFD1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0.40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0.08-0.72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96098D" w:rsidRPr="00A66DFD" w14:paraId="5721E81E" w14:textId="77777777" w:rsidTr="006111B5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219C3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RR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95%CI)</w:t>
            </w:r>
            <w:r w:rsidR="00585C59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[Unadjusted]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2F4BB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67D3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0.28(0.12-0.68)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2E4D8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0.60(0.27-1.33)</w:t>
            </w:r>
          </w:p>
        </w:tc>
      </w:tr>
      <w:tr w:rsidR="0096098D" w:rsidRPr="00A66DFD" w14:paraId="5CAD2254" w14:textId="77777777" w:rsidTr="006111B5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D2A2D6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BDC0B7" w14:textId="77777777" w:rsidR="0096098D" w:rsidRPr="00A66DFD" w:rsidRDefault="00585C59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Refer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6DF35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DCCF9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0.206</w:t>
            </w:r>
          </w:p>
        </w:tc>
      </w:tr>
      <w:tr w:rsidR="0096098D" w:rsidRPr="00A66DFD" w14:paraId="2B96D02A" w14:textId="77777777" w:rsidTr="006111B5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AE15B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RR(95%CI)[</w:t>
            </w:r>
            <w:r w:rsidR="00585C59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adjusted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44F07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899D5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0.35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0.14-0.86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25580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0.76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0.33-1.74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96098D" w:rsidRPr="00A66DFD" w14:paraId="35580DFC" w14:textId="77777777" w:rsidTr="006111B5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CABBB" w14:textId="77777777" w:rsidR="0096098D" w:rsidRPr="00A66DFD" w:rsidRDefault="0096098D" w:rsidP="006111B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501EC" w14:textId="77777777" w:rsidR="0096098D" w:rsidRPr="00A66DFD" w:rsidRDefault="00585C59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Refer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77E2C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B023BE" w14:textId="77777777" w:rsidR="0096098D" w:rsidRPr="00A66DFD" w:rsidRDefault="0096098D" w:rsidP="006111B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0.518</w:t>
            </w:r>
          </w:p>
        </w:tc>
      </w:tr>
    </w:tbl>
    <w:p w14:paraId="0E1D4DD9" w14:textId="77777777" w:rsidR="00A67DF3" w:rsidRPr="00A66DFD" w:rsidRDefault="00A67DF3">
      <w:pPr>
        <w:rPr>
          <w:rFonts w:ascii="Times New Roman" w:hAnsi="Times New Roman" w:cs="Times New Roman"/>
          <w:color w:val="000000"/>
          <w:szCs w:val="21"/>
        </w:rPr>
      </w:pPr>
    </w:p>
    <w:p w14:paraId="15403462" w14:textId="77777777" w:rsidR="00A67DF3" w:rsidRPr="00A66DFD" w:rsidRDefault="00A67DF3">
      <w:pPr>
        <w:rPr>
          <w:rFonts w:ascii="Times New Roman" w:hAnsi="Times New Roman" w:cs="Times New Roman"/>
          <w:color w:val="000000"/>
          <w:szCs w:val="21"/>
        </w:rPr>
      </w:pPr>
    </w:p>
    <w:p w14:paraId="5B265011" w14:textId="77777777" w:rsidR="00585C59" w:rsidRPr="00A66DFD" w:rsidRDefault="0082427D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b/>
          <w:color w:val="000000"/>
          <w:szCs w:val="21"/>
        </w:rPr>
        <w:t>E4</w:t>
      </w:r>
      <w:r w:rsidRPr="00A66DFD">
        <w:rPr>
          <w:rFonts w:ascii="Times New Roman" w:hAnsi="Times New Roman" w:cs="Times New Roman"/>
          <w:color w:val="000000"/>
          <w:szCs w:val="21"/>
        </w:rPr>
        <w:t xml:space="preserve"> </w:t>
      </w:r>
      <w:r w:rsidR="00585C59" w:rsidRPr="00A66DFD">
        <w:rPr>
          <w:rFonts w:ascii="Times New Roman" w:hAnsi="Times New Roman" w:cs="Times New Roman"/>
          <w:color w:val="000000"/>
          <w:szCs w:val="21"/>
        </w:rPr>
        <w:t>Sensitivity analysis 2: the severe deterioration rate of systemic corticosteroids, topical corticosteroids and control groups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2352"/>
      </w:tblGrid>
      <w:tr w:rsidR="00585C59" w:rsidRPr="00A66DFD" w14:paraId="2F85CF4B" w14:textId="77777777" w:rsidTr="009615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A8C6B" w14:textId="77777777" w:rsidR="00585C59" w:rsidRPr="00A66DFD" w:rsidRDefault="00585C59" w:rsidP="00585C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9C275" w14:textId="77777777" w:rsidR="00585C59" w:rsidRPr="00A66DFD" w:rsidRDefault="00585C59" w:rsidP="00585C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Control Group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5D753" w14:textId="77777777" w:rsidR="00585C59" w:rsidRPr="00A66DFD" w:rsidRDefault="00585C59" w:rsidP="00585C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Systemic hormone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12564E" w14:textId="77777777" w:rsidR="00585C59" w:rsidRPr="00A66DFD" w:rsidRDefault="00585C59" w:rsidP="00585C5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Topical hormone</w:t>
            </w:r>
          </w:p>
        </w:tc>
      </w:tr>
      <w:tr w:rsidR="00A67DF3" w:rsidRPr="00A66DFD" w14:paraId="74C026C6" w14:textId="77777777" w:rsidTr="009615AF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E4BBC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COPD hospital readmissions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3CD2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60FBF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C27F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</w:t>
            </w:r>
          </w:p>
        </w:tc>
      </w:tr>
      <w:tr w:rsidR="00A67DF3" w:rsidRPr="00A66DFD" w14:paraId="694B23E0" w14:textId="77777777" w:rsidTr="009615AF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C7351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 (95%CI) per participant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0A7CB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0.64(0.33-0.94)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1E785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0.14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-0.02-0.31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BABD0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0.40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0.05-0.75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7DF3" w:rsidRPr="00A66DFD" w14:paraId="7450F04F" w14:textId="77777777" w:rsidTr="009615AF">
        <w:trPr>
          <w:trHeight w:val="4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C3600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RR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95%CI)</w:t>
            </w:r>
            <w:r w:rsidR="00585C59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[Unadjusted]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04783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3832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0.22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0.07-0.75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CAB36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0.25-1.56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7DF3" w:rsidRPr="00A66DFD" w14:paraId="28F24EBD" w14:textId="77777777" w:rsidTr="009615AF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001A8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EC66B8" w14:textId="77777777" w:rsidR="00A67DF3" w:rsidRPr="00A66DFD" w:rsidRDefault="00585C59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D6EC4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0.016</w:t>
            </w:r>
            <w:r w:rsidR="009615AF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FF51CF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0.629</w:t>
            </w:r>
          </w:p>
        </w:tc>
      </w:tr>
      <w:tr w:rsidR="00A67DF3" w:rsidRPr="00A66DFD" w14:paraId="0AF784CA" w14:textId="77777777" w:rsidTr="009615AF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368A5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RR(95%CI)</w:t>
            </w:r>
            <w:r w:rsidR="00585C59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[ adjusted]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286CA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9CF2C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0.27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0.08-0.93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D9204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0.78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（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0.30-2.01</w:t>
            </w: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7DF3" w:rsidRPr="00A66DFD" w14:paraId="470B0174" w14:textId="77777777" w:rsidTr="009615AF">
        <w:trPr>
          <w:trHeight w:val="28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ADEB0F" w14:textId="77777777" w:rsidR="00A67DF3" w:rsidRPr="00A66DFD" w:rsidRDefault="00A67DF3" w:rsidP="00A67DF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1F88B3" w14:textId="77777777" w:rsidR="00A67DF3" w:rsidRPr="00A66DFD" w:rsidRDefault="00585C59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C043B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0.038</w:t>
            </w:r>
            <w:r w:rsidR="009615AF"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B3709" w14:textId="77777777" w:rsidR="00A67DF3" w:rsidRPr="00A66DFD" w:rsidRDefault="00A67DF3" w:rsidP="00A67DF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66D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0.609</w:t>
            </w:r>
          </w:p>
        </w:tc>
      </w:tr>
    </w:tbl>
    <w:p w14:paraId="4F9B13D4" w14:textId="61A17D15" w:rsidR="00577F05" w:rsidRPr="00A66DFD" w:rsidRDefault="00577F05" w:rsidP="00577F05">
      <w:pPr>
        <w:rPr>
          <w:rFonts w:ascii="Times New Roman" w:hAnsi="Times New Roman" w:cs="Times New Roman"/>
          <w:color w:val="000000"/>
          <w:szCs w:val="21"/>
        </w:rPr>
      </w:pPr>
      <w:r w:rsidRPr="00A66DFD">
        <w:rPr>
          <w:rFonts w:ascii="Times New Roman" w:hAnsi="Times New Roman" w:cs="Times New Roman"/>
          <w:color w:val="000000"/>
          <w:szCs w:val="21"/>
        </w:rPr>
        <w:t>Note: * means  p&lt;0.05</w:t>
      </w:r>
    </w:p>
    <w:p w14:paraId="159BE607" w14:textId="77777777" w:rsidR="00747EF2" w:rsidRPr="00A66DFD" w:rsidRDefault="00747EF2">
      <w:pPr>
        <w:rPr>
          <w:rFonts w:ascii="Times New Roman" w:hAnsi="Times New Roman" w:cs="Times New Roman"/>
          <w:color w:val="000000"/>
          <w:szCs w:val="21"/>
        </w:rPr>
      </w:pPr>
    </w:p>
    <w:sectPr w:rsidR="00747EF2" w:rsidRPr="00A66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9534" w14:textId="77777777" w:rsidR="00EC448D" w:rsidRDefault="00EC448D" w:rsidP="008B5F86">
      <w:r>
        <w:separator/>
      </w:r>
    </w:p>
  </w:endnote>
  <w:endnote w:type="continuationSeparator" w:id="0">
    <w:p w14:paraId="7551816F" w14:textId="77777777" w:rsidR="00EC448D" w:rsidRDefault="00EC448D" w:rsidP="008B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C415" w14:textId="77777777" w:rsidR="00EC448D" w:rsidRDefault="00EC448D" w:rsidP="008B5F86">
      <w:r>
        <w:separator/>
      </w:r>
    </w:p>
  </w:footnote>
  <w:footnote w:type="continuationSeparator" w:id="0">
    <w:p w14:paraId="3434ED9D" w14:textId="77777777" w:rsidR="00EC448D" w:rsidRDefault="00EC448D" w:rsidP="008B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FC"/>
    <w:rsid w:val="00046BC7"/>
    <w:rsid w:val="000826E2"/>
    <w:rsid w:val="00082822"/>
    <w:rsid w:val="00250D4E"/>
    <w:rsid w:val="003264B4"/>
    <w:rsid w:val="003C56D8"/>
    <w:rsid w:val="0052007A"/>
    <w:rsid w:val="005201EF"/>
    <w:rsid w:val="00577F05"/>
    <w:rsid w:val="00585C59"/>
    <w:rsid w:val="005B0906"/>
    <w:rsid w:val="00696A50"/>
    <w:rsid w:val="006B239A"/>
    <w:rsid w:val="00747EF2"/>
    <w:rsid w:val="00776396"/>
    <w:rsid w:val="0082427D"/>
    <w:rsid w:val="0082698E"/>
    <w:rsid w:val="008B5F86"/>
    <w:rsid w:val="008C6F96"/>
    <w:rsid w:val="0096098D"/>
    <w:rsid w:val="009615AF"/>
    <w:rsid w:val="00A66DFD"/>
    <w:rsid w:val="00A67DF3"/>
    <w:rsid w:val="00B07C4F"/>
    <w:rsid w:val="00B15D6E"/>
    <w:rsid w:val="00B21373"/>
    <w:rsid w:val="00B52084"/>
    <w:rsid w:val="00E204FB"/>
    <w:rsid w:val="00E266CB"/>
    <w:rsid w:val="00E809AB"/>
    <w:rsid w:val="00EC448D"/>
    <w:rsid w:val="00F66BBC"/>
    <w:rsid w:val="00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1B2280"/>
  <w15:chartTrackingRefBased/>
  <w15:docId w15:val="{885A6AAE-3C36-47CD-950F-2D9D1F5C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5F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5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5F8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0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4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4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72442-F9CD-4C6B-8A0F-6170183606CA}"/>
</file>

<file path=customXml/itemProps2.xml><?xml version="1.0" encoding="utf-8"?>
<ds:datastoreItem xmlns:ds="http://schemas.openxmlformats.org/officeDocument/2006/customXml" ds:itemID="{4112EF10-7657-48E7-B718-D07C3B2C2B9E}"/>
</file>

<file path=customXml/itemProps3.xml><?xml version="1.0" encoding="utf-8"?>
<ds:datastoreItem xmlns:ds="http://schemas.openxmlformats.org/officeDocument/2006/customXml" ds:itemID="{74351AFF-7AD7-4430-84D1-5FCDBC481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小瑜</dc:creator>
  <cp:keywords/>
  <dc:description/>
  <cp:lastModifiedBy>Watson, Georgia</cp:lastModifiedBy>
  <cp:revision>2</cp:revision>
  <dcterms:created xsi:type="dcterms:W3CDTF">2021-07-29T21:52:00Z</dcterms:created>
  <dcterms:modified xsi:type="dcterms:W3CDTF">2021-07-29T21:52:00Z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