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F8F28" w14:textId="77777777" w:rsidR="00B429D3" w:rsidRDefault="00B429D3" w:rsidP="008C729F">
      <w:pPr>
        <w:tabs>
          <w:tab w:val="right" w:pos="284"/>
        </w:tabs>
        <w:bidi w:val="0"/>
        <w:spacing w:after="0" w:line="360" w:lineRule="auto"/>
        <w:jc w:val="center"/>
        <w:rPr>
          <w:rFonts w:cstheme="minorHAnsi"/>
          <w:b/>
          <w:bCs/>
          <w:sz w:val="28"/>
          <w:szCs w:val="28"/>
          <w:lang w:bidi="ar-EG"/>
        </w:rPr>
      </w:pPr>
      <w:bookmarkStart w:id="0" w:name="_Hlk57534220"/>
      <w:bookmarkStart w:id="1" w:name="_Hlk47404239"/>
      <w:bookmarkStart w:id="2" w:name="_Hlk59619181"/>
      <w:bookmarkStart w:id="3" w:name="_Hlk46918954"/>
      <w:r>
        <w:rPr>
          <w:rFonts w:cstheme="minorHAnsi"/>
          <w:b/>
          <w:bCs/>
          <w:sz w:val="28"/>
          <w:szCs w:val="28"/>
          <w:lang w:bidi="ar-EG"/>
        </w:rPr>
        <w:t>Supplementary materials</w:t>
      </w:r>
    </w:p>
    <w:p w14:paraId="3267B254" w14:textId="77777777" w:rsidR="00B429D3" w:rsidRDefault="00B429D3" w:rsidP="00B429D3">
      <w:pPr>
        <w:tabs>
          <w:tab w:val="right" w:pos="284"/>
        </w:tabs>
        <w:bidi w:val="0"/>
        <w:spacing w:after="0" w:line="360" w:lineRule="auto"/>
        <w:jc w:val="center"/>
        <w:rPr>
          <w:rFonts w:cstheme="minorHAnsi"/>
          <w:b/>
          <w:bCs/>
          <w:sz w:val="28"/>
          <w:szCs w:val="28"/>
          <w:lang w:bidi="ar-EG"/>
        </w:rPr>
      </w:pPr>
    </w:p>
    <w:p w14:paraId="2DDF38CE" w14:textId="7BBD90C4" w:rsidR="008C729F" w:rsidRPr="008C729F" w:rsidRDefault="008C729F" w:rsidP="00B429D3">
      <w:pPr>
        <w:tabs>
          <w:tab w:val="right" w:pos="284"/>
        </w:tabs>
        <w:bidi w:val="0"/>
        <w:spacing w:after="0" w:line="360" w:lineRule="auto"/>
        <w:jc w:val="center"/>
        <w:rPr>
          <w:rFonts w:cstheme="minorHAnsi"/>
          <w:sz w:val="28"/>
          <w:szCs w:val="28"/>
          <w:lang w:bidi="ar-EG"/>
        </w:rPr>
      </w:pPr>
      <w:r w:rsidRPr="008C729F">
        <w:rPr>
          <w:rFonts w:cstheme="minorHAnsi"/>
          <w:b/>
          <w:bCs/>
          <w:sz w:val="28"/>
          <w:szCs w:val="28"/>
          <w:lang w:bidi="ar-EG"/>
        </w:rPr>
        <w:t xml:space="preserve">New Acaciin-loaded Self-assembled Nanofibers as </w:t>
      </w:r>
      <w:proofErr w:type="spellStart"/>
      <w:r w:rsidRPr="008C729F">
        <w:rPr>
          <w:rFonts w:cstheme="minorHAnsi"/>
          <w:b/>
          <w:bCs/>
          <w:sz w:val="28"/>
          <w:szCs w:val="28"/>
          <w:lang w:bidi="ar-EG"/>
        </w:rPr>
        <w:t>M</w:t>
      </w:r>
      <w:r w:rsidRPr="008C729F">
        <w:rPr>
          <w:rFonts w:cstheme="minorHAnsi"/>
          <w:b/>
          <w:bCs/>
          <w:sz w:val="28"/>
          <w:szCs w:val="28"/>
          <w:vertAlign w:val="superscript"/>
          <w:lang w:bidi="ar-EG"/>
        </w:rPr>
        <w:t>Pro</w:t>
      </w:r>
      <w:proofErr w:type="spellEnd"/>
      <w:r w:rsidRPr="008C729F">
        <w:rPr>
          <w:rFonts w:cstheme="minorHAnsi"/>
          <w:b/>
          <w:bCs/>
          <w:sz w:val="28"/>
          <w:szCs w:val="28"/>
          <w:lang w:bidi="ar-EG"/>
        </w:rPr>
        <w:t xml:space="preserve"> Inhibitors Against BCV as a Surrogate Model for SARS-CoV-2</w:t>
      </w:r>
      <w:bookmarkEnd w:id="0"/>
      <w:bookmarkEnd w:id="1"/>
    </w:p>
    <w:bookmarkEnd w:id="2"/>
    <w:bookmarkEnd w:id="3"/>
    <w:p w14:paraId="51608001" w14:textId="281A0200" w:rsidR="00856B5F" w:rsidRPr="008C729F" w:rsidRDefault="00856B5F" w:rsidP="00EE524F">
      <w:pPr>
        <w:tabs>
          <w:tab w:val="right" w:pos="284"/>
        </w:tabs>
        <w:bidi w:val="0"/>
        <w:spacing w:after="0" w:line="360" w:lineRule="auto"/>
        <w:jc w:val="center"/>
        <w:rPr>
          <w:rFonts w:cstheme="minorHAnsi"/>
          <w:b/>
          <w:bCs/>
          <w:noProof/>
          <w:sz w:val="24"/>
          <w:szCs w:val="24"/>
        </w:rPr>
      </w:pPr>
    </w:p>
    <w:p w14:paraId="2BF697E1" w14:textId="77777777" w:rsidR="00856B5F" w:rsidRPr="008C729F" w:rsidRDefault="00856B5F" w:rsidP="00EE524F">
      <w:pPr>
        <w:tabs>
          <w:tab w:val="right" w:pos="284"/>
        </w:tabs>
        <w:bidi w:val="0"/>
        <w:spacing w:after="0" w:line="360" w:lineRule="auto"/>
        <w:jc w:val="center"/>
        <w:rPr>
          <w:rFonts w:cstheme="minorHAnsi"/>
          <w:b/>
          <w:bCs/>
          <w:noProof/>
          <w:sz w:val="24"/>
          <w:szCs w:val="24"/>
        </w:rPr>
      </w:pPr>
    </w:p>
    <w:p w14:paraId="7A839C6C" w14:textId="0ED56A07" w:rsidR="009A6AC7" w:rsidRPr="008C729F" w:rsidRDefault="009A6AC7" w:rsidP="00EE524F">
      <w:pPr>
        <w:bidi w:val="0"/>
        <w:spacing w:line="360" w:lineRule="auto"/>
        <w:rPr>
          <w:rFonts w:cstheme="minorHAnsi"/>
          <w:b/>
          <w:bCs/>
          <w:sz w:val="24"/>
          <w:szCs w:val="24"/>
        </w:rPr>
      </w:pPr>
      <w:r w:rsidRPr="008C729F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C5142EB" wp14:editId="7BB5A8F5">
            <wp:extent cx="4743450" cy="2776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47" cy="277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4DA9" w14:textId="14D0FF83" w:rsidR="00D74A29" w:rsidRPr="008C729F" w:rsidRDefault="007F4F8E" w:rsidP="00EE524F">
      <w:pPr>
        <w:bidi w:val="0"/>
        <w:spacing w:line="360" w:lineRule="auto"/>
        <w:rPr>
          <w:rFonts w:cstheme="minorHAnsi"/>
          <w:b/>
          <w:bCs/>
          <w:sz w:val="24"/>
          <w:szCs w:val="24"/>
        </w:rPr>
      </w:pPr>
      <w:r w:rsidRPr="008C729F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30E6EEB3" wp14:editId="7A0FDED6">
            <wp:extent cx="4762500" cy="30870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35" cy="309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74E5" w14:textId="41953C35" w:rsidR="00D74A29" w:rsidRPr="008C729F" w:rsidRDefault="00EE524F" w:rsidP="00EE524F">
      <w:pPr>
        <w:bidi w:val="0"/>
        <w:spacing w:line="360" w:lineRule="auto"/>
        <w:rPr>
          <w:rFonts w:cstheme="minorHAnsi"/>
          <w:b/>
          <w:bCs/>
          <w:sz w:val="24"/>
          <w:szCs w:val="24"/>
        </w:rPr>
      </w:pPr>
      <w:r w:rsidRPr="008C729F">
        <w:rPr>
          <w:rFonts w:cstheme="minorHAnsi"/>
          <w:b/>
          <w:bCs/>
          <w:sz w:val="24"/>
          <w:szCs w:val="24"/>
        </w:rPr>
        <w:t>Figure</w:t>
      </w:r>
      <w:r w:rsidR="008D057A" w:rsidRPr="008C729F">
        <w:rPr>
          <w:rFonts w:cstheme="minorHAnsi"/>
          <w:b/>
          <w:bCs/>
          <w:sz w:val="24"/>
          <w:szCs w:val="24"/>
        </w:rPr>
        <w:t>.</w:t>
      </w:r>
      <w:r w:rsidR="005562EB" w:rsidRPr="008C729F">
        <w:rPr>
          <w:rFonts w:cstheme="minorHAnsi"/>
          <w:b/>
          <w:bCs/>
          <w:sz w:val="24"/>
          <w:szCs w:val="24"/>
        </w:rPr>
        <w:t xml:space="preserve"> S1: a) </w:t>
      </w:r>
      <w:r w:rsidR="005562EB" w:rsidRPr="008C729F">
        <w:rPr>
          <w:rFonts w:cstheme="minorHAnsi"/>
          <w:b/>
          <w:bCs/>
          <w:sz w:val="24"/>
          <w:szCs w:val="24"/>
          <w:vertAlign w:val="superscript"/>
          <w:lang w:bidi="ar-EG"/>
        </w:rPr>
        <w:t>1</w:t>
      </w:r>
      <w:r w:rsidR="005562EB" w:rsidRPr="008C729F">
        <w:rPr>
          <w:rFonts w:cstheme="minorHAnsi"/>
          <w:b/>
          <w:bCs/>
          <w:sz w:val="24"/>
          <w:szCs w:val="24"/>
          <w:lang w:bidi="ar-EG"/>
        </w:rPr>
        <w:t xml:space="preserve">H-NMR data </w:t>
      </w:r>
      <w:r w:rsidR="005562EB" w:rsidRPr="008C729F">
        <w:rPr>
          <w:rFonts w:cstheme="minorHAnsi"/>
          <w:b/>
          <w:bCs/>
          <w:sz w:val="24"/>
          <w:szCs w:val="24"/>
        </w:rPr>
        <w:t>(400 MHz, DMSO-d</w:t>
      </w:r>
      <w:r w:rsidR="005562EB" w:rsidRPr="008C729F">
        <w:rPr>
          <w:rFonts w:cstheme="minorHAnsi"/>
          <w:b/>
          <w:bCs/>
          <w:sz w:val="24"/>
          <w:szCs w:val="24"/>
          <w:vertAlign w:val="subscript"/>
        </w:rPr>
        <w:t>6</w:t>
      </w:r>
      <w:r w:rsidR="005562EB" w:rsidRPr="008C729F">
        <w:rPr>
          <w:rFonts w:cstheme="minorHAnsi"/>
          <w:b/>
          <w:bCs/>
          <w:sz w:val="24"/>
          <w:szCs w:val="24"/>
        </w:rPr>
        <w:t>),</w:t>
      </w:r>
      <w:r w:rsidR="005562EB" w:rsidRPr="008C729F">
        <w:rPr>
          <w:rFonts w:cstheme="minorHAnsi"/>
          <w:b/>
          <w:bCs/>
          <w:sz w:val="24"/>
          <w:szCs w:val="24"/>
          <w:lang w:bidi="ar-EG"/>
        </w:rPr>
        <w:t xml:space="preserve"> b) DEPT-Q </w:t>
      </w:r>
      <w:r w:rsidR="005562EB" w:rsidRPr="008C729F">
        <w:rPr>
          <w:rFonts w:cstheme="minorHAnsi"/>
          <w:b/>
          <w:bCs/>
          <w:sz w:val="24"/>
          <w:szCs w:val="24"/>
          <w:vertAlign w:val="superscript"/>
          <w:lang w:bidi="ar-EG"/>
        </w:rPr>
        <w:t>13</w:t>
      </w:r>
      <w:r w:rsidR="005562EB" w:rsidRPr="008C729F">
        <w:rPr>
          <w:rFonts w:cstheme="minorHAnsi"/>
          <w:b/>
          <w:bCs/>
          <w:sz w:val="24"/>
          <w:szCs w:val="24"/>
          <w:lang w:bidi="ar-EG"/>
        </w:rPr>
        <w:t xml:space="preserve">C- NMR data </w:t>
      </w:r>
      <w:r w:rsidR="005562EB" w:rsidRPr="008C729F">
        <w:rPr>
          <w:rFonts w:cstheme="minorHAnsi"/>
          <w:b/>
          <w:bCs/>
          <w:sz w:val="24"/>
          <w:szCs w:val="24"/>
        </w:rPr>
        <w:t>(100 MHz, DMSO-d</w:t>
      </w:r>
      <w:r w:rsidR="005562EB" w:rsidRPr="008C729F">
        <w:rPr>
          <w:rFonts w:cstheme="minorHAnsi"/>
          <w:b/>
          <w:bCs/>
          <w:sz w:val="24"/>
          <w:szCs w:val="24"/>
          <w:vertAlign w:val="subscript"/>
        </w:rPr>
        <w:t>6</w:t>
      </w:r>
      <w:r w:rsidR="005562EB" w:rsidRPr="008C729F">
        <w:rPr>
          <w:rFonts w:cstheme="minorHAnsi"/>
          <w:b/>
          <w:bCs/>
          <w:sz w:val="24"/>
          <w:szCs w:val="24"/>
        </w:rPr>
        <w:t>) of acaciin.</w:t>
      </w:r>
    </w:p>
    <w:p w14:paraId="6FEEB43C" w14:textId="756B3276" w:rsidR="005562EB" w:rsidRPr="008C729F" w:rsidRDefault="005562EB" w:rsidP="00EE524F">
      <w:pPr>
        <w:bidi w:val="0"/>
        <w:spacing w:line="360" w:lineRule="auto"/>
        <w:rPr>
          <w:rFonts w:cstheme="minorHAnsi"/>
          <w:b/>
          <w:bCs/>
          <w:sz w:val="24"/>
          <w:szCs w:val="24"/>
        </w:rPr>
      </w:pPr>
      <w:r w:rsidRPr="008C729F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F80C692" wp14:editId="13566B9D">
            <wp:extent cx="5274310" cy="432848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098" t="9598" r="19501" b="6064"/>
                    <a:stretch/>
                  </pic:blipFill>
                  <pic:spPr bwMode="auto">
                    <a:xfrm>
                      <a:off x="0" y="0"/>
                      <a:ext cx="5274310" cy="432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BBD33" w14:textId="61AF9860" w:rsidR="005562EB" w:rsidRDefault="00EE524F" w:rsidP="00EE524F">
      <w:pPr>
        <w:bidi w:val="0"/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8C729F">
        <w:rPr>
          <w:rFonts w:cstheme="minorHAnsi"/>
          <w:b/>
          <w:bCs/>
          <w:sz w:val="24"/>
          <w:szCs w:val="24"/>
        </w:rPr>
        <w:t>Figure</w:t>
      </w:r>
      <w:r w:rsidR="008D057A" w:rsidRPr="008C729F">
        <w:rPr>
          <w:rFonts w:cstheme="minorHAnsi"/>
          <w:b/>
          <w:bCs/>
          <w:sz w:val="24"/>
          <w:szCs w:val="24"/>
        </w:rPr>
        <w:t>.</w:t>
      </w:r>
      <w:r w:rsidR="005562EB" w:rsidRPr="008C729F">
        <w:rPr>
          <w:rFonts w:cstheme="minorHAnsi"/>
          <w:b/>
          <w:bCs/>
          <w:sz w:val="24"/>
          <w:szCs w:val="24"/>
        </w:rPr>
        <w:t xml:space="preserve"> S2: Swiss ADME prediction </w:t>
      </w:r>
      <w:r w:rsidR="006817CF" w:rsidRPr="008C729F">
        <w:rPr>
          <w:rFonts w:cstheme="minorHAnsi"/>
          <w:b/>
          <w:bCs/>
          <w:sz w:val="24"/>
          <w:szCs w:val="24"/>
        </w:rPr>
        <w:t xml:space="preserve">chart </w:t>
      </w:r>
      <w:r w:rsidR="005562EB" w:rsidRPr="008C729F">
        <w:rPr>
          <w:rFonts w:cstheme="minorHAnsi"/>
          <w:b/>
          <w:bCs/>
          <w:sz w:val="24"/>
          <w:szCs w:val="24"/>
        </w:rPr>
        <w:t>of acaciin</w:t>
      </w:r>
    </w:p>
    <w:p w14:paraId="2875753E" w14:textId="77777777" w:rsidR="00B429D3" w:rsidRPr="008C729F" w:rsidRDefault="00B429D3" w:rsidP="00B429D3">
      <w:pPr>
        <w:bidi w:val="0"/>
        <w:spacing w:line="360" w:lineRule="auto"/>
        <w:jc w:val="center"/>
        <w:rPr>
          <w:rFonts w:cstheme="minorHAnsi"/>
          <w:b/>
          <w:bCs/>
          <w:sz w:val="24"/>
          <w:szCs w:val="24"/>
        </w:rPr>
      </w:pPr>
    </w:p>
    <w:p w14:paraId="39E50AEB" w14:textId="77777777" w:rsidR="000F4448" w:rsidRPr="008C729F" w:rsidRDefault="000F4448" w:rsidP="00EE524F">
      <w:pPr>
        <w:tabs>
          <w:tab w:val="right" w:pos="284"/>
        </w:tabs>
        <w:autoSpaceDE w:val="0"/>
        <w:autoSpaceDN w:val="0"/>
        <w:bidi w:val="0"/>
        <w:adjustRightInd w:val="0"/>
        <w:spacing w:after="0" w:line="360" w:lineRule="auto"/>
        <w:jc w:val="center"/>
        <w:rPr>
          <w:rFonts w:cstheme="minorHAnsi"/>
          <w:noProof/>
          <w:color w:val="000000"/>
          <w:sz w:val="24"/>
          <w:szCs w:val="24"/>
          <w:lang w:bidi="ar-EG"/>
        </w:rPr>
      </w:pPr>
    </w:p>
    <w:p w14:paraId="057CCB34" w14:textId="68D476F9" w:rsidR="007961BC" w:rsidRPr="008C729F" w:rsidRDefault="007961BC" w:rsidP="000F4448">
      <w:pPr>
        <w:tabs>
          <w:tab w:val="right" w:pos="284"/>
        </w:tabs>
        <w:autoSpaceDE w:val="0"/>
        <w:autoSpaceDN w:val="0"/>
        <w:bidi w:val="0"/>
        <w:adjustRightInd w:val="0"/>
        <w:spacing w:after="0" w:line="360" w:lineRule="auto"/>
        <w:jc w:val="center"/>
        <w:rPr>
          <w:rFonts w:cstheme="minorHAnsi"/>
          <w:color w:val="000000"/>
          <w:sz w:val="24"/>
          <w:szCs w:val="24"/>
          <w:lang w:bidi="ar-EG"/>
        </w:rPr>
      </w:pPr>
      <w:r w:rsidRPr="008C729F">
        <w:rPr>
          <w:rFonts w:cstheme="minorHAnsi"/>
          <w:noProof/>
          <w:color w:val="000000"/>
          <w:sz w:val="24"/>
          <w:szCs w:val="24"/>
          <w:lang w:bidi="ar-EG"/>
        </w:rPr>
        <w:drawing>
          <wp:inline distT="0" distB="0" distL="0" distR="0" wp14:anchorId="1F8C2E9C" wp14:editId="71ADBBD0">
            <wp:extent cx="1807563" cy="193080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43" cy="195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29F">
        <w:rPr>
          <w:rFonts w:cstheme="minorHAnsi"/>
          <w:noProof/>
          <w:color w:val="000000"/>
          <w:sz w:val="24"/>
          <w:szCs w:val="24"/>
          <w:lang w:bidi="ar-EG"/>
        </w:rPr>
        <w:t xml:space="preserve"> </w:t>
      </w:r>
      <w:r w:rsidRPr="008C729F">
        <w:rPr>
          <w:rFonts w:cstheme="minorHAnsi"/>
          <w:noProof/>
          <w:color w:val="000000"/>
          <w:sz w:val="24"/>
          <w:szCs w:val="24"/>
          <w:lang w:bidi="ar-EG"/>
        </w:rPr>
        <w:drawing>
          <wp:inline distT="0" distB="0" distL="0" distR="0" wp14:anchorId="068C16B7" wp14:editId="370FD48A">
            <wp:extent cx="1815142" cy="19117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81" cy="19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57E8" w14:textId="5C14D1F2" w:rsidR="00991AA0" w:rsidRPr="008C729F" w:rsidRDefault="00EE524F" w:rsidP="00EE524F">
      <w:pPr>
        <w:bidi w:val="0"/>
        <w:spacing w:line="360" w:lineRule="auto"/>
        <w:rPr>
          <w:rFonts w:cstheme="minorHAnsi"/>
          <w:b/>
          <w:bCs/>
          <w:sz w:val="24"/>
          <w:szCs w:val="24"/>
        </w:rPr>
      </w:pPr>
      <w:r w:rsidRPr="008C729F">
        <w:rPr>
          <w:rFonts w:cstheme="minorHAnsi"/>
          <w:b/>
          <w:bCs/>
          <w:sz w:val="24"/>
          <w:szCs w:val="24"/>
        </w:rPr>
        <w:t>Figure</w:t>
      </w:r>
      <w:r w:rsidR="008D057A" w:rsidRPr="008C729F">
        <w:rPr>
          <w:rFonts w:cstheme="minorHAnsi"/>
          <w:b/>
          <w:bCs/>
          <w:sz w:val="24"/>
          <w:szCs w:val="24"/>
        </w:rPr>
        <w:t>.</w:t>
      </w:r>
      <w:r w:rsidR="00274D37" w:rsidRPr="008C729F">
        <w:rPr>
          <w:rFonts w:cstheme="minorHAnsi"/>
          <w:b/>
          <w:bCs/>
          <w:sz w:val="24"/>
          <w:szCs w:val="24"/>
        </w:rPr>
        <w:t xml:space="preserve"> S3: LEM of a) PVA and chitosan NPs, b) Lecithin and chitosan NFs</w:t>
      </w:r>
      <w:r w:rsidR="007961BC" w:rsidRPr="008C729F">
        <w:rPr>
          <w:rFonts w:cstheme="minorHAnsi"/>
          <w:b/>
          <w:bCs/>
          <w:sz w:val="24"/>
          <w:szCs w:val="24"/>
        </w:rPr>
        <w:t xml:space="preserve"> (magnification </w:t>
      </w:r>
      <w:r w:rsidR="00856B5F" w:rsidRPr="008C729F">
        <w:rPr>
          <w:rFonts w:cstheme="minorHAnsi"/>
          <w:b/>
          <w:bCs/>
          <w:sz w:val="24"/>
          <w:szCs w:val="24"/>
        </w:rPr>
        <w:t>2</w:t>
      </w:r>
      <w:r w:rsidR="007961BC" w:rsidRPr="008C729F">
        <w:rPr>
          <w:rFonts w:cstheme="minorHAnsi"/>
          <w:b/>
          <w:bCs/>
          <w:sz w:val="24"/>
          <w:szCs w:val="24"/>
        </w:rPr>
        <w:t>00 X)</w:t>
      </w:r>
    </w:p>
    <w:p w14:paraId="26841B87" w14:textId="77777777" w:rsidR="00524EFC" w:rsidRPr="008C729F" w:rsidRDefault="00524EFC" w:rsidP="00EE524F">
      <w:pPr>
        <w:spacing w:after="0" w:line="360" w:lineRule="auto"/>
        <w:jc w:val="right"/>
        <w:rPr>
          <w:rFonts w:cstheme="minorHAnsi"/>
          <w:sz w:val="24"/>
          <w:szCs w:val="24"/>
          <w:lang w:bidi="ar-EG"/>
        </w:rPr>
      </w:pPr>
    </w:p>
    <w:p w14:paraId="628FF039" w14:textId="77777777" w:rsidR="00524EFC" w:rsidRPr="008C729F" w:rsidRDefault="00524EFC" w:rsidP="00EE524F">
      <w:pPr>
        <w:spacing w:after="0" w:line="360" w:lineRule="auto"/>
        <w:jc w:val="right"/>
        <w:rPr>
          <w:rFonts w:cstheme="minorHAnsi"/>
          <w:b/>
          <w:bCs/>
          <w:sz w:val="24"/>
          <w:szCs w:val="24"/>
          <w:lang w:bidi="ar-EG"/>
        </w:rPr>
      </w:pPr>
    </w:p>
    <w:p w14:paraId="7F641762" w14:textId="5B3C8FC3" w:rsidR="006566B8" w:rsidRPr="008C729F" w:rsidRDefault="006566B8" w:rsidP="00EE524F">
      <w:pPr>
        <w:spacing w:after="0" w:line="360" w:lineRule="auto"/>
        <w:jc w:val="right"/>
        <w:rPr>
          <w:rFonts w:cstheme="minorHAnsi"/>
          <w:b/>
          <w:bCs/>
          <w:sz w:val="24"/>
          <w:szCs w:val="24"/>
        </w:rPr>
      </w:pPr>
      <w:r w:rsidRPr="008C729F">
        <w:rPr>
          <w:rFonts w:cstheme="minorHAnsi"/>
          <w:b/>
          <w:bCs/>
          <w:sz w:val="24"/>
          <w:szCs w:val="24"/>
        </w:rPr>
        <w:t>Table</w:t>
      </w:r>
      <w:r w:rsidR="007E6226" w:rsidRPr="008C729F">
        <w:rPr>
          <w:rFonts w:cstheme="minorHAnsi"/>
          <w:b/>
          <w:bCs/>
          <w:sz w:val="24"/>
          <w:szCs w:val="24"/>
        </w:rPr>
        <w:t xml:space="preserve"> </w:t>
      </w:r>
      <w:r w:rsidRPr="008C729F">
        <w:rPr>
          <w:rFonts w:cstheme="minorHAnsi"/>
          <w:b/>
          <w:bCs/>
          <w:sz w:val="24"/>
          <w:szCs w:val="24"/>
        </w:rPr>
        <w:t>S</w:t>
      </w:r>
      <w:r w:rsidR="007E6226" w:rsidRPr="008C729F">
        <w:rPr>
          <w:rFonts w:cstheme="minorHAnsi"/>
          <w:b/>
          <w:bCs/>
          <w:sz w:val="24"/>
          <w:szCs w:val="24"/>
        </w:rPr>
        <w:t>1</w:t>
      </w:r>
      <w:r w:rsidRPr="008C729F">
        <w:rPr>
          <w:rFonts w:cstheme="minorHAnsi"/>
          <w:b/>
          <w:bCs/>
          <w:sz w:val="24"/>
          <w:szCs w:val="24"/>
        </w:rPr>
        <w:t>: Different physicochemical parameters of the formed NFs</w:t>
      </w:r>
    </w:p>
    <w:tbl>
      <w:tblPr>
        <w:tblStyle w:val="TableGrid"/>
        <w:tblW w:w="89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3"/>
        <w:gridCol w:w="1309"/>
        <w:gridCol w:w="1134"/>
        <w:gridCol w:w="1134"/>
        <w:gridCol w:w="1134"/>
        <w:gridCol w:w="1134"/>
        <w:gridCol w:w="1423"/>
      </w:tblGrid>
      <w:tr w:rsidR="00026C06" w:rsidRPr="008C729F" w14:paraId="1EB847CA" w14:textId="77777777" w:rsidTr="00026C06"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14:paraId="3DE211D9" w14:textId="20BB3B64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>Formulation</w:t>
            </w:r>
            <w:r w:rsidR="00026C06" w:rsidRPr="008C729F"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Pr="008C729F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</w:tcPr>
          <w:p w14:paraId="24D3866E" w14:textId="32F09203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 xml:space="preserve">EE (%)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1D8E035" w14:textId="1FD92456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b/>
                <w:bCs/>
                <w:sz w:val="24"/>
                <w:szCs w:val="24"/>
                <w:rtl/>
                <w:lang w:bidi="ar-EG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>DL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81E3E93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>Particle size (nm)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B5367C5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>PDI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DD033EB" w14:textId="4AE10A55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>Viscosity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</w:tcBorders>
          </w:tcPr>
          <w:p w14:paraId="69C0A64A" w14:textId="4CECC01C" w:rsidR="00E51005" w:rsidRPr="008C729F" w:rsidRDefault="00026C06" w:rsidP="00EE524F">
            <w:pPr>
              <w:spacing w:line="360" w:lineRule="auto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>Ʒ-</w:t>
            </w:r>
            <w:r w:rsidR="00E51005" w:rsidRPr="008C729F">
              <w:rPr>
                <w:rFonts w:cstheme="minorHAnsi"/>
                <w:b/>
                <w:bCs/>
                <w:sz w:val="24"/>
                <w:szCs w:val="24"/>
              </w:rPr>
              <w:t>potential (mV)</w:t>
            </w:r>
          </w:p>
        </w:tc>
      </w:tr>
      <w:tr w:rsidR="00026C06" w:rsidRPr="008C729F" w14:paraId="70C221C8" w14:textId="77777777" w:rsidTr="00026C06">
        <w:tc>
          <w:tcPr>
            <w:tcW w:w="1664" w:type="dxa"/>
            <w:tcBorders>
              <w:top w:val="single" w:sz="4" w:space="0" w:color="auto"/>
            </w:tcBorders>
          </w:tcPr>
          <w:p w14:paraId="1EA6E13C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  <w:lang w:bidi="ar-EG"/>
              </w:rPr>
            </w:pPr>
            <w:r w:rsidRPr="008C729F">
              <w:rPr>
                <w:rFonts w:cstheme="minorHAnsi"/>
                <w:sz w:val="24"/>
                <w:szCs w:val="24"/>
              </w:rPr>
              <w:t>Form 1</w:t>
            </w:r>
          </w:p>
        </w:tc>
        <w:tc>
          <w:tcPr>
            <w:tcW w:w="1308" w:type="dxa"/>
            <w:tcBorders>
              <w:top w:val="single" w:sz="4" w:space="0" w:color="auto"/>
            </w:tcBorders>
          </w:tcPr>
          <w:p w14:paraId="031B6DE7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54.07±0.48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E53E5BF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2.7±0.37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3A1BE63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bookmarkStart w:id="4" w:name="_Hlk44540259"/>
            <w:r w:rsidRPr="008C729F">
              <w:rPr>
                <w:rFonts w:cstheme="minorHAnsi"/>
                <w:sz w:val="24"/>
                <w:szCs w:val="24"/>
              </w:rPr>
              <w:t>200±23</w:t>
            </w:r>
            <w:bookmarkEnd w:id="4"/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F1198F4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0.2±0.1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5ECD43" w14:textId="36563173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8.887</w:t>
            </w:r>
          </w:p>
        </w:tc>
        <w:tc>
          <w:tcPr>
            <w:tcW w:w="1423" w:type="dxa"/>
            <w:tcBorders>
              <w:top w:val="single" w:sz="4" w:space="0" w:color="auto"/>
            </w:tcBorders>
          </w:tcPr>
          <w:p w14:paraId="1125C34D" w14:textId="6AACB8BD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+51.8±2</w:t>
            </w:r>
          </w:p>
        </w:tc>
      </w:tr>
      <w:tr w:rsidR="00026C06" w:rsidRPr="008C729F" w14:paraId="53919427" w14:textId="77777777" w:rsidTr="00026C06">
        <w:tc>
          <w:tcPr>
            <w:tcW w:w="1664" w:type="dxa"/>
          </w:tcPr>
          <w:p w14:paraId="6296FA6D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Form 2</w:t>
            </w:r>
          </w:p>
        </w:tc>
        <w:tc>
          <w:tcPr>
            <w:tcW w:w="1308" w:type="dxa"/>
          </w:tcPr>
          <w:p w14:paraId="551222B4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76.6±0.83</w:t>
            </w:r>
          </w:p>
        </w:tc>
        <w:tc>
          <w:tcPr>
            <w:tcW w:w="1134" w:type="dxa"/>
          </w:tcPr>
          <w:p w14:paraId="33CA3DF1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4.3±0.34</w:t>
            </w:r>
          </w:p>
        </w:tc>
        <w:tc>
          <w:tcPr>
            <w:tcW w:w="1134" w:type="dxa"/>
          </w:tcPr>
          <w:p w14:paraId="70B70543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232±15</w:t>
            </w:r>
          </w:p>
        </w:tc>
        <w:tc>
          <w:tcPr>
            <w:tcW w:w="1134" w:type="dxa"/>
          </w:tcPr>
          <w:p w14:paraId="3851DCD1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0.25±0.5</w:t>
            </w:r>
          </w:p>
        </w:tc>
        <w:tc>
          <w:tcPr>
            <w:tcW w:w="1134" w:type="dxa"/>
          </w:tcPr>
          <w:p w14:paraId="3D35DFB7" w14:textId="23B3E910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9.32</w:t>
            </w:r>
          </w:p>
        </w:tc>
        <w:tc>
          <w:tcPr>
            <w:tcW w:w="1423" w:type="dxa"/>
          </w:tcPr>
          <w:p w14:paraId="379112F8" w14:textId="275E62A4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bookmarkStart w:id="5" w:name="_Hlk44540801"/>
            <w:r w:rsidRPr="008C729F">
              <w:rPr>
                <w:rFonts w:cstheme="minorHAnsi"/>
                <w:sz w:val="24"/>
                <w:szCs w:val="24"/>
              </w:rPr>
              <w:t>+53.7±3</w:t>
            </w:r>
            <w:bookmarkEnd w:id="5"/>
          </w:p>
        </w:tc>
      </w:tr>
      <w:tr w:rsidR="00026C06" w:rsidRPr="008C729F" w14:paraId="10CF776A" w14:textId="77777777" w:rsidTr="00026C06">
        <w:tc>
          <w:tcPr>
            <w:tcW w:w="1664" w:type="dxa"/>
          </w:tcPr>
          <w:p w14:paraId="12ED70C4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Form 3</w:t>
            </w:r>
          </w:p>
        </w:tc>
        <w:tc>
          <w:tcPr>
            <w:tcW w:w="1308" w:type="dxa"/>
          </w:tcPr>
          <w:p w14:paraId="3A0BC574" w14:textId="62174E91" w:rsidR="00E51005" w:rsidRPr="008C729F" w:rsidRDefault="00A13E47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  <w:highlight w:val="yellow"/>
                <w:lang w:bidi="ar-EG"/>
              </w:rPr>
            </w:pPr>
            <w:bookmarkStart w:id="6" w:name="_Hlk44540536"/>
            <w:r w:rsidRPr="008C729F">
              <w:rPr>
                <w:rFonts w:cstheme="minorHAnsi"/>
                <w:sz w:val="24"/>
                <w:szCs w:val="24"/>
              </w:rPr>
              <w:t>97</w:t>
            </w:r>
            <w:r w:rsidR="00E51005" w:rsidRPr="008C729F">
              <w:rPr>
                <w:rFonts w:cstheme="minorHAnsi"/>
                <w:sz w:val="24"/>
                <w:szCs w:val="24"/>
              </w:rPr>
              <w:t>.5±0.53</w:t>
            </w:r>
            <w:bookmarkEnd w:id="6"/>
          </w:p>
        </w:tc>
        <w:tc>
          <w:tcPr>
            <w:tcW w:w="1134" w:type="dxa"/>
          </w:tcPr>
          <w:p w14:paraId="70A2BA18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4.9±0.76</w:t>
            </w:r>
          </w:p>
        </w:tc>
        <w:tc>
          <w:tcPr>
            <w:tcW w:w="1134" w:type="dxa"/>
          </w:tcPr>
          <w:p w14:paraId="2DCA2B72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220±13</w:t>
            </w:r>
          </w:p>
        </w:tc>
        <w:tc>
          <w:tcPr>
            <w:tcW w:w="1134" w:type="dxa"/>
          </w:tcPr>
          <w:p w14:paraId="3FF190A7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bookmarkStart w:id="7" w:name="_Hlk44423644"/>
            <w:r w:rsidRPr="008C729F">
              <w:rPr>
                <w:rFonts w:cstheme="minorHAnsi"/>
                <w:sz w:val="24"/>
                <w:szCs w:val="24"/>
              </w:rPr>
              <w:t>0.2±0.02</w:t>
            </w:r>
            <w:bookmarkEnd w:id="7"/>
          </w:p>
        </w:tc>
        <w:tc>
          <w:tcPr>
            <w:tcW w:w="1134" w:type="dxa"/>
          </w:tcPr>
          <w:p w14:paraId="2827AACF" w14:textId="4800CDF3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10.235</w:t>
            </w:r>
          </w:p>
        </w:tc>
        <w:tc>
          <w:tcPr>
            <w:tcW w:w="1423" w:type="dxa"/>
          </w:tcPr>
          <w:p w14:paraId="31472126" w14:textId="3A782FA2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+50.9±3</w:t>
            </w:r>
          </w:p>
        </w:tc>
      </w:tr>
      <w:tr w:rsidR="00026C06" w:rsidRPr="008C729F" w14:paraId="0A101FE1" w14:textId="77777777" w:rsidTr="00026C06">
        <w:tc>
          <w:tcPr>
            <w:tcW w:w="1664" w:type="dxa"/>
          </w:tcPr>
          <w:p w14:paraId="0224D15D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Form 4</w:t>
            </w:r>
          </w:p>
        </w:tc>
        <w:tc>
          <w:tcPr>
            <w:tcW w:w="1308" w:type="dxa"/>
          </w:tcPr>
          <w:p w14:paraId="59808492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39.4±0.28</w:t>
            </w:r>
          </w:p>
        </w:tc>
        <w:tc>
          <w:tcPr>
            <w:tcW w:w="1134" w:type="dxa"/>
          </w:tcPr>
          <w:p w14:paraId="326AC031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3.9±0.43</w:t>
            </w:r>
          </w:p>
        </w:tc>
        <w:tc>
          <w:tcPr>
            <w:tcW w:w="1134" w:type="dxa"/>
          </w:tcPr>
          <w:p w14:paraId="445BD88A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308±27</w:t>
            </w:r>
          </w:p>
        </w:tc>
        <w:tc>
          <w:tcPr>
            <w:tcW w:w="1134" w:type="dxa"/>
          </w:tcPr>
          <w:p w14:paraId="128EFD94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0.57±0.1</w:t>
            </w:r>
          </w:p>
        </w:tc>
        <w:tc>
          <w:tcPr>
            <w:tcW w:w="1134" w:type="dxa"/>
          </w:tcPr>
          <w:p w14:paraId="2057A9FC" w14:textId="61E9B386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10.878</w:t>
            </w:r>
          </w:p>
        </w:tc>
        <w:tc>
          <w:tcPr>
            <w:tcW w:w="1423" w:type="dxa"/>
          </w:tcPr>
          <w:p w14:paraId="12A2C945" w14:textId="2AD088E0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+58.7±1</w:t>
            </w:r>
          </w:p>
        </w:tc>
      </w:tr>
      <w:tr w:rsidR="00026C06" w:rsidRPr="008C729F" w14:paraId="15E69A1F" w14:textId="77777777" w:rsidTr="00026C06">
        <w:tc>
          <w:tcPr>
            <w:tcW w:w="1664" w:type="dxa"/>
          </w:tcPr>
          <w:p w14:paraId="27A3BCFA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Form 5</w:t>
            </w:r>
          </w:p>
        </w:tc>
        <w:tc>
          <w:tcPr>
            <w:tcW w:w="1308" w:type="dxa"/>
          </w:tcPr>
          <w:p w14:paraId="4F958C2D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43.3±0.41</w:t>
            </w:r>
          </w:p>
        </w:tc>
        <w:tc>
          <w:tcPr>
            <w:tcW w:w="1134" w:type="dxa"/>
          </w:tcPr>
          <w:p w14:paraId="372F6D85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4.3±0.34</w:t>
            </w:r>
          </w:p>
        </w:tc>
        <w:tc>
          <w:tcPr>
            <w:tcW w:w="1134" w:type="dxa"/>
          </w:tcPr>
          <w:p w14:paraId="3189529F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257±32</w:t>
            </w:r>
          </w:p>
        </w:tc>
        <w:tc>
          <w:tcPr>
            <w:tcW w:w="1134" w:type="dxa"/>
          </w:tcPr>
          <w:p w14:paraId="7C33664A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0.43±0.5</w:t>
            </w:r>
          </w:p>
        </w:tc>
        <w:tc>
          <w:tcPr>
            <w:tcW w:w="1134" w:type="dxa"/>
          </w:tcPr>
          <w:p w14:paraId="2D832568" w14:textId="5D990A1F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12.34</w:t>
            </w:r>
          </w:p>
        </w:tc>
        <w:tc>
          <w:tcPr>
            <w:tcW w:w="1423" w:type="dxa"/>
          </w:tcPr>
          <w:p w14:paraId="5AE81E7D" w14:textId="67C6045C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+49.5±1</w:t>
            </w:r>
          </w:p>
        </w:tc>
      </w:tr>
      <w:tr w:rsidR="00026C06" w:rsidRPr="008C729F" w14:paraId="732115CA" w14:textId="77777777" w:rsidTr="00026C06">
        <w:tc>
          <w:tcPr>
            <w:tcW w:w="1664" w:type="dxa"/>
          </w:tcPr>
          <w:p w14:paraId="4AB362A4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Form 6</w:t>
            </w:r>
          </w:p>
        </w:tc>
        <w:tc>
          <w:tcPr>
            <w:tcW w:w="1308" w:type="dxa"/>
          </w:tcPr>
          <w:p w14:paraId="5EDBFD13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43.3±0.42</w:t>
            </w:r>
          </w:p>
        </w:tc>
        <w:tc>
          <w:tcPr>
            <w:tcW w:w="1134" w:type="dxa"/>
          </w:tcPr>
          <w:p w14:paraId="3888B764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4.3±0.31</w:t>
            </w:r>
          </w:p>
        </w:tc>
        <w:tc>
          <w:tcPr>
            <w:tcW w:w="1134" w:type="dxa"/>
          </w:tcPr>
          <w:p w14:paraId="6FF049F9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258±23</w:t>
            </w:r>
          </w:p>
        </w:tc>
        <w:tc>
          <w:tcPr>
            <w:tcW w:w="1134" w:type="dxa"/>
          </w:tcPr>
          <w:p w14:paraId="7052BCB5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0.3±0.1</w:t>
            </w:r>
          </w:p>
        </w:tc>
        <w:tc>
          <w:tcPr>
            <w:tcW w:w="1134" w:type="dxa"/>
          </w:tcPr>
          <w:p w14:paraId="52147549" w14:textId="53263D6C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8C729F">
              <w:rPr>
                <w:rFonts w:cstheme="minorHAnsi"/>
                <w:sz w:val="24"/>
                <w:szCs w:val="24"/>
              </w:rPr>
              <w:t>13.9</w:t>
            </w:r>
          </w:p>
        </w:tc>
        <w:tc>
          <w:tcPr>
            <w:tcW w:w="1423" w:type="dxa"/>
          </w:tcPr>
          <w:p w14:paraId="311E5148" w14:textId="118B1E2F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+44.3±4</w:t>
            </w:r>
          </w:p>
        </w:tc>
      </w:tr>
      <w:tr w:rsidR="00026C06" w:rsidRPr="008C729F" w14:paraId="2B1D0438" w14:textId="77777777" w:rsidTr="00026C06">
        <w:tc>
          <w:tcPr>
            <w:tcW w:w="1664" w:type="dxa"/>
          </w:tcPr>
          <w:p w14:paraId="574DD008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Form 7</w:t>
            </w:r>
          </w:p>
        </w:tc>
        <w:tc>
          <w:tcPr>
            <w:tcW w:w="1308" w:type="dxa"/>
          </w:tcPr>
          <w:p w14:paraId="5F32A13D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28.9±0.45</w:t>
            </w:r>
          </w:p>
        </w:tc>
        <w:tc>
          <w:tcPr>
            <w:tcW w:w="1134" w:type="dxa"/>
          </w:tcPr>
          <w:p w14:paraId="3460954D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4.3±0.34</w:t>
            </w:r>
          </w:p>
        </w:tc>
        <w:tc>
          <w:tcPr>
            <w:tcW w:w="1134" w:type="dxa"/>
          </w:tcPr>
          <w:p w14:paraId="784C7346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330±44</w:t>
            </w:r>
          </w:p>
        </w:tc>
        <w:tc>
          <w:tcPr>
            <w:tcW w:w="1134" w:type="dxa"/>
          </w:tcPr>
          <w:p w14:paraId="27EF4F80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0.42±0.5</w:t>
            </w:r>
          </w:p>
        </w:tc>
        <w:tc>
          <w:tcPr>
            <w:tcW w:w="1134" w:type="dxa"/>
          </w:tcPr>
          <w:p w14:paraId="50A4EBAE" w14:textId="0A153FDE" w:rsidR="00E51005" w:rsidRPr="008C729F" w:rsidRDefault="009A6AC7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  <w:lang w:val="en-GB" w:bidi="ar-EG"/>
              </w:rPr>
            </w:pPr>
            <w:r w:rsidRPr="008C729F">
              <w:rPr>
                <w:rFonts w:cstheme="minorHAnsi"/>
                <w:sz w:val="24"/>
                <w:szCs w:val="24"/>
                <w:lang w:val="en-GB" w:bidi="ar-EG"/>
              </w:rPr>
              <w:t>11.9</w:t>
            </w:r>
          </w:p>
        </w:tc>
        <w:tc>
          <w:tcPr>
            <w:tcW w:w="1423" w:type="dxa"/>
          </w:tcPr>
          <w:p w14:paraId="22C999C6" w14:textId="3EF92ED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bookmarkStart w:id="8" w:name="_Hlk44540782"/>
            <w:r w:rsidRPr="008C729F">
              <w:rPr>
                <w:rFonts w:cstheme="minorHAnsi"/>
                <w:sz w:val="24"/>
                <w:szCs w:val="24"/>
              </w:rPr>
              <w:t>+43.1±0.2</w:t>
            </w:r>
            <w:bookmarkEnd w:id="8"/>
          </w:p>
        </w:tc>
      </w:tr>
      <w:tr w:rsidR="00026C06" w:rsidRPr="008C729F" w14:paraId="0CAAB896" w14:textId="77777777" w:rsidTr="00026C06">
        <w:tc>
          <w:tcPr>
            <w:tcW w:w="1664" w:type="dxa"/>
          </w:tcPr>
          <w:p w14:paraId="1337902B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bookmarkStart w:id="9" w:name="_Hlk44540564"/>
            <w:r w:rsidRPr="008C729F">
              <w:rPr>
                <w:rFonts w:cstheme="minorHAnsi"/>
                <w:sz w:val="24"/>
                <w:szCs w:val="24"/>
              </w:rPr>
              <w:t>Form 8</w:t>
            </w:r>
          </w:p>
        </w:tc>
        <w:tc>
          <w:tcPr>
            <w:tcW w:w="1308" w:type="dxa"/>
          </w:tcPr>
          <w:p w14:paraId="55A28176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25.3±0.13</w:t>
            </w:r>
          </w:p>
        </w:tc>
        <w:tc>
          <w:tcPr>
            <w:tcW w:w="1134" w:type="dxa"/>
          </w:tcPr>
          <w:p w14:paraId="564D5C6A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3.7±0.9</w:t>
            </w:r>
          </w:p>
        </w:tc>
        <w:tc>
          <w:tcPr>
            <w:tcW w:w="1134" w:type="dxa"/>
          </w:tcPr>
          <w:p w14:paraId="70DF3276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358±10</w:t>
            </w:r>
          </w:p>
        </w:tc>
        <w:tc>
          <w:tcPr>
            <w:tcW w:w="1134" w:type="dxa"/>
          </w:tcPr>
          <w:p w14:paraId="3D9FBE8C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0.57±0.3</w:t>
            </w:r>
          </w:p>
        </w:tc>
        <w:tc>
          <w:tcPr>
            <w:tcW w:w="1134" w:type="dxa"/>
          </w:tcPr>
          <w:p w14:paraId="2AD1B890" w14:textId="2D2283F9" w:rsidR="00E51005" w:rsidRPr="008C729F" w:rsidRDefault="009A6AC7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12.</w:t>
            </w:r>
            <w:r w:rsidR="00E51005" w:rsidRPr="008C729F">
              <w:rPr>
                <w:rFonts w:cstheme="minorHAnsi"/>
                <w:sz w:val="24"/>
                <w:szCs w:val="24"/>
              </w:rPr>
              <w:t>87</w:t>
            </w:r>
          </w:p>
        </w:tc>
        <w:tc>
          <w:tcPr>
            <w:tcW w:w="1423" w:type="dxa"/>
          </w:tcPr>
          <w:p w14:paraId="345DC711" w14:textId="65BCE011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+45.7±3</w:t>
            </w:r>
          </w:p>
        </w:tc>
      </w:tr>
      <w:bookmarkEnd w:id="9"/>
      <w:tr w:rsidR="00026C06" w:rsidRPr="008C729F" w14:paraId="570C782B" w14:textId="77777777" w:rsidTr="00026C06">
        <w:tc>
          <w:tcPr>
            <w:tcW w:w="1664" w:type="dxa"/>
          </w:tcPr>
          <w:p w14:paraId="0C780B11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Form 9</w:t>
            </w:r>
          </w:p>
        </w:tc>
        <w:tc>
          <w:tcPr>
            <w:tcW w:w="1308" w:type="dxa"/>
          </w:tcPr>
          <w:p w14:paraId="744D43F8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28.9±0.45</w:t>
            </w:r>
          </w:p>
        </w:tc>
        <w:tc>
          <w:tcPr>
            <w:tcW w:w="1134" w:type="dxa"/>
          </w:tcPr>
          <w:p w14:paraId="53357528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4.3±0.34</w:t>
            </w:r>
          </w:p>
        </w:tc>
        <w:tc>
          <w:tcPr>
            <w:tcW w:w="1134" w:type="dxa"/>
          </w:tcPr>
          <w:p w14:paraId="44DC674F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bookmarkStart w:id="10" w:name="_Hlk44540270"/>
            <w:r w:rsidRPr="008C729F">
              <w:rPr>
                <w:rFonts w:cstheme="minorHAnsi"/>
                <w:sz w:val="24"/>
                <w:szCs w:val="24"/>
              </w:rPr>
              <w:t>380±18</w:t>
            </w:r>
            <w:bookmarkEnd w:id="10"/>
          </w:p>
        </w:tc>
        <w:tc>
          <w:tcPr>
            <w:tcW w:w="1134" w:type="dxa"/>
          </w:tcPr>
          <w:p w14:paraId="56740B21" w14:textId="77777777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0.61±0.1</w:t>
            </w:r>
          </w:p>
        </w:tc>
        <w:tc>
          <w:tcPr>
            <w:tcW w:w="1134" w:type="dxa"/>
          </w:tcPr>
          <w:p w14:paraId="4DDA5E4E" w14:textId="13F06E38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1</w:t>
            </w:r>
            <w:r w:rsidR="009A6AC7" w:rsidRPr="008C729F">
              <w:rPr>
                <w:rFonts w:cstheme="minorHAnsi"/>
                <w:sz w:val="24"/>
                <w:szCs w:val="24"/>
              </w:rPr>
              <w:t>3</w:t>
            </w:r>
            <w:r w:rsidRPr="008C729F">
              <w:rPr>
                <w:rFonts w:cstheme="minorHAnsi"/>
                <w:sz w:val="24"/>
                <w:szCs w:val="24"/>
              </w:rPr>
              <w:t>.12</w:t>
            </w:r>
          </w:p>
        </w:tc>
        <w:tc>
          <w:tcPr>
            <w:tcW w:w="1423" w:type="dxa"/>
          </w:tcPr>
          <w:p w14:paraId="3CDBCB21" w14:textId="2EB133E1" w:rsidR="00E51005" w:rsidRPr="008C729F" w:rsidRDefault="00E51005" w:rsidP="00EE524F">
            <w:pPr>
              <w:spacing w:line="360" w:lineRule="auto"/>
              <w:jc w:val="right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+45.4±3</w:t>
            </w:r>
          </w:p>
        </w:tc>
      </w:tr>
    </w:tbl>
    <w:p w14:paraId="57CEC992" w14:textId="77777777" w:rsidR="00C354CF" w:rsidRPr="008C729F" w:rsidRDefault="00C354CF" w:rsidP="00EE524F">
      <w:pPr>
        <w:spacing w:line="360" w:lineRule="auto"/>
        <w:rPr>
          <w:rFonts w:cstheme="minorHAnsi"/>
          <w:sz w:val="24"/>
          <w:szCs w:val="24"/>
          <w:lang w:bidi="ar-EG"/>
        </w:rPr>
      </w:pPr>
    </w:p>
    <w:p w14:paraId="68A6CA66" w14:textId="3D1F813F" w:rsidR="00B429D3" w:rsidRDefault="00B429D3">
      <w:pPr>
        <w:bidi w:val="0"/>
        <w:rPr>
          <w:rFonts w:cstheme="minorHAnsi"/>
          <w:b/>
          <w:bCs/>
          <w:sz w:val="24"/>
          <w:szCs w:val="24"/>
        </w:rPr>
      </w:pPr>
    </w:p>
    <w:p w14:paraId="0D3A6955" w14:textId="2321F453" w:rsidR="00026C06" w:rsidRPr="008C729F" w:rsidRDefault="00026C06" w:rsidP="00EE524F">
      <w:pPr>
        <w:bidi w:val="0"/>
        <w:spacing w:after="0" w:line="360" w:lineRule="auto"/>
        <w:ind w:left="-284" w:right="-483"/>
        <w:rPr>
          <w:rFonts w:cstheme="minorHAnsi"/>
          <w:b/>
          <w:bCs/>
          <w:sz w:val="24"/>
          <w:szCs w:val="24"/>
        </w:rPr>
      </w:pPr>
      <w:r w:rsidRPr="008C729F">
        <w:rPr>
          <w:rFonts w:cstheme="minorHAnsi"/>
          <w:b/>
          <w:bCs/>
          <w:sz w:val="24"/>
          <w:szCs w:val="24"/>
        </w:rPr>
        <w:t>Table S</w:t>
      </w:r>
      <w:r w:rsidR="007E6226" w:rsidRPr="008C729F">
        <w:rPr>
          <w:rFonts w:cstheme="minorHAnsi"/>
          <w:b/>
          <w:bCs/>
          <w:sz w:val="24"/>
          <w:szCs w:val="24"/>
        </w:rPr>
        <w:t>2</w:t>
      </w:r>
      <w:r w:rsidRPr="008C729F">
        <w:rPr>
          <w:rFonts w:cstheme="minorHAnsi"/>
          <w:b/>
          <w:bCs/>
          <w:sz w:val="24"/>
          <w:szCs w:val="24"/>
        </w:rPr>
        <w:t>.  Results of antiviral MTT based assay on MDBK against BVDV by microplate reader</w:t>
      </w:r>
    </w:p>
    <w:tbl>
      <w:tblPr>
        <w:tblStyle w:val="TableGrid"/>
        <w:tblW w:w="708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985"/>
        <w:gridCol w:w="1984"/>
      </w:tblGrid>
      <w:tr w:rsidR="00026C06" w:rsidRPr="008C729F" w14:paraId="0BE41E03" w14:textId="77777777" w:rsidTr="00026C06">
        <w:trPr>
          <w:jc w:val="center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14E7A10C" w14:textId="77777777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 xml:space="preserve">Group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51A018F" w14:textId="6BB08A7C" w:rsidR="00026C06" w:rsidRPr="008C729F" w:rsidRDefault="006A5E70" w:rsidP="00EE524F">
            <w:pPr>
              <w:bidi w:val="0"/>
              <w:spacing w:after="20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>Antiviral activity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1BA8745" w14:textId="77777777" w:rsidR="00026C06" w:rsidRPr="008C729F" w:rsidRDefault="00026C06" w:rsidP="00EE524F">
            <w:pPr>
              <w:bidi w:val="0"/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C729F">
              <w:rPr>
                <w:rFonts w:cstheme="minorHAnsi"/>
                <w:b/>
                <w:bCs/>
                <w:sz w:val="24"/>
                <w:szCs w:val="24"/>
              </w:rPr>
              <w:t>Cell toxicity</w:t>
            </w:r>
          </w:p>
        </w:tc>
      </w:tr>
      <w:tr w:rsidR="00026C06" w:rsidRPr="008C729F" w14:paraId="0613E2E1" w14:textId="77777777" w:rsidTr="00026C06">
        <w:trPr>
          <w:jc w:val="center"/>
        </w:trPr>
        <w:tc>
          <w:tcPr>
            <w:tcW w:w="3119" w:type="dxa"/>
            <w:tcBorders>
              <w:top w:val="single" w:sz="4" w:space="0" w:color="auto"/>
            </w:tcBorders>
          </w:tcPr>
          <w:p w14:paraId="4960188E" w14:textId="5848C962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Acaciin (</w:t>
            </w:r>
            <w:bookmarkStart w:id="11" w:name="_Hlk46409165"/>
            <w:r w:rsidR="00125142" w:rsidRPr="008C729F">
              <w:rPr>
                <w:rFonts w:cstheme="minorHAnsi"/>
                <w:sz w:val="24"/>
                <w:szCs w:val="24"/>
              </w:rPr>
              <w:t xml:space="preserve">12.5 </w:t>
            </w:r>
            <w:r w:rsidRPr="008C729F">
              <w:rPr>
                <w:rFonts w:cstheme="minorHAnsi"/>
                <w:sz w:val="24"/>
                <w:szCs w:val="24"/>
              </w:rPr>
              <w:t>µg/ml</w:t>
            </w:r>
            <w:bookmarkEnd w:id="11"/>
            <w:r w:rsidRPr="008C729F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069AD3A9" w14:textId="057AF726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75.40 %</w:t>
            </w:r>
            <w:r w:rsidR="009057BD" w:rsidRPr="008C729F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CB6A639" w14:textId="373A9D26" w:rsidR="00026C06" w:rsidRPr="008C729F" w:rsidRDefault="00183DDA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 xml:space="preserve">10.8 </w:t>
            </w:r>
            <w:r w:rsidR="00026C06" w:rsidRPr="008C729F">
              <w:rPr>
                <w:rFonts w:cstheme="minorHAnsi"/>
                <w:sz w:val="24"/>
                <w:szCs w:val="24"/>
              </w:rPr>
              <w:t>± 0.</w:t>
            </w:r>
            <w:r w:rsidRPr="008C729F">
              <w:rPr>
                <w:rFonts w:cstheme="minorHAnsi"/>
                <w:sz w:val="24"/>
                <w:szCs w:val="24"/>
              </w:rPr>
              <w:t>1</w:t>
            </w:r>
            <w:r w:rsidR="00026C06" w:rsidRPr="008C729F">
              <w:rPr>
                <w:rFonts w:cstheme="minorHAnsi"/>
                <w:sz w:val="24"/>
                <w:szCs w:val="24"/>
              </w:rPr>
              <w:t xml:space="preserve"> %</w:t>
            </w:r>
            <w:r w:rsidR="009057BD" w:rsidRPr="008C729F">
              <w:rPr>
                <w:rFonts w:cstheme="minorHAnsi"/>
                <w:sz w:val="24"/>
                <w:szCs w:val="24"/>
              </w:rPr>
              <w:t>b</w:t>
            </w:r>
          </w:p>
        </w:tc>
      </w:tr>
      <w:tr w:rsidR="00026C06" w:rsidRPr="008C729F" w14:paraId="45888324" w14:textId="77777777" w:rsidTr="00026C06">
        <w:trPr>
          <w:jc w:val="center"/>
        </w:trPr>
        <w:tc>
          <w:tcPr>
            <w:tcW w:w="3119" w:type="dxa"/>
          </w:tcPr>
          <w:p w14:paraId="43F3831E" w14:textId="77777777" w:rsidR="00026C06" w:rsidRPr="008C729F" w:rsidRDefault="00026C06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ACA-L/Cs NFs 10 ppm</w:t>
            </w:r>
          </w:p>
        </w:tc>
        <w:tc>
          <w:tcPr>
            <w:tcW w:w="1985" w:type="dxa"/>
          </w:tcPr>
          <w:p w14:paraId="6FF9E445" w14:textId="59682CF1" w:rsidR="00026C06" w:rsidRPr="008C729F" w:rsidRDefault="00125142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98.30</w:t>
            </w:r>
            <w:r w:rsidR="00026C06" w:rsidRPr="008C729F">
              <w:rPr>
                <w:rFonts w:cstheme="minorHAnsi"/>
                <w:sz w:val="24"/>
                <w:szCs w:val="24"/>
              </w:rPr>
              <w:t xml:space="preserve"> %</w:t>
            </w:r>
            <w:r w:rsidR="009057BD" w:rsidRPr="008C729F">
              <w:rPr>
                <w:rFonts w:cstheme="minorHAnsi"/>
                <w:sz w:val="24"/>
                <w:szCs w:val="24"/>
              </w:rPr>
              <w:t>a</w:t>
            </w:r>
          </w:p>
          <w:p w14:paraId="60B72B1E" w14:textId="77777777" w:rsidR="00026C06" w:rsidRPr="008C729F" w:rsidRDefault="00026C06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FE0812" w14:textId="5EAB95EA" w:rsidR="00026C06" w:rsidRPr="008C729F" w:rsidRDefault="00026C06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9.21 ± 0.01 %</w:t>
            </w:r>
            <w:r w:rsidR="009057BD" w:rsidRPr="008C729F">
              <w:rPr>
                <w:rFonts w:cstheme="minorHAnsi"/>
                <w:sz w:val="24"/>
                <w:szCs w:val="24"/>
              </w:rPr>
              <w:t>b</w:t>
            </w:r>
          </w:p>
        </w:tc>
      </w:tr>
      <w:tr w:rsidR="00026C06" w:rsidRPr="008C729F" w14:paraId="39F41495" w14:textId="77777777" w:rsidTr="00026C06">
        <w:trPr>
          <w:jc w:val="center"/>
        </w:trPr>
        <w:tc>
          <w:tcPr>
            <w:tcW w:w="3119" w:type="dxa"/>
          </w:tcPr>
          <w:p w14:paraId="211BC56F" w14:textId="77777777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ACA-L/Cs NFs 6 ppm</w:t>
            </w:r>
          </w:p>
        </w:tc>
        <w:tc>
          <w:tcPr>
            <w:tcW w:w="1985" w:type="dxa"/>
          </w:tcPr>
          <w:p w14:paraId="4172067F" w14:textId="0C9105FA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98.88 %</w:t>
            </w:r>
            <w:r w:rsidR="009057BD" w:rsidRPr="008C729F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14:paraId="4E700170" w14:textId="77A32D69" w:rsidR="00026C06" w:rsidRPr="008C729F" w:rsidRDefault="00026C06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8.3 ± 0.16 %</w:t>
            </w:r>
            <w:r w:rsidR="009057BD" w:rsidRPr="008C729F">
              <w:rPr>
                <w:rFonts w:cstheme="minorHAnsi"/>
                <w:sz w:val="24"/>
                <w:szCs w:val="24"/>
              </w:rPr>
              <w:t>b</w:t>
            </w:r>
          </w:p>
        </w:tc>
      </w:tr>
      <w:tr w:rsidR="00026C06" w:rsidRPr="008C729F" w14:paraId="3F43A39A" w14:textId="77777777" w:rsidTr="00026C06">
        <w:trPr>
          <w:jc w:val="center"/>
        </w:trPr>
        <w:tc>
          <w:tcPr>
            <w:tcW w:w="3119" w:type="dxa"/>
          </w:tcPr>
          <w:p w14:paraId="63C66B5F" w14:textId="77777777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ACA-L/Cs NFs 3 ppm</w:t>
            </w:r>
          </w:p>
        </w:tc>
        <w:tc>
          <w:tcPr>
            <w:tcW w:w="1985" w:type="dxa"/>
          </w:tcPr>
          <w:p w14:paraId="4E121425" w14:textId="329EF4EE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87.16%</w:t>
            </w:r>
            <w:r w:rsidR="009057BD" w:rsidRPr="008C729F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14:paraId="269BBA37" w14:textId="4A121B91" w:rsidR="00026C06" w:rsidRPr="008C729F" w:rsidRDefault="00026C06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5.00 ± 0.023 %</w:t>
            </w:r>
            <w:r w:rsidR="009057BD" w:rsidRPr="008C729F">
              <w:rPr>
                <w:rFonts w:cstheme="minorHAnsi"/>
                <w:sz w:val="24"/>
                <w:szCs w:val="24"/>
              </w:rPr>
              <w:t>b</w:t>
            </w:r>
          </w:p>
        </w:tc>
      </w:tr>
      <w:tr w:rsidR="00026C06" w:rsidRPr="008C729F" w14:paraId="2CFF9D85" w14:textId="77777777" w:rsidTr="00026C06">
        <w:trPr>
          <w:jc w:val="center"/>
        </w:trPr>
        <w:tc>
          <w:tcPr>
            <w:tcW w:w="3119" w:type="dxa"/>
          </w:tcPr>
          <w:p w14:paraId="20E819B2" w14:textId="77777777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ACA-L/Cs NFs 1 ppm</w:t>
            </w:r>
          </w:p>
        </w:tc>
        <w:tc>
          <w:tcPr>
            <w:tcW w:w="1985" w:type="dxa"/>
          </w:tcPr>
          <w:p w14:paraId="032E97D6" w14:textId="17270F47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78.14%</w:t>
            </w:r>
            <w:r w:rsidR="009057BD" w:rsidRPr="008C729F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14:paraId="2D839BE0" w14:textId="33B85E6C" w:rsidR="00026C06" w:rsidRPr="008C729F" w:rsidRDefault="00026C06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6.30 ± 4.31 %</w:t>
            </w:r>
            <w:r w:rsidR="009057BD" w:rsidRPr="008C729F">
              <w:rPr>
                <w:rFonts w:cstheme="minorHAnsi"/>
                <w:sz w:val="24"/>
                <w:szCs w:val="24"/>
              </w:rPr>
              <w:t>b</w:t>
            </w:r>
          </w:p>
        </w:tc>
      </w:tr>
      <w:tr w:rsidR="00026C06" w:rsidRPr="008C729F" w14:paraId="55496E86" w14:textId="77777777" w:rsidTr="00026C06">
        <w:trPr>
          <w:jc w:val="center"/>
        </w:trPr>
        <w:tc>
          <w:tcPr>
            <w:tcW w:w="3119" w:type="dxa"/>
          </w:tcPr>
          <w:p w14:paraId="654ACA2F" w14:textId="77777777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Cells only</w:t>
            </w:r>
          </w:p>
        </w:tc>
        <w:tc>
          <w:tcPr>
            <w:tcW w:w="1985" w:type="dxa"/>
          </w:tcPr>
          <w:p w14:paraId="013B693C" w14:textId="430B196B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100</w:t>
            </w:r>
            <w:r w:rsidR="009057BD" w:rsidRPr="008C729F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14:paraId="5F40D572" w14:textId="368DFE32" w:rsidR="00026C06" w:rsidRPr="008C729F" w:rsidRDefault="00183DDA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026C06" w:rsidRPr="008C729F" w14:paraId="6F8E8A9A" w14:textId="77777777" w:rsidTr="00026C06">
        <w:trPr>
          <w:jc w:val="center"/>
        </w:trPr>
        <w:tc>
          <w:tcPr>
            <w:tcW w:w="3119" w:type="dxa"/>
          </w:tcPr>
          <w:p w14:paraId="7D21F680" w14:textId="77777777" w:rsidR="00026C06" w:rsidRPr="008C729F" w:rsidRDefault="00026C06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Virus control</w:t>
            </w:r>
          </w:p>
        </w:tc>
        <w:tc>
          <w:tcPr>
            <w:tcW w:w="1985" w:type="dxa"/>
          </w:tcPr>
          <w:p w14:paraId="1AFA74F4" w14:textId="38D84743" w:rsidR="00026C06" w:rsidRPr="008C729F" w:rsidRDefault="00183DDA" w:rsidP="00EE524F">
            <w:pPr>
              <w:bidi w:val="0"/>
              <w:spacing w:after="200"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15657036" w14:textId="1BDB02F4" w:rsidR="00026C06" w:rsidRPr="008C729F" w:rsidRDefault="00183DDA" w:rsidP="00EE524F">
            <w:pPr>
              <w:bidi w:val="0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8C729F">
              <w:rPr>
                <w:rFonts w:cstheme="minorHAnsi"/>
                <w:sz w:val="24"/>
                <w:szCs w:val="24"/>
              </w:rPr>
              <w:t>100</w:t>
            </w:r>
            <w:r w:rsidR="009057BD" w:rsidRPr="008C729F">
              <w:rPr>
                <w:rFonts w:cstheme="minorHAnsi"/>
                <w:sz w:val="24"/>
                <w:szCs w:val="24"/>
              </w:rPr>
              <w:t>b</w:t>
            </w:r>
          </w:p>
        </w:tc>
      </w:tr>
    </w:tbl>
    <w:p w14:paraId="6F9550EB" w14:textId="77777777" w:rsidR="000C3BF9" w:rsidRPr="008C729F" w:rsidRDefault="000C3BF9" w:rsidP="000C3BF9">
      <w:pPr>
        <w:bidi w:val="0"/>
        <w:spacing w:line="360" w:lineRule="auto"/>
        <w:rPr>
          <w:rFonts w:cstheme="minorHAnsi"/>
          <w:sz w:val="24"/>
          <w:szCs w:val="24"/>
        </w:rPr>
      </w:pPr>
    </w:p>
    <w:sectPr w:rsidR="000C3BF9" w:rsidRPr="008C729F" w:rsidSect="002270F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gutterAtTop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357000"/>
    <w:rsid w:val="00026C06"/>
    <w:rsid w:val="0005722A"/>
    <w:rsid w:val="00070FEF"/>
    <w:rsid w:val="000B4F86"/>
    <w:rsid w:val="000C3BF9"/>
    <w:rsid w:val="000D3A34"/>
    <w:rsid w:val="000F4448"/>
    <w:rsid w:val="000F62A9"/>
    <w:rsid w:val="00120C78"/>
    <w:rsid w:val="00125142"/>
    <w:rsid w:val="00183DDA"/>
    <w:rsid w:val="001C1F04"/>
    <w:rsid w:val="001C5947"/>
    <w:rsid w:val="00207391"/>
    <w:rsid w:val="002270FC"/>
    <w:rsid w:val="00232E32"/>
    <w:rsid w:val="00274D37"/>
    <w:rsid w:val="002A2B63"/>
    <w:rsid w:val="00357000"/>
    <w:rsid w:val="003C09D4"/>
    <w:rsid w:val="003E590A"/>
    <w:rsid w:val="003E5CE2"/>
    <w:rsid w:val="00400865"/>
    <w:rsid w:val="004B2357"/>
    <w:rsid w:val="004C1BEF"/>
    <w:rsid w:val="004D11EC"/>
    <w:rsid w:val="004D5730"/>
    <w:rsid w:val="00524EFC"/>
    <w:rsid w:val="005562EB"/>
    <w:rsid w:val="00584F8D"/>
    <w:rsid w:val="00586718"/>
    <w:rsid w:val="006566B8"/>
    <w:rsid w:val="006817CF"/>
    <w:rsid w:val="006A5E70"/>
    <w:rsid w:val="007959E2"/>
    <w:rsid w:val="007961BC"/>
    <w:rsid w:val="007E01C8"/>
    <w:rsid w:val="007E6226"/>
    <w:rsid w:val="007F4F8E"/>
    <w:rsid w:val="00812857"/>
    <w:rsid w:val="00836D2B"/>
    <w:rsid w:val="008443B8"/>
    <w:rsid w:val="00856B5F"/>
    <w:rsid w:val="008C729F"/>
    <w:rsid w:val="008D057A"/>
    <w:rsid w:val="008E13D1"/>
    <w:rsid w:val="009057BD"/>
    <w:rsid w:val="00991AA0"/>
    <w:rsid w:val="009953D8"/>
    <w:rsid w:val="009A6AC7"/>
    <w:rsid w:val="009D6638"/>
    <w:rsid w:val="00A13E47"/>
    <w:rsid w:val="00A45396"/>
    <w:rsid w:val="00AE4667"/>
    <w:rsid w:val="00B33BC0"/>
    <w:rsid w:val="00B429D3"/>
    <w:rsid w:val="00B504EF"/>
    <w:rsid w:val="00BC3E8A"/>
    <w:rsid w:val="00BE6411"/>
    <w:rsid w:val="00C354CF"/>
    <w:rsid w:val="00C74988"/>
    <w:rsid w:val="00CB417E"/>
    <w:rsid w:val="00D74A29"/>
    <w:rsid w:val="00DC736F"/>
    <w:rsid w:val="00E352D7"/>
    <w:rsid w:val="00E51005"/>
    <w:rsid w:val="00E8754B"/>
    <w:rsid w:val="00EE524F"/>
    <w:rsid w:val="00EF67CA"/>
    <w:rsid w:val="00F52A57"/>
    <w:rsid w:val="00F73700"/>
    <w:rsid w:val="00FE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1EC42"/>
  <w15:chartTrackingRefBased/>
  <w15:docId w15:val="{94301293-FEAA-4F1D-ADA9-196172DB8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6B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6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6AC7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D3A34"/>
  </w:style>
  <w:style w:type="paragraph" w:styleId="BalloonText">
    <w:name w:val="Balloon Text"/>
    <w:basedOn w:val="Normal"/>
    <w:link w:val="BalloonTextChar"/>
    <w:uiPriority w:val="99"/>
    <w:semiHidden/>
    <w:unhideWhenUsed/>
    <w:rsid w:val="00856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B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1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p-02401439</dc:creator>
  <cp:keywords/>
  <dc:description/>
  <cp:lastModifiedBy>Mel Phimester</cp:lastModifiedBy>
  <cp:revision>2</cp:revision>
  <dcterms:created xsi:type="dcterms:W3CDTF">2021-02-18T04:19:00Z</dcterms:created>
  <dcterms:modified xsi:type="dcterms:W3CDTF">2021-02-18T04:19:00Z</dcterms:modified>
</cp:coreProperties>
</file>