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C835A1" w14:textId="77777777" w:rsidR="00FF5FC9" w:rsidRPr="00752302" w:rsidRDefault="00752302" w:rsidP="00752302">
      <w:pPr>
        <w:pStyle w:val="Caption"/>
        <w:autoSpaceDE/>
        <w:autoSpaceDN/>
        <w:spacing w:after="120" w:line="480" w:lineRule="auto"/>
        <w:jc w:val="both"/>
        <w:rPr>
          <w:rFonts w:ascii="Arial" w:hAnsi="Arial" w:cs="Arial"/>
          <w:iCs/>
          <w:lang w:val="en-US" w:eastAsia="en-US"/>
        </w:rPr>
      </w:pPr>
      <w:r w:rsidRPr="00A07B37">
        <w:rPr>
          <w:rFonts w:ascii="Arial" w:hAnsi="Arial" w:cs="Arial"/>
          <w:iCs/>
          <w:lang w:val="en-US" w:eastAsia="en-US"/>
        </w:rPr>
        <w:t>Table S</w:t>
      </w:r>
      <w:r w:rsidRPr="00A07B37">
        <w:rPr>
          <w:rFonts w:ascii="Arial" w:hAnsi="Arial" w:cs="Arial"/>
          <w:iCs/>
          <w:lang w:val="en-US" w:eastAsia="en-US"/>
        </w:rPr>
        <w:fldChar w:fldCharType="begin"/>
      </w:r>
      <w:r w:rsidRPr="00A07B37">
        <w:rPr>
          <w:rFonts w:ascii="Arial" w:hAnsi="Arial" w:cs="Arial"/>
          <w:iCs/>
          <w:lang w:val="en-US" w:eastAsia="en-US"/>
        </w:rPr>
        <w:instrText xml:space="preserve"> SEQ Tabell \* ARABIC </w:instrText>
      </w:r>
      <w:r w:rsidRPr="00A07B37">
        <w:rPr>
          <w:rFonts w:ascii="Arial" w:hAnsi="Arial" w:cs="Arial"/>
          <w:iCs/>
          <w:lang w:val="en-US" w:eastAsia="en-US"/>
        </w:rPr>
        <w:fldChar w:fldCharType="separate"/>
      </w:r>
      <w:r w:rsidRPr="00A07B37">
        <w:rPr>
          <w:rFonts w:ascii="Arial" w:hAnsi="Arial" w:cs="Arial"/>
          <w:iCs/>
          <w:noProof/>
          <w:lang w:val="en-US" w:eastAsia="en-US"/>
        </w:rPr>
        <w:t>1</w:t>
      </w:r>
      <w:r w:rsidRPr="00A07B37">
        <w:rPr>
          <w:rFonts w:ascii="Arial" w:hAnsi="Arial" w:cs="Arial"/>
          <w:iCs/>
          <w:lang w:val="en-US" w:eastAsia="en-US"/>
        </w:rPr>
        <w:fldChar w:fldCharType="end"/>
      </w:r>
      <w:r w:rsidRPr="00A07B37">
        <w:rPr>
          <w:rFonts w:ascii="Arial" w:hAnsi="Arial" w:cs="Arial"/>
          <w:iCs/>
          <w:lang w:val="en-US" w:eastAsia="en-US"/>
        </w:rPr>
        <w:t>: Baseline characteristics of 15,920 COPD patients without a concurrent asthma diagnosis stratified by exacerbation frequency</w:t>
      </w:r>
    </w:p>
    <w:tbl>
      <w:tblPr>
        <w:tblW w:w="103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55"/>
        <w:gridCol w:w="2070"/>
        <w:gridCol w:w="1620"/>
        <w:gridCol w:w="1440"/>
        <w:gridCol w:w="1265"/>
      </w:tblGrid>
      <w:tr w:rsidR="009B3DD7" w:rsidRPr="00A07B37" w14:paraId="477BC394" w14:textId="77777777" w:rsidTr="005F72C4">
        <w:trPr>
          <w:cantSplit/>
          <w:jc w:val="center"/>
        </w:trPr>
        <w:tc>
          <w:tcPr>
            <w:tcW w:w="3955" w:type="dxa"/>
            <w:vMerge w:val="restart"/>
            <w:shd w:val="clear" w:color="auto" w:fill="BBBBBB"/>
            <w:tcMar>
              <w:left w:w="60" w:type="dxa"/>
              <w:right w:w="60" w:type="dxa"/>
            </w:tcMar>
            <w:vAlign w:val="bottom"/>
          </w:tcPr>
          <w:p w14:paraId="64BE52B4" w14:textId="447FE147" w:rsidR="009B3DD7" w:rsidRPr="00A07B37" w:rsidRDefault="009B3DD7" w:rsidP="00752302">
            <w:pPr>
              <w:tabs>
                <w:tab w:val="left" w:pos="5670"/>
              </w:tabs>
              <w:adjustRightInd w:val="0"/>
              <w:spacing w:before="60" w:after="60"/>
              <w:ind w:left="142"/>
              <w:jc w:val="center"/>
              <w:rPr>
                <w:rFonts w:ascii="Arial" w:hAnsi="Arial" w:cs="Arial"/>
                <w:b/>
                <w:bCs/>
                <w:color w:val="000000"/>
                <w:lang w:val="en-US"/>
              </w:rPr>
            </w:pPr>
            <w:bookmarkStart w:id="0" w:name="IDX"/>
            <w:bookmarkStart w:id="1" w:name="_Hlk56774530"/>
            <w:bookmarkEnd w:id="0"/>
            <w:r w:rsidRPr="00A07B37">
              <w:rPr>
                <w:rFonts w:ascii="Arial" w:hAnsi="Arial" w:cs="Arial"/>
                <w:b/>
                <w:bCs/>
                <w:color w:val="000000"/>
                <w:lang w:val="en-US"/>
              </w:rPr>
              <w:t>Variable</w:t>
            </w:r>
          </w:p>
        </w:tc>
        <w:tc>
          <w:tcPr>
            <w:tcW w:w="5130" w:type="dxa"/>
            <w:gridSpan w:val="3"/>
            <w:shd w:val="clear" w:color="auto" w:fill="BBBBBB"/>
            <w:tcMar>
              <w:left w:w="60" w:type="dxa"/>
              <w:right w:w="60" w:type="dxa"/>
            </w:tcMar>
            <w:vAlign w:val="bottom"/>
          </w:tcPr>
          <w:p w14:paraId="7477AED6" w14:textId="77777777" w:rsidR="009B3DD7" w:rsidRPr="00A07B37" w:rsidRDefault="009B3DD7" w:rsidP="00752302">
            <w:pPr>
              <w:tabs>
                <w:tab w:val="left" w:pos="5670"/>
              </w:tabs>
              <w:adjustRightInd w:val="0"/>
              <w:spacing w:before="60" w:after="60"/>
              <w:ind w:left="142"/>
              <w:jc w:val="center"/>
              <w:rPr>
                <w:rFonts w:ascii="Arial" w:hAnsi="Arial" w:cs="Arial"/>
                <w:b/>
                <w:bCs/>
                <w:color w:val="000000"/>
                <w:lang w:val="en-US"/>
              </w:rPr>
            </w:pPr>
            <w:bookmarkStart w:id="2" w:name="_Hlk31710473"/>
            <w:r w:rsidRPr="00A07B37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US"/>
              </w:rPr>
              <w:t>Annual exacerbation rate 2 years prior to index date</w:t>
            </w:r>
            <w:bookmarkEnd w:id="2"/>
          </w:p>
        </w:tc>
        <w:tc>
          <w:tcPr>
            <w:tcW w:w="1265" w:type="dxa"/>
            <w:vMerge w:val="restart"/>
            <w:shd w:val="clear" w:color="auto" w:fill="BBBBBB"/>
            <w:vAlign w:val="bottom"/>
          </w:tcPr>
          <w:p w14:paraId="2E7B33B7" w14:textId="4CC8CC2C" w:rsidR="009B3DD7" w:rsidRPr="00A07B37" w:rsidRDefault="009B3DD7" w:rsidP="00752302">
            <w:pPr>
              <w:tabs>
                <w:tab w:val="left" w:pos="5670"/>
              </w:tabs>
              <w:adjustRightInd w:val="0"/>
              <w:spacing w:before="60" w:after="60"/>
              <w:ind w:left="142"/>
              <w:rPr>
                <w:rFonts w:ascii="Arial" w:hAnsi="Arial" w:cs="Arial"/>
                <w:b/>
                <w:bCs/>
                <w:color w:val="000000"/>
                <w:lang w:val="en-US"/>
              </w:rPr>
            </w:pPr>
            <w:r w:rsidRPr="00A07B37">
              <w:rPr>
                <w:rFonts w:ascii="Arial" w:hAnsi="Arial" w:cs="Arial"/>
                <w:b/>
                <w:bCs/>
                <w:color w:val="000000"/>
                <w:lang w:val="en-US"/>
              </w:rPr>
              <w:t>p-value</w:t>
            </w:r>
          </w:p>
        </w:tc>
      </w:tr>
      <w:tr w:rsidR="009B3DD7" w:rsidRPr="00A07B37" w14:paraId="6089EA28" w14:textId="77777777" w:rsidTr="005F72C4">
        <w:trPr>
          <w:cantSplit/>
          <w:jc w:val="center"/>
        </w:trPr>
        <w:tc>
          <w:tcPr>
            <w:tcW w:w="3955" w:type="dxa"/>
            <w:vMerge/>
            <w:shd w:val="clear" w:color="auto" w:fill="BBBBBB"/>
            <w:tcMar>
              <w:left w:w="60" w:type="dxa"/>
              <w:right w:w="60" w:type="dxa"/>
            </w:tcMar>
            <w:vAlign w:val="bottom"/>
          </w:tcPr>
          <w:p w14:paraId="720AE545" w14:textId="26E6363E" w:rsidR="009B3DD7" w:rsidRPr="00A07B37" w:rsidRDefault="009B3DD7" w:rsidP="00752302">
            <w:pPr>
              <w:tabs>
                <w:tab w:val="left" w:pos="5670"/>
              </w:tabs>
              <w:adjustRightInd w:val="0"/>
              <w:spacing w:before="60" w:after="60"/>
              <w:ind w:left="142"/>
              <w:jc w:val="center"/>
              <w:rPr>
                <w:rFonts w:ascii="Arial" w:hAnsi="Arial" w:cs="Arial"/>
                <w:b/>
                <w:bCs/>
                <w:color w:val="000000"/>
                <w:lang w:val="en-US"/>
              </w:rPr>
            </w:pPr>
          </w:p>
        </w:tc>
        <w:tc>
          <w:tcPr>
            <w:tcW w:w="2070" w:type="dxa"/>
            <w:shd w:val="clear" w:color="auto" w:fill="BBBBBB"/>
            <w:tcMar>
              <w:left w:w="60" w:type="dxa"/>
              <w:right w:w="60" w:type="dxa"/>
            </w:tcMar>
            <w:vAlign w:val="bottom"/>
          </w:tcPr>
          <w:p w14:paraId="270A8679" w14:textId="77777777" w:rsidR="009B3DD7" w:rsidRPr="00A07B37" w:rsidRDefault="009B3DD7" w:rsidP="00752302">
            <w:pPr>
              <w:tabs>
                <w:tab w:val="left" w:pos="5670"/>
              </w:tabs>
              <w:adjustRightInd w:val="0"/>
              <w:spacing w:before="60" w:after="60"/>
              <w:ind w:left="142"/>
              <w:jc w:val="center"/>
              <w:rPr>
                <w:rFonts w:ascii="Arial" w:hAnsi="Arial" w:cs="Arial"/>
                <w:b/>
                <w:bCs/>
                <w:color w:val="000000"/>
                <w:lang w:val="en-US"/>
              </w:rPr>
            </w:pPr>
            <w:r w:rsidRPr="00A07B37">
              <w:rPr>
                <w:rFonts w:ascii="Arial" w:hAnsi="Arial" w:cs="Arial"/>
                <w:b/>
                <w:bCs/>
                <w:color w:val="000000"/>
                <w:lang w:val="en-US"/>
              </w:rPr>
              <w:t xml:space="preserve">0 </w:t>
            </w:r>
            <w:r w:rsidRPr="00A07B37">
              <w:rPr>
                <w:rFonts w:ascii="Arial" w:hAnsi="Arial" w:cs="Arial"/>
                <w:b/>
                <w:bCs/>
                <w:color w:val="000000"/>
                <w:lang w:val="en-US"/>
              </w:rPr>
              <w:br/>
              <w:t>(N=7,148)</w:t>
            </w:r>
          </w:p>
          <w:p w14:paraId="59D593EA" w14:textId="77777777" w:rsidR="009B3DD7" w:rsidRPr="00A07B37" w:rsidRDefault="009B3DD7" w:rsidP="00752302">
            <w:pPr>
              <w:tabs>
                <w:tab w:val="left" w:pos="5670"/>
              </w:tabs>
              <w:adjustRightInd w:val="0"/>
              <w:spacing w:before="60" w:after="60"/>
              <w:ind w:left="142"/>
              <w:jc w:val="center"/>
              <w:rPr>
                <w:rFonts w:ascii="Arial" w:hAnsi="Arial" w:cs="Arial"/>
                <w:b/>
                <w:bCs/>
                <w:color w:val="000000"/>
                <w:lang w:val="en-US"/>
              </w:rPr>
            </w:pPr>
            <w:r w:rsidRPr="00A07B37">
              <w:rPr>
                <w:rFonts w:ascii="Arial" w:hAnsi="Arial" w:cs="Arial"/>
                <w:b/>
                <w:bCs/>
                <w:color w:val="000000"/>
                <w:lang w:val="en-US"/>
              </w:rPr>
              <w:t>(44.9%)</w:t>
            </w:r>
          </w:p>
        </w:tc>
        <w:tc>
          <w:tcPr>
            <w:tcW w:w="1620" w:type="dxa"/>
            <w:shd w:val="clear" w:color="auto" w:fill="BBBBBB"/>
            <w:tcMar>
              <w:left w:w="60" w:type="dxa"/>
              <w:right w:w="60" w:type="dxa"/>
            </w:tcMar>
            <w:vAlign w:val="bottom"/>
          </w:tcPr>
          <w:p w14:paraId="71986E8B" w14:textId="77777777" w:rsidR="009B3DD7" w:rsidRPr="00A07B37" w:rsidRDefault="009B3DD7" w:rsidP="00752302">
            <w:pPr>
              <w:tabs>
                <w:tab w:val="left" w:pos="5670"/>
              </w:tabs>
              <w:adjustRightInd w:val="0"/>
              <w:spacing w:before="60" w:after="60"/>
              <w:ind w:left="142"/>
              <w:jc w:val="center"/>
              <w:rPr>
                <w:rFonts w:ascii="Arial" w:hAnsi="Arial" w:cs="Arial"/>
                <w:b/>
                <w:bCs/>
                <w:color w:val="000000"/>
                <w:lang w:val="en-US"/>
              </w:rPr>
            </w:pPr>
            <w:r w:rsidRPr="00A07B37">
              <w:rPr>
                <w:rFonts w:ascii="Arial" w:hAnsi="Arial" w:cs="Arial"/>
                <w:b/>
                <w:bCs/>
                <w:color w:val="000000"/>
                <w:lang w:val="en-US"/>
              </w:rPr>
              <w:t xml:space="preserve">1 </w:t>
            </w:r>
            <w:r w:rsidRPr="00A07B37">
              <w:rPr>
                <w:rFonts w:ascii="Arial" w:hAnsi="Arial" w:cs="Arial"/>
                <w:b/>
                <w:bCs/>
                <w:color w:val="000000"/>
                <w:lang w:val="en-US"/>
              </w:rPr>
              <w:br/>
              <w:t>(N=3,529)</w:t>
            </w:r>
          </w:p>
          <w:p w14:paraId="7FD5B1F8" w14:textId="77777777" w:rsidR="009B3DD7" w:rsidRPr="00A07B37" w:rsidRDefault="009B3DD7" w:rsidP="00752302">
            <w:pPr>
              <w:tabs>
                <w:tab w:val="left" w:pos="5670"/>
              </w:tabs>
              <w:adjustRightInd w:val="0"/>
              <w:spacing w:before="60" w:after="60"/>
              <w:ind w:left="142"/>
              <w:jc w:val="center"/>
              <w:rPr>
                <w:rFonts w:ascii="Arial" w:hAnsi="Arial" w:cs="Arial"/>
                <w:b/>
                <w:bCs/>
                <w:color w:val="000000"/>
                <w:lang w:val="en-US"/>
              </w:rPr>
            </w:pPr>
            <w:r w:rsidRPr="00A07B37">
              <w:rPr>
                <w:rFonts w:ascii="Arial" w:hAnsi="Arial" w:cs="Arial"/>
                <w:b/>
                <w:bCs/>
                <w:color w:val="000000"/>
                <w:lang w:val="en-US"/>
              </w:rPr>
              <w:t>(22.2%)</w:t>
            </w:r>
          </w:p>
        </w:tc>
        <w:tc>
          <w:tcPr>
            <w:tcW w:w="1440" w:type="dxa"/>
            <w:shd w:val="clear" w:color="auto" w:fill="BBBBBB"/>
            <w:tcMar>
              <w:left w:w="60" w:type="dxa"/>
              <w:right w:w="60" w:type="dxa"/>
            </w:tcMar>
            <w:vAlign w:val="bottom"/>
          </w:tcPr>
          <w:p w14:paraId="44197174" w14:textId="77777777" w:rsidR="009B3DD7" w:rsidRPr="00A07B37" w:rsidRDefault="009B3DD7" w:rsidP="00752302">
            <w:pPr>
              <w:tabs>
                <w:tab w:val="left" w:pos="5670"/>
              </w:tabs>
              <w:adjustRightInd w:val="0"/>
              <w:spacing w:before="60" w:after="60"/>
              <w:ind w:left="142"/>
              <w:jc w:val="center"/>
              <w:rPr>
                <w:rFonts w:ascii="Arial" w:hAnsi="Arial" w:cs="Arial"/>
                <w:b/>
                <w:bCs/>
                <w:color w:val="000000"/>
                <w:lang w:val="en-US"/>
              </w:rPr>
            </w:pPr>
            <w:r w:rsidRPr="00A07B37">
              <w:rPr>
                <w:rFonts w:ascii="Arial" w:hAnsi="Arial" w:cs="Arial"/>
                <w:b/>
                <w:bCs/>
                <w:color w:val="000000"/>
                <w:lang w:val="en-US"/>
              </w:rPr>
              <w:t xml:space="preserve">≥2 </w:t>
            </w:r>
            <w:r w:rsidRPr="00A07B37">
              <w:rPr>
                <w:rFonts w:ascii="Arial" w:hAnsi="Arial" w:cs="Arial"/>
                <w:b/>
                <w:bCs/>
                <w:color w:val="000000"/>
                <w:lang w:val="en-US"/>
              </w:rPr>
              <w:br/>
              <w:t>(N=5,243)</w:t>
            </w:r>
          </w:p>
          <w:p w14:paraId="1F223A72" w14:textId="77777777" w:rsidR="009B3DD7" w:rsidRPr="00A07B37" w:rsidRDefault="009B3DD7" w:rsidP="00752302">
            <w:pPr>
              <w:tabs>
                <w:tab w:val="left" w:pos="5670"/>
              </w:tabs>
              <w:adjustRightInd w:val="0"/>
              <w:spacing w:before="60" w:after="60"/>
              <w:ind w:left="142"/>
              <w:jc w:val="center"/>
              <w:rPr>
                <w:rFonts w:ascii="Arial" w:hAnsi="Arial" w:cs="Arial"/>
                <w:b/>
                <w:bCs/>
                <w:color w:val="000000"/>
                <w:lang w:val="en-US"/>
              </w:rPr>
            </w:pPr>
            <w:r w:rsidRPr="00A07B37">
              <w:rPr>
                <w:rFonts w:ascii="Arial" w:hAnsi="Arial" w:cs="Arial"/>
                <w:b/>
                <w:bCs/>
                <w:color w:val="000000"/>
                <w:lang w:val="en-US"/>
              </w:rPr>
              <w:t>(32.9%)</w:t>
            </w:r>
          </w:p>
        </w:tc>
        <w:tc>
          <w:tcPr>
            <w:tcW w:w="1265" w:type="dxa"/>
            <w:vMerge/>
            <w:shd w:val="clear" w:color="auto" w:fill="BBBBBB"/>
          </w:tcPr>
          <w:p w14:paraId="7F28EFF1" w14:textId="50299462" w:rsidR="009B3DD7" w:rsidRPr="00A07B37" w:rsidRDefault="009B3DD7" w:rsidP="00752302">
            <w:pPr>
              <w:tabs>
                <w:tab w:val="left" w:pos="5670"/>
              </w:tabs>
              <w:adjustRightInd w:val="0"/>
              <w:spacing w:before="60" w:after="60"/>
              <w:ind w:left="142"/>
              <w:rPr>
                <w:rFonts w:ascii="Arial" w:hAnsi="Arial" w:cs="Arial"/>
                <w:b/>
                <w:bCs/>
                <w:color w:val="000000"/>
                <w:lang w:val="en-US"/>
              </w:rPr>
            </w:pPr>
          </w:p>
        </w:tc>
      </w:tr>
      <w:tr w:rsidR="00752302" w:rsidRPr="00A07B37" w14:paraId="74B7FA4C" w14:textId="77777777" w:rsidTr="005F72C4">
        <w:trPr>
          <w:cantSplit/>
          <w:jc w:val="center"/>
        </w:trPr>
        <w:tc>
          <w:tcPr>
            <w:tcW w:w="3955" w:type="dxa"/>
            <w:shd w:val="clear" w:color="auto" w:fill="FFFFFF"/>
            <w:tcMar>
              <w:left w:w="60" w:type="dxa"/>
              <w:right w:w="60" w:type="dxa"/>
            </w:tcMar>
          </w:tcPr>
          <w:p w14:paraId="25E8F93E" w14:textId="77777777" w:rsidR="00752302" w:rsidRPr="00A07B37" w:rsidRDefault="00752302" w:rsidP="00752302">
            <w:pPr>
              <w:tabs>
                <w:tab w:val="left" w:pos="5670"/>
              </w:tabs>
              <w:adjustRightInd w:val="0"/>
              <w:spacing w:before="60" w:after="60"/>
              <w:rPr>
                <w:rFonts w:ascii="Arial" w:hAnsi="Arial" w:cs="Arial"/>
                <w:color w:val="000000"/>
                <w:lang w:val="en-US"/>
              </w:rPr>
            </w:pPr>
            <w:r w:rsidRPr="00A07B37">
              <w:rPr>
                <w:rFonts w:ascii="Arial" w:hAnsi="Arial" w:cs="Arial"/>
                <w:color w:val="000000"/>
                <w:lang w:val="en-US"/>
              </w:rPr>
              <w:t>Age (years)</w:t>
            </w:r>
          </w:p>
        </w:tc>
        <w:tc>
          <w:tcPr>
            <w:tcW w:w="2070" w:type="dxa"/>
            <w:shd w:val="clear" w:color="auto" w:fill="FFFFFF"/>
            <w:tcMar>
              <w:left w:w="60" w:type="dxa"/>
              <w:right w:w="60" w:type="dxa"/>
            </w:tcMar>
          </w:tcPr>
          <w:p w14:paraId="75AE8AE6" w14:textId="77777777" w:rsidR="00752302" w:rsidRPr="00A07B37" w:rsidRDefault="00752302" w:rsidP="00752302">
            <w:pPr>
              <w:tabs>
                <w:tab w:val="left" w:pos="5670"/>
              </w:tabs>
              <w:adjustRightInd w:val="0"/>
              <w:spacing w:before="60" w:after="60"/>
              <w:ind w:left="142"/>
              <w:jc w:val="center"/>
              <w:rPr>
                <w:rFonts w:ascii="Arial" w:hAnsi="Arial" w:cs="Arial"/>
                <w:color w:val="000000"/>
                <w:lang w:val="en-US"/>
              </w:rPr>
            </w:pPr>
            <w:r w:rsidRPr="00A07B37">
              <w:rPr>
                <w:rFonts w:ascii="Arial" w:hAnsi="Arial" w:cs="Arial"/>
                <w:color w:val="000000"/>
                <w:lang w:val="en-US"/>
              </w:rPr>
              <w:t>68.2</w:t>
            </w:r>
          </w:p>
        </w:tc>
        <w:tc>
          <w:tcPr>
            <w:tcW w:w="1620" w:type="dxa"/>
            <w:shd w:val="clear" w:color="auto" w:fill="FFFFFF"/>
            <w:tcMar>
              <w:left w:w="60" w:type="dxa"/>
              <w:right w:w="60" w:type="dxa"/>
            </w:tcMar>
          </w:tcPr>
          <w:p w14:paraId="44138F6B" w14:textId="77777777" w:rsidR="00752302" w:rsidRPr="00A07B37" w:rsidRDefault="00752302" w:rsidP="00752302">
            <w:pPr>
              <w:tabs>
                <w:tab w:val="left" w:pos="5670"/>
              </w:tabs>
              <w:adjustRightInd w:val="0"/>
              <w:spacing w:before="60" w:after="60"/>
              <w:ind w:left="142"/>
              <w:jc w:val="center"/>
              <w:rPr>
                <w:rFonts w:ascii="Arial" w:hAnsi="Arial" w:cs="Arial"/>
                <w:color w:val="000000"/>
                <w:lang w:val="en-US"/>
              </w:rPr>
            </w:pPr>
            <w:r w:rsidRPr="00A07B37">
              <w:rPr>
                <w:rFonts w:ascii="Arial" w:hAnsi="Arial" w:cs="Arial"/>
                <w:color w:val="000000"/>
                <w:lang w:val="en-US"/>
              </w:rPr>
              <w:t>69.0</w:t>
            </w:r>
          </w:p>
        </w:tc>
        <w:tc>
          <w:tcPr>
            <w:tcW w:w="1440" w:type="dxa"/>
            <w:shd w:val="clear" w:color="auto" w:fill="FFFFFF"/>
            <w:tcMar>
              <w:left w:w="60" w:type="dxa"/>
              <w:right w:w="60" w:type="dxa"/>
            </w:tcMar>
          </w:tcPr>
          <w:p w14:paraId="3D71CB12" w14:textId="77777777" w:rsidR="00752302" w:rsidRPr="00A07B37" w:rsidRDefault="00752302" w:rsidP="00752302">
            <w:pPr>
              <w:tabs>
                <w:tab w:val="left" w:pos="5670"/>
              </w:tabs>
              <w:adjustRightInd w:val="0"/>
              <w:spacing w:before="60" w:after="60"/>
              <w:ind w:left="142"/>
              <w:jc w:val="center"/>
              <w:rPr>
                <w:rFonts w:ascii="Arial" w:hAnsi="Arial" w:cs="Arial"/>
                <w:color w:val="000000"/>
                <w:lang w:val="en-US"/>
              </w:rPr>
            </w:pPr>
            <w:r w:rsidRPr="00A07B37">
              <w:rPr>
                <w:rFonts w:ascii="Arial" w:hAnsi="Arial" w:cs="Arial"/>
                <w:color w:val="000000"/>
                <w:lang w:val="en-US"/>
              </w:rPr>
              <w:t>69.7</w:t>
            </w:r>
          </w:p>
        </w:tc>
        <w:tc>
          <w:tcPr>
            <w:tcW w:w="1265" w:type="dxa"/>
            <w:shd w:val="clear" w:color="auto" w:fill="FFFFFF"/>
          </w:tcPr>
          <w:p w14:paraId="51884B27" w14:textId="77777777" w:rsidR="00752302" w:rsidRPr="00A07B37" w:rsidRDefault="00752302" w:rsidP="00752302">
            <w:pPr>
              <w:tabs>
                <w:tab w:val="left" w:pos="5670"/>
              </w:tabs>
              <w:adjustRightInd w:val="0"/>
              <w:spacing w:before="60" w:after="60"/>
              <w:ind w:left="142"/>
              <w:jc w:val="center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752302" w:rsidRPr="00A07B37" w14:paraId="7EF3F354" w14:textId="77777777" w:rsidTr="005F72C4">
        <w:trPr>
          <w:cantSplit/>
          <w:jc w:val="center"/>
        </w:trPr>
        <w:tc>
          <w:tcPr>
            <w:tcW w:w="3955" w:type="dxa"/>
            <w:shd w:val="clear" w:color="auto" w:fill="FFFFFF"/>
            <w:tcMar>
              <w:left w:w="60" w:type="dxa"/>
              <w:right w:w="60" w:type="dxa"/>
            </w:tcMar>
          </w:tcPr>
          <w:p w14:paraId="510A1B5C" w14:textId="77777777" w:rsidR="00752302" w:rsidRPr="00A07B37" w:rsidRDefault="00752302" w:rsidP="005B28DE">
            <w:pPr>
              <w:tabs>
                <w:tab w:val="left" w:pos="5670"/>
              </w:tabs>
              <w:adjustRightInd w:val="0"/>
              <w:spacing w:before="60" w:after="60"/>
              <w:rPr>
                <w:rFonts w:ascii="Arial" w:hAnsi="Arial" w:cs="Arial"/>
                <w:color w:val="000000"/>
                <w:lang w:val="en-US"/>
              </w:rPr>
            </w:pPr>
            <w:r w:rsidRPr="00A07B37">
              <w:rPr>
                <w:rFonts w:ascii="Arial" w:hAnsi="Arial" w:cs="Arial"/>
                <w:color w:val="000000"/>
                <w:lang w:val="en-US"/>
              </w:rPr>
              <w:t>Female</w:t>
            </w:r>
          </w:p>
        </w:tc>
        <w:tc>
          <w:tcPr>
            <w:tcW w:w="2070" w:type="dxa"/>
            <w:shd w:val="clear" w:color="auto" w:fill="FFFFFF"/>
            <w:tcMar>
              <w:left w:w="60" w:type="dxa"/>
              <w:right w:w="60" w:type="dxa"/>
            </w:tcMar>
          </w:tcPr>
          <w:p w14:paraId="0BC88C0A" w14:textId="77777777" w:rsidR="00752302" w:rsidRPr="00A07B37" w:rsidRDefault="00752302" w:rsidP="005B28DE">
            <w:pPr>
              <w:tabs>
                <w:tab w:val="left" w:pos="5670"/>
              </w:tabs>
              <w:adjustRightInd w:val="0"/>
              <w:spacing w:before="60" w:after="60"/>
              <w:ind w:left="142"/>
              <w:jc w:val="center"/>
              <w:rPr>
                <w:rFonts w:ascii="Arial" w:hAnsi="Arial" w:cs="Arial"/>
                <w:color w:val="000000"/>
                <w:lang w:val="en-US"/>
              </w:rPr>
            </w:pPr>
            <w:r w:rsidRPr="00A07B37">
              <w:rPr>
                <w:rFonts w:ascii="Arial" w:hAnsi="Arial" w:cs="Arial"/>
                <w:color w:val="000000"/>
                <w:lang w:val="en-US"/>
              </w:rPr>
              <w:t>3600 (50.4)</w:t>
            </w:r>
          </w:p>
        </w:tc>
        <w:tc>
          <w:tcPr>
            <w:tcW w:w="1620" w:type="dxa"/>
            <w:shd w:val="clear" w:color="auto" w:fill="FFFFFF"/>
            <w:tcMar>
              <w:left w:w="60" w:type="dxa"/>
              <w:right w:w="60" w:type="dxa"/>
            </w:tcMar>
          </w:tcPr>
          <w:p w14:paraId="27B11987" w14:textId="77777777" w:rsidR="00752302" w:rsidRPr="00A07B37" w:rsidRDefault="00752302" w:rsidP="005B28DE">
            <w:pPr>
              <w:tabs>
                <w:tab w:val="left" w:pos="5670"/>
              </w:tabs>
              <w:adjustRightInd w:val="0"/>
              <w:spacing w:before="60" w:after="60"/>
              <w:ind w:left="142"/>
              <w:jc w:val="center"/>
              <w:rPr>
                <w:rFonts w:ascii="Arial" w:hAnsi="Arial" w:cs="Arial"/>
                <w:color w:val="000000"/>
                <w:lang w:val="en-US"/>
              </w:rPr>
            </w:pPr>
            <w:r w:rsidRPr="00A07B37">
              <w:rPr>
                <w:rFonts w:ascii="Arial" w:hAnsi="Arial" w:cs="Arial"/>
                <w:color w:val="000000"/>
                <w:lang w:val="en-US"/>
              </w:rPr>
              <w:t>1859 (52.3)</w:t>
            </w:r>
          </w:p>
        </w:tc>
        <w:tc>
          <w:tcPr>
            <w:tcW w:w="1440" w:type="dxa"/>
            <w:shd w:val="clear" w:color="auto" w:fill="FFFFFF"/>
            <w:tcMar>
              <w:left w:w="60" w:type="dxa"/>
              <w:right w:w="60" w:type="dxa"/>
            </w:tcMar>
          </w:tcPr>
          <w:p w14:paraId="502D04DE" w14:textId="77777777" w:rsidR="00752302" w:rsidRPr="00A07B37" w:rsidRDefault="00752302" w:rsidP="005B28DE">
            <w:pPr>
              <w:tabs>
                <w:tab w:val="left" w:pos="5670"/>
              </w:tabs>
              <w:adjustRightInd w:val="0"/>
              <w:spacing w:before="60" w:after="60"/>
              <w:ind w:left="142"/>
              <w:jc w:val="center"/>
              <w:rPr>
                <w:rFonts w:ascii="Arial" w:hAnsi="Arial" w:cs="Arial"/>
                <w:color w:val="000000"/>
                <w:lang w:val="en-US"/>
              </w:rPr>
            </w:pPr>
            <w:r w:rsidRPr="00A07B37">
              <w:rPr>
                <w:rFonts w:ascii="Arial" w:hAnsi="Arial" w:cs="Arial"/>
                <w:color w:val="000000"/>
                <w:lang w:val="en-US"/>
              </w:rPr>
              <w:t>2914 (55.6)</w:t>
            </w:r>
          </w:p>
        </w:tc>
        <w:tc>
          <w:tcPr>
            <w:tcW w:w="1265" w:type="dxa"/>
            <w:shd w:val="clear" w:color="auto" w:fill="FFFFFF"/>
          </w:tcPr>
          <w:p w14:paraId="6A2094A8" w14:textId="77777777" w:rsidR="00752302" w:rsidRPr="00A07B37" w:rsidRDefault="00752302" w:rsidP="005B28DE">
            <w:pPr>
              <w:tabs>
                <w:tab w:val="left" w:pos="5670"/>
              </w:tabs>
              <w:adjustRightInd w:val="0"/>
              <w:spacing w:before="60" w:after="60"/>
              <w:ind w:left="142"/>
              <w:jc w:val="center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752302" w:rsidRPr="00A07B37" w14:paraId="70A55A5E" w14:textId="77777777" w:rsidTr="005F72C4">
        <w:trPr>
          <w:cantSplit/>
          <w:jc w:val="center"/>
        </w:trPr>
        <w:tc>
          <w:tcPr>
            <w:tcW w:w="3955" w:type="dxa"/>
            <w:shd w:val="clear" w:color="auto" w:fill="FFFFFF"/>
            <w:tcMar>
              <w:left w:w="60" w:type="dxa"/>
              <w:right w:w="60" w:type="dxa"/>
            </w:tcMar>
          </w:tcPr>
          <w:p w14:paraId="6FCAD8D8" w14:textId="77777777" w:rsidR="00752302" w:rsidRPr="00A07B37" w:rsidRDefault="00752302" w:rsidP="005B28DE">
            <w:pPr>
              <w:tabs>
                <w:tab w:val="left" w:pos="5670"/>
              </w:tabs>
              <w:adjustRightInd w:val="0"/>
              <w:spacing w:before="60" w:after="60"/>
              <w:rPr>
                <w:rFonts w:ascii="Arial" w:hAnsi="Arial" w:cs="Arial"/>
                <w:color w:val="000000"/>
                <w:lang w:val="en-US"/>
              </w:rPr>
            </w:pPr>
            <w:r w:rsidRPr="00A07B37">
              <w:rPr>
                <w:rFonts w:ascii="Arial" w:hAnsi="Arial" w:cs="Arial"/>
                <w:b/>
                <w:color w:val="000000"/>
                <w:lang w:val="en-US"/>
              </w:rPr>
              <w:t>Comorbidity</w:t>
            </w:r>
          </w:p>
        </w:tc>
        <w:tc>
          <w:tcPr>
            <w:tcW w:w="2070" w:type="dxa"/>
            <w:shd w:val="clear" w:color="auto" w:fill="FFFFFF"/>
            <w:tcMar>
              <w:left w:w="60" w:type="dxa"/>
              <w:right w:w="60" w:type="dxa"/>
            </w:tcMar>
          </w:tcPr>
          <w:p w14:paraId="53EDD612" w14:textId="77777777" w:rsidR="00752302" w:rsidRPr="00A07B37" w:rsidRDefault="00752302" w:rsidP="005B28DE">
            <w:pPr>
              <w:tabs>
                <w:tab w:val="left" w:pos="5670"/>
              </w:tabs>
              <w:adjustRightInd w:val="0"/>
              <w:spacing w:before="60" w:after="60"/>
              <w:ind w:left="142"/>
              <w:jc w:val="center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620" w:type="dxa"/>
            <w:shd w:val="clear" w:color="auto" w:fill="FFFFFF"/>
            <w:tcMar>
              <w:left w:w="60" w:type="dxa"/>
              <w:right w:w="60" w:type="dxa"/>
            </w:tcMar>
          </w:tcPr>
          <w:p w14:paraId="663A5744" w14:textId="77777777" w:rsidR="00752302" w:rsidRPr="00A07B37" w:rsidRDefault="00752302" w:rsidP="005B28DE">
            <w:pPr>
              <w:tabs>
                <w:tab w:val="left" w:pos="5670"/>
              </w:tabs>
              <w:adjustRightInd w:val="0"/>
              <w:spacing w:before="60" w:after="60"/>
              <w:ind w:left="142"/>
              <w:jc w:val="center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440" w:type="dxa"/>
            <w:shd w:val="clear" w:color="auto" w:fill="FFFFFF"/>
            <w:tcMar>
              <w:left w:w="60" w:type="dxa"/>
              <w:right w:w="60" w:type="dxa"/>
            </w:tcMar>
          </w:tcPr>
          <w:p w14:paraId="6732A6AA" w14:textId="77777777" w:rsidR="00752302" w:rsidRPr="00A07B37" w:rsidRDefault="00752302" w:rsidP="005B28DE">
            <w:pPr>
              <w:tabs>
                <w:tab w:val="left" w:pos="5670"/>
              </w:tabs>
              <w:adjustRightInd w:val="0"/>
              <w:spacing w:before="60" w:after="60"/>
              <w:ind w:left="142"/>
              <w:jc w:val="center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265" w:type="dxa"/>
            <w:shd w:val="clear" w:color="auto" w:fill="FFFFFF"/>
          </w:tcPr>
          <w:p w14:paraId="1D30B53B" w14:textId="77777777" w:rsidR="00752302" w:rsidRPr="00A07B37" w:rsidRDefault="00752302" w:rsidP="005B28DE">
            <w:pPr>
              <w:tabs>
                <w:tab w:val="left" w:pos="5670"/>
              </w:tabs>
              <w:adjustRightInd w:val="0"/>
              <w:spacing w:before="60" w:after="60"/>
              <w:ind w:left="142"/>
              <w:jc w:val="center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752302" w:rsidRPr="00A07B37" w14:paraId="66F7772D" w14:textId="77777777" w:rsidTr="005F72C4">
        <w:trPr>
          <w:cantSplit/>
          <w:jc w:val="center"/>
        </w:trPr>
        <w:tc>
          <w:tcPr>
            <w:tcW w:w="3955" w:type="dxa"/>
            <w:shd w:val="clear" w:color="auto" w:fill="FFFFFF"/>
            <w:tcMar>
              <w:left w:w="60" w:type="dxa"/>
              <w:right w:w="60" w:type="dxa"/>
            </w:tcMar>
          </w:tcPr>
          <w:p w14:paraId="1288C25C" w14:textId="77777777" w:rsidR="00752302" w:rsidRPr="00A07B37" w:rsidRDefault="00752302" w:rsidP="005B28DE">
            <w:pPr>
              <w:tabs>
                <w:tab w:val="left" w:pos="5670"/>
              </w:tabs>
              <w:adjustRightInd w:val="0"/>
              <w:spacing w:before="60" w:after="60"/>
              <w:rPr>
                <w:rFonts w:ascii="Arial" w:hAnsi="Arial" w:cs="Arial"/>
                <w:color w:val="000000"/>
                <w:lang w:val="en-US"/>
              </w:rPr>
            </w:pPr>
            <w:r w:rsidRPr="00A07B37">
              <w:rPr>
                <w:rFonts w:ascii="Arial" w:hAnsi="Arial" w:cs="Arial"/>
                <w:color w:val="000000"/>
                <w:lang w:val="en-US"/>
              </w:rPr>
              <w:t>Charlson Comorbidity Index value</w:t>
            </w:r>
          </w:p>
        </w:tc>
        <w:tc>
          <w:tcPr>
            <w:tcW w:w="2070" w:type="dxa"/>
            <w:shd w:val="clear" w:color="auto" w:fill="FFFFFF"/>
            <w:tcMar>
              <w:left w:w="60" w:type="dxa"/>
              <w:right w:w="60" w:type="dxa"/>
            </w:tcMar>
          </w:tcPr>
          <w:p w14:paraId="239500CA" w14:textId="77777777" w:rsidR="00752302" w:rsidRPr="00A07B37" w:rsidRDefault="00752302" w:rsidP="005B28DE">
            <w:pPr>
              <w:tabs>
                <w:tab w:val="left" w:pos="5670"/>
              </w:tabs>
              <w:adjustRightInd w:val="0"/>
              <w:spacing w:before="60" w:after="60"/>
              <w:ind w:left="142"/>
              <w:jc w:val="center"/>
              <w:rPr>
                <w:rFonts w:ascii="Arial" w:hAnsi="Arial" w:cs="Arial"/>
                <w:color w:val="000000"/>
                <w:lang w:val="en-US"/>
              </w:rPr>
            </w:pPr>
            <w:r w:rsidRPr="00A07B37">
              <w:rPr>
                <w:rFonts w:ascii="Arial" w:hAnsi="Arial" w:cs="Arial"/>
                <w:color w:val="000000"/>
                <w:lang w:val="en-US"/>
              </w:rPr>
              <w:t>1.4</w:t>
            </w:r>
          </w:p>
        </w:tc>
        <w:tc>
          <w:tcPr>
            <w:tcW w:w="1620" w:type="dxa"/>
            <w:shd w:val="clear" w:color="auto" w:fill="FFFFFF"/>
            <w:tcMar>
              <w:left w:w="60" w:type="dxa"/>
              <w:right w:w="60" w:type="dxa"/>
            </w:tcMar>
          </w:tcPr>
          <w:p w14:paraId="264C1628" w14:textId="77777777" w:rsidR="00752302" w:rsidRPr="00A07B37" w:rsidRDefault="00752302" w:rsidP="005B28DE">
            <w:pPr>
              <w:tabs>
                <w:tab w:val="left" w:pos="5670"/>
              </w:tabs>
              <w:adjustRightInd w:val="0"/>
              <w:spacing w:before="60" w:after="60"/>
              <w:ind w:left="142"/>
              <w:jc w:val="center"/>
              <w:rPr>
                <w:rFonts w:ascii="Arial" w:hAnsi="Arial" w:cs="Arial"/>
                <w:color w:val="000000"/>
                <w:lang w:val="en-US"/>
              </w:rPr>
            </w:pPr>
            <w:r w:rsidRPr="00A07B37">
              <w:rPr>
                <w:rFonts w:ascii="Arial" w:hAnsi="Arial" w:cs="Arial"/>
                <w:color w:val="000000"/>
                <w:lang w:val="en-US"/>
              </w:rPr>
              <w:t>1.5</w:t>
            </w:r>
          </w:p>
        </w:tc>
        <w:tc>
          <w:tcPr>
            <w:tcW w:w="1440" w:type="dxa"/>
            <w:shd w:val="clear" w:color="auto" w:fill="FFFFFF"/>
            <w:tcMar>
              <w:left w:w="60" w:type="dxa"/>
              <w:right w:w="60" w:type="dxa"/>
            </w:tcMar>
          </w:tcPr>
          <w:p w14:paraId="4FFACF07" w14:textId="77777777" w:rsidR="00752302" w:rsidRPr="00A07B37" w:rsidRDefault="00752302" w:rsidP="005B28DE">
            <w:pPr>
              <w:tabs>
                <w:tab w:val="left" w:pos="5670"/>
              </w:tabs>
              <w:adjustRightInd w:val="0"/>
              <w:spacing w:before="60" w:after="60"/>
              <w:ind w:left="142"/>
              <w:jc w:val="center"/>
              <w:rPr>
                <w:rFonts w:ascii="Arial" w:hAnsi="Arial" w:cs="Arial"/>
                <w:color w:val="000000"/>
                <w:lang w:val="en-US"/>
              </w:rPr>
            </w:pPr>
            <w:r w:rsidRPr="00A07B37">
              <w:rPr>
                <w:rFonts w:ascii="Arial" w:hAnsi="Arial" w:cs="Arial"/>
                <w:color w:val="000000"/>
                <w:lang w:val="en-US"/>
              </w:rPr>
              <w:t>1.7</w:t>
            </w:r>
          </w:p>
        </w:tc>
        <w:tc>
          <w:tcPr>
            <w:tcW w:w="1265" w:type="dxa"/>
            <w:shd w:val="clear" w:color="auto" w:fill="FFFFFF"/>
          </w:tcPr>
          <w:p w14:paraId="63E518DB" w14:textId="77777777" w:rsidR="00752302" w:rsidRPr="00A07B37" w:rsidRDefault="00752302" w:rsidP="005B28DE">
            <w:pPr>
              <w:tabs>
                <w:tab w:val="left" w:pos="5670"/>
              </w:tabs>
              <w:adjustRightInd w:val="0"/>
              <w:spacing w:before="60" w:after="60"/>
              <w:ind w:left="142"/>
              <w:rPr>
                <w:rFonts w:ascii="Arial" w:hAnsi="Arial" w:cs="Arial"/>
                <w:color w:val="000000"/>
                <w:lang w:val="en-US"/>
              </w:rPr>
            </w:pPr>
            <w:r w:rsidRPr="00A07B37">
              <w:rPr>
                <w:rFonts w:ascii="Arial" w:hAnsi="Arial" w:cs="Arial"/>
                <w:color w:val="000000"/>
                <w:lang w:val="en-US"/>
              </w:rPr>
              <w:t>&lt;0.0001</w:t>
            </w:r>
          </w:p>
        </w:tc>
      </w:tr>
      <w:tr w:rsidR="00752302" w:rsidRPr="00A07B37" w14:paraId="1422C5FC" w14:textId="77777777" w:rsidTr="005F72C4">
        <w:trPr>
          <w:cantSplit/>
          <w:jc w:val="center"/>
        </w:trPr>
        <w:tc>
          <w:tcPr>
            <w:tcW w:w="3955" w:type="dxa"/>
            <w:shd w:val="clear" w:color="auto" w:fill="FFFFFF"/>
            <w:tcMar>
              <w:left w:w="60" w:type="dxa"/>
              <w:right w:w="60" w:type="dxa"/>
            </w:tcMar>
          </w:tcPr>
          <w:p w14:paraId="3EA3EF96" w14:textId="77777777" w:rsidR="00752302" w:rsidRPr="00A07B37" w:rsidRDefault="00752302" w:rsidP="005B28DE">
            <w:pPr>
              <w:tabs>
                <w:tab w:val="left" w:pos="5670"/>
              </w:tabs>
              <w:adjustRightInd w:val="0"/>
              <w:spacing w:before="60" w:after="60"/>
              <w:rPr>
                <w:rFonts w:ascii="Arial" w:hAnsi="Arial" w:cs="Arial"/>
                <w:color w:val="000000"/>
                <w:lang w:val="en-US"/>
              </w:rPr>
            </w:pPr>
            <w:r w:rsidRPr="00A07B37">
              <w:rPr>
                <w:rFonts w:ascii="Arial" w:hAnsi="Arial" w:cs="Arial"/>
                <w:color w:val="000000"/>
                <w:lang w:val="en-US"/>
              </w:rPr>
              <w:t>Cardiovascular Disease, I00-I99</w:t>
            </w:r>
          </w:p>
        </w:tc>
        <w:tc>
          <w:tcPr>
            <w:tcW w:w="2070" w:type="dxa"/>
            <w:shd w:val="clear" w:color="auto" w:fill="FFFFFF"/>
            <w:tcMar>
              <w:left w:w="60" w:type="dxa"/>
              <w:right w:w="60" w:type="dxa"/>
            </w:tcMar>
          </w:tcPr>
          <w:p w14:paraId="322B1919" w14:textId="77777777" w:rsidR="00752302" w:rsidRPr="00A07B37" w:rsidRDefault="00752302" w:rsidP="005B28DE">
            <w:pPr>
              <w:tabs>
                <w:tab w:val="left" w:pos="5670"/>
              </w:tabs>
              <w:adjustRightInd w:val="0"/>
              <w:spacing w:before="60" w:after="60"/>
              <w:ind w:left="142"/>
              <w:jc w:val="center"/>
              <w:rPr>
                <w:rFonts w:ascii="Arial" w:hAnsi="Arial" w:cs="Arial"/>
                <w:color w:val="000000"/>
                <w:lang w:val="en-US"/>
              </w:rPr>
            </w:pPr>
            <w:r w:rsidRPr="00A07B37">
              <w:rPr>
                <w:rFonts w:ascii="Arial" w:hAnsi="Arial" w:cs="Arial"/>
                <w:color w:val="000000"/>
                <w:lang w:val="en-US"/>
              </w:rPr>
              <w:t>2406 (33.7)</w:t>
            </w:r>
          </w:p>
        </w:tc>
        <w:tc>
          <w:tcPr>
            <w:tcW w:w="1620" w:type="dxa"/>
            <w:shd w:val="clear" w:color="auto" w:fill="FFFFFF"/>
            <w:tcMar>
              <w:left w:w="60" w:type="dxa"/>
              <w:right w:w="60" w:type="dxa"/>
            </w:tcMar>
          </w:tcPr>
          <w:p w14:paraId="3A6E9220" w14:textId="77777777" w:rsidR="00752302" w:rsidRPr="00A07B37" w:rsidRDefault="00752302" w:rsidP="005B28DE">
            <w:pPr>
              <w:tabs>
                <w:tab w:val="left" w:pos="5670"/>
              </w:tabs>
              <w:adjustRightInd w:val="0"/>
              <w:spacing w:before="60" w:after="60"/>
              <w:ind w:left="142"/>
              <w:jc w:val="center"/>
              <w:rPr>
                <w:rFonts w:ascii="Arial" w:hAnsi="Arial" w:cs="Arial"/>
                <w:color w:val="000000"/>
                <w:lang w:val="en-US"/>
              </w:rPr>
            </w:pPr>
            <w:r w:rsidRPr="00A07B37">
              <w:rPr>
                <w:rFonts w:ascii="Arial" w:hAnsi="Arial" w:cs="Arial"/>
                <w:color w:val="000000"/>
                <w:lang w:val="en-US"/>
              </w:rPr>
              <w:t>1261 (35.7)</w:t>
            </w:r>
          </w:p>
        </w:tc>
        <w:tc>
          <w:tcPr>
            <w:tcW w:w="1440" w:type="dxa"/>
            <w:shd w:val="clear" w:color="auto" w:fill="FFFFFF"/>
            <w:tcMar>
              <w:left w:w="60" w:type="dxa"/>
              <w:right w:w="60" w:type="dxa"/>
            </w:tcMar>
          </w:tcPr>
          <w:p w14:paraId="3EE89863" w14:textId="77777777" w:rsidR="00752302" w:rsidRPr="00A07B37" w:rsidRDefault="00752302" w:rsidP="005B28DE">
            <w:pPr>
              <w:tabs>
                <w:tab w:val="left" w:pos="5670"/>
              </w:tabs>
              <w:adjustRightInd w:val="0"/>
              <w:spacing w:before="60" w:after="60"/>
              <w:ind w:left="142"/>
              <w:jc w:val="center"/>
              <w:rPr>
                <w:rFonts w:ascii="Arial" w:hAnsi="Arial" w:cs="Arial"/>
                <w:color w:val="000000"/>
                <w:lang w:val="en-US"/>
              </w:rPr>
            </w:pPr>
            <w:r w:rsidRPr="00A07B37">
              <w:rPr>
                <w:rFonts w:ascii="Arial" w:hAnsi="Arial" w:cs="Arial"/>
                <w:color w:val="000000"/>
                <w:lang w:val="en-US"/>
              </w:rPr>
              <w:t>2069 (39.5)</w:t>
            </w:r>
          </w:p>
        </w:tc>
        <w:tc>
          <w:tcPr>
            <w:tcW w:w="1265" w:type="dxa"/>
            <w:shd w:val="clear" w:color="auto" w:fill="FFFFFF"/>
          </w:tcPr>
          <w:p w14:paraId="7C2AE1BB" w14:textId="77777777" w:rsidR="00752302" w:rsidRPr="00A07B37" w:rsidRDefault="00752302" w:rsidP="005B28DE">
            <w:pPr>
              <w:tabs>
                <w:tab w:val="left" w:pos="5670"/>
              </w:tabs>
              <w:adjustRightInd w:val="0"/>
              <w:spacing w:before="60" w:after="60"/>
              <w:ind w:left="142"/>
              <w:rPr>
                <w:rFonts w:ascii="Arial" w:hAnsi="Arial" w:cs="Arial"/>
                <w:color w:val="000000"/>
                <w:lang w:val="en-US"/>
              </w:rPr>
            </w:pPr>
            <w:r w:rsidRPr="00A07B37">
              <w:rPr>
                <w:rFonts w:ascii="Arial" w:hAnsi="Arial" w:cs="Arial"/>
                <w:color w:val="000000"/>
                <w:lang w:val="en-US"/>
              </w:rPr>
              <w:t>&lt;0.0001</w:t>
            </w:r>
          </w:p>
        </w:tc>
      </w:tr>
      <w:tr w:rsidR="00752302" w:rsidRPr="00A07B37" w14:paraId="22B4B955" w14:textId="77777777" w:rsidTr="005F72C4">
        <w:trPr>
          <w:cantSplit/>
          <w:jc w:val="center"/>
        </w:trPr>
        <w:tc>
          <w:tcPr>
            <w:tcW w:w="3955" w:type="dxa"/>
            <w:shd w:val="clear" w:color="auto" w:fill="FFFFFF"/>
            <w:tcMar>
              <w:left w:w="60" w:type="dxa"/>
              <w:right w:w="60" w:type="dxa"/>
            </w:tcMar>
          </w:tcPr>
          <w:p w14:paraId="1512228D" w14:textId="77777777" w:rsidR="00752302" w:rsidRPr="00A07B37" w:rsidRDefault="00752302" w:rsidP="005B28DE">
            <w:pPr>
              <w:tabs>
                <w:tab w:val="left" w:pos="5670"/>
              </w:tabs>
              <w:adjustRightInd w:val="0"/>
              <w:spacing w:before="60" w:after="60"/>
              <w:rPr>
                <w:rFonts w:ascii="Arial" w:hAnsi="Arial" w:cs="Arial"/>
                <w:color w:val="000000"/>
                <w:lang w:val="en-US"/>
              </w:rPr>
            </w:pPr>
            <w:r w:rsidRPr="00A07B37">
              <w:rPr>
                <w:rFonts w:ascii="Arial" w:hAnsi="Arial" w:cs="Arial"/>
                <w:color w:val="000000"/>
                <w:lang w:val="en-US"/>
              </w:rPr>
              <w:t>Hypertension, I10</w:t>
            </w:r>
          </w:p>
        </w:tc>
        <w:tc>
          <w:tcPr>
            <w:tcW w:w="2070" w:type="dxa"/>
            <w:shd w:val="clear" w:color="auto" w:fill="FFFFFF"/>
            <w:tcMar>
              <w:left w:w="60" w:type="dxa"/>
              <w:right w:w="60" w:type="dxa"/>
            </w:tcMar>
          </w:tcPr>
          <w:p w14:paraId="73C43211" w14:textId="77777777" w:rsidR="00752302" w:rsidRPr="00A07B37" w:rsidRDefault="00752302" w:rsidP="005B28DE">
            <w:pPr>
              <w:tabs>
                <w:tab w:val="left" w:pos="5670"/>
              </w:tabs>
              <w:adjustRightInd w:val="0"/>
              <w:spacing w:before="60" w:after="60"/>
              <w:ind w:left="142"/>
              <w:jc w:val="center"/>
              <w:rPr>
                <w:rFonts w:ascii="Arial" w:hAnsi="Arial" w:cs="Arial"/>
                <w:color w:val="000000"/>
                <w:lang w:val="en-US"/>
              </w:rPr>
            </w:pPr>
            <w:r w:rsidRPr="00A07B37">
              <w:rPr>
                <w:rFonts w:ascii="Arial" w:hAnsi="Arial" w:cs="Arial"/>
                <w:color w:val="000000"/>
                <w:lang w:val="en-US"/>
              </w:rPr>
              <w:t>1422 (19.9)</w:t>
            </w:r>
          </w:p>
        </w:tc>
        <w:tc>
          <w:tcPr>
            <w:tcW w:w="1620" w:type="dxa"/>
            <w:shd w:val="clear" w:color="auto" w:fill="FFFFFF"/>
            <w:tcMar>
              <w:left w:w="60" w:type="dxa"/>
              <w:right w:w="60" w:type="dxa"/>
            </w:tcMar>
          </w:tcPr>
          <w:p w14:paraId="48C1B4E1" w14:textId="77777777" w:rsidR="00752302" w:rsidRPr="00A07B37" w:rsidRDefault="00752302" w:rsidP="005B28DE">
            <w:pPr>
              <w:tabs>
                <w:tab w:val="left" w:pos="5670"/>
              </w:tabs>
              <w:adjustRightInd w:val="0"/>
              <w:spacing w:before="60" w:after="60"/>
              <w:ind w:left="142"/>
              <w:jc w:val="center"/>
              <w:rPr>
                <w:rFonts w:ascii="Arial" w:hAnsi="Arial" w:cs="Arial"/>
                <w:color w:val="000000"/>
                <w:lang w:val="en-US"/>
              </w:rPr>
            </w:pPr>
            <w:r w:rsidRPr="00A07B37">
              <w:rPr>
                <w:rFonts w:ascii="Arial" w:hAnsi="Arial" w:cs="Arial"/>
                <w:color w:val="000000"/>
                <w:lang w:val="en-US"/>
              </w:rPr>
              <w:t>731 (20.7)</w:t>
            </w:r>
          </w:p>
        </w:tc>
        <w:tc>
          <w:tcPr>
            <w:tcW w:w="1440" w:type="dxa"/>
            <w:shd w:val="clear" w:color="auto" w:fill="FFFFFF"/>
            <w:tcMar>
              <w:left w:w="60" w:type="dxa"/>
              <w:right w:w="60" w:type="dxa"/>
            </w:tcMar>
          </w:tcPr>
          <w:p w14:paraId="4A44FB92" w14:textId="77777777" w:rsidR="00752302" w:rsidRPr="00A07B37" w:rsidRDefault="00752302" w:rsidP="005B28DE">
            <w:pPr>
              <w:tabs>
                <w:tab w:val="left" w:pos="5670"/>
              </w:tabs>
              <w:adjustRightInd w:val="0"/>
              <w:spacing w:before="60" w:after="60"/>
              <w:ind w:left="142"/>
              <w:jc w:val="center"/>
              <w:rPr>
                <w:rFonts w:ascii="Arial" w:hAnsi="Arial" w:cs="Arial"/>
                <w:color w:val="000000"/>
                <w:lang w:val="en-US"/>
              </w:rPr>
            </w:pPr>
            <w:r w:rsidRPr="00A07B37">
              <w:rPr>
                <w:rFonts w:ascii="Arial" w:hAnsi="Arial" w:cs="Arial"/>
                <w:color w:val="000000"/>
                <w:lang w:val="en-US"/>
              </w:rPr>
              <w:t>1205 (23.0)</w:t>
            </w:r>
          </w:p>
        </w:tc>
        <w:tc>
          <w:tcPr>
            <w:tcW w:w="1265" w:type="dxa"/>
            <w:shd w:val="clear" w:color="auto" w:fill="FFFFFF"/>
          </w:tcPr>
          <w:p w14:paraId="5373F617" w14:textId="77777777" w:rsidR="00752302" w:rsidRPr="00A07B37" w:rsidRDefault="00752302" w:rsidP="005B28DE">
            <w:pPr>
              <w:tabs>
                <w:tab w:val="left" w:pos="5670"/>
              </w:tabs>
              <w:adjustRightInd w:val="0"/>
              <w:spacing w:before="60" w:after="60"/>
              <w:ind w:left="142"/>
              <w:rPr>
                <w:rFonts w:ascii="Arial" w:hAnsi="Arial" w:cs="Arial"/>
                <w:color w:val="000000"/>
                <w:lang w:val="en-US"/>
              </w:rPr>
            </w:pPr>
            <w:r w:rsidRPr="00A07B37">
              <w:rPr>
                <w:rFonts w:ascii="Arial" w:hAnsi="Arial" w:cs="Arial"/>
                <w:color w:val="000000"/>
                <w:lang w:val="en-US"/>
              </w:rPr>
              <w:t>&lt;0.0001</w:t>
            </w:r>
          </w:p>
        </w:tc>
      </w:tr>
      <w:tr w:rsidR="00752302" w:rsidRPr="00A07B37" w14:paraId="18A6BA43" w14:textId="77777777" w:rsidTr="005F72C4">
        <w:trPr>
          <w:cantSplit/>
          <w:jc w:val="center"/>
        </w:trPr>
        <w:tc>
          <w:tcPr>
            <w:tcW w:w="3955" w:type="dxa"/>
            <w:shd w:val="clear" w:color="auto" w:fill="FFFFFF"/>
            <w:tcMar>
              <w:left w:w="60" w:type="dxa"/>
              <w:right w:w="60" w:type="dxa"/>
            </w:tcMar>
          </w:tcPr>
          <w:p w14:paraId="0A36B7B7" w14:textId="77777777" w:rsidR="00752302" w:rsidRPr="00A07B37" w:rsidRDefault="00752302" w:rsidP="005B28DE">
            <w:pPr>
              <w:tabs>
                <w:tab w:val="left" w:pos="5670"/>
              </w:tabs>
              <w:adjustRightInd w:val="0"/>
              <w:spacing w:before="60" w:after="60"/>
              <w:rPr>
                <w:rFonts w:ascii="Arial" w:hAnsi="Arial" w:cs="Arial"/>
                <w:color w:val="000000"/>
                <w:lang w:val="en-US"/>
              </w:rPr>
            </w:pPr>
            <w:r w:rsidRPr="00A07B37">
              <w:rPr>
                <w:rFonts w:ascii="Arial" w:hAnsi="Arial" w:cs="Arial"/>
                <w:color w:val="000000"/>
                <w:lang w:val="en-US"/>
              </w:rPr>
              <w:t>Heart failure, I50</w:t>
            </w:r>
          </w:p>
        </w:tc>
        <w:tc>
          <w:tcPr>
            <w:tcW w:w="2070" w:type="dxa"/>
            <w:shd w:val="clear" w:color="auto" w:fill="FFFFFF"/>
            <w:tcMar>
              <w:left w:w="60" w:type="dxa"/>
              <w:right w:w="60" w:type="dxa"/>
            </w:tcMar>
          </w:tcPr>
          <w:p w14:paraId="7032A60B" w14:textId="77777777" w:rsidR="00752302" w:rsidRPr="00A07B37" w:rsidRDefault="00752302" w:rsidP="005B28DE">
            <w:pPr>
              <w:tabs>
                <w:tab w:val="left" w:pos="5670"/>
              </w:tabs>
              <w:adjustRightInd w:val="0"/>
              <w:spacing w:before="60" w:after="60"/>
              <w:ind w:left="142"/>
              <w:jc w:val="center"/>
              <w:rPr>
                <w:rFonts w:ascii="Arial" w:hAnsi="Arial" w:cs="Arial"/>
                <w:color w:val="000000"/>
                <w:lang w:val="en-US"/>
              </w:rPr>
            </w:pPr>
            <w:r w:rsidRPr="00A07B37">
              <w:rPr>
                <w:rFonts w:ascii="Arial" w:hAnsi="Arial" w:cs="Arial"/>
                <w:color w:val="000000"/>
                <w:lang w:val="en-US"/>
              </w:rPr>
              <w:t>469 (6.6)</w:t>
            </w:r>
          </w:p>
        </w:tc>
        <w:tc>
          <w:tcPr>
            <w:tcW w:w="1620" w:type="dxa"/>
            <w:shd w:val="clear" w:color="auto" w:fill="FFFFFF"/>
            <w:tcMar>
              <w:left w:w="60" w:type="dxa"/>
              <w:right w:w="60" w:type="dxa"/>
            </w:tcMar>
          </w:tcPr>
          <w:p w14:paraId="6218E789" w14:textId="77777777" w:rsidR="00752302" w:rsidRPr="00A07B37" w:rsidRDefault="00752302" w:rsidP="005B28DE">
            <w:pPr>
              <w:tabs>
                <w:tab w:val="left" w:pos="5670"/>
              </w:tabs>
              <w:adjustRightInd w:val="0"/>
              <w:spacing w:before="60" w:after="60"/>
              <w:ind w:left="142"/>
              <w:jc w:val="center"/>
              <w:rPr>
                <w:rFonts w:ascii="Arial" w:hAnsi="Arial" w:cs="Arial"/>
                <w:color w:val="000000"/>
                <w:lang w:val="en-US"/>
              </w:rPr>
            </w:pPr>
            <w:r w:rsidRPr="00A07B37">
              <w:rPr>
                <w:rFonts w:ascii="Arial" w:hAnsi="Arial" w:cs="Arial"/>
                <w:color w:val="000000"/>
                <w:lang w:val="en-US"/>
              </w:rPr>
              <w:t>270 (7.7)</w:t>
            </w:r>
          </w:p>
        </w:tc>
        <w:tc>
          <w:tcPr>
            <w:tcW w:w="1440" w:type="dxa"/>
            <w:shd w:val="clear" w:color="auto" w:fill="FFFFFF"/>
            <w:tcMar>
              <w:left w:w="60" w:type="dxa"/>
              <w:right w:w="60" w:type="dxa"/>
            </w:tcMar>
          </w:tcPr>
          <w:p w14:paraId="70775034" w14:textId="77777777" w:rsidR="00752302" w:rsidRPr="00A07B37" w:rsidRDefault="00752302" w:rsidP="005B28DE">
            <w:pPr>
              <w:tabs>
                <w:tab w:val="left" w:pos="5670"/>
              </w:tabs>
              <w:adjustRightInd w:val="0"/>
              <w:spacing w:before="60" w:after="60"/>
              <w:ind w:left="142"/>
              <w:jc w:val="center"/>
              <w:rPr>
                <w:rFonts w:ascii="Arial" w:hAnsi="Arial" w:cs="Arial"/>
                <w:color w:val="000000"/>
                <w:lang w:val="en-US"/>
              </w:rPr>
            </w:pPr>
            <w:r w:rsidRPr="00A07B37">
              <w:rPr>
                <w:rFonts w:ascii="Arial" w:hAnsi="Arial" w:cs="Arial"/>
                <w:color w:val="000000"/>
                <w:lang w:val="en-US"/>
              </w:rPr>
              <w:t>461 (8.8)</w:t>
            </w:r>
          </w:p>
        </w:tc>
        <w:tc>
          <w:tcPr>
            <w:tcW w:w="1265" w:type="dxa"/>
            <w:shd w:val="clear" w:color="auto" w:fill="FFFFFF"/>
          </w:tcPr>
          <w:p w14:paraId="2C4CC823" w14:textId="77777777" w:rsidR="00752302" w:rsidRPr="00A07B37" w:rsidRDefault="00752302" w:rsidP="005B28DE">
            <w:pPr>
              <w:tabs>
                <w:tab w:val="left" w:pos="5670"/>
              </w:tabs>
              <w:adjustRightInd w:val="0"/>
              <w:spacing w:before="60" w:after="60"/>
              <w:ind w:left="142"/>
              <w:rPr>
                <w:rFonts w:ascii="Arial" w:hAnsi="Arial" w:cs="Arial"/>
                <w:color w:val="000000"/>
                <w:lang w:val="en-US"/>
              </w:rPr>
            </w:pPr>
            <w:r w:rsidRPr="00A07B37">
              <w:rPr>
                <w:rFonts w:ascii="Arial" w:hAnsi="Arial" w:cs="Arial"/>
                <w:color w:val="000000"/>
                <w:lang w:val="en-US"/>
              </w:rPr>
              <w:t>&lt;0.0001</w:t>
            </w:r>
          </w:p>
        </w:tc>
      </w:tr>
      <w:tr w:rsidR="00752302" w:rsidRPr="00A07B37" w14:paraId="5F862923" w14:textId="77777777" w:rsidTr="005F72C4">
        <w:trPr>
          <w:cantSplit/>
          <w:jc w:val="center"/>
        </w:trPr>
        <w:tc>
          <w:tcPr>
            <w:tcW w:w="3955" w:type="dxa"/>
            <w:shd w:val="clear" w:color="auto" w:fill="FFFFFF"/>
            <w:tcMar>
              <w:left w:w="60" w:type="dxa"/>
              <w:right w:w="60" w:type="dxa"/>
            </w:tcMar>
          </w:tcPr>
          <w:p w14:paraId="4F44641F" w14:textId="77777777" w:rsidR="00752302" w:rsidRPr="00A07B37" w:rsidRDefault="00752302" w:rsidP="005B28DE">
            <w:pPr>
              <w:tabs>
                <w:tab w:val="left" w:pos="5670"/>
              </w:tabs>
              <w:adjustRightInd w:val="0"/>
              <w:spacing w:before="60" w:after="60"/>
              <w:rPr>
                <w:rFonts w:ascii="Arial" w:hAnsi="Arial" w:cs="Arial"/>
                <w:color w:val="000000"/>
                <w:lang w:val="en-US"/>
              </w:rPr>
            </w:pPr>
            <w:r w:rsidRPr="00A07B37">
              <w:rPr>
                <w:rFonts w:ascii="Arial" w:hAnsi="Arial" w:cs="Arial"/>
                <w:color w:val="000000"/>
                <w:lang w:val="en-US"/>
              </w:rPr>
              <w:t>Ischemic heart diseases, I20-I25</w:t>
            </w:r>
          </w:p>
        </w:tc>
        <w:tc>
          <w:tcPr>
            <w:tcW w:w="2070" w:type="dxa"/>
            <w:shd w:val="clear" w:color="auto" w:fill="FFFFFF"/>
            <w:tcMar>
              <w:left w:w="60" w:type="dxa"/>
              <w:right w:w="60" w:type="dxa"/>
            </w:tcMar>
          </w:tcPr>
          <w:p w14:paraId="0DC1D38E" w14:textId="77777777" w:rsidR="00752302" w:rsidRPr="00A07B37" w:rsidRDefault="00752302" w:rsidP="005B28DE">
            <w:pPr>
              <w:tabs>
                <w:tab w:val="left" w:pos="5670"/>
              </w:tabs>
              <w:adjustRightInd w:val="0"/>
              <w:spacing w:before="60" w:after="60"/>
              <w:ind w:left="142"/>
              <w:jc w:val="center"/>
              <w:rPr>
                <w:rFonts w:ascii="Arial" w:hAnsi="Arial" w:cs="Arial"/>
                <w:color w:val="000000"/>
                <w:lang w:val="en-US"/>
              </w:rPr>
            </w:pPr>
            <w:r w:rsidRPr="00A07B37">
              <w:rPr>
                <w:rFonts w:ascii="Arial" w:hAnsi="Arial" w:cs="Arial"/>
                <w:color w:val="000000"/>
                <w:lang w:val="en-US"/>
              </w:rPr>
              <w:t>619 (8.7)</w:t>
            </w:r>
          </w:p>
        </w:tc>
        <w:tc>
          <w:tcPr>
            <w:tcW w:w="1620" w:type="dxa"/>
            <w:shd w:val="clear" w:color="auto" w:fill="FFFFFF"/>
            <w:tcMar>
              <w:left w:w="60" w:type="dxa"/>
              <w:right w:w="60" w:type="dxa"/>
            </w:tcMar>
          </w:tcPr>
          <w:p w14:paraId="5FDD9D57" w14:textId="77777777" w:rsidR="00752302" w:rsidRPr="00A07B37" w:rsidRDefault="00752302" w:rsidP="005B28DE">
            <w:pPr>
              <w:tabs>
                <w:tab w:val="left" w:pos="5670"/>
              </w:tabs>
              <w:adjustRightInd w:val="0"/>
              <w:spacing w:before="60" w:after="60"/>
              <w:ind w:left="142"/>
              <w:jc w:val="center"/>
              <w:rPr>
                <w:rFonts w:ascii="Arial" w:hAnsi="Arial" w:cs="Arial"/>
                <w:color w:val="000000"/>
                <w:lang w:val="en-US"/>
              </w:rPr>
            </w:pPr>
            <w:r w:rsidRPr="00A07B37">
              <w:rPr>
                <w:rFonts w:ascii="Arial" w:hAnsi="Arial" w:cs="Arial"/>
                <w:color w:val="000000"/>
                <w:lang w:val="en-US"/>
              </w:rPr>
              <w:t>345 (9.8)</w:t>
            </w:r>
          </w:p>
        </w:tc>
        <w:tc>
          <w:tcPr>
            <w:tcW w:w="1440" w:type="dxa"/>
            <w:shd w:val="clear" w:color="auto" w:fill="FFFFFF"/>
            <w:tcMar>
              <w:left w:w="60" w:type="dxa"/>
              <w:right w:w="60" w:type="dxa"/>
            </w:tcMar>
          </w:tcPr>
          <w:p w14:paraId="53E9F9A2" w14:textId="77777777" w:rsidR="00752302" w:rsidRPr="00A07B37" w:rsidRDefault="00752302" w:rsidP="005B28DE">
            <w:pPr>
              <w:tabs>
                <w:tab w:val="left" w:pos="5670"/>
              </w:tabs>
              <w:adjustRightInd w:val="0"/>
              <w:spacing w:before="60" w:after="60"/>
              <w:ind w:left="142"/>
              <w:jc w:val="center"/>
              <w:rPr>
                <w:rFonts w:ascii="Arial" w:hAnsi="Arial" w:cs="Arial"/>
                <w:color w:val="000000"/>
                <w:lang w:val="en-US"/>
              </w:rPr>
            </w:pPr>
            <w:r w:rsidRPr="00A07B37">
              <w:rPr>
                <w:rFonts w:ascii="Arial" w:hAnsi="Arial" w:cs="Arial"/>
                <w:color w:val="000000"/>
                <w:lang w:val="en-US"/>
              </w:rPr>
              <w:t>562 (10.7)</w:t>
            </w:r>
          </w:p>
        </w:tc>
        <w:tc>
          <w:tcPr>
            <w:tcW w:w="1265" w:type="dxa"/>
            <w:shd w:val="clear" w:color="auto" w:fill="FFFFFF"/>
          </w:tcPr>
          <w:p w14:paraId="521A8C53" w14:textId="77777777" w:rsidR="00752302" w:rsidRPr="00A07B37" w:rsidRDefault="00752302" w:rsidP="005B28DE">
            <w:pPr>
              <w:tabs>
                <w:tab w:val="left" w:pos="5670"/>
              </w:tabs>
              <w:adjustRightInd w:val="0"/>
              <w:spacing w:before="60" w:after="60"/>
              <w:ind w:left="142"/>
              <w:rPr>
                <w:rFonts w:ascii="Arial" w:hAnsi="Arial" w:cs="Arial"/>
                <w:color w:val="000000"/>
                <w:lang w:val="en-US"/>
              </w:rPr>
            </w:pPr>
            <w:r w:rsidRPr="00A07B37">
              <w:rPr>
                <w:rFonts w:ascii="Arial" w:hAnsi="Arial" w:cs="Arial"/>
                <w:color w:val="000000"/>
                <w:lang w:val="en-US"/>
              </w:rPr>
              <w:t>&lt;0.0001</w:t>
            </w:r>
          </w:p>
        </w:tc>
      </w:tr>
      <w:tr w:rsidR="00752302" w:rsidRPr="00A07B37" w14:paraId="5528A489" w14:textId="77777777" w:rsidTr="005F72C4">
        <w:trPr>
          <w:cantSplit/>
          <w:jc w:val="center"/>
        </w:trPr>
        <w:tc>
          <w:tcPr>
            <w:tcW w:w="3955" w:type="dxa"/>
            <w:shd w:val="clear" w:color="auto" w:fill="FFFFFF"/>
            <w:tcMar>
              <w:left w:w="60" w:type="dxa"/>
              <w:right w:w="60" w:type="dxa"/>
            </w:tcMar>
          </w:tcPr>
          <w:p w14:paraId="38E50D84" w14:textId="77777777" w:rsidR="00752302" w:rsidRPr="00A07B37" w:rsidRDefault="00752302" w:rsidP="005B28DE">
            <w:pPr>
              <w:tabs>
                <w:tab w:val="left" w:pos="5670"/>
              </w:tabs>
              <w:adjustRightInd w:val="0"/>
              <w:spacing w:before="60" w:after="60"/>
              <w:rPr>
                <w:rFonts w:ascii="Arial" w:hAnsi="Arial" w:cs="Arial"/>
                <w:color w:val="000000"/>
                <w:lang w:val="en-US"/>
              </w:rPr>
            </w:pPr>
            <w:r w:rsidRPr="00A07B37">
              <w:rPr>
                <w:rFonts w:ascii="Arial" w:hAnsi="Arial" w:cs="Arial"/>
                <w:color w:val="000000"/>
                <w:lang w:val="en-US"/>
              </w:rPr>
              <w:t>Cerebrovascular diseases, I60-I69</w:t>
            </w:r>
          </w:p>
        </w:tc>
        <w:tc>
          <w:tcPr>
            <w:tcW w:w="2070" w:type="dxa"/>
            <w:shd w:val="clear" w:color="auto" w:fill="FFFFFF"/>
            <w:tcMar>
              <w:left w:w="60" w:type="dxa"/>
              <w:right w:w="60" w:type="dxa"/>
            </w:tcMar>
          </w:tcPr>
          <w:p w14:paraId="464446B6" w14:textId="77777777" w:rsidR="00752302" w:rsidRPr="00A07B37" w:rsidRDefault="00752302" w:rsidP="005B28DE">
            <w:pPr>
              <w:tabs>
                <w:tab w:val="left" w:pos="5670"/>
              </w:tabs>
              <w:adjustRightInd w:val="0"/>
              <w:spacing w:before="60" w:after="60"/>
              <w:ind w:left="142"/>
              <w:jc w:val="center"/>
              <w:rPr>
                <w:rFonts w:ascii="Arial" w:hAnsi="Arial" w:cs="Arial"/>
                <w:color w:val="000000"/>
                <w:lang w:val="en-US"/>
              </w:rPr>
            </w:pPr>
            <w:r w:rsidRPr="00A07B37">
              <w:rPr>
                <w:rFonts w:ascii="Arial" w:hAnsi="Arial" w:cs="Arial"/>
                <w:color w:val="000000"/>
                <w:lang w:val="en-US"/>
              </w:rPr>
              <w:t>277 (3.9)</w:t>
            </w:r>
          </w:p>
        </w:tc>
        <w:tc>
          <w:tcPr>
            <w:tcW w:w="1620" w:type="dxa"/>
            <w:shd w:val="clear" w:color="auto" w:fill="FFFFFF"/>
            <w:tcMar>
              <w:left w:w="60" w:type="dxa"/>
              <w:right w:w="60" w:type="dxa"/>
            </w:tcMar>
          </w:tcPr>
          <w:p w14:paraId="44599214" w14:textId="77777777" w:rsidR="00752302" w:rsidRPr="00A07B37" w:rsidRDefault="00752302" w:rsidP="005B28DE">
            <w:pPr>
              <w:tabs>
                <w:tab w:val="left" w:pos="5670"/>
              </w:tabs>
              <w:adjustRightInd w:val="0"/>
              <w:spacing w:before="60" w:after="60"/>
              <w:ind w:left="142"/>
              <w:jc w:val="center"/>
              <w:rPr>
                <w:rFonts w:ascii="Arial" w:hAnsi="Arial" w:cs="Arial"/>
                <w:color w:val="000000"/>
                <w:lang w:val="en-US"/>
              </w:rPr>
            </w:pPr>
            <w:r w:rsidRPr="00A07B37">
              <w:rPr>
                <w:rFonts w:ascii="Arial" w:hAnsi="Arial" w:cs="Arial"/>
                <w:color w:val="000000"/>
                <w:lang w:val="en-US"/>
              </w:rPr>
              <w:t>153 (4.3)</w:t>
            </w:r>
          </w:p>
        </w:tc>
        <w:tc>
          <w:tcPr>
            <w:tcW w:w="1440" w:type="dxa"/>
            <w:shd w:val="clear" w:color="auto" w:fill="FFFFFF"/>
            <w:tcMar>
              <w:left w:w="60" w:type="dxa"/>
              <w:right w:w="60" w:type="dxa"/>
            </w:tcMar>
          </w:tcPr>
          <w:p w14:paraId="3B45DA90" w14:textId="77777777" w:rsidR="00752302" w:rsidRPr="00A07B37" w:rsidRDefault="00752302" w:rsidP="005B28DE">
            <w:pPr>
              <w:tabs>
                <w:tab w:val="left" w:pos="5670"/>
              </w:tabs>
              <w:adjustRightInd w:val="0"/>
              <w:spacing w:before="60" w:after="60"/>
              <w:ind w:left="142"/>
              <w:jc w:val="center"/>
              <w:rPr>
                <w:rFonts w:ascii="Arial" w:hAnsi="Arial" w:cs="Arial"/>
                <w:color w:val="000000"/>
                <w:lang w:val="en-US"/>
              </w:rPr>
            </w:pPr>
            <w:r w:rsidRPr="00A07B37">
              <w:rPr>
                <w:rFonts w:ascii="Arial" w:hAnsi="Arial" w:cs="Arial"/>
                <w:color w:val="000000"/>
                <w:lang w:val="en-US"/>
              </w:rPr>
              <w:t>226 (4.3)</w:t>
            </w:r>
          </w:p>
        </w:tc>
        <w:tc>
          <w:tcPr>
            <w:tcW w:w="1265" w:type="dxa"/>
            <w:shd w:val="clear" w:color="auto" w:fill="FFFFFF"/>
          </w:tcPr>
          <w:p w14:paraId="01DEA33A" w14:textId="77777777" w:rsidR="00752302" w:rsidRPr="00A07B37" w:rsidRDefault="00752302" w:rsidP="005B28DE">
            <w:pPr>
              <w:tabs>
                <w:tab w:val="left" w:pos="5670"/>
              </w:tabs>
              <w:adjustRightInd w:val="0"/>
              <w:spacing w:before="60" w:after="60"/>
              <w:ind w:left="142"/>
              <w:rPr>
                <w:rFonts w:ascii="Arial" w:hAnsi="Arial" w:cs="Arial"/>
                <w:color w:val="000000"/>
                <w:lang w:val="en-US"/>
              </w:rPr>
            </w:pPr>
            <w:r w:rsidRPr="00A07B37">
              <w:rPr>
                <w:rFonts w:ascii="Arial" w:hAnsi="Arial" w:cs="Arial"/>
                <w:color w:val="000000"/>
                <w:lang w:val="en-US"/>
              </w:rPr>
              <w:t>0.2097</w:t>
            </w:r>
          </w:p>
        </w:tc>
      </w:tr>
      <w:tr w:rsidR="00752302" w:rsidRPr="00A07B37" w14:paraId="7F8451BB" w14:textId="77777777" w:rsidTr="005F72C4">
        <w:trPr>
          <w:cantSplit/>
          <w:jc w:val="center"/>
        </w:trPr>
        <w:tc>
          <w:tcPr>
            <w:tcW w:w="3955" w:type="dxa"/>
            <w:shd w:val="clear" w:color="auto" w:fill="FFFFFF"/>
            <w:tcMar>
              <w:left w:w="60" w:type="dxa"/>
              <w:right w:w="60" w:type="dxa"/>
            </w:tcMar>
          </w:tcPr>
          <w:p w14:paraId="133D0C04" w14:textId="77777777" w:rsidR="00752302" w:rsidRPr="00A07B37" w:rsidRDefault="00752302" w:rsidP="005B28DE">
            <w:pPr>
              <w:tabs>
                <w:tab w:val="left" w:pos="5670"/>
              </w:tabs>
              <w:adjustRightInd w:val="0"/>
              <w:spacing w:before="60" w:after="60"/>
              <w:rPr>
                <w:rFonts w:ascii="Arial" w:hAnsi="Arial" w:cs="Arial"/>
                <w:color w:val="000000"/>
                <w:lang w:val="en-US"/>
              </w:rPr>
            </w:pPr>
            <w:r w:rsidRPr="00A07B37">
              <w:rPr>
                <w:rFonts w:ascii="Arial" w:hAnsi="Arial" w:cs="Arial"/>
                <w:color w:val="000000"/>
                <w:lang w:val="en-US"/>
              </w:rPr>
              <w:t>Diabetes Type I, E10</w:t>
            </w:r>
          </w:p>
        </w:tc>
        <w:tc>
          <w:tcPr>
            <w:tcW w:w="2070" w:type="dxa"/>
            <w:shd w:val="clear" w:color="auto" w:fill="FFFFFF"/>
            <w:tcMar>
              <w:left w:w="60" w:type="dxa"/>
              <w:right w:w="60" w:type="dxa"/>
            </w:tcMar>
          </w:tcPr>
          <w:p w14:paraId="2802C3AE" w14:textId="77777777" w:rsidR="00752302" w:rsidRPr="00A07B37" w:rsidRDefault="00752302" w:rsidP="005B28DE">
            <w:pPr>
              <w:tabs>
                <w:tab w:val="left" w:pos="5670"/>
              </w:tabs>
              <w:adjustRightInd w:val="0"/>
              <w:spacing w:before="60" w:after="60"/>
              <w:ind w:left="142"/>
              <w:jc w:val="center"/>
              <w:rPr>
                <w:rFonts w:ascii="Arial" w:hAnsi="Arial" w:cs="Arial"/>
                <w:color w:val="000000"/>
                <w:lang w:val="en-US"/>
              </w:rPr>
            </w:pPr>
            <w:r w:rsidRPr="00A07B37">
              <w:rPr>
                <w:rFonts w:ascii="Arial" w:hAnsi="Arial" w:cs="Arial"/>
                <w:color w:val="000000"/>
                <w:lang w:val="en-US"/>
              </w:rPr>
              <w:t>91 (1.3)</w:t>
            </w:r>
          </w:p>
        </w:tc>
        <w:tc>
          <w:tcPr>
            <w:tcW w:w="1620" w:type="dxa"/>
            <w:shd w:val="clear" w:color="auto" w:fill="FFFFFF"/>
            <w:tcMar>
              <w:left w:w="60" w:type="dxa"/>
              <w:right w:w="60" w:type="dxa"/>
            </w:tcMar>
          </w:tcPr>
          <w:p w14:paraId="0D19B5F8" w14:textId="77777777" w:rsidR="00752302" w:rsidRPr="00A07B37" w:rsidRDefault="00752302" w:rsidP="005B28DE">
            <w:pPr>
              <w:tabs>
                <w:tab w:val="left" w:pos="5670"/>
              </w:tabs>
              <w:adjustRightInd w:val="0"/>
              <w:spacing w:before="60" w:after="60"/>
              <w:ind w:left="142"/>
              <w:jc w:val="center"/>
              <w:rPr>
                <w:rFonts w:ascii="Arial" w:hAnsi="Arial" w:cs="Arial"/>
                <w:color w:val="000000"/>
                <w:lang w:val="en-US"/>
              </w:rPr>
            </w:pPr>
            <w:r w:rsidRPr="00A07B37">
              <w:rPr>
                <w:rFonts w:ascii="Arial" w:hAnsi="Arial" w:cs="Arial"/>
                <w:color w:val="000000"/>
                <w:lang w:val="en-US"/>
              </w:rPr>
              <w:t>70 (2.0)</w:t>
            </w:r>
          </w:p>
        </w:tc>
        <w:tc>
          <w:tcPr>
            <w:tcW w:w="1440" w:type="dxa"/>
            <w:shd w:val="clear" w:color="auto" w:fill="FFFFFF"/>
            <w:tcMar>
              <w:left w:w="60" w:type="dxa"/>
              <w:right w:w="60" w:type="dxa"/>
            </w:tcMar>
          </w:tcPr>
          <w:p w14:paraId="2E6690B6" w14:textId="77777777" w:rsidR="00752302" w:rsidRPr="00A07B37" w:rsidRDefault="00752302" w:rsidP="005B28DE">
            <w:pPr>
              <w:tabs>
                <w:tab w:val="left" w:pos="5670"/>
              </w:tabs>
              <w:adjustRightInd w:val="0"/>
              <w:spacing w:before="60" w:after="60"/>
              <w:ind w:left="142"/>
              <w:jc w:val="center"/>
              <w:rPr>
                <w:rFonts w:ascii="Arial" w:hAnsi="Arial" w:cs="Arial"/>
                <w:color w:val="000000"/>
                <w:lang w:val="en-US"/>
              </w:rPr>
            </w:pPr>
            <w:r w:rsidRPr="00A07B37">
              <w:rPr>
                <w:rFonts w:ascii="Arial" w:hAnsi="Arial" w:cs="Arial"/>
                <w:color w:val="000000"/>
                <w:lang w:val="en-US"/>
              </w:rPr>
              <w:t>91 (1.7)</w:t>
            </w:r>
          </w:p>
        </w:tc>
        <w:tc>
          <w:tcPr>
            <w:tcW w:w="1265" w:type="dxa"/>
            <w:shd w:val="clear" w:color="auto" w:fill="FFFFFF"/>
          </w:tcPr>
          <w:p w14:paraId="2FCA50A3" w14:textId="77777777" w:rsidR="00752302" w:rsidRPr="00A07B37" w:rsidRDefault="00752302" w:rsidP="005B28DE">
            <w:pPr>
              <w:tabs>
                <w:tab w:val="left" w:pos="5670"/>
              </w:tabs>
              <w:adjustRightInd w:val="0"/>
              <w:spacing w:before="60" w:after="60"/>
              <w:ind w:left="142"/>
              <w:rPr>
                <w:rFonts w:ascii="Arial" w:hAnsi="Arial" w:cs="Arial"/>
                <w:color w:val="000000"/>
                <w:lang w:val="en-US"/>
              </w:rPr>
            </w:pPr>
            <w:r w:rsidRPr="00A07B37">
              <w:rPr>
                <w:rFonts w:ascii="Arial" w:hAnsi="Arial" w:cs="Arial"/>
                <w:color w:val="000000"/>
                <w:lang w:val="en-US"/>
              </w:rPr>
              <w:t>0.0285</w:t>
            </w:r>
          </w:p>
        </w:tc>
      </w:tr>
      <w:tr w:rsidR="00752302" w:rsidRPr="00A07B37" w14:paraId="6CA07503" w14:textId="77777777" w:rsidTr="005F72C4">
        <w:trPr>
          <w:cantSplit/>
          <w:jc w:val="center"/>
        </w:trPr>
        <w:tc>
          <w:tcPr>
            <w:tcW w:w="3955" w:type="dxa"/>
            <w:shd w:val="clear" w:color="auto" w:fill="FFFFFF"/>
            <w:tcMar>
              <w:left w:w="60" w:type="dxa"/>
              <w:right w:w="60" w:type="dxa"/>
            </w:tcMar>
          </w:tcPr>
          <w:p w14:paraId="12406EF1" w14:textId="77777777" w:rsidR="00752302" w:rsidRPr="00A07B37" w:rsidRDefault="00752302" w:rsidP="005B28DE">
            <w:pPr>
              <w:tabs>
                <w:tab w:val="left" w:pos="5670"/>
              </w:tabs>
              <w:adjustRightInd w:val="0"/>
              <w:spacing w:before="60" w:after="60"/>
              <w:rPr>
                <w:rFonts w:ascii="Arial" w:hAnsi="Arial" w:cs="Arial"/>
                <w:color w:val="000000"/>
                <w:lang w:val="en-US"/>
              </w:rPr>
            </w:pPr>
            <w:r w:rsidRPr="00A07B37">
              <w:rPr>
                <w:rFonts w:ascii="Arial" w:hAnsi="Arial" w:cs="Arial"/>
                <w:color w:val="000000"/>
                <w:lang w:val="en-US"/>
              </w:rPr>
              <w:t>Diabetes Type II, E11 + E13</w:t>
            </w:r>
          </w:p>
        </w:tc>
        <w:tc>
          <w:tcPr>
            <w:tcW w:w="2070" w:type="dxa"/>
            <w:shd w:val="clear" w:color="auto" w:fill="FFFFFF"/>
            <w:tcMar>
              <w:left w:w="60" w:type="dxa"/>
              <w:right w:w="60" w:type="dxa"/>
            </w:tcMar>
          </w:tcPr>
          <w:p w14:paraId="4CECDEB4" w14:textId="77777777" w:rsidR="00752302" w:rsidRPr="00A07B37" w:rsidRDefault="00752302" w:rsidP="005B28DE">
            <w:pPr>
              <w:tabs>
                <w:tab w:val="left" w:pos="5670"/>
              </w:tabs>
              <w:adjustRightInd w:val="0"/>
              <w:spacing w:before="60" w:after="60"/>
              <w:ind w:left="142"/>
              <w:jc w:val="center"/>
              <w:rPr>
                <w:rFonts w:ascii="Arial" w:hAnsi="Arial" w:cs="Arial"/>
                <w:color w:val="000000"/>
                <w:lang w:val="en-US"/>
              </w:rPr>
            </w:pPr>
            <w:r w:rsidRPr="00A07B37">
              <w:rPr>
                <w:rFonts w:ascii="Arial" w:hAnsi="Arial" w:cs="Arial"/>
                <w:color w:val="000000"/>
                <w:lang w:val="en-US"/>
              </w:rPr>
              <w:t>392 (5.5)</w:t>
            </w:r>
          </w:p>
        </w:tc>
        <w:tc>
          <w:tcPr>
            <w:tcW w:w="1620" w:type="dxa"/>
            <w:shd w:val="clear" w:color="auto" w:fill="FFFFFF"/>
            <w:tcMar>
              <w:left w:w="60" w:type="dxa"/>
              <w:right w:w="60" w:type="dxa"/>
            </w:tcMar>
          </w:tcPr>
          <w:p w14:paraId="36288059" w14:textId="77777777" w:rsidR="00752302" w:rsidRPr="00A07B37" w:rsidRDefault="00752302" w:rsidP="005B28DE">
            <w:pPr>
              <w:tabs>
                <w:tab w:val="left" w:pos="5670"/>
              </w:tabs>
              <w:adjustRightInd w:val="0"/>
              <w:spacing w:before="60" w:after="60"/>
              <w:ind w:left="142"/>
              <w:jc w:val="center"/>
              <w:rPr>
                <w:rFonts w:ascii="Arial" w:hAnsi="Arial" w:cs="Arial"/>
                <w:color w:val="000000"/>
                <w:lang w:val="en-US"/>
              </w:rPr>
            </w:pPr>
            <w:r w:rsidRPr="00A07B37">
              <w:rPr>
                <w:rFonts w:ascii="Arial" w:hAnsi="Arial" w:cs="Arial"/>
                <w:color w:val="000000"/>
                <w:lang w:val="en-US"/>
              </w:rPr>
              <w:t>221 (6.3)</w:t>
            </w:r>
          </w:p>
        </w:tc>
        <w:tc>
          <w:tcPr>
            <w:tcW w:w="1440" w:type="dxa"/>
            <w:shd w:val="clear" w:color="auto" w:fill="FFFFFF"/>
            <w:tcMar>
              <w:left w:w="60" w:type="dxa"/>
              <w:right w:w="60" w:type="dxa"/>
            </w:tcMar>
          </w:tcPr>
          <w:p w14:paraId="4AD0B1D2" w14:textId="77777777" w:rsidR="00752302" w:rsidRPr="00A07B37" w:rsidRDefault="00752302" w:rsidP="005B28DE">
            <w:pPr>
              <w:tabs>
                <w:tab w:val="left" w:pos="5670"/>
              </w:tabs>
              <w:adjustRightInd w:val="0"/>
              <w:spacing w:before="60" w:after="60"/>
              <w:ind w:left="142"/>
              <w:jc w:val="center"/>
              <w:rPr>
                <w:rFonts w:ascii="Arial" w:hAnsi="Arial" w:cs="Arial"/>
                <w:color w:val="000000"/>
                <w:lang w:val="en-US"/>
              </w:rPr>
            </w:pPr>
            <w:r w:rsidRPr="00A07B37">
              <w:rPr>
                <w:rFonts w:ascii="Arial" w:hAnsi="Arial" w:cs="Arial"/>
                <w:color w:val="000000"/>
                <w:lang w:val="en-US"/>
              </w:rPr>
              <w:t>432 (8.2)</w:t>
            </w:r>
          </w:p>
        </w:tc>
        <w:tc>
          <w:tcPr>
            <w:tcW w:w="1265" w:type="dxa"/>
            <w:shd w:val="clear" w:color="auto" w:fill="FFFFFF"/>
          </w:tcPr>
          <w:p w14:paraId="434296D0" w14:textId="77777777" w:rsidR="00752302" w:rsidRPr="00A07B37" w:rsidRDefault="00752302" w:rsidP="005B28DE">
            <w:pPr>
              <w:tabs>
                <w:tab w:val="left" w:pos="5670"/>
              </w:tabs>
              <w:adjustRightInd w:val="0"/>
              <w:spacing w:before="60" w:after="60"/>
              <w:ind w:left="142"/>
              <w:rPr>
                <w:rFonts w:ascii="Arial" w:hAnsi="Arial" w:cs="Arial"/>
                <w:color w:val="000000"/>
                <w:lang w:val="en-US"/>
              </w:rPr>
            </w:pPr>
            <w:r w:rsidRPr="00A07B37">
              <w:rPr>
                <w:rFonts w:ascii="Arial" w:hAnsi="Arial" w:cs="Arial"/>
                <w:color w:val="000000"/>
                <w:lang w:val="en-US"/>
              </w:rPr>
              <w:t>&lt;0.0001</w:t>
            </w:r>
          </w:p>
        </w:tc>
      </w:tr>
      <w:tr w:rsidR="00752302" w:rsidRPr="00A07B37" w14:paraId="2504F22B" w14:textId="77777777" w:rsidTr="005F72C4">
        <w:trPr>
          <w:cantSplit/>
          <w:jc w:val="center"/>
        </w:trPr>
        <w:tc>
          <w:tcPr>
            <w:tcW w:w="3955" w:type="dxa"/>
            <w:shd w:val="clear" w:color="auto" w:fill="FFFFFF"/>
            <w:tcMar>
              <w:left w:w="60" w:type="dxa"/>
              <w:right w:w="60" w:type="dxa"/>
            </w:tcMar>
          </w:tcPr>
          <w:p w14:paraId="62B5F0EB" w14:textId="77777777" w:rsidR="00752302" w:rsidRPr="00A07B37" w:rsidRDefault="00752302" w:rsidP="005B28DE">
            <w:pPr>
              <w:tabs>
                <w:tab w:val="left" w:pos="5670"/>
              </w:tabs>
              <w:adjustRightInd w:val="0"/>
              <w:spacing w:before="60" w:after="60"/>
              <w:rPr>
                <w:rFonts w:ascii="Arial" w:hAnsi="Arial" w:cs="Arial"/>
                <w:color w:val="000000"/>
                <w:lang w:val="en-US"/>
              </w:rPr>
            </w:pPr>
            <w:r w:rsidRPr="00A07B37">
              <w:rPr>
                <w:rFonts w:ascii="Arial" w:hAnsi="Arial" w:cs="Arial"/>
                <w:color w:val="000000"/>
                <w:lang w:val="en-US"/>
              </w:rPr>
              <w:t>Depression, F32 + F33</w:t>
            </w:r>
          </w:p>
        </w:tc>
        <w:tc>
          <w:tcPr>
            <w:tcW w:w="2070" w:type="dxa"/>
            <w:shd w:val="clear" w:color="auto" w:fill="FFFFFF"/>
            <w:tcMar>
              <w:left w:w="60" w:type="dxa"/>
              <w:right w:w="60" w:type="dxa"/>
            </w:tcMar>
          </w:tcPr>
          <w:p w14:paraId="78E858E2" w14:textId="77777777" w:rsidR="00752302" w:rsidRPr="00A07B37" w:rsidRDefault="00752302" w:rsidP="005B28DE">
            <w:pPr>
              <w:tabs>
                <w:tab w:val="left" w:pos="5670"/>
              </w:tabs>
              <w:adjustRightInd w:val="0"/>
              <w:spacing w:before="60" w:after="60"/>
              <w:ind w:left="142"/>
              <w:jc w:val="center"/>
              <w:rPr>
                <w:rFonts w:ascii="Arial" w:hAnsi="Arial" w:cs="Arial"/>
                <w:color w:val="000000"/>
                <w:lang w:val="en-US"/>
              </w:rPr>
            </w:pPr>
            <w:r w:rsidRPr="00A07B37">
              <w:rPr>
                <w:rFonts w:ascii="Arial" w:hAnsi="Arial" w:cs="Arial"/>
                <w:color w:val="000000"/>
                <w:lang w:val="en-US"/>
              </w:rPr>
              <w:t>330 (4.6)</w:t>
            </w:r>
          </w:p>
        </w:tc>
        <w:tc>
          <w:tcPr>
            <w:tcW w:w="1620" w:type="dxa"/>
            <w:shd w:val="clear" w:color="auto" w:fill="FFFFFF"/>
            <w:tcMar>
              <w:left w:w="60" w:type="dxa"/>
              <w:right w:w="60" w:type="dxa"/>
            </w:tcMar>
          </w:tcPr>
          <w:p w14:paraId="04A6DD6D" w14:textId="77777777" w:rsidR="00752302" w:rsidRPr="00A07B37" w:rsidRDefault="00752302" w:rsidP="005B28DE">
            <w:pPr>
              <w:tabs>
                <w:tab w:val="left" w:pos="5670"/>
              </w:tabs>
              <w:adjustRightInd w:val="0"/>
              <w:spacing w:before="60" w:after="60"/>
              <w:ind w:left="142"/>
              <w:jc w:val="center"/>
              <w:rPr>
                <w:rFonts w:ascii="Arial" w:hAnsi="Arial" w:cs="Arial"/>
                <w:color w:val="000000"/>
                <w:lang w:val="en-US"/>
              </w:rPr>
            </w:pPr>
            <w:r w:rsidRPr="00A07B37">
              <w:rPr>
                <w:rFonts w:ascii="Arial" w:hAnsi="Arial" w:cs="Arial"/>
                <w:color w:val="000000"/>
                <w:lang w:val="en-US"/>
              </w:rPr>
              <w:t>177 (5.0)</w:t>
            </w:r>
          </w:p>
        </w:tc>
        <w:tc>
          <w:tcPr>
            <w:tcW w:w="1440" w:type="dxa"/>
            <w:shd w:val="clear" w:color="auto" w:fill="FFFFFF"/>
            <w:tcMar>
              <w:left w:w="60" w:type="dxa"/>
              <w:right w:w="60" w:type="dxa"/>
            </w:tcMar>
          </w:tcPr>
          <w:p w14:paraId="108953E0" w14:textId="77777777" w:rsidR="00752302" w:rsidRPr="00A07B37" w:rsidRDefault="00752302" w:rsidP="005B28DE">
            <w:pPr>
              <w:tabs>
                <w:tab w:val="left" w:pos="5670"/>
              </w:tabs>
              <w:adjustRightInd w:val="0"/>
              <w:spacing w:before="60" w:after="60"/>
              <w:ind w:left="142"/>
              <w:jc w:val="center"/>
              <w:rPr>
                <w:rFonts w:ascii="Arial" w:hAnsi="Arial" w:cs="Arial"/>
                <w:color w:val="000000"/>
                <w:lang w:val="en-US"/>
              </w:rPr>
            </w:pPr>
            <w:r w:rsidRPr="00A07B37">
              <w:rPr>
                <w:rFonts w:ascii="Arial" w:hAnsi="Arial" w:cs="Arial"/>
                <w:color w:val="000000"/>
                <w:lang w:val="en-US"/>
              </w:rPr>
              <w:t>274 (5.2)</w:t>
            </w:r>
          </w:p>
        </w:tc>
        <w:tc>
          <w:tcPr>
            <w:tcW w:w="1265" w:type="dxa"/>
            <w:shd w:val="clear" w:color="auto" w:fill="FFFFFF"/>
          </w:tcPr>
          <w:p w14:paraId="7F637178" w14:textId="77777777" w:rsidR="00752302" w:rsidRPr="00A07B37" w:rsidRDefault="00752302" w:rsidP="005B28DE">
            <w:pPr>
              <w:tabs>
                <w:tab w:val="left" w:pos="5670"/>
              </w:tabs>
              <w:adjustRightInd w:val="0"/>
              <w:spacing w:before="60" w:after="60"/>
              <w:ind w:left="142"/>
              <w:rPr>
                <w:rFonts w:ascii="Arial" w:hAnsi="Arial" w:cs="Arial"/>
                <w:color w:val="000000"/>
                <w:lang w:val="en-US"/>
              </w:rPr>
            </w:pPr>
            <w:r w:rsidRPr="00A07B37">
              <w:rPr>
                <w:rFonts w:ascii="Arial" w:hAnsi="Arial" w:cs="Arial"/>
                <w:color w:val="000000"/>
                <w:lang w:val="en-US"/>
              </w:rPr>
              <w:t>0.1159</w:t>
            </w:r>
          </w:p>
        </w:tc>
      </w:tr>
      <w:tr w:rsidR="00752302" w:rsidRPr="00A07B37" w14:paraId="185E386E" w14:textId="77777777" w:rsidTr="005F72C4">
        <w:trPr>
          <w:cantSplit/>
          <w:jc w:val="center"/>
        </w:trPr>
        <w:tc>
          <w:tcPr>
            <w:tcW w:w="3955" w:type="dxa"/>
            <w:shd w:val="clear" w:color="auto" w:fill="FFFFFF"/>
            <w:tcMar>
              <w:left w:w="60" w:type="dxa"/>
              <w:right w:w="60" w:type="dxa"/>
            </w:tcMar>
          </w:tcPr>
          <w:p w14:paraId="49CB32EA" w14:textId="77777777" w:rsidR="00752302" w:rsidRPr="00A07B37" w:rsidRDefault="00752302" w:rsidP="005B28DE">
            <w:pPr>
              <w:tabs>
                <w:tab w:val="left" w:pos="5670"/>
              </w:tabs>
              <w:adjustRightInd w:val="0"/>
              <w:spacing w:before="60" w:after="60"/>
              <w:rPr>
                <w:rFonts w:ascii="Arial" w:hAnsi="Arial" w:cs="Arial"/>
                <w:color w:val="000000"/>
                <w:lang w:val="en-US"/>
              </w:rPr>
            </w:pPr>
            <w:r w:rsidRPr="00A07B37">
              <w:rPr>
                <w:rFonts w:ascii="Arial" w:hAnsi="Arial" w:cs="Arial"/>
                <w:color w:val="000000"/>
                <w:lang w:val="en-US"/>
              </w:rPr>
              <w:t>Anxiety, F40 + F41</w:t>
            </w:r>
          </w:p>
        </w:tc>
        <w:tc>
          <w:tcPr>
            <w:tcW w:w="2070" w:type="dxa"/>
            <w:shd w:val="clear" w:color="auto" w:fill="FFFFFF"/>
            <w:tcMar>
              <w:left w:w="60" w:type="dxa"/>
              <w:right w:w="60" w:type="dxa"/>
            </w:tcMar>
          </w:tcPr>
          <w:p w14:paraId="136D05F0" w14:textId="77777777" w:rsidR="00752302" w:rsidRPr="00A07B37" w:rsidRDefault="00752302" w:rsidP="005B28DE">
            <w:pPr>
              <w:tabs>
                <w:tab w:val="left" w:pos="5670"/>
              </w:tabs>
              <w:adjustRightInd w:val="0"/>
              <w:spacing w:before="60" w:after="60"/>
              <w:ind w:left="142"/>
              <w:jc w:val="center"/>
              <w:rPr>
                <w:rFonts w:ascii="Arial" w:hAnsi="Arial" w:cs="Arial"/>
                <w:color w:val="000000"/>
                <w:lang w:val="en-US"/>
              </w:rPr>
            </w:pPr>
            <w:r w:rsidRPr="00A07B37">
              <w:rPr>
                <w:rFonts w:ascii="Arial" w:hAnsi="Arial" w:cs="Arial"/>
                <w:color w:val="000000"/>
                <w:lang w:val="en-US"/>
              </w:rPr>
              <w:t>223 (3.1)</w:t>
            </w:r>
          </w:p>
        </w:tc>
        <w:tc>
          <w:tcPr>
            <w:tcW w:w="1620" w:type="dxa"/>
            <w:shd w:val="clear" w:color="auto" w:fill="FFFFFF"/>
            <w:tcMar>
              <w:left w:w="60" w:type="dxa"/>
              <w:right w:w="60" w:type="dxa"/>
            </w:tcMar>
          </w:tcPr>
          <w:p w14:paraId="5889943D" w14:textId="77777777" w:rsidR="00752302" w:rsidRPr="00A07B37" w:rsidRDefault="00752302" w:rsidP="005B28DE">
            <w:pPr>
              <w:tabs>
                <w:tab w:val="left" w:pos="5670"/>
              </w:tabs>
              <w:adjustRightInd w:val="0"/>
              <w:spacing w:before="60" w:after="60"/>
              <w:ind w:left="142"/>
              <w:jc w:val="center"/>
              <w:rPr>
                <w:rFonts w:ascii="Arial" w:hAnsi="Arial" w:cs="Arial"/>
                <w:color w:val="000000"/>
                <w:lang w:val="en-US"/>
              </w:rPr>
            </w:pPr>
            <w:r w:rsidRPr="00A07B37">
              <w:rPr>
                <w:rFonts w:ascii="Arial" w:hAnsi="Arial" w:cs="Arial"/>
                <w:color w:val="000000"/>
                <w:lang w:val="en-US"/>
              </w:rPr>
              <w:t>147 (4.2)</w:t>
            </w:r>
          </w:p>
        </w:tc>
        <w:tc>
          <w:tcPr>
            <w:tcW w:w="1440" w:type="dxa"/>
            <w:shd w:val="clear" w:color="auto" w:fill="FFFFFF"/>
            <w:tcMar>
              <w:left w:w="60" w:type="dxa"/>
              <w:right w:w="60" w:type="dxa"/>
            </w:tcMar>
          </w:tcPr>
          <w:p w14:paraId="3108D003" w14:textId="77777777" w:rsidR="00752302" w:rsidRPr="00A07B37" w:rsidRDefault="00752302" w:rsidP="005B28DE">
            <w:pPr>
              <w:tabs>
                <w:tab w:val="left" w:pos="5670"/>
              </w:tabs>
              <w:adjustRightInd w:val="0"/>
              <w:spacing w:before="60" w:after="60"/>
              <w:ind w:left="142"/>
              <w:jc w:val="center"/>
              <w:rPr>
                <w:rFonts w:ascii="Arial" w:hAnsi="Arial" w:cs="Arial"/>
                <w:color w:val="000000"/>
                <w:lang w:val="en-US"/>
              </w:rPr>
            </w:pPr>
            <w:r w:rsidRPr="00A07B37">
              <w:rPr>
                <w:rFonts w:ascii="Arial" w:hAnsi="Arial" w:cs="Arial"/>
                <w:color w:val="000000"/>
                <w:lang w:val="en-US"/>
              </w:rPr>
              <w:t>198 (3.8)</w:t>
            </w:r>
          </w:p>
        </w:tc>
        <w:tc>
          <w:tcPr>
            <w:tcW w:w="1265" w:type="dxa"/>
            <w:shd w:val="clear" w:color="auto" w:fill="FFFFFF"/>
          </w:tcPr>
          <w:p w14:paraId="3A20D37D" w14:textId="77777777" w:rsidR="00752302" w:rsidRPr="00A07B37" w:rsidRDefault="00752302" w:rsidP="005B28DE">
            <w:pPr>
              <w:tabs>
                <w:tab w:val="left" w:pos="5670"/>
              </w:tabs>
              <w:adjustRightInd w:val="0"/>
              <w:spacing w:before="60" w:after="60"/>
              <w:ind w:left="142"/>
              <w:rPr>
                <w:rFonts w:ascii="Arial" w:hAnsi="Arial" w:cs="Arial"/>
                <w:color w:val="000000"/>
                <w:lang w:val="en-US"/>
              </w:rPr>
            </w:pPr>
            <w:r w:rsidRPr="00A07B37">
              <w:rPr>
                <w:rFonts w:ascii="Arial" w:hAnsi="Arial" w:cs="Arial"/>
                <w:color w:val="000000"/>
                <w:lang w:val="en-US"/>
              </w:rPr>
              <w:t>0.0357</w:t>
            </w:r>
          </w:p>
        </w:tc>
      </w:tr>
      <w:tr w:rsidR="00752302" w:rsidRPr="00A07B37" w14:paraId="6CB702C3" w14:textId="77777777" w:rsidTr="005F72C4">
        <w:trPr>
          <w:cantSplit/>
          <w:jc w:val="center"/>
        </w:trPr>
        <w:tc>
          <w:tcPr>
            <w:tcW w:w="3955" w:type="dxa"/>
            <w:shd w:val="clear" w:color="auto" w:fill="FFFFFF"/>
            <w:tcMar>
              <w:left w:w="60" w:type="dxa"/>
              <w:right w:w="60" w:type="dxa"/>
            </w:tcMar>
          </w:tcPr>
          <w:p w14:paraId="71A79B84" w14:textId="77777777" w:rsidR="00752302" w:rsidRPr="00A07B37" w:rsidRDefault="00752302" w:rsidP="005B28DE">
            <w:pPr>
              <w:tabs>
                <w:tab w:val="left" w:pos="5670"/>
              </w:tabs>
              <w:adjustRightInd w:val="0"/>
              <w:spacing w:before="60" w:after="60"/>
              <w:rPr>
                <w:rFonts w:ascii="Arial" w:hAnsi="Arial" w:cs="Arial"/>
                <w:color w:val="000000"/>
                <w:lang w:val="en-US"/>
              </w:rPr>
            </w:pPr>
            <w:r w:rsidRPr="00A07B37">
              <w:rPr>
                <w:rFonts w:ascii="Arial" w:hAnsi="Arial" w:cs="Arial"/>
                <w:color w:val="000000"/>
                <w:lang w:val="en-US"/>
              </w:rPr>
              <w:t>Osteoporosis, M80 + M81</w:t>
            </w:r>
          </w:p>
        </w:tc>
        <w:tc>
          <w:tcPr>
            <w:tcW w:w="2070" w:type="dxa"/>
            <w:shd w:val="clear" w:color="auto" w:fill="FFFFFF"/>
            <w:tcMar>
              <w:left w:w="60" w:type="dxa"/>
              <w:right w:w="60" w:type="dxa"/>
            </w:tcMar>
          </w:tcPr>
          <w:p w14:paraId="460602B3" w14:textId="77777777" w:rsidR="00752302" w:rsidRPr="00A07B37" w:rsidRDefault="00752302" w:rsidP="005B28DE">
            <w:pPr>
              <w:tabs>
                <w:tab w:val="left" w:pos="5670"/>
              </w:tabs>
              <w:adjustRightInd w:val="0"/>
              <w:spacing w:before="60" w:after="60"/>
              <w:ind w:left="142"/>
              <w:jc w:val="center"/>
              <w:rPr>
                <w:rFonts w:ascii="Arial" w:hAnsi="Arial" w:cs="Arial"/>
                <w:color w:val="000000"/>
                <w:lang w:val="en-US"/>
              </w:rPr>
            </w:pPr>
            <w:r w:rsidRPr="00A07B37">
              <w:rPr>
                <w:rFonts w:ascii="Arial" w:hAnsi="Arial" w:cs="Arial"/>
                <w:color w:val="000000"/>
                <w:lang w:val="en-US"/>
              </w:rPr>
              <w:t>106 (1.5)</w:t>
            </w:r>
          </w:p>
        </w:tc>
        <w:tc>
          <w:tcPr>
            <w:tcW w:w="1620" w:type="dxa"/>
            <w:shd w:val="clear" w:color="auto" w:fill="FFFFFF"/>
            <w:tcMar>
              <w:left w:w="60" w:type="dxa"/>
              <w:right w:w="60" w:type="dxa"/>
            </w:tcMar>
          </w:tcPr>
          <w:p w14:paraId="6FA26EA8" w14:textId="77777777" w:rsidR="00752302" w:rsidRPr="00A07B37" w:rsidRDefault="00752302" w:rsidP="005B28DE">
            <w:pPr>
              <w:tabs>
                <w:tab w:val="left" w:pos="5670"/>
              </w:tabs>
              <w:adjustRightInd w:val="0"/>
              <w:spacing w:before="60" w:after="60"/>
              <w:ind w:left="142"/>
              <w:jc w:val="center"/>
              <w:rPr>
                <w:rFonts w:ascii="Arial" w:hAnsi="Arial" w:cs="Arial"/>
                <w:color w:val="000000"/>
                <w:lang w:val="en-US"/>
              </w:rPr>
            </w:pPr>
            <w:r w:rsidRPr="00A07B37">
              <w:rPr>
                <w:rFonts w:ascii="Arial" w:hAnsi="Arial" w:cs="Arial"/>
                <w:color w:val="000000"/>
                <w:lang w:val="en-US"/>
              </w:rPr>
              <w:t>72 (2.0)</w:t>
            </w:r>
          </w:p>
        </w:tc>
        <w:tc>
          <w:tcPr>
            <w:tcW w:w="1440" w:type="dxa"/>
            <w:shd w:val="clear" w:color="auto" w:fill="FFFFFF"/>
            <w:tcMar>
              <w:left w:w="60" w:type="dxa"/>
              <w:right w:w="60" w:type="dxa"/>
            </w:tcMar>
          </w:tcPr>
          <w:p w14:paraId="457C16DF" w14:textId="77777777" w:rsidR="00752302" w:rsidRPr="00A07B37" w:rsidRDefault="00752302" w:rsidP="005B28DE">
            <w:pPr>
              <w:tabs>
                <w:tab w:val="left" w:pos="5670"/>
              </w:tabs>
              <w:adjustRightInd w:val="0"/>
              <w:spacing w:before="60" w:after="60"/>
              <w:ind w:left="142"/>
              <w:jc w:val="center"/>
              <w:rPr>
                <w:rFonts w:ascii="Arial" w:hAnsi="Arial" w:cs="Arial"/>
                <w:color w:val="000000"/>
                <w:lang w:val="en-US"/>
              </w:rPr>
            </w:pPr>
            <w:r w:rsidRPr="00A07B37">
              <w:rPr>
                <w:rFonts w:ascii="Arial" w:hAnsi="Arial" w:cs="Arial"/>
                <w:color w:val="000000"/>
                <w:lang w:val="en-US"/>
              </w:rPr>
              <w:t>140 (2.7)</w:t>
            </w:r>
          </w:p>
        </w:tc>
        <w:tc>
          <w:tcPr>
            <w:tcW w:w="1265" w:type="dxa"/>
            <w:shd w:val="clear" w:color="auto" w:fill="FFFFFF"/>
          </w:tcPr>
          <w:p w14:paraId="44863BF5" w14:textId="77777777" w:rsidR="00752302" w:rsidRPr="00A07B37" w:rsidRDefault="00752302" w:rsidP="005B28DE">
            <w:pPr>
              <w:tabs>
                <w:tab w:val="left" w:pos="5670"/>
              </w:tabs>
              <w:adjustRightInd w:val="0"/>
              <w:spacing w:before="60" w:after="60"/>
              <w:ind w:left="142"/>
              <w:rPr>
                <w:rFonts w:ascii="Arial" w:hAnsi="Arial" w:cs="Arial"/>
                <w:color w:val="000000"/>
                <w:lang w:val="en-US"/>
              </w:rPr>
            </w:pPr>
            <w:r w:rsidRPr="00A07B37">
              <w:rPr>
                <w:rFonts w:ascii="Arial" w:hAnsi="Arial" w:cs="Arial"/>
                <w:color w:val="000000"/>
                <w:lang w:val="en-US"/>
              </w:rPr>
              <w:t>&lt;0.0001</w:t>
            </w:r>
          </w:p>
        </w:tc>
      </w:tr>
      <w:tr w:rsidR="00752302" w:rsidRPr="00A07B37" w14:paraId="4B96819A" w14:textId="77777777" w:rsidTr="005F72C4">
        <w:trPr>
          <w:cantSplit/>
          <w:jc w:val="center"/>
        </w:trPr>
        <w:tc>
          <w:tcPr>
            <w:tcW w:w="3955" w:type="dxa"/>
            <w:shd w:val="clear" w:color="auto" w:fill="FFFFFF"/>
            <w:tcMar>
              <w:left w:w="60" w:type="dxa"/>
              <w:right w:w="60" w:type="dxa"/>
            </w:tcMar>
          </w:tcPr>
          <w:p w14:paraId="43F1EE19" w14:textId="77777777" w:rsidR="00752302" w:rsidRPr="00A07B37" w:rsidRDefault="00752302" w:rsidP="005B28DE">
            <w:pPr>
              <w:tabs>
                <w:tab w:val="left" w:pos="5670"/>
              </w:tabs>
              <w:adjustRightInd w:val="0"/>
              <w:spacing w:before="60" w:after="60"/>
              <w:rPr>
                <w:rFonts w:ascii="Arial" w:hAnsi="Arial" w:cs="Arial"/>
                <w:color w:val="000000"/>
                <w:lang w:val="en-US"/>
              </w:rPr>
            </w:pPr>
            <w:r w:rsidRPr="00A07B37">
              <w:rPr>
                <w:rFonts w:ascii="Arial" w:hAnsi="Arial" w:cs="Arial"/>
                <w:color w:val="000000"/>
                <w:lang w:val="en-US"/>
              </w:rPr>
              <w:t>Fractures, S2</w:t>
            </w:r>
          </w:p>
        </w:tc>
        <w:tc>
          <w:tcPr>
            <w:tcW w:w="2070" w:type="dxa"/>
            <w:shd w:val="clear" w:color="auto" w:fill="FFFFFF"/>
            <w:tcMar>
              <w:left w:w="60" w:type="dxa"/>
              <w:right w:w="60" w:type="dxa"/>
            </w:tcMar>
          </w:tcPr>
          <w:p w14:paraId="33480748" w14:textId="77777777" w:rsidR="00752302" w:rsidRPr="00A07B37" w:rsidRDefault="00752302" w:rsidP="005B28DE">
            <w:pPr>
              <w:tabs>
                <w:tab w:val="left" w:pos="5670"/>
              </w:tabs>
              <w:adjustRightInd w:val="0"/>
              <w:spacing w:before="60" w:after="60"/>
              <w:ind w:left="142"/>
              <w:jc w:val="center"/>
              <w:rPr>
                <w:rFonts w:ascii="Arial" w:hAnsi="Arial" w:cs="Arial"/>
                <w:color w:val="000000"/>
                <w:lang w:val="en-US"/>
              </w:rPr>
            </w:pPr>
            <w:r w:rsidRPr="00A07B37">
              <w:rPr>
                <w:rFonts w:ascii="Arial" w:hAnsi="Arial" w:cs="Arial"/>
                <w:color w:val="000000"/>
                <w:lang w:val="en-US"/>
              </w:rPr>
              <w:t>386 (5.4)</w:t>
            </w:r>
          </w:p>
        </w:tc>
        <w:tc>
          <w:tcPr>
            <w:tcW w:w="1620" w:type="dxa"/>
            <w:shd w:val="clear" w:color="auto" w:fill="FFFFFF"/>
            <w:tcMar>
              <w:left w:w="60" w:type="dxa"/>
              <w:right w:w="60" w:type="dxa"/>
            </w:tcMar>
          </w:tcPr>
          <w:p w14:paraId="6D4C1298" w14:textId="77777777" w:rsidR="00752302" w:rsidRPr="00A07B37" w:rsidRDefault="00752302" w:rsidP="005B28DE">
            <w:pPr>
              <w:tabs>
                <w:tab w:val="left" w:pos="5670"/>
              </w:tabs>
              <w:adjustRightInd w:val="0"/>
              <w:spacing w:before="60" w:after="60"/>
              <w:ind w:left="142"/>
              <w:jc w:val="center"/>
              <w:rPr>
                <w:rFonts w:ascii="Arial" w:hAnsi="Arial" w:cs="Arial"/>
                <w:color w:val="000000"/>
                <w:lang w:val="en-US"/>
              </w:rPr>
            </w:pPr>
            <w:r w:rsidRPr="00A07B37">
              <w:rPr>
                <w:rFonts w:ascii="Arial" w:hAnsi="Arial" w:cs="Arial"/>
                <w:color w:val="000000"/>
                <w:lang w:val="en-US"/>
              </w:rPr>
              <w:t>217 (6.2)</w:t>
            </w:r>
          </w:p>
        </w:tc>
        <w:tc>
          <w:tcPr>
            <w:tcW w:w="1440" w:type="dxa"/>
            <w:shd w:val="clear" w:color="auto" w:fill="FFFFFF"/>
            <w:tcMar>
              <w:left w:w="60" w:type="dxa"/>
              <w:right w:w="60" w:type="dxa"/>
            </w:tcMar>
          </w:tcPr>
          <w:p w14:paraId="1A724F53" w14:textId="77777777" w:rsidR="00752302" w:rsidRPr="00A07B37" w:rsidRDefault="00752302" w:rsidP="005B28DE">
            <w:pPr>
              <w:tabs>
                <w:tab w:val="left" w:pos="5670"/>
              </w:tabs>
              <w:adjustRightInd w:val="0"/>
              <w:spacing w:before="60" w:after="60"/>
              <w:ind w:left="142"/>
              <w:jc w:val="center"/>
              <w:rPr>
                <w:rFonts w:ascii="Arial" w:hAnsi="Arial" w:cs="Arial"/>
                <w:color w:val="000000"/>
                <w:lang w:val="en-US"/>
              </w:rPr>
            </w:pPr>
            <w:r w:rsidRPr="00A07B37">
              <w:rPr>
                <w:rFonts w:ascii="Arial" w:hAnsi="Arial" w:cs="Arial"/>
                <w:color w:val="000000"/>
                <w:lang w:val="en-US"/>
              </w:rPr>
              <w:t>363 (6.9)</w:t>
            </w:r>
          </w:p>
        </w:tc>
        <w:tc>
          <w:tcPr>
            <w:tcW w:w="1265" w:type="dxa"/>
            <w:shd w:val="clear" w:color="auto" w:fill="FFFFFF"/>
          </w:tcPr>
          <w:p w14:paraId="2E59F19B" w14:textId="77777777" w:rsidR="00752302" w:rsidRPr="00A07B37" w:rsidRDefault="00752302" w:rsidP="005B28DE">
            <w:pPr>
              <w:tabs>
                <w:tab w:val="left" w:pos="5670"/>
              </w:tabs>
              <w:adjustRightInd w:val="0"/>
              <w:spacing w:before="60" w:after="60"/>
              <w:ind w:left="142"/>
              <w:rPr>
                <w:rFonts w:ascii="Arial" w:hAnsi="Arial" w:cs="Arial"/>
                <w:color w:val="000000"/>
                <w:lang w:val="en-US"/>
              </w:rPr>
            </w:pPr>
            <w:r w:rsidRPr="00A07B37">
              <w:rPr>
                <w:rFonts w:ascii="Arial" w:hAnsi="Arial" w:cs="Arial"/>
                <w:color w:val="000000"/>
                <w:lang w:val="en-US"/>
              </w:rPr>
              <w:t>0.0004</w:t>
            </w:r>
          </w:p>
        </w:tc>
      </w:tr>
      <w:tr w:rsidR="00752302" w:rsidRPr="00A07B37" w14:paraId="0815A3EF" w14:textId="77777777" w:rsidTr="005F72C4">
        <w:trPr>
          <w:cantSplit/>
          <w:jc w:val="center"/>
        </w:trPr>
        <w:tc>
          <w:tcPr>
            <w:tcW w:w="3955" w:type="dxa"/>
            <w:shd w:val="clear" w:color="auto" w:fill="FFFFFF"/>
            <w:tcMar>
              <w:left w:w="60" w:type="dxa"/>
              <w:right w:w="60" w:type="dxa"/>
            </w:tcMar>
          </w:tcPr>
          <w:p w14:paraId="67F6D6EC" w14:textId="77777777" w:rsidR="00752302" w:rsidRPr="00A07B37" w:rsidRDefault="00752302" w:rsidP="005B28DE">
            <w:pPr>
              <w:tabs>
                <w:tab w:val="left" w:pos="5670"/>
              </w:tabs>
              <w:adjustRightInd w:val="0"/>
              <w:spacing w:before="60" w:after="60"/>
              <w:rPr>
                <w:rFonts w:ascii="Arial" w:hAnsi="Arial" w:cs="Arial"/>
                <w:color w:val="000000"/>
                <w:lang w:val="en-US"/>
              </w:rPr>
            </w:pPr>
            <w:r w:rsidRPr="00A07B37">
              <w:rPr>
                <w:rFonts w:ascii="Arial" w:hAnsi="Arial" w:cs="Arial"/>
                <w:color w:val="000000"/>
                <w:lang w:val="en-US"/>
              </w:rPr>
              <w:t>Lung Cancer, C34</w:t>
            </w:r>
          </w:p>
        </w:tc>
        <w:tc>
          <w:tcPr>
            <w:tcW w:w="2070" w:type="dxa"/>
            <w:shd w:val="clear" w:color="auto" w:fill="FFFFFF"/>
            <w:tcMar>
              <w:left w:w="60" w:type="dxa"/>
              <w:right w:w="60" w:type="dxa"/>
            </w:tcMar>
          </w:tcPr>
          <w:p w14:paraId="039FFDBF" w14:textId="77777777" w:rsidR="00752302" w:rsidRPr="00A07B37" w:rsidRDefault="00752302" w:rsidP="005B28DE">
            <w:pPr>
              <w:tabs>
                <w:tab w:val="left" w:pos="5670"/>
              </w:tabs>
              <w:adjustRightInd w:val="0"/>
              <w:spacing w:before="60" w:after="60"/>
              <w:ind w:left="142"/>
              <w:jc w:val="center"/>
              <w:rPr>
                <w:rFonts w:ascii="Arial" w:hAnsi="Arial" w:cs="Arial"/>
                <w:color w:val="000000"/>
                <w:lang w:val="en-US"/>
              </w:rPr>
            </w:pPr>
            <w:r w:rsidRPr="00A07B37">
              <w:rPr>
                <w:rFonts w:ascii="Arial" w:hAnsi="Arial" w:cs="Arial"/>
                <w:color w:val="000000"/>
                <w:lang w:val="en-US"/>
              </w:rPr>
              <w:t>54 (0.8)</w:t>
            </w:r>
          </w:p>
        </w:tc>
        <w:tc>
          <w:tcPr>
            <w:tcW w:w="1620" w:type="dxa"/>
            <w:shd w:val="clear" w:color="auto" w:fill="FFFFFF"/>
            <w:tcMar>
              <w:left w:w="60" w:type="dxa"/>
              <w:right w:w="60" w:type="dxa"/>
            </w:tcMar>
          </w:tcPr>
          <w:p w14:paraId="2BD62BFB" w14:textId="77777777" w:rsidR="00752302" w:rsidRPr="00A07B37" w:rsidRDefault="00752302" w:rsidP="005B28DE">
            <w:pPr>
              <w:tabs>
                <w:tab w:val="left" w:pos="5670"/>
              </w:tabs>
              <w:adjustRightInd w:val="0"/>
              <w:spacing w:before="60" w:after="60"/>
              <w:ind w:left="142"/>
              <w:jc w:val="center"/>
              <w:rPr>
                <w:rFonts w:ascii="Arial" w:hAnsi="Arial" w:cs="Arial"/>
                <w:color w:val="000000"/>
                <w:lang w:val="en-US"/>
              </w:rPr>
            </w:pPr>
            <w:r w:rsidRPr="00A07B37">
              <w:rPr>
                <w:rFonts w:ascii="Arial" w:hAnsi="Arial" w:cs="Arial"/>
                <w:color w:val="000000"/>
                <w:lang w:val="en-US"/>
              </w:rPr>
              <w:t>33 (0.9)</w:t>
            </w:r>
          </w:p>
        </w:tc>
        <w:tc>
          <w:tcPr>
            <w:tcW w:w="1440" w:type="dxa"/>
            <w:shd w:val="clear" w:color="auto" w:fill="FFFFFF"/>
            <w:tcMar>
              <w:left w:w="60" w:type="dxa"/>
              <w:right w:w="60" w:type="dxa"/>
            </w:tcMar>
          </w:tcPr>
          <w:p w14:paraId="5261FA60" w14:textId="77777777" w:rsidR="00752302" w:rsidRPr="00A07B37" w:rsidRDefault="00752302" w:rsidP="005B28DE">
            <w:pPr>
              <w:tabs>
                <w:tab w:val="left" w:pos="5670"/>
              </w:tabs>
              <w:adjustRightInd w:val="0"/>
              <w:spacing w:before="60" w:after="60"/>
              <w:ind w:left="142"/>
              <w:jc w:val="center"/>
              <w:rPr>
                <w:rFonts w:ascii="Arial" w:hAnsi="Arial" w:cs="Arial"/>
                <w:color w:val="000000"/>
                <w:lang w:val="en-US"/>
              </w:rPr>
            </w:pPr>
            <w:r w:rsidRPr="00A07B37">
              <w:rPr>
                <w:rFonts w:ascii="Arial" w:hAnsi="Arial" w:cs="Arial"/>
                <w:color w:val="000000"/>
                <w:lang w:val="en-US"/>
              </w:rPr>
              <w:t>84 (1.6)</w:t>
            </w:r>
          </w:p>
        </w:tc>
        <w:tc>
          <w:tcPr>
            <w:tcW w:w="1265" w:type="dxa"/>
            <w:shd w:val="clear" w:color="auto" w:fill="FFFFFF"/>
          </w:tcPr>
          <w:p w14:paraId="13CF0593" w14:textId="77777777" w:rsidR="00752302" w:rsidRPr="00A07B37" w:rsidRDefault="00752302" w:rsidP="005B28DE">
            <w:pPr>
              <w:tabs>
                <w:tab w:val="left" w:pos="5670"/>
              </w:tabs>
              <w:adjustRightInd w:val="0"/>
              <w:spacing w:before="60" w:after="60"/>
              <w:ind w:left="142"/>
              <w:rPr>
                <w:rFonts w:ascii="Arial" w:hAnsi="Arial" w:cs="Arial"/>
                <w:color w:val="000000"/>
                <w:lang w:val="en-US"/>
              </w:rPr>
            </w:pPr>
            <w:r w:rsidRPr="00A07B37">
              <w:rPr>
                <w:rFonts w:ascii="Arial" w:hAnsi="Arial" w:cs="Arial"/>
                <w:color w:val="000000"/>
                <w:lang w:val="en-US"/>
              </w:rPr>
              <w:t>&lt;0.0001</w:t>
            </w:r>
          </w:p>
        </w:tc>
      </w:tr>
      <w:tr w:rsidR="00752302" w:rsidRPr="00A07B37" w14:paraId="447E72CD" w14:textId="77777777" w:rsidTr="005F72C4">
        <w:trPr>
          <w:cantSplit/>
          <w:jc w:val="center"/>
        </w:trPr>
        <w:tc>
          <w:tcPr>
            <w:tcW w:w="3955" w:type="dxa"/>
            <w:shd w:val="clear" w:color="auto" w:fill="FFFFFF"/>
            <w:tcMar>
              <w:left w:w="60" w:type="dxa"/>
              <w:right w:w="60" w:type="dxa"/>
            </w:tcMar>
          </w:tcPr>
          <w:p w14:paraId="413EBEE6" w14:textId="77777777" w:rsidR="00752302" w:rsidRPr="00A07B37" w:rsidRDefault="00752302" w:rsidP="005B28DE">
            <w:pPr>
              <w:adjustRightInd w:val="0"/>
              <w:spacing w:before="120"/>
              <w:rPr>
                <w:rFonts w:ascii="Arial" w:hAnsi="Arial" w:cs="Arial"/>
                <w:color w:val="000000"/>
                <w:lang w:val="en-US"/>
              </w:rPr>
            </w:pPr>
            <w:r w:rsidRPr="00A07B37">
              <w:rPr>
                <w:rFonts w:ascii="Arial" w:hAnsi="Arial" w:cs="Arial"/>
                <w:b/>
                <w:color w:val="000000"/>
                <w:lang w:val="en-US"/>
              </w:rPr>
              <w:t>Treatment</w:t>
            </w:r>
          </w:p>
        </w:tc>
        <w:tc>
          <w:tcPr>
            <w:tcW w:w="2070" w:type="dxa"/>
            <w:shd w:val="clear" w:color="auto" w:fill="FFFFFF"/>
            <w:tcMar>
              <w:left w:w="60" w:type="dxa"/>
              <w:right w:w="60" w:type="dxa"/>
            </w:tcMar>
            <w:vAlign w:val="center"/>
          </w:tcPr>
          <w:p w14:paraId="1F2E4470" w14:textId="77777777" w:rsidR="00752302" w:rsidRPr="00A07B37" w:rsidRDefault="00752302" w:rsidP="005B28DE">
            <w:pPr>
              <w:tabs>
                <w:tab w:val="left" w:pos="5670"/>
              </w:tabs>
              <w:adjustRightInd w:val="0"/>
              <w:spacing w:before="60" w:after="60"/>
              <w:ind w:left="142"/>
              <w:jc w:val="center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620" w:type="dxa"/>
            <w:shd w:val="clear" w:color="auto" w:fill="FFFFFF"/>
            <w:tcMar>
              <w:left w:w="60" w:type="dxa"/>
              <w:right w:w="60" w:type="dxa"/>
            </w:tcMar>
            <w:vAlign w:val="center"/>
          </w:tcPr>
          <w:p w14:paraId="4D045015" w14:textId="77777777" w:rsidR="00752302" w:rsidRPr="00A07B37" w:rsidRDefault="00752302" w:rsidP="005B28DE">
            <w:pPr>
              <w:tabs>
                <w:tab w:val="left" w:pos="5670"/>
              </w:tabs>
              <w:adjustRightInd w:val="0"/>
              <w:spacing w:before="60" w:after="60"/>
              <w:ind w:left="142"/>
              <w:jc w:val="center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440" w:type="dxa"/>
            <w:shd w:val="clear" w:color="auto" w:fill="FFFFFF"/>
            <w:tcMar>
              <w:left w:w="60" w:type="dxa"/>
              <w:right w:w="60" w:type="dxa"/>
            </w:tcMar>
            <w:vAlign w:val="center"/>
          </w:tcPr>
          <w:p w14:paraId="398115D6" w14:textId="77777777" w:rsidR="00752302" w:rsidRPr="00A07B37" w:rsidRDefault="00752302" w:rsidP="005B28DE">
            <w:pPr>
              <w:tabs>
                <w:tab w:val="left" w:pos="5670"/>
              </w:tabs>
              <w:adjustRightInd w:val="0"/>
              <w:spacing w:before="60" w:after="60"/>
              <w:ind w:left="142"/>
              <w:jc w:val="center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265" w:type="dxa"/>
            <w:shd w:val="clear" w:color="auto" w:fill="FFFFFF"/>
            <w:vAlign w:val="center"/>
          </w:tcPr>
          <w:p w14:paraId="282F9546" w14:textId="77777777" w:rsidR="00752302" w:rsidRPr="00A07B37" w:rsidRDefault="00752302" w:rsidP="005B28DE">
            <w:pPr>
              <w:tabs>
                <w:tab w:val="left" w:pos="5670"/>
              </w:tabs>
              <w:adjustRightInd w:val="0"/>
              <w:spacing w:before="60" w:after="60"/>
              <w:ind w:left="142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752302" w:rsidRPr="00A07B37" w14:paraId="7CD30BB5" w14:textId="77777777" w:rsidTr="005F72C4">
        <w:trPr>
          <w:cantSplit/>
          <w:jc w:val="center"/>
        </w:trPr>
        <w:tc>
          <w:tcPr>
            <w:tcW w:w="3955" w:type="dxa"/>
            <w:shd w:val="clear" w:color="auto" w:fill="FFFFFF"/>
            <w:tcMar>
              <w:left w:w="60" w:type="dxa"/>
              <w:right w:w="60" w:type="dxa"/>
            </w:tcMar>
          </w:tcPr>
          <w:p w14:paraId="4206EA2E" w14:textId="77777777" w:rsidR="00752302" w:rsidRPr="00A07B37" w:rsidRDefault="00752302" w:rsidP="005B28DE">
            <w:pPr>
              <w:adjustRightInd w:val="0"/>
              <w:spacing w:before="120"/>
              <w:rPr>
                <w:rFonts w:ascii="Arial" w:hAnsi="Arial" w:cs="Arial"/>
                <w:color w:val="000000"/>
                <w:lang w:val="en-US"/>
              </w:rPr>
            </w:pPr>
            <w:r w:rsidRPr="00A07B37">
              <w:rPr>
                <w:rFonts w:ascii="Arial" w:hAnsi="Arial" w:cs="Arial"/>
                <w:color w:val="000000"/>
                <w:lang w:val="en-US"/>
              </w:rPr>
              <w:t>ICS in any combination</w:t>
            </w:r>
          </w:p>
        </w:tc>
        <w:tc>
          <w:tcPr>
            <w:tcW w:w="2070" w:type="dxa"/>
            <w:shd w:val="clear" w:color="auto" w:fill="FFFFFF"/>
            <w:tcMar>
              <w:left w:w="60" w:type="dxa"/>
              <w:right w:w="60" w:type="dxa"/>
            </w:tcMar>
            <w:vAlign w:val="bottom"/>
          </w:tcPr>
          <w:p w14:paraId="1E52BA09" w14:textId="77777777" w:rsidR="00752302" w:rsidRPr="00A07B37" w:rsidRDefault="00752302" w:rsidP="005B28DE">
            <w:pPr>
              <w:adjustRightInd w:val="0"/>
              <w:spacing w:before="120"/>
              <w:ind w:left="-79"/>
              <w:jc w:val="center"/>
              <w:rPr>
                <w:rFonts w:ascii="Arial" w:hAnsi="Arial" w:cs="Arial"/>
                <w:color w:val="000000"/>
                <w:lang w:val="en-US"/>
              </w:rPr>
            </w:pPr>
            <w:r w:rsidRPr="00A07B37">
              <w:rPr>
                <w:rFonts w:ascii="Arial" w:hAnsi="Arial" w:cs="Arial"/>
                <w:color w:val="000000"/>
                <w:sz w:val="19"/>
                <w:szCs w:val="19"/>
                <w:lang w:val="en-US"/>
              </w:rPr>
              <w:t>1027 (14.4)</w:t>
            </w:r>
          </w:p>
        </w:tc>
        <w:tc>
          <w:tcPr>
            <w:tcW w:w="1620" w:type="dxa"/>
            <w:shd w:val="clear" w:color="auto" w:fill="FFFFFF"/>
            <w:tcMar>
              <w:left w:w="60" w:type="dxa"/>
              <w:right w:w="60" w:type="dxa"/>
            </w:tcMar>
            <w:vAlign w:val="bottom"/>
          </w:tcPr>
          <w:p w14:paraId="66B79E25" w14:textId="77777777" w:rsidR="00752302" w:rsidRPr="00A07B37" w:rsidRDefault="00752302" w:rsidP="005B28DE">
            <w:pPr>
              <w:adjustRightInd w:val="0"/>
              <w:spacing w:before="120"/>
              <w:ind w:left="-79"/>
              <w:jc w:val="center"/>
              <w:rPr>
                <w:rFonts w:ascii="Arial" w:hAnsi="Arial" w:cs="Arial"/>
                <w:color w:val="000000"/>
                <w:lang w:val="en-US"/>
              </w:rPr>
            </w:pPr>
            <w:r w:rsidRPr="00A07B37">
              <w:rPr>
                <w:rFonts w:ascii="Arial" w:hAnsi="Arial" w:cs="Arial"/>
                <w:color w:val="000000"/>
                <w:sz w:val="19"/>
                <w:szCs w:val="19"/>
                <w:lang w:val="en-US"/>
              </w:rPr>
              <w:t>691 (19.6)</w:t>
            </w:r>
          </w:p>
        </w:tc>
        <w:tc>
          <w:tcPr>
            <w:tcW w:w="1440" w:type="dxa"/>
            <w:shd w:val="clear" w:color="auto" w:fill="FFFFFF"/>
            <w:tcMar>
              <w:left w:w="60" w:type="dxa"/>
              <w:right w:w="60" w:type="dxa"/>
            </w:tcMar>
            <w:vAlign w:val="bottom"/>
          </w:tcPr>
          <w:p w14:paraId="2D3AD818" w14:textId="77777777" w:rsidR="00752302" w:rsidRPr="00A07B37" w:rsidRDefault="00752302" w:rsidP="005B28DE">
            <w:pPr>
              <w:adjustRightInd w:val="0"/>
              <w:spacing w:before="120"/>
              <w:ind w:left="-79"/>
              <w:jc w:val="center"/>
              <w:rPr>
                <w:rFonts w:ascii="Arial" w:hAnsi="Arial" w:cs="Arial"/>
                <w:color w:val="000000"/>
                <w:lang w:val="en-US"/>
              </w:rPr>
            </w:pPr>
            <w:r w:rsidRPr="00A07B37">
              <w:rPr>
                <w:rFonts w:ascii="Arial" w:hAnsi="Arial" w:cs="Arial"/>
                <w:color w:val="000000"/>
                <w:sz w:val="19"/>
                <w:szCs w:val="19"/>
                <w:lang w:val="en-US"/>
              </w:rPr>
              <w:t>1581 (30.2)</w:t>
            </w:r>
          </w:p>
        </w:tc>
        <w:tc>
          <w:tcPr>
            <w:tcW w:w="1265" w:type="dxa"/>
            <w:shd w:val="clear" w:color="auto" w:fill="FFFFFF"/>
            <w:vAlign w:val="bottom"/>
          </w:tcPr>
          <w:p w14:paraId="4580E4B7" w14:textId="77777777" w:rsidR="00752302" w:rsidRPr="00A07B37" w:rsidRDefault="00752302" w:rsidP="005B28DE">
            <w:pPr>
              <w:adjustRightInd w:val="0"/>
              <w:spacing w:before="120"/>
              <w:ind w:left="-106"/>
              <w:jc w:val="center"/>
              <w:rPr>
                <w:rFonts w:ascii="Arial" w:hAnsi="Arial" w:cs="Arial"/>
                <w:color w:val="000000"/>
                <w:lang w:val="en-US"/>
              </w:rPr>
            </w:pPr>
            <w:r w:rsidRPr="00A07B37">
              <w:rPr>
                <w:rFonts w:ascii="Arial" w:hAnsi="Arial" w:cs="Arial"/>
                <w:color w:val="000000"/>
                <w:sz w:val="19"/>
                <w:szCs w:val="19"/>
                <w:lang w:val="en-US"/>
              </w:rPr>
              <w:t>&lt;0.0001</w:t>
            </w:r>
          </w:p>
        </w:tc>
      </w:tr>
      <w:tr w:rsidR="00752302" w:rsidRPr="00A07B37" w14:paraId="08CC8770" w14:textId="77777777" w:rsidTr="005F72C4">
        <w:trPr>
          <w:cantSplit/>
          <w:jc w:val="center"/>
        </w:trPr>
        <w:tc>
          <w:tcPr>
            <w:tcW w:w="3955" w:type="dxa"/>
            <w:shd w:val="clear" w:color="auto" w:fill="FFFFFF"/>
            <w:tcMar>
              <w:left w:w="60" w:type="dxa"/>
              <w:right w:w="60" w:type="dxa"/>
            </w:tcMar>
          </w:tcPr>
          <w:p w14:paraId="477506AE" w14:textId="77777777" w:rsidR="00752302" w:rsidRPr="00A07B37" w:rsidRDefault="00752302" w:rsidP="005B28DE">
            <w:pPr>
              <w:adjustRightInd w:val="0"/>
              <w:spacing w:before="120"/>
              <w:rPr>
                <w:rFonts w:ascii="Arial" w:hAnsi="Arial" w:cs="Arial"/>
                <w:color w:val="000000"/>
                <w:lang w:val="en-US"/>
              </w:rPr>
            </w:pPr>
            <w:r w:rsidRPr="00A07B37">
              <w:rPr>
                <w:rFonts w:ascii="Arial" w:hAnsi="Arial" w:cs="Arial"/>
                <w:color w:val="000000"/>
                <w:lang w:val="en-US"/>
              </w:rPr>
              <w:t>LABA in any combination</w:t>
            </w:r>
          </w:p>
        </w:tc>
        <w:tc>
          <w:tcPr>
            <w:tcW w:w="2070" w:type="dxa"/>
            <w:shd w:val="clear" w:color="auto" w:fill="FFFFFF"/>
            <w:tcMar>
              <w:left w:w="60" w:type="dxa"/>
              <w:right w:w="60" w:type="dxa"/>
            </w:tcMar>
            <w:vAlign w:val="bottom"/>
          </w:tcPr>
          <w:p w14:paraId="6F8E18A6" w14:textId="77777777" w:rsidR="00752302" w:rsidRPr="00A07B37" w:rsidRDefault="00752302" w:rsidP="005B28DE">
            <w:pPr>
              <w:adjustRightInd w:val="0"/>
              <w:spacing w:before="120"/>
              <w:ind w:left="-79"/>
              <w:jc w:val="center"/>
              <w:rPr>
                <w:rFonts w:ascii="Arial" w:hAnsi="Arial" w:cs="Arial"/>
                <w:color w:val="000000"/>
                <w:lang w:val="en-US"/>
              </w:rPr>
            </w:pPr>
            <w:r w:rsidRPr="00A07B37">
              <w:rPr>
                <w:rFonts w:ascii="Arial" w:hAnsi="Arial" w:cs="Arial"/>
                <w:color w:val="000000"/>
                <w:sz w:val="19"/>
                <w:szCs w:val="19"/>
                <w:lang w:val="en-US"/>
              </w:rPr>
              <w:t>826 (11.6)</w:t>
            </w:r>
          </w:p>
        </w:tc>
        <w:tc>
          <w:tcPr>
            <w:tcW w:w="1620" w:type="dxa"/>
            <w:shd w:val="clear" w:color="auto" w:fill="FFFFFF"/>
            <w:tcMar>
              <w:left w:w="60" w:type="dxa"/>
              <w:right w:w="60" w:type="dxa"/>
            </w:tcMar>
            <w:vAlign w:val="bottom"/>
          </w:tcPr>
          <w:p w14:paraId="39549789" w14:textId="77777777" w:rsidR="00752302" w:rsidRPr="00A07B37" w:rsidRDefault="00752302" w:rsidP="005B28DE">
            <w:pPr>
              <w:adjustRightInd w:val="0"/>
              <w:spacing w:before="120"/>
              <w:ind w:left="-79"/>
              <w:jc w:val="center"/>
              <w:rPr>
                <w:rFonts w:ascii="Arial" w:hAnsi="Arial" w:cs="Arial"/>
                <w:color w:val="000000"/>
                <w:lang w:val="en-US"/>
              </w:rPr>
            </w:pPr>
            <w:r w:rsidRPr="00A07B37">
              <w:rPr>
                <w:rFonts w:ascii="Arial" w:hAnsi="Arial" w:cs="Arial"/>
                <w:color w:val="000000"/>
                <w:sz w:val="19"/>
                <w:szCs w:val="19"/>
                <w:lang w:val="en-US"/>
              </w:rPr>
              <w:t>565 (16.0)</w:t>
            </w:r>
          </w:p>
        </w:tc>
        <w:tc>
          <w:tcPr>
            <w:tcW w:w="1440" w:type="dxa"/>
            <w:shd w:val="clear" w:color="auto" w:fill="FFFFFF"/>
            <w:tcMar>
              <w:left w:w="60" w:type="dxa"/>
              <w:right w:w="60" w:type="dxa"/>
            </w:tcMar>
            <w:vAlign w:val="bottom"/>
          </w:tcPr>
          <w:p w14:paraId="7D4626BA" w14:textId="77777777" w:rsidR="00752302" w:rsidRPr="00A07B37" w:rsidRDefault="00752302" w:rsidP="005B28DE">
            <w:pPr>
              <w:adjustRightInd w:val="0"/>
              <w:spacing w:before="120"/>
              <w:ind w:left="-79"/>
              <w:jc w:val="center"/>
              <w:rPr>
                <w:rFonts w:ascii="Arial" w:hAnsi="Arial" w:cs="Arial"/>
                <w:color w:val="000000"/>
                <w:lang w:val="en-US"/>
              </w:rPr>
            </w:pPr>
            <w:r w:rsidRPr="00A07B37">
              <w:rPr>
                <w:rFonts w:ascii="Arial" w:hAnsi="Arial" w:cs="Arial"/>
                <w:color w:val="000000"/>
                <w:sz w:val="19"/>
                <w:szCs w:val="19"/>
                <w:lang w:val="en-US"/>
              </w:rPr>
              <w:t>1315 (25.1)</w:t>
            </w:r>
          </w:p>
        </w:tc>
        <w:tc>
          <w:tcPr>
            <w:tcW w:w="1265" w:type="dxa"/>
            <w:shd w:val="clear" w:color="auto" w:fill="FFFFFF"/>
            <w:vAlign w:val="bottom"/>
          </w:tcPr>
          <w:p w14:paraId="0748A41C" w14:textId="77777777" w:rsidR="00752302" w:rsidRPr="00A07B37" w:rsidRDefault="00752302" w:rsidP="005B28DE">
            <w:pPr>
              <w:adjustRightInd w:val="0"/>
              <w:spacing w:before="120"/>
              <w:ind w:left="-106"/>
              <w:jc w:val="center"/>
              <w:rPr>
                <w:rFonts w:ascii="Arial" w:hAnsi="Arial" w:cs="Arial"/>
                <w:color w:val="000000"/>
                <w:lang w:val="en-US"/>
              </w:rPr>
            </w:pPr>
            <w:r w:rsidRPr="00A07B37">
              <w:rPr>
                <w:rFonts w:ascii="Arial" w:hAnsi="Arial" w:cs="Arial"/>
                <w:color w:val="000000"/>
                <w:sz w:val="19"/>
                <w:szCs w:val="19"/>
                <w:lang w:val="en-US"/>
              </w:rPr>
              <w:t>&lt;0.0001</w:t>
            </w:r>
          </w:p>
        </w:tc>
      </w:tr>
      <w:tr w:rsidR="00752302" w:rsidRPr="00A07B37" w14:paraId="1CC9E607" w14:textId="77777777" w:rsidTr="005F72C4">
        <w:trPr>
          <w:cantSplit/>
          <w:jc w:val="center"/>
        </w:trPr>
        <w:tc>
          <w:tcPr>
            <w:tcW w:w="3955" w:type="dxa"/>
            <w:shd w:val="clear" w:color="auto" w:fill="FFFFFF"/>
            <w:tcMar>
              <w:left w:w="60" w:type="dxa"/>
              <w:right w:w="60" w:type="dxa"/>
            </w:tcMar>
          </w:tcPr>
          <w:p w14:paraId="29748F2F" w14:textId="77777777" w:rsidR="00752302" w:rsidRPr="00A07B37" w:rsidRDefault="00752302" w:rsidP="005B28DE">
            <w:pPr>
              <w:adjustRightInd w:val="0"/>
              <w:spacing w:before="120"/>
              <w:rPr>
                <w:rFonts w:ascii="Arial" w:hAnsi="Arial" w:cs="Arial"/>
                <w:color w:val="000000"/>
                <w:lang w:val="en-US"/>
              </w:rPr>
            </w:pPr>
            <w:r w:rsidRPr="00A07B37">
              <w:rPr>
                <w:rFonts w:ascii="Arial" w:hAnsi="Arial" w:cs="Arial"/>
                <w:color w:val="000000"/>
                <w:lang w:val="en-US"/>
              </w:rPr>
              <w:t>LAMA in any combination</w:t>
            </w:r>
          </w:p>
        </w:tc>
        <w:tc>
          <w:tcPr>
            <w:tcW w:w="2070" w:type="dxa"/>
            <w:shd w:val="clear" w:color="auto" w:fill="FFFFFF"/>
            <w:tcMar>
              <w:left w:w="60" w:type="dxa"/>
              <w:right w:w="60" w:type="dxa"/>
            </w:tcMar>
            <w:vAlign w:val="bottom"/>
          </w:tcPr>
          <w:p w14:paraId="77A5BA17" w14:textId="77777777" w:rsidR="00752302" w:rsidRPr="00A07B37" w:rsidRDefault="00752302" w:rsidP="005B28DE">
            <w:pPr>
              <w:adjustRightInd w:val="0"/>
              <w:spacing w:before="120"/>
              <w:ind w:left="-79"/>
              <w:jc w:val="center"/>
              <w:rPr>
                <w:rFonts w:ascii="Arial" w:hAnsi="Arial" w:cs="Arial"/>
                <w:color w:val="000000"/>
                <w:lang w:val="en-US"/>
              </w:rPr>
            </w:pPr>
            <w:r w:rsidRPr="00A07B37">
              <w:rPr>
                <w:rFonts w:ascii="Arial" w:hAnsi="Arial" w:cs="Arial"/>
                <w:color w:val="000000"/>
                <w:sz w:val="19"/>
                <w:szCs w:val="19"/>
                <w:lang w:val="en-US"/>
              </w:rPr>
              <w:t>646 (9.0)</w:t>
            </w:r>
          </w:p>
        </w:tc>
        <w:tc>
          <w:tcPr>
            <w:tcW w:w="1620" w:type="dxa"/>
            <w:shd w:val="clear" w:color="auto" w:fill="FFFFFF"/>
            <w:tcMar>
              <w:left w:w="60" w:type="dxa"/>
              <w:right w:w="60" w:type="dxa"/>
            </w:tcMar>
            <w:vAlign w:val="bottom"/>
          </w:tcPr>
          <w:p w14:paraId="2BE0F127" w14:textId="77777777" w:rsidR="00752302" w:rsidRPr="00A07B37" w:rsidRDefault="00752302" w:rsidP="005B28DE">
            <w:pPr>
              <w:adjustRightInd w:val="0"/>
              <w:spacing w:before="120"/>
              <w:ind w:left="-79"/>
              <w:jc w:val="center"/>
              <w:rPr>
                <w:rFonts w:ascii="Arial" w:hAnsi="Arial" w:cs="Arial"/>
                <w:color w:val="000000"/>
                <w:lang w:val="en-US"/>
              </w:rPr>
            </w:pPr>
            <w:r w:rsidRPr="00A07B37">
              <w:rPr>
                <w:rFonts w:ascii="Arial" w:hAnsi="Arial" w:cs="Arial"/>
                <w:color w:val="000000"/>
                <w:sz w:val="19"/>
                <w:szCs w:val="19"/>
                <w:lang w:val="en-US"/>
              </w:rPr>
              <w:t>455 (12.9)</w:t>
            </w:r>
          </w:p>
        </w:tc>
        <w:tc>
          <w:tcPr>
            <w:tcW w:w="1440" w:type="dxa"/>
            <w:shd w:val="clear" w:color="auto" w:fill="FFFFFF"/>
            <w:tcMar>
              <w:left w:w="60" w:type="dxa"/>
              <w:right w:w="60" w:type="dxa"/>
            </w:tcMar>
            <w:vAlign w:val="bottom"/>
          </w:tcPr>
          <w:p w14:paraId="6F90351D" w14:textId="77777777" w:rsidR="00752302" w:rsidRPr="00A07B37" w:rsidRDefault="00752302" w:rsidP="005B28DE">
            <w:pPr>
              <w:adjustRightInd w:val="0"/>
              <w:spacing w:before="120"/>
              <w:ind w:left="-79"/>
              <w:jc w:val="center"/>
              <w:rPr>
                <w:rFonts w:ascii="Arial" w:hAnsi="Arial" w:cs="Arial"/>
                <w:color w:val="000000"/>
                <w:lang w:val="en-US"/>
              </w:rPr>
            </w:pPr>
            <w:r w:rsidRPr="00A07B37">
              <w:rPr>
                <w:rFonts w:ascii="Arial" w:hAnsi="Arial" w:cs="Arial"/>
                <w:color w:val="000000"/>
                <w:sz w:val="19"/>
                <w:szCs w:val="19"/>
                <w:lang w:val="en-US"/>
              </w:rPr>
              <w:t>986 (18.8)</w:t>
            </w:r>
          </w:p>
        </w:tc>
        <w:tc>
          <w:tcPr>
            <w:tcW w:w="1265" w:type="dxa"/>
            <w:shd w:val="clear" w:color="auto" w:fill="FFFFFF"/>
            <w:vAlign w:val="bottom"/>
          </w:tcPr>
          <w:p w14:paraId="0A529279" w14:textId="77777777" w:rsidR="00752302" w:rsidRPr="00A07B37" w:rsidRDefault="00752302" w:rsidP="005B28DE">
            <w:pPr>
              <w:adjustRightInd w:val="0"/>
              <w:spacing w:before="120"/>
              <w:ind w:left="-106"/>
              <w:jc w:val="center"/>
              <w:rPr>
                <w:rFonts w:ascii="Arial" w:hAnsi="Arial" w:cs="Arial"/>
                <w:color w:val="000000"/>
                <w:lang w:val="en-US"/>
              </w:rPr>
            </w:pPr>
            <w:r w:rsidRPr="00A07B37">
              <w:rPr>
                <w:rFonts w:ascii="Arial" w:hAnsi="Arial" w:cs="Arial"/>
                <w:color w:val="000000"/>
                <w:sz w:val="19"/>
                <w:szCs w:val="19"/>
                <w:lang w:val="en-US"/>
              </w:rPr>
              <w:t>&lt;0.0001</w:t>
            </w:r>
          </w:p>
        </w:tc>
      </w:tr>
      <w:tr w:rsidR="00752302" w:rsidRPr="00A07B37" w14:paraId="58E117AD" w14:textId="77777777" w:rsidTr="005F72C4">
        <w:trPr>
          <w:cantSplit/>
          <w:jc w:val="center"/>
        </w:trPr>
        <w:tc>
          <w:tcPr>
            <w:tcW w:w="3955" w:type="dxa"/>
            <w:shd w:val="clear" w:color="auto" w:fill="FFFFFF"/>
            <w:tcMar>
              <w:left w:w="60" w:type="dxa"/>
              <w:right w:w="60" w:type="dxa"/>
            </w:tcMar>
          </w:tcPr>
          <w:p w14:paraId="088A6B9E" w14:textId="77777777" w:rsidR="00752302" w:rsidRPr="00A07B37" w:rsidRDefault="00752302" w:rsidP="005B28DE">
            <w:pPr>
              <w:adjustRightInd w:val="0"/>
              <w:spacing w:before="120"/>
              <w:rPr>
                <w:rFonts w:ascii="Arial" w:hAnsi="Arial" w:cs="Arial"/>
                <w:color w:val="000000"/>
                <w:lang w:val="en-US"/>
              </w:rPr>
            </w:pPr>
            <w:r w:rsidRPr="00A07B37">
              <w:rPr>
                <w:rFonts w:ascii="Arial" w:hAnsi="Arial" w:cs="Arial"/>
                <w:color w:val="000000"/>
                <w:lang w:val="en-US"/>
              </w:rPr>
              <w:t>SABA</w:t>
            </w:r>
          </w:p>
        </w:tc>
        <w:tc>
          <w:tcPr>
            <w:tcW w:w="2070" w:type="dxa"/>
            <w:shd w:val="clear" w:color="auto" w:fill="FFFFFF"/>
            <w:tcMar>
              <w:left w:w="60" w:type="dxa"/>
              <w:right w:w="60" w:type="dxa"/>
            </w:tcMar>
            <w:vAlign w:val="bottom"/>
          </w:tcPr>
          <w:p w14:paraId="414F5468" w14:textId="77777777" w:rsidR="00752302" w:rsidRPr="00A07B37" w:rsidRDefault="00752302" w:rsidP="005B28DE">
            <w:pPr>
              <w:adjustRightInd w:val="0"/>
              <w:spacing w:before="120"/>
              <w:ind w:left="-79"/>
              <w:jc w:val="center"/>
              <w:rPr>
                <w:rFonts w:ascii="Arial" w:hAnsi="Arial" w:cs="Arial"/>
                <w:color w:val="000000"/>
                <w:lang w:val="en-US"/>
              </w:rPr>
            </w:pPr>
            <w:r w:rsidRPr="00A07B37">
              <w:rPr>
                <w:rFonts w:ascii="Arial" w:hAnsi="Arial" w:cs="Arial"/>
                <w:color w:val="000000"/>
                <w:sz w:val="19"/>
                <w:szCs w:val="19"/>
                <w:lang w:val="en-US"/>
              </w:rPr>
              <w:t>789 (11.0)</w:t>
            </w:r>
          </w:p>
        </w:tc>
        <w:tc>
          <w:tcPr>
            <w:tcW w:w="1620" w:type="dxa"/>
            <w:shd w:val="clear" w:color="auto" w:fill="FFFFFF"/>
            <w:tcMar>
              <w:left w:w="60" w:type="dxa"/>
              <w:right w:w="60" w:type="dxa"/>
            </w:tcMar>
            <w:vAlign w:val="bottom"/>
          </w:tcPr>
          <w:p w14:paraId="1B65E29D" w14:textId="77777777" w:rsidR="00752302" w:rsidRPr="00A07B37" w:rsidRDefault="00752302" w:rsidP="005B28DE">
            <w:pPr>
              <w:adjustRightInd w:val="0"/>
              <w:spacing w:before="120"/>
              <w:ind w:left="-79"/>
              <w:jc w:val="center"/>
              <w:rPr>
                <w:rFonts w:ascii="Arial" w:hAnsi="Arial" w:cs="Arial"/>
                <w:color w:val="000000"/>
                <w:lang w:val="en-US"/>
              </w:rPr>
            </w:pPr>
            <w:r w:rsidRPr="00A07B37">
              <w:rPr>
                <w:rFonts w:ascii="Arial" w:hAnsi="Arial" w:cs="Arial"/>
                <w:color w:val="000000"/>
                <w:sz w:val="19"/>
                <w:szCs w:val="19"/>
                <w:lang w:val="en-US"/>
              </w:rPr>
              <w:t>498 (14.1)</w:t>
            </w:r>
          </w:p>
        </w:tc>
        <w:tc>
          <w:tcPr>
            <w:tcW w:w="1440" w:type="dxa"/>
            <w:shd w:val="clear" w:color="auto" w:fill="FFFFFF"/>
            <w:tcMar>
              <w:left w:w="60" w:type="dxa"/>
              <w:right w:w="60" w:type="dxa"/>
            </w:tcMar>
            <w:vAlign w:val="bottom"/>
          </w:tcPr>
          <w:p w14:paraId="2EB369CB" w14:textId="77777777" w:rsidR="00752302" w:rsidRPr="00A07B37" w:rsidRDefault="00752302" w:rsidP="005B28DE">
            <w:pPr>
              <w:adjustRightInd w:val="0"/>
              <w:spacing w:before="120"/>
              <w:ind w:left="-79"/>
              <w:jc w:val="center"/>
              <w:rPr>
                <w:rFonts w:ascii="Arial" w:hAnsi="Arial" w:cs="Arial"/>
                <w:color w:val="000000"/>
                <w:lang w:val="en-US"/>
              </w:rPr>
            </w:pPr>
            <w:r w:rsidRPr="00A07B37">
              <w:rPr>
                <w:rFonts w:ascii="Arial" w:hAnsi="Arial" w:cs="Arial"/>
                <w:color w:val="000000"/>
                <w:sz w:val="19"/>
                <w:szCs w:val="19"/>
                <w:lang w:val="en-US"/>
              </w:rPr>
              <w:t>1174 (22.4)</w:t>
            </w:r>
          </w:p>
        </w:tc>
        <w:tc>
          <w:tcPr>
            <w:tcW w:w="1265" w:type="dxa"/>
            <w:shd w:val="clear" w:color="auto" w:fill="FFFFFF"/>
            <w:vAlign w:val="bottom"/>
          </w:tcPr>
          <w:p w14:paraId="33EE5289" w14:textId="77777777" w:rsidR="00752302" w:rsidRPr="00A07B37" w:rsidRDefault="00752302" w:rsidP="005B28DE">
            <w:pPr>
              <w:adjustRightInd w:val="0"/>
              <w:spacing w:before="120"/>
              <w:ind w:left="-106"/>
              <w:jc w:val="center"/>
              <w:rPr>
                <w:rFonts w:ascii="Arial" w:hAnsi="Arial" w:cs="Arial"/>
                <w:color w:val="000000"/>
                <w:lang w:val="en-US"/>
              </w:rPr>
            </w:pPr>
            <w:r w:rsidRPr="00A07B37">
              <w:rPr>
                <w:rFonts w:ascii="Arial" w:hAnsi="Arial" w:cs="Arial"/>
                <w:color w:val="000000"/>
                <w:sz w:val="19"/>
                <w:szCs w:val="19"/>
                <w:lang w:val="en-US"/>
              </w:rPr>
              <w:t>&lt;0.0001</w:t>
            </w:r>
          </w:p>
        </w:tc>
      </w:tr>
      <w:tr w:rsidR="00752302" w:rsidRPr="00A07B37" w14:paraId="61BB6165" w14:textId="77777777" w:rsidTr="005F72C4">
        <w:trPr>
          <w:cantSplit/>
          <w:jc w:val="center"/>
        </w:trPr>
        <w:tc>
          <w:tcPr>
            <w:tcW w:w="3955" w:type="dxa"/>
            <w:shd w:val="clear" w:color="auto" w:fill="FFFFFF"/>
            <w:tcMar>
              <w:left w:w="60" w:type="dxa"/>
              <w:right w:w="60" w:type="dxa"/>
            </w:tcMar>
          </w:tcPr>
          <w:p w14:paraId="4E5633BE" w14:textId="77777777" w:rsidR="00752302" w:rsidRPr="00A07B37" w:rsidRDefault="00752302" w:rsidP="005B28DE">
            <w:pPr>
              <w:adjustRightInd w:val="0"/>
              <w:spacing w:before="120"/>
              <w:rPr>
                <w:rFonts w:ascii="Arial" w:hAnsi="Arial" w:cs="Arial"/>
                <w:color w:val="000000"/>
                <w:lang w:val="en-US"/>
              </w:rPr>
            </w:pPr>
            <w:r w:rsidRPr="00A07B37">
              <w:rPr>
                <w:rFonts w:ascii="Arial" w:hAnsi="Arial" w:cs="Arial"/>
                <w:color w:val="000000"/>
                <w:lang w:val="en-US"/>
              </w:rPr>
              <w:t>SABA + SAMA</w:t>
            </w:r>
          </w:p>
        </w:tc>
        <w:tc>
          <w:tcPr>
            <w:tcW w:w="2070" w:type="dxa"/>
            <w:shd w:val="clear" w:color="auto" w:fill="FFFFFF"/>
            <w:tcMar>
              <w:left w:w="60" w:type="dxa"/>
              <w:right w:w="60" w:type="dxa"/>
            </w:tcMar>
            <w:vAlign w:val="bottom"/>
          </w:tcPr>
          <w:p w14:paraId="5C0BEF71" w14:textId="77777777" w:rsidR="00752302" w:rsidRPr="00A07B37" w:rsidRDefault="00752302" w:rsidP="005B28DE">
            <w:pPr>
              <w:adjustRightInd w:val="0"/>
              <w:spacing w:before="120"/>
              <w:ind w:left="-79"/>
              <w:jc w:val="center"/>
              <w:rPr>
                <w:rFonts w:ascii="Arial" w:hAnsi="Arial" w:cs="Arial"/>
                <w:color w:val="000000"/>
                <w:lang w:val="en-US"/>
              </w:rPr>
            </w:pPr>
            <w:r w:rsidRPr="00A07B37">
              <w:rPr>
                <w:rFonts w:ascii="Arial" w:hAnsi="Arial" w:cs="Arial"/>
                <w:color w:val="000000"/>
                <w:sz w:val="19"/>
                <w:szCs w:val="19"/>
                <w:lang w:val="en-US"/>
              </w:rPr>
              <w:t>38 (0.5)</w:t>
            </w:r>
          </w:p>
        </w:tc>
        <w:tc>
          <w:tcPr>
            <w:tcW w:w="1620" w:type="dxa"/>
            <w:shd w:val="clear" w:color="auto" w:fill="FFFFFF"/>
            <w:tcMar>
              <w:left w:w="60" w:type="dxa"/>
              <w:right w:w="60" w:type="dxa"/>
            </w:tcMar>
            <w:vAlign w:val="bottom"/>
          </w:tcPr>
          <w:p w14:paraId="50ED9FB6" w14:textId="77777777" w:rsidR="00752302" w:rsidRPr="00A07B37" w:rsidRDefault="00752302" w:rsidP="005B28DE">
            <w:pPr>
              <w:adjustRightInd w:val="0"/>
              <w:spacing w:before="120"/>
              <w:ind w:left="-79"/>
              <w:jc w:val="center"/>
              <w:rPr>
                <w:rFonts w:ascii="Arial" w:hAnsi="Arial" w:cs="Arial"/>
                <w:color w:val="000000"/>
                <w:lang w:val="en-US"/>
              </w:rPr>
            </w:pPr>
            <w:r w:rsidRPr="00A07B37">
              <w:rPr>
                <w:rFonts w:ascii="Arial" w:hAnsi="Arial" w:cs="Arial"/>
                <w:color w:val="000000"/>
                <w:sz w:val="19"/>
                <w:szCs w:val="19"/>
                <w:lang w:val="en-US"/>
              </w:rPr>
              <w:t>19 (0.5)</w:t>
            </w:r>
          </w:p>
        </w:tc>
        <w:tc>
          <w:tcPr>
            <w:tcW w:w="1440" w:type="dxa"/>
            <w:shd w:val="clear" w:color="auto" w:fill="FFFFFF"/>
            <w:tcMar>
              <w:left w:w="60" w:type="dxa"/>
              <w:right w:w="60" w:type="dxa"/>
            </w:tcMar>
            <w:vAlign w:val="bottom"/>
          </w:tcPr>
          <w:p w14:paraId="4714E4E7" w14:textId="77777777" w:rsidR="00752302" w:rsidRPr="00A07B37" w:rsidRDefault="00752302" w:rsidP="005B28DE">
            <w:pPr>
              <w:adjustRightInd w:val="0"/>
              <w:spacing w:before="120"/>
              <w:ind w:left="-79"/>
              <w:jc w:val="center"/>
              <w:rPr>
                <w:rFonts w:ascii="Arial" w:hAnsi="Arial" w:cs="Arial"/>
                <w:color w:val="000000"/>
                <w:lang w:val="en-US"/>
              </w:rPr>
            </w:pPr>
            <w:r w:rsidRPr="00A07B37">
              <w:rPr>
                <w:rFonts w:ascii="Arial" w:hAnsi="Arial" w:cs="Arial"/>
                <w:color w:val="000000"/>
                <w:sz w:val="19"/>
                <w:szCs w:val="19"/>
                <w:lang w:val="en-US"/>
              </w:rPr>
              <w:t>49 (0.9)</w:t>
            </w:r>
          </w:p>
        </w:tc>
        <w:tc>
          <w:tcPr>
            <w:tcW w:w="1265" w:type="dxa"/>
            <w:shd w:val="clear" w:color="auto" w:fill="FFFFFF"/>
            <w:vAlign w:val="bottom"/>
          </w:tcPr>
          <w:p w14:paraId="079E5F51" w14:textId="77777777" w:rsidR="00752302" w:rsidRPr="00A07B37" w:rsidRDefault="00752302" w:rsidP="005B28DE">
            <w:pPr>
              <w:adjustRightInd w:val="0"/>
              <w:spacing w:before="120"/>
              <w:ind w:left="-106"/>
              <w:jc w:val="center"/>
              <w:rPr>
                <w:rFonts w:ascii="Arial" w:hAnsi="Arial" w:cs="Arial"/>
                <w:color w:val="000000"/>
                <w:lang w:val="en-US"/>
              </w:rPr>
            </w:pPr>
            <w:r w:rsidRPr="00A07B37">
              <w:rPr>
                <w:rFonts w:ascii="Arial" w:hAnsi="Arial" w:cs="Arial"/>
                <w:color w:val="000000"/>
                <w:sz w:val="19"/>
                <w:szCs w:val="19"/>
                <w:lang w:val="en-US"/>
              </w:rPr>
              <w:t>0,014</w:t>
            </w:r>
          </w:p>
        </w:tc>
      </w:tr>
      <w:tr w:rsidR="00752302" w:rsidRPr="00A07B37" w14:paraId="5094DF74" w14:textId="77777777" w:rsidTr="005F72C4">
        <w:trPr>
          <w:cantSplit/>
          <w:jc w:val="center"/>
        </w:trPr>
        <w:tc>
          <w:tcPr>
            <w:tcW w:w="3955" w:type="dxa"/>
            <w:tcBorders>
              <w:bottom w:val="single" w:sz="4" w:space="0" w:color="auto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6C9437A8" w14:textId="77777777" w:rsidR="00752302" w:rsidRPr="00A07B37" w:rsidRDefault="00752302" w:rsidP="005B28DE">
            <w:pPr>
              <w:adjustRightInd w:val="0"/>
              <w:spacing w:before="120"/>
              <w:rPr>
                <w:rFonts w:ascii="Arial" w:hAnsi="Arial" w:cs="Arial"/>
                <w:color w:val="000000"/>
                <w:lang w:val="en-US"/>
              </w:rPr>
            </w:pPr>
            <w:r w:rsidRPr="00A07B37">
              <w:rPr>
                <w:rFonts w:ascii="Arial" w:hAnsi="Arial" w:cs="Arial"/>
                <w:color w:val="000000"/>
                <w:lang w:val="en-US"/>
              </w:rPr>
              <w:t>SAMA</w:t>
            </w:r>
          </w:p>
        </w:tc>
        <w:tc>
          <w:tcPr>
            <w:tcW w:w="2070" w:type="dxa"/>
            <w:tcBorders>
              <w:bottom w:val="single" w:sz="4" w:space="0" w:color="auto"/>
            </w:tcBorders>
            <w:shd w:val="clear" w:color="auto" w:fill="FFFFFF"/>
            <w:tcMar>
              <w:left w:w="60" w:type="dxa"/>
              <w:right w:w="60" w:type="dxa"/>
            </w:tcMar>
            <w:vAlign w:val="bottom"/>
          </w:tcPr>
          <w:p w14:paraId="0D280B51" w14:textId="77777777" w:rsidR="00752302" w:rsidRPr="00A07B37" w:rsidRDefault="00752302" w:rsidP="005B28DE">
            <w:pPr>
              <w:adjustRightInd w:val="0"/>
              <w:spacing w:before="120"/>
              <w:ind w:left="-79"/>
              <w:jc w:val="center"/>
              <w:rPr>
                <w:rFonts w:ascii="Arial" w:hAnsi="Arial" w:cs="Arial"/>
                <w:color w:val="000000"/>
                <w:lang w:val="en-US"/>
              </w:rPr>
            </w:pPr>
            <w:r w:rsidRPr="00A07B37">
              <w:rPr>
                <w:rFonts w:ascii="Arial" w:hAnsi="Arial" w:cs="Arial"/>
                <w:color w:val="000000"/>
                <w:sz w:val="19"/>
                <w:szCs w:val="19"/>
                <w:lang w:val="en-US"/>
              </w:rPr>
              <w:t>201 (2.8)</w:t>
            </w:r>
          </w:p>
        </w:tc>
        <w:tc>
          <w:tcPr>
            <w:tcW w:w="1620" w:type="dxa"/>
            <w:shd w:val="clear" w:color="auto" w:fill="FFFFFF"/>
            <w:tcMar>
              <w:left w:w="60" w:type="dxa"/>
              <w:right w:w="60" w:type="dxa"/>
            </w:tcMar>
            <w:vAlign w:val="bottom"/>
          </w:tcPr>
          <w:p w14:paraId="5446C976" w14:textId="77777777" w:rsidR="00752302" w:rsidRPr="00A07B37" w:rsidRDefault="00752302" w:rsidP="005B28DE">
            <w:pPr>
              <w:adjustRightInd w:val="0"/>
              <w:spacing w:before="120"/>
              <w:ind w:left="-79"/>
              <w:jc w:val="center"/>
              <w:rPr>
                <w:rFonts w:ascii="Arial" w:hAnsi="Arial" w:cs="Arial"/>
                <w:color w:val="000000"/>
                <w:lang w:val="en-US"/>
              </w:rPr>
            </w:pPr>
            <w:r w:rsidRPr="00A07B37">
              <w:rPr>
                <w:rFonts w:ascii="Arial" w:hAnsi="Arial" w:cs="Arial"/>
                <w:color w:val="000000"/>
                <w:sz w:val="19"/>
                <w:szCs w:val="19"/>
                <w:lang w:val="en-US"/>
              </w:rPr>
              <w:t>144 (4.1)</w:t>
            </w:r>
          </w:p>
        </w:tc>
        <w:tc>
          <w:tcPr>
            <w:tcW w:w="1440" w:type="dxa"/>
            <w:shd w:val="clear" w:color="auto" w:fill="FFFFFF"/>
            <w:tcMar>
              <w:left w:w="60" w:type="dxa"/>
              <w:right w:w="60" w:type="dxa"/>
            </w:tcMar>
            <w:vAlign w:val="bottom"/>
          </w:tcPr>
          <w:p w14:paraId="3AABA60F" w14:textId="77777777" w:rsidR="00752302" w:rsidRPr="00A07B37" w:rsidRDefault="00752302" w:rsidP="005B28DE">
            <w:pPr>
              <w:adjustRightInd w:val="0"/>
              <w:spacing w:before="120"/>
              <w:ind w:left="-79"/>
              <w:jc w:val="center"/>
              <w:rPr>
                <w:rFonts w:ascii="Arial" w:hAnsi="Arial" w:cs="Arial"/>
                <w:color w:val="000000"/>
                <w:lang w:val="en-US"/>
              </w:rPr>
            </w:pPr>
            <w:r w:rsidRPr="00A07B37">
              <w:rPr>
                <w:rFonts w:ascii="Arial" w:hAnsi="Arial" w:cs="Arial"/>
                <w:color w:val="000000"/>
                <w:sz w:val="19"/>
                <w:szCs w:val="19"/>
                <w:lang w:val="en-US"/>
              </w:rPr>
              <w:t>354 (6.8)</w:t>
            </w:r>
          </w:p>
        </w:tc>
        <w:tc>
          <w:tcPr>
            <w:tcW w:w="1265" w:type="dxa"/>
            <w:shd w:val="clear" w:color="auto" w:fill="FFFFFF"/>
            <w:vAlign w:val="bottom"/>
          </w:tcPr>
          <w:p w14:paraId="660E6065" w14:textId="77777777" w:rsidR="00752302" w:rsidRPr="00A07B37" w:rsidRDefault="00752302" w:rsidP="005B28DE">
            <w:pPr>
              <w:adjustRightInd w:val="0"/>
              <w:spacing w:before="120"/>
              <w:ind w:left="-106"/>
              <w:jc w:val="center"/>
              <w:rPr>
                <w:rFonts w:ascii="Arial" w:hAnsi="Arial" w:cs="Arial"/>
                <w:color w:val="000000"/>
                <w:lang w:val="en-US"/>
              </w:rPr>
            </w:pPr>
            <w:r w:rsidRPr="00A07B37">
              <w:rPr>
                <w:rFonts w:ascii="Arial" w:hAnsi="Arial" w:cs="Arial"/>
                <w:color w:val="000000"/>
                <w:sz w:val="19"/>
                <w:szCs w:val="19"/>
                <w:lang w:val="en-US"/>
              </w:rPr>
              <w:t>&lt;0.0001</w:t>
            </w:r>
          </w:p>
        </w:tc>
      </w:tr>
      <w:tr w:rsidR="002A15A9" w:rsidRPr="00A07B37" w14:paraId="1EA2C172" w14:textId="77777777" w:rsidTr="00A23D10">
        <w:trPr>
          <w:cantSplit/>
          <w:jc w:val="center"/>
        </w:trPr>
        <w:tc>
          <w:tcPr>
            <w:tcW w:w="10350" w:type="dxa"/>
            <w:gridSpan w:val="5"/>
            <w:tcBorders>
              <w:bottom w:val="single" w:sz="4" w:space="0" w:color="auto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3D271022" w14:textId="663E622B" w:rsidR="002A15A9" w:rsidRPr="00A07B37" w:rsidRDefault="002A15A9" w:rsidP="002A15A9">
            <w:pPr>
              <w:adjustRightInd w:val="0"/>
              <w:spacing w:before="120"/>
              <w:ind w:left="-106"/>
              <w:rPr>
                <w:rFonts w:ascii="Arial" w:hAnsi="Arial" w:cs="Arial"/>
                <w:color w:val="000000"/>
                <w:sz w:val="19"/>
                <w:szCs w:val="19"/>
                <w:lang w:val="en-US"/>
              </w:rPr>
            </w:pPr>
            <w:r>
              <w:rPr>
                <w:rFonts w:ascii="Arial" w:hAnsi="Arial" w:cs="Arial"/>
                <w:b/>
                <w:color w:val="000000"/>
                <w:lang w:val="en-US"/>
              </w:rPr>
              <w:t xml:space="preserve"> </w:t>
            </w:r>
            <w:r w:rsidRPr="00A07B37">
              <w:rPr>
                <w:rFonts w:ascii="Arial" w:hAnsi="Arial" w:cs="Arial"/>
                <w:b/>
                <w:color w:val="000000"/>
                <w:lang w:val="en-US"/>
              </w:rPr>
              <w:t>Health care utilization</w:t>
            </w:r>
          </w:p>
        </w:tc>
      </w:tr>
      <w:tr w:rsidR="00752302" w:rsidRPr="00A07B37" w14:paraId="08254D7D" w14:textId="77777777" w:rsidTr="005F72C4">
        <w:trPr>
          <w:cantSplit/>
          <w:jc w:val="center"/>
        </w:trPr>
        <w:tc>
          <w:tcPr>
            <w:tcW w:w="3955" w:type="dxa"/>
            <w:shd w:val="clear" w:color="auto" w:fill="FFFFFF"/>
            <w:tcMar>
              <w:left w:w="60" w:type="dxa"/>
              <w:right w:w="60" w:type="dxa"/>
            </w:tcMar>
            <w:vAlign w:val="center"/>
          </w:tcPr>
          <w:p w14:paraId="64E3E4C4" w14:textId="77777777" w:rsidR="00752302" w:rsidRPr="00A07B37" w:rsidRDefault="00752302" w:rsidP="005B28DE">
            <w:pPr>
              <w:adjustRightInd w:val="0"/>
              <w:spacing w:before="120"/>
              <w:rPr>
                <w:rFonts w:ascii="Arial" w:hAnsi="Arial" w:cs="Arial"/>
                <w:color w:val="000000"/>
                <w:lang w:val="en-US"/>
              </w:rPr>
            </w:pPr>
            <w:r w:rsidRPr="00A07B37">
              <w:rPr>
                <w:rFonts w:ascii="Arial" w:hAnsi="Arial" w:cs="Arial"/>
                <w:color w:val="000000"/>
                <w:lang w:val="en-US"/>
              </w:rPr>
              <w:t>Number of times at hospital/year, any reason</w:t>
            </w:r>
          </w:p>
        </w:tc>
        <w:tc>
          <w:tcPr>
            <w:tcW w:w="2070" w:type="dxa"/>
            <w:shd w:val="clear" w:color="auto" w:fill="FFFFFF"/>
            <w:tcMar>
              <w:left w:w="60" w:type="dxa"/>
              <w:right w:w="60" w:type="dxa"/>
            </w:tcMar>
            <w:vAlign w:val="center"/>
          </w:tcPr>
          <w:p w14:paraId="15CC0F71" w14:textId="77777777" w:rsidR="00752302" w:rsidRPr="00A07B37" w:rsidRDefault="00752302" w:rsidP="005B28DE">
            <w:pPr>
              <w:tabs>
                <w:tab w:val="left" w:pos="5670"/>
              </w:tabs>
              <w:adjustRightInd w:val="0"/>
              <w:spacing w:before="60" w:after="60"/>
              <w:ind w:left="142"/>
              <w:jc w:val="center"/>
              <w:rPr>
                <w:rFonts w:ascii="Arial" w:hAnsi="Arial" w:cs="Arial"/>
                <w:color w:val="000000"/>
                <w:lang w:val="en-US"/>
              </w:rPr>
            </w:pPr>
            <w:r w:rsidRPr="00A07B37">
              <w:rPr>
                <w:rFonts w:ascii="Arial" w:hAnsi="Arial" w:cs="Arial"/>
                <w:color w:val="000000"/>
                <w:lang w:val="en-US"/>
              </w:rPr>
              <w:t>0.40</w:t>
            </w:r>
          </w:p>
        </w:tc>
        <w:tc>
          <w:tcPr>
            <w:tcW w:w="1620" w:type="dxa"/>
            <w:shd w:val="clear" w:color="auto" w:fill="FFFFFF"/>
            <w:tcMar>
              <w:left w:w="60" w:type="dxa"/>
              <w:right w:w="60" w:type="dxa"/>
            </w:tcMar>
            <w:vAlign w:val="center"/>
          </w:tcPr>
          <w:p w14:paraId="50792C87" w14:textId="77777777" w:rsidR="00752302" w:rsidRPr="00A07B37" w:rsidRDefault="00752302" w:rsidP="005B28DE">
            <w:pPr>
              <w:tabs>
                <w:tab w:val="left" w:pos="5670"/>
              </w:tabs>
              <w:adjustRightInd w:val="0"/>
              <w:spacing w:before="60" w:after="60"/>
              <w:ind w:left="142"/>
              <w:jc w:val="center"/>
              <w:rPr>
                <w:rFonts w:ascii="Arial" w:hAnsi="Arial" w:cs="Arial"/>
                <w:color w:val="000000"/>
                <w:lang w:val="en-US"/>
              </w:rPr>
            </w:pPr>
            <w:r w:rsidRPr="00A07B37">
              <w:rPr>
                <w:rFonts w:ascii="Arial" w:hAnsi="Arial" w:cs="Arial"/>
                <w:color w:val="000000"/>
                <w:lang w:val="en-US"/>
              </w:rPr>
              <w:t>0.48</w:t>
            </w:r>
          </w:p>
        </w:tc>
        <w:tc>
          <w:tcPr>
            <w:tcW w:w="1440" w:type="dxa"/>
            <w:shd w:val="clear" w:color="auto" w:fill="FFFFFF"/>
            <w:tcMar>
              <w:left w:w="60" w:type="dxa"/>
              <w:right w:w="60" w:type="dxa"/>
            </w:tcMar>
            <w:vAlign w:val="center"/>
          </w:tcPr>
          <w:p w14:paraId="53AE2603" w14:textId="77777777" w:rsidR="00752302" w:rsidRPr="00A07B37" w:rsidRDefault="00752302" w:rsidP="005B28DE">
            <w:pPr>
              <w:tabs>
                <w:tab w:val="left" w:pos="5670"/>
              </w:tabs>
              <w:adjustRightInd w:val="0"/>
              <w:spacing w:before="60" w:after="60"/>
              <w:ind w:left="142"/>
              <w:jc w:val="center"/>
              <w:rPr>
                <w:rFonts w:ascii="Arial" w:hAnsi="Arial" w:cs="Arial"/>
                <w:color w:val="000000"/>
                <w:lang w:val="en-US"/>
              </w:rPr>
            </w:pPr>
            <w:r w:rsidRPr="00A07B37">
              <w:rPr>
                <w:rFonts w:ascii="Arial" w:hAnsi="Arial" w:cs="Arial"/>
                <w:color w:val="000000"/>
                <w:lang w:val="en-US"/>
              </w:rPr>
              <w:t>0.64</w:t>
            </w:r>
          </w:p>
        </w:tc>
        <w:tc>
          <w:tcPr>
            <w:tcW w:w="1265" w:type="dxa"/>
            <w:shd w:val="clear" w:color="auto" w:fill="FFFFFF"/>
            <w:vAlign w:val="center"/>
          </w:tcPr>
          <w:p w14:paraId="5AF51B4D" w14:textId="77777777" w:rsidR="00752302" w:rsidRPr="00A07B37" w:rsidRDefault="00752302" w:rsidP="005B28DE">
            <w:pPr>
              <w:tabs>
                <w:tab w:val="left" w:pos="5670"/>
              </w:tabs>
              <w:adjustRightInd w:val="0"/>
              <w:spacing w:before="60" w:after="60"/>
              <w:ind w:left="142"/>
              <w:rPr>
                <w:rFonts w:ascii="Arial" w:hAnsi="Arial" w:cs="Arial"/>
                <w:color w:val="000000"/>
                <w:lang w:val="en-US"/>
              </w:rPr>
            </w:pPr>
            <w:r w:rsidRPr="00A07B37">
              <w:rPr>
                <w:rFonts w:ascii="Arial" w:hAnsi="Arial" w:cs="Arial"/>
                <w:color w:val="000000"/>
                <w:lang w:val="en-US"/>
              </w:rPr>
              <w:t>&lt;.0001</w:t>
            </w:r>
          </w:p>
        </w:tc>
      </w:tr>
      <w:tr w:rsidR="00752302" w:rsidRPr="00A07B37" w14:paraId="7FA9358B" w14:textId="77777777" w:rsidTr="005F72C4">
        <w:trPr>
          <w:cantSplit/>
          <w:jc w:val="center"/>
        </w:trPr>
        <w:tc>
          <w:tcPr>
            <w:tcW w:w="3955" w:type="dxa"/>
            <w:shd w:val="clear" w:color="auto" w:fill="FFFFFF"/>
            <w:tcMar>
              <w:left w:w="60" w:type="dxa"/>
              <w:right w:w="60" w:type="dxa"/>
            </w:tcMar>
          </w:tcPr>
          <w:p w14:paraId="1A1A7932" w14:textId="77777777" w:rsidR="00752302" w:rsidRPr="00A07B37" w:rsidRDefault="00752302" w:rsidP="005B28DE">
            <w:pPr>
              <w:adjustRightInd w:val="0"/>
              <w:spacing w:before="120"/>
              <w:rPr>
                <w:rFonts w:ascii="Arial" w:hAnsi="Arial" w:cs="Arial"/>
                <w:color w:val="000000"/>
                <w:lang w:val="en-US"/>
              </w:rPr>
            </w:pPr>
            <w:r w:rsidRPr="00A07B37">
              <w:rPr>
                <w:rFonts w:ascii="Arial" w:hAnsi="Arial" w:cs="Arial"/>
                <w:color w:val="000000"/>
                <w:lang w:val="en-US"/>
              </w:rPr>
              <w:t>Number of out hospital visits/year</w:t>
            </w:r>
          </w:p>
        </w:tc>
        <w:tc>
          <w:tcPr>
            <w:tcW w:w="2070" w:type="dxa"/>
            <w:shd w:val="clear" w:color="auto" w:fill="FFFFFF"/>
            <w:tcMar>
              <w:left w:w="60" w:type="dxa"/>
              <w:right w:w="60" w:type="dxa"/>
            </w:tcMar>
            <w:vAlign w:val="center"/>
          </w:tcPr>
          <w:p w14:paraId="04A84344" w14:textId="77777777" w:rsidR="00752302" w:rsidRPr="00A07B37" w:rsidRDefault="00752302" w:rsidP="005B28DE">
            <w:pPr>
              <w:tabs>
                <w:tab w:val="left" w:pos="5670"/>
              </w:tabs>
              <w:adjustRightInd w:val="0"/>
              <w:spacing w:before="60" w:after="60"/>
              <w:ind w:left="142"/>
              <w:jc w:val="center"/>
              <w:rPr>
                <w:rFonts w:ascii="Arial" w:hAnsi="Arial" w:cs="Arial"/>
                <w:color w:val="000000"/>
                <w:lang w:val="en-US"/>
              </w:rPr>
            </w:pPr>
            <w:r w:rsidRPr="00A07B37">
              <w:rPr>
                <w:rFonts w:ascii="Arial" w:hAnsi="Arial" w:cs="Arial"/>
                <w:color w:val="000000"/>
                <w:lang w:val="en-US"/>
              </w:rPr>
              <w:t>1.37</w:t>
            </w:r>
          </w:p>
        </w:tc>
        <w:tc>
          <w:tcPr>
            <w:tcW w:w="1620" w:type="dxa"/>
            <w:shd w:val="clear" w:color="auto" w:fill="FFFFFF"/>
            <w:tcMar>
              <w:left w:w="60" w:type="dxa"/>
              <w:right w:w="60" w:type="dxa"/>
            </w:tcMar>
            <w:vAlign w:val="center"/>
          </w:tcPr>
          <w:p w14:paraId="462941D9" w14:textId="77777777" w:rsidR="00752302" w:rsidRPr="00A07B37" w:rsidRDefault="00752302" w:rsidP="005B28DE">
            <w:pPr>
              <w:tabs>
                <w:tab w:val="left" w:pos="5670"/>
              </w:tabs>
              <w:adjustRightInd w:val="0"/>
              <w:spacing w:before="60" w:after="60"/>
              <w:ind w:left="142"/>
              <w:jc w:val="center"/>
              <w:rPr>
                <w:rFonts w:ascii="Arial" w:hAnsi="Arial" w:cs="Arial"/>
                <w:color w:val="000000"/>
                <w:lang w:val="en-US"/>
              </w:rPr>
            </w:pPr>
            <w:r w:rsidRPr="00A07B37">
              <w:rPr>
                <w:rFonts w:ascii="Arial" w:hAnsi="Arial" w:cs="Arial"/>
                <w:color w:val="000000"/>
                <w:lang w:val="en-US"/>
              </w:rPr>
              <w:t>1.61</w:t>
            </w:r>
          </w:p>
        </w:tc>
        <w:tc>
          <w:tcPr>
            <w:tcW w:w="1440" w:type="dxa"/>
            <w:shd w:val="clear" w:color="auto" w:fill="FFFFFF"/>
            <w:tcMar>
              <w:left w:w="60" w:type="dxa"/>
              <w:right w:w="60" w:type="dxa"/>
            </w:tcMar>
            <w:vAlign w:val="center"/>
          </w:tcPr>
          <w:p w14:paraId="37CFF9E0" w14:textId="77777777" w:rsidR="00752302" w:rsidRPr="00A07B37" w:rsidRDefault="00752302" w:rsidP="005B28DE">
            <w:pPr>
              <w:tabs>
                <w:tab w:val="left" w:pos="5670"/>
              </w:tabs>
              <w:adjustRightInd w:val="0"/>
              <w:spacing w:before="60" w:after="60"/>
              <w:ind w:left="142"/>
              <w:jc w:val="center"/>
              <w:rPr>
                <w:rFonts w:ascii="Arial" w:hAnsi="Arial" w:cs="Arial"/>
                <w:color w:val="000000"/>
                <w:lang w:val="en-US"/>
              </w:rPr>
            </w:pPr>
            <w:r w:rsidRPr="00A07B37">
              <w:rPr>
                <w:rFonts w:ascii="Arial" w:hAnsi="Arial" w:cs="Arial"/>
                <w:color w:val="000000"/>
                <w:lang w:val="en-US"/>
              </w:rPr>
              <w:t>2.22</w:t>
            </w:r>
          </w:p>
        </w:tc>
        <w:tc>
          <w:tcPr>
            <w:tcW w:w="1265" w:type="dxa"/>
            <w:shd w:val="clear" w:color="auto" w:fill="FFFFFF"/>
            <w:vAlign w:val="center"/>
          </w:tcPr>
          <w:p w14:paraId="40B1CA43" w14:textId="77777777" w:rsidR="00752302" w:rsidRPr="00A07B37" w:rsidRDefault="00752302" w:rsidP="005B28DE">
            <w:pPr>
              <w:tabs>
                <w:tab w:val="left" w:pos="5670"/>
              </w:tabs>
              <w:adjustRightInd w:val="0"/>
              <w:spacing w:before="60" w:after="60"/>
              <w:ind w:left="142"/>
              <w:rPr>
                <w:rFonts w:ascii="Arial" w:hAnsi="Arial" w:cs="Arial"/>
                <w:color w:val="000000"/>
                <w:lang w:val="en-US"/>
              </w:rPr>
            </w:pPr>
            <w:r w:rsidRPr="00A07B37">
              <w:rPr>
                <w:rFonts w:ascii="Arial" w:hAnsi="Arial" w:cs="Arial"/>
                <w:color w:val="000000"/>
                <w:lang w:val="en-US"/>
              </w:rPr>
              <w:t>&lt;.0001</w:t>
            </w:r>
          </w:p>
        </w:tc>
      </w:tr>
      <w:tr w:rsidR="00752302" w:rsidRPr="00A07B37" w14:paraId="0E47A074" w14:textId="77777777" w:rsidTr="005F72C4">
        <w:trPr>
          <w:cantSplit/>
          <w:jc w:val="center"/>
        </w:trPr>
        <w:tc>
          <w:tcPr>
            <w:tcW w:w="3955" w:type="dxa"/>
            <w:shd w:val="clear" w:color="auto" w:fill="FFFFFF"/>
            <w:tcMar>
              <w:left w:w="60" w:type="dxa"/>
              <w:right w:w="60" w:type="dxa"/>
            </w:tcMar>
          </w:tcPr>
          <w:p w14:paraId="19780119" w14:textId="77777777" w:rsidR="00752302" w:rsidRPr="00A07B37" w:rsidRDefault="00752302" w:rsidP="005B28DE">
            <w:pPr>
              <w:adjustRightInd w:val="0"/>
              <w:spacing w:before="120"/>
              <w:rPr>
                <w:rFonts w:ascii="Arial" w:hAnsi="Arial" w:cs="Arial"/>
                <w:color w:val="000000"/>
                <w:lang w:val="en-US"/>
              </w:rPr>
            </w:pPr>
            <w:r w:rsidRPr="00A07B37">
              <w:rPr>
                <w:rFonts w:ascii="Arial" w:hAnsi="Arial" w:cs="Arial"/>
                <w:color w:val="000000"/>
                <w:lang w:val="en-US"/>
              </w:rPr>
              <w:t>Number of contacts to primary care/year</w:t>
            </w:r>
            <w:r w:rsidRPr="00A07B37">
              <w:rPr>
                <w:rFonts w:ascii="Arial" w:hAnsi="Arial" w:cs="Arial"/>
                <w:color w:val="000000"/>
                <w:vertAlign w:val="superscript"/>
                <w:lang w:val="en-US"/>
              </w:rPr>
              <w:t>#</w:t>
            </w:r>
          </w:p>
        </w:tc>
        <w:tc>
          <w:tcPr>
            <w:tcW w:w="2070" w:type="dxa"/>
            <w:shd w:val="clear" w:color="auto" w:fill="FFFFFF"/>
            <w:tcMar>
              <w:left w:w="60" w:type="dxa"/>
              <w:right w:w="60" w:type="dxa"/>
            </w:tcMar>
            <w:vAlign w:val="center"/>
          </w:tcPr>
          <w:p w14:paraId="2BCEC944" w14:textId="77777777" w:rsidR="00752302" w:rsidRPr="00A07B37" w:rsidRDefault="00752302" w:rsidP="005B28DE">
            <w:pPr>
              <w:tabs>
                <w:tab w:val="left" w:pos="5670"/>
              </w:tabs>
              <w:adjustRightInd w:val="0"/>
              <w:spacing w:before="60" w:after="60"/>
              <w:ind w:left="142"/>
              <w:jc w:val="center"/>
              <w:rPr>
                <w:rFonts w:ascii="Arial" w:hAnsi="Arial" w:cs="Arial"/>
                <w:color w:val="000000"/>
                <w:lang w:val="en-US"/>
              </w:rPr>
            </w:pPr>
            <w:r w:rsidRPr="00A07B37">
              <w:rPr>
                <w:rFonts w:ascii="Arial" w:hAnsi="Arial" w:cs="Arial"/>
                <w:color w:val="000000"/>
                <w:lang w:val="en-US"/>
              </w:rPr>
              <w:t>8.48</w:t>
            </w:r>
          </w:p>
        </w:tc>
        <w:tc>
          <w:tcPr>
            <w:tcW w:w="1620" w:type="dxa"/>
            <w:shd w:val="clear" w:color="auto" w:fill="FFFFFF"/>
            <w:tcMar>
              <w:left w:w="60" w:type="dxa"/>
              <w:right w:w="60" w:type="dxa"/>
            </w:tcMar>
            <w:vAlign w:val="center"/>
          </w:tcPr>
          <w:p w14:paraId="370BFD7C" w14:textId="77777777" w:rsidR="00752302" w:rsidRPr="00A07B37" w:rsidRDefault="00752302" w:rsidP="005B28DE">
            <w:pPr>
              <w:tabs>
                <w:tab w:val="left" w:pos="5670"/>
              </w:tabs>
              <w:adjustRightInd w:val="0"/>
              <w:spacing w:before="60" w:after="60"/>
              <w:ind w:left="142"/>
              <w:jc w:val="center"/>
              <w:rPr>
                <w:rFonts w:ascii="Arial" w:hAnsi="Arial" w:cs="Arial"/>
                <w:color w:val="000000"/>
                <w:lang w:val="en-US"/>
              </w:rPr>
            </w:pPr>
            <w:r w:rsidRPr="00A07B37">
              <w:rPr>
                <w:rFonts w:ascii="Arial" w:hAnsi="Arial" w:cs="Arial"/>
                <w:color w:val="000000"/>
                <w:lang w:val="en-US"/>
              </w:rPr>
              <w:t>8.62</w:t>
            </w:r>
          </w:p>
        </w:tc>
        <w:tc>
          <w:tcPr>
            <w:tcW w:w="1440" w:type="dxa"/>
            <w:shd w:val="clear" w:color="auto" w:fill="FFFFFF"/>
            <w:tcMar>
              <w:left w:w="60" w:type="dxa"/>
              <w:right w:w="60" w:type="dxa"/>
            </w:tcMar>
            <w:vAlign w:val="center"/>
          </w:tcPr>
          <w:p w14:paraId="62085855" w14:textId="77777777" w:rsidR="00752302" w:rsidRPr="00A07B37" w:rsidRDefault="00752302" w:rsidP="005B28DE">
            <w:pPr>
              <w:tabs>
                <w:tab w:val="left" w:pos="5670"/>
              </w:tabs>
              <w:adjustRightInd w:val="0"/>
              <w:spacing w:before="60" w:after="60"/>
              <w:ind w:left="142"/>
              <w:jc w:val="center"/>
              <w:rPr>
                <w:rFonts w:ascii="Arial" w:hAnsi="Arial" w:cs="Arial"/>
                <w:color w:val="000000"/>
                <w:lang w:val="en-US"/>
              </w:rPr>
            </w:pPr>
            <w:r w:rsidRPr="00A07B37">
              <w:rPr>
                <w:rFonts w:ascii="Arial" w:hAnsi="Arial" w:cs="Arial"/>
                <w:color w:val="000000"/>
                <w:lang w:val="en-US"/>
              </w:rPr>
              <w:t>9.46</w:t>
            </w:r>
          </w:p>
        </w:tc>
        <w:tc>
          <w:tcPr>
            <w:tcW w:w="1265" w:type="dxa"/>
            <w:shd w:val="clear" w:color="auto" w:fill="FFFFFF"/>
            <w:vAlign w:val="center"/>
          </w:tcPr>
          <w:p w14:paraId="7531B05C" w14:textId="77777777" w:rsidR="00752302" w:rsidRPr="00A07B37" w:rsidRDefault="00752302" w:rsidP="005B28DE">
            <w:pPr>
              <w:tabs>
                <w:tab w:val="left" w:pos="5670"/>
              </w:tabs>
              <w:adjustRightInd w:val="0"/>
              <w:spacing w:before="60" w:after="60"/>
              <w:ind w:left="142"/>
              <w:rPr>
                <w:rFonts w:ascii="Arial" w:hAnsi="Arial" w:cs="Arial"/>
                <w:color w:val="000000"/>
                <w:lang w:val="en-US"/>
              </w:rPr>
            </w:pPr>
            <w:r w:rsidRPr="00A07B37">
              <w:rPr>
                <w:rFonts w:ascii="Arial" w:hAnsi="Arial" w:cs="Arial"/>
                <w:color w:val="000000"/>
                <w:lang w:val="en-US"/>
              </w:rPr>
              <w:t>0.0025</w:t>
            </w:r>
          </w:p>
        </w:tc>
      </w:tr>
      <w:tr w:rsidR="00752302" w:rsidRPr="00A07B37" w14:paraId="0B88D85D" w14:textId="77777777" w:rsidTr="005F72C4">
        <w:trPr>
          <w:cantSplit/>
          <w:jc w:val="center"/>
        </w:trPr>
        <w:tc>
          <w:tcPr>
            <w:tcW w:w="3955" w:type="dxa"/>
            <w:shd w:val="clear" w:color="auto" w:fill="FFFFFF"/>
            <w:tcMar>
              <w:left w:w="60" w:type="dxa"/>
              <w:right w:w="60" w:type="dxa"/>
            </w:tcMar>
          </w:tcPr>
          <w:p w14:paraId="6CE32C53" w14:textId="77777777" w:rsidR="00752302" w:rsidRPr="00A07B37" w:rsidRDefault="00752302" w:rsidP="005B28DE">
            <w:pPr>
              <w:adjustRightInd w:val="0"/>
              <w:spacing w:before="120"/>
              <w:rPr>
                <w:rFonts w:ascii="Arial" w:hAnsi="Arial" w:cs="Arial"/>
                <w:color w:val="000000"/>
                <w:lang w:val="en-US"/>
              </w:rPr>
            </w:pPr>
            <w:r w:rsidRPr="00A07B37">
              <w:rPr>
                <w:rFonts w:ascii="Arial" w:hAnsi="Arial" w:cs="Arial"/>
                <w:color w:val="000000"/>
                <w:lang w:val="en-US"/>
              </w:rPr>
              <w:t>Patients with overnight stays (%)</w:t>
            </w:r>
          </w:p>
        </w:tc>
        <w:tc>
          <w:tcPr>
            <w:tcW w:w="2070" w:type="dxa"/>
            <w:shd w:val="clear" w:color="auto" w:fill="FFFFFF"/>
            <w:tcMar>
              <w:left w:w="60" w:type="dxa"/>
              <w:right w:w="60" w:type="dxa"/>
            </w:tcMar>
            <w:vAlign w:val="center"/>
          </w:tcPr>
          <w:p w14:paraId="6228501B" w14:textId="77777777" w:rsidR="00752302" w:rsidRPr="00A07B37" w:rsidRDefault="00752302" w:rsidP="005B28DE">
            <w:pPr>
              <w:tabs>
                <w:tab w:val="left" w:pos="5670"/>
              </w:tabs>
              <w:adjustRightInd w:val="0"/>
              <w:spacing w:before="60" w:after="60"/>
              <w:ind w:left="142"/>
              <w:jc w:val="center"/>
              <w:rPr>
                <w:rFonts w:ascii="Arial" w:hAnsi="Arial" w:cs="Arial"/>
                <w:color w:val="000000"/>
                <w:lang w:val="en-US"/>
              </w:rPr>
            </w:pPr>
            <w:r w:rsidRPr="00A07B37">
              <w:rPr>
                <w:rFonts w:ascii="Arial" w:hAnsi="Arial" w:cs="Arial"/>
                <w:color w:val="000000"/>
                <w:lang w:val="en-US"/>
              </w:rPr>
              <w:t>1933 (27.0)</w:t>
            </w:r>
          </w:p>
        </w:tc>
        <w:tc>
          <w:tcPr>
            <w:tcW w:w="1620" w:type="dxa"/>
            <w:shd w:val="clear" w:color="auto" w:fill="FFFFFF"/>
            <w:tcMar>
              <w:left w:w="60" w:type="dxa"/>
              <w:right w:w="60" w:type="dxa"/>
            </w:tcMar>
            <w:vAlign w:val="center"/>
          </w:tcPr>
          <w:p w14:paraId="3F9601A3" w14:textId="77777777" w:rsidR="00752302" w:rsidRPr="00A07B37" w:rsidRDefault="00752302" w:rsidP="005B28DE">
            <w:pPr>
              <w:tabs>
                <w:tab w:val="left" w:pos="5670"/>
              </w:tabs>
              <w:adjustRightInd w:val="0"/>
              <w:spacing w:before="60" w:after="60"/>
              <w:ind w:left="142"/>
              <w:jc w:val="center"/>
              <w:rPr>
                <w:rFonts w:ascii="Arial" w:hAnsi="Arial" w:cs="Arial"/>
                <w:color w:val="000000"/>
                <w:lang w:val="en-US"/>
              </w:rPr>
            </w:pPr>
            <w:r w:rsidRPr="00A07B37">
              <w:rPr>
                <w:rFonts w:ascii="Arial" w:hAnsi="Arial" w:cs="Arial"/>
                <w:color w:val="000000"/>
                <w:lang w:val="en-US"/>
              </w:rPr>
              <w:t>1119 (31.7)</w:t>
            </w:r>
          </w:p>
        </w:tc>
        <w:tc>
          <w:tcPr>
            <w:tcW w:w="1440" w:type="dxa"/>
            <w:shd w:val="clear" w:color="auto" w:fill="FFFFFF"/>
            <w:tcMar>
              <w:left w:w="60" w:type="dxa"/>
              <w:right w:w="60" w:type="dxa"/>
            </w:tcMar>
            <w:vAlign w:val="center"/>
          </w:tcPr>
          <w:p w14:paraId="78C99E48" w14:textId="77777777" w:rsidR="00752302" w:rsidRPr="00A07B37" w:rsidRDefault="00752302" w:rsidP="005B28DE">
            <w:pPr>
              <w:tabs>
                <w:tab w:val="left" w:pos="5670"/>
              </w:tabs>
              <w:adjustRightInd w:val="0"/>
              <w:spacing w:before="60" w:after="60"/>
              <w:ind w:left="142"/>
              <w:jc w:val="center"/>
              <w:rPr>
                <w:rFonts w:ascii="Arial" w:hAnsi="Arial" w:cs="Arial"/>
                <w:color w:val="000000"/>
                <w:lang w:val="en-US"/>
              </w:rPr>
            </w:pPr>
            <w:r w:rsidRPr="00A07B37">
              <w:rPr>
                <w:rFonts w:ascii="Arial" w:hAnsi="Arial" w:cs="Arial"/>
                <w:color w:val="000000"/>
                <w:lang w:val="en-US"/>
              </w:rPr>
              <w:t>2028 (38.7)</w:t>
            </w:r>
          </w:p>
        </w:tc>
        <w:tc>
          <w:tcPr>
            <w:tcW w:w="1265" w:type="dxa"/>
            <w:shd w:val="clear" w:color="auto" w:fill="FFFFFF"/>
            <w:vAlign w:val="center"/>
          </w:tcPr>
          <w:p w14:paraId="69CA28B7" w14:textId="77777777" w:rsidR="00752302" w:rsidRPr="00A07B37" w:rsidRDefault="00752302" w:rsidP="005B28DE">
            <w:pPr>
              <w:tabs>
                <w:tab w:val="left" w:pos="5670"/>
              </w:tabs>
              <w:adjustRightInd w:val="0"/>
              <w:spacing w:before="60" w:after="60"/>
              <w:ind w:left="142"/>
              <w:rPr>
                <w:rFonts w:ascii="Arial" w:hAnsi="Arial" w:cs="Arial"/>
                <w:color w:val="000000"/>
                <w:lang w:val="en-US"/>
              </w:rPr>
            </w:pPr>
            <w:r w:rsidRPr="00A07B37">
              <w:rPr>
                <w:rFonts w:ascii="Arial" w:hAnsi="Arial" w:cs="Arial"/>
                <w:color w:val="000000"/>
                <w:lang w:val="en-US"/>
              </w:rPr>
              <w:t>&lt;.0001</w:t>
            </w:r>
          </w:p>
        </w:tc>
      </w:tr>
      <w:tr w:rsidR="00752302" w:rsidRPr="00A07B37" w14:paraId="694862F3" w14:textId="77777777" w:rsidTr="005F72C4">
        <w:trPr>
          <w:cantSplit/>
          <w:jc w:val="center"/>
        </w:trPr>
        <w:tc>
          <w:tcPr>
            <w:tcW w:w="3955" w:type="dxa"/>
            <w:shd w:val="clear" w:color="auto" w:fill="FFFFFF"/>
            <w:tcMar>
              <w:left w:w="60" w:type="dxa"/>
              <w:right w:w="60" w:type="dxa"/>
            </w:tcMar>
          </w:tcPr>
          <w:p w14:paraId="1BE12022" w14:textId="77777777" w:rsidR="00752302" w:rsidRPr="00A07B37" w:rsidRDefault="00752302" w:rsidP="005B28DE">
            <w:pPr>
              <w:adjustRightInd w:val="0"/>
              <w:spacing w:before="120"/>
              <w:rPr>
                <w:rFonts w:ascii="Arial" w:hAnsi="Arial" w:cs="Arial"/>
                <w:color w:val="000000"/>
                <w:lang w:val="en-US"/>
              </w:rPr>
            </w:pPr>
            <w:r w:rsidRPr="00A07B37">
              <w:rPr>
                <w:rFonts w:ascii="Arial" w:hAnsi="Arial" w:cs="Arial"/>
                <w:color w:val="000000"/>
                <w:lang w:val="en-US"/>
              </w:rPr>
              <w:t>Patients with contacts to primary care (%)</w:t>
            </w:r>
          </w:p>
        </w:tc>
        <w:tc>
          <w:tcPr>
            <w:tcW w:w="2070" w:type="dxa"/>
            <w:shd w:val="clear" w:color="auto" w:fill="FFFFFF"/>
            <w:tcMar>
              <w:left w:w="60" w:type="dxa"/>
              <w:right w:w="60" w:type="dxa"/>
            </w:tcMar>
            <w:vAlign w:val="center"/>
          </w:tcPr>
          <w:p w14:paraId="269A829B" w14:textId="77777777" w:rsidR="00752302" w:rsidRPr="00A07B37" w:rsidRDefault="00752302" w:rsidP="005B28DE">
            <w:pPr>
              <w:tabs>
                <w:tab w:val="left" w:pos="5670"/>
              </w:tabs>
              <w:adjustRightInd w:val="0"/>
              <w:spacing w:before="60" w:after="60"/>
              <w:ind w:left="142"/>
              <w:jc w:val="center"/>
              <w:rPr>
                <w:rFonts w:ascii="Arial" w:hAnsi="Arial" w:cs="Arial"/>
                <w:color w:val="000000"/>
                <w:lang w:val="en-US"/>
              </w:rPr>
            </w:pPr>
            <w:r w:rsidRPr="00A07B37">
              <w:rPr>
                <w:rFonts w:ascii="Arial" w:hAnsi="Arial" w:cs="Arial"/>
                <w:color w:val="000000"/>
                <w:lang w:val="en-US"/>
              </w:rPr>
              <w:t>5269 (73.7)</w:t>
            </w:r>
          </w:p>
        </w:tc>
        <w:tc>
          <w:tcPr>
            <w:tcW w:w="1620" w:type="dxa"/>
            <w:shd w:val="clear" w:color="auto" w:fill="FFFFFF"/>
            <w:tcMar>
              <w:left w:w="60" w:type="dxa"/>
              <w:right w:w="60" w:type="dxa"/>
            </w:tcMar>
            <w:vAlign w:val="center"/>
          </w:tcPr>
          <w:p w14:paraId="10914E60" w14:textId="77777777" w:rsidR="00752302" w:rsidRPr="00A07B37" w:rsidRDefault="00752302" w:rsidP="005B28DE">
            <w:pPr>
              <w:tabs>
                <w:tab w:val="left" w:pos="5670"/>
              </w:tabs>
              <w:adjustRightInd w:val="0"/>
              <w:spacing w:before="60" w:after="60"/>
              <w:ind w:left="142"/>
              <w:jc w:val="center"/>
              <w:rPr>
                <w:rFonts w:ascii="Arial" w:hAnsi="Arial" w:cs="Arial"/>
                <w:color w:val="000000"/>
                <w:lang w:val="en-US"/>
              </w:rPr>
            </w:pPr>
            <w:r w:rsidRPr="00A07B37">
              <w:rPr>
                <w:rFonts w:ascii="Arial" w:hAnsi="Arial" w:cs="Arial"/>
                <w:color w:val="000000"/>
                <w:lang w:val="en-US"/>
              </w:rPr>
              <w:t>2546 (72.1)</w:t>
            </w:r>
          </w:p>
        </w:tc>
        <w:tc>
          <w:tcPr>
            <w:tcW w:w="1440" w:type="dxa"/>
            <w:shd w:val="clear" w:color="auto" w:fill="FFFFFF"/>
            <w:tcMar>
              <w:left w:w="60" w:type="dxa"/>
              <w:right w:w="60" w:type="dxa"/>
            </w:tcMar>
            <w:vAlign w:val="center"/>
          </w:tcPr>
          <w:p w14:paraId="31787917" w14:textId="77777777" w:rsidR="00752302" w:rsidRPr="00A07B37" w:rsidRDefault="00752302" w:rsidP="005B28DE">
            <w:pPr>
              <w:tabs>
                <w:tab w:val="left" w:pos="5670"/>
              </w:tabs>
              <w:adjustRightInd w:val="0"/>
              <w:spacing w:before="60" w:after="60"/>
              <w:ind w:left="142"/>
              <w:jc w:val="center"/>
              <w:rPr>
                <w:rFonts w:ascii="Arial" w:hAnsi="Arial" w:cs="Arial"/>
                <w:color w:val="000000"/>
                <w:lang w:val="en-US"/>
              </w:rPr>
            </w:pPr>
            <w:r w:rsidRPr="00A07B37">
              <w:rPr>
                <w:rFonts w:ascii="Arial" w:hAnsi="Arial" w:cs="Arial"/>
                <w:color w:val="000000"/>
                <w:lang w:val="en-US"/>
              </w:rPr>
              <w:t>3397 (64.8)</w:t>
            </w:r>
          </w:p>
        </w:tc>
        <w:tc>
          <w:tcPr>
            <w:tcW w:w="1265" w:type="dxa"/>
            <w:shd w:val="clear" w:color="auto" w:fill="FFFFFF"/>
            <w:vAlign w:val="center"/>
          </w:tcPr>
          <w:p w14:paraId="75CA3461" w14:textId="77777777" w:rsidR="00752302" w:rsidRPr="00A07B37" w:rsidRDefault="00752302" w:rsidP="005B28DE">
            <w:pPr>
              <w:tabs>
                <w:tab w:val="left" w:pos="5670"/>
              </w:tabs>
              <w:adjustRightInd w:val="0"/>
              <w:spacing w:before="60" w:after="60"/>
              <w:ind w:left="142"/>
              <w:rPr>
                <w:rFonts w:ascii="Arial" w:hAnsi="Arial" w:cs="Arial"/>
                <w:color w:val="000000"/>
                <w:lang w:val="en-US"/>
              </w:rPr>
            </w:pPr>
            <w:r w:rsidRPr="00A07B37">
              <w:rPr>
                <w:rFonts w:ascii="Arial" w:hAnsi="Arial" w:cs="Arial"/>
                <w:color w:val="000000"/>
                <w:lang w:val="en-US"/>
              </w:rPr>
              <w:t>&lt;.0001</w:t>
            </w:r>
          </w:p>
        </w:tc>
      </w:tr>
    </w:tbl>
    <w:bookmarkEnd w:id="1"/>
    <w:p w14:paraId="064EDEC7" w14:textId="24574AB9" w:rsidR="00752302" w:rsidRPr="00A07B37" w:rsidRDefault="00752302" w:rsidP="00752302">
      <w:pPr>
        <w:spacing w:line="480" w:lineRule="auto"/>
        <w:jc w:val="both"/>
        <w:rPr>
          <w:rFonts w:ascii="Arial" w:hAnsi="Arial" w:cs="Arial"/>
          <w:color w:val="000000"/>
          <w:sz w:val="16"/>
          <w:szCs w:val="16"/>
          <w:lang w:val="en-US"/>
        </w:rPr>
      </w:pPr>
      <w:r w:rsidRPr="00A07B37">
        <w:rPr>
          <w:rFonts w:ascii="Arial" w:hAnsi="Arial" w:cs="Arial"/>
          <w:color w:val="000000"/>
          <w:sz w:val="16"/>
          <w:szCs w:val="16"/>
          <w:lang w:val="en-US"/>
        </w:rPr>
        <w:lastRenderedPageBreak/>
        <w:t xml:space="preserve">#Contacts with primary care is any contact including physical visit, phone contact, laboratory visit, electronic contacts to any type of staff physician, nurse and lab technician. </w:t>
      </w:r>
    </w:p>
    <w:p w14:paraId="1AC53450" w14:textId="06E4E78B" w:rsidR="00752302" w:rsidRPr="00A07B37" w:rsidRDefault="00752302" w:rsidP="00752302">
      <w:pPr>
        <w:spacing w:line="480" w:lineRule="auto"/>
        <w:jc w:val="both"/>
        <w:rPr>
          <w:rFonts w:ascii="Arial" w:hAnsi="Arial" w:cs="Arial"/>
          <w:color w:val="000000"/>
          <w:sz w:val="16"/>
          <w:szCs w:val="16"/>
          <w:lang w:val="en-US"/>
        </w:rPr>
      </w:pPr>
      <w:r w:rsidRPr="00A07B37">
        <w:rPr>
          <w:rFonts w:ascii="Arial" w:hAnsi="Arial" w:cs="Arial"/>
          <w:sz w:val="16"/>
          <w:szCs w:val="16"/>
          <w:lang w:val="en-US"/>
        </w:rPr>
        <w:t>Age, gender, c</w:t>
      </w:r>
      <w:r w:rsidRPr="00A07B37">
        <w:rPr>
          <w:rFonts w:ascii="Arial" w:hAnsi="Arial" w:cs="Arial"/>
          <w:color w:val="000000"/>
          <w:sz w:val="16"/>
          <w:szCs w:val="16"/>
          <w:lang w:val="en-US"/>
        </w:rPr>
        <w:t>o-morbidity, health care utilization and drug treatment at baseline, i.e. two years prior to index date. Group assignment is based on annual exacerbations rate two 2 years prior to index date (patients may move b</w:t>
      </w:r>
      <w:r w:rsidR="00E45F83">
        <w:rPr>
          <w:rFonts w:ascii="Arial" w:hAnsi="Arial" w:cs="Arial"/>
          <w:color w:val="000000"/>
          <w:sz w:val="16"/>
          <w:szCs w:val="16"/>
          <w:lang w:val="en-US"/>
        </w:rPr>
        <w:t>etween the groups during follow-</w:t>
      </w:r>
      <w:r w:rsidRPr="00A07B37">
        <w:rPr>
          <w:rFonts w:ascii="Arial" w:hAnsi="Arial" w:cs="Arial"/>
          <w:color w:val="000000"/>
          <w:sz w:val="16"/>
          <w:szCs w:val="16"/>
          <w:lang w:val="en-US"/>
        </w:rPr>
        <w:t>up). Treatment “in any combination” includes both drugs taken alone and in combination with other drugs, separately and in fixed combinations. Results are presented as n and percent within brackets. P-values indicate differences between the groups.</w:t>
      </w:r>
    </w:p>
    <w:p w14:paraId="1A74A77F" w14:textId="77777777" w:rsidR="00752302" w:rsidRPr="00A07B37" w:rsidRDefault="00752302" w:rsidP="00752302">
      <w:pPr>
        <w:spacing w:line="480" w:lineRule="auto"/>
        <w:jc w:val="both"/>
        <w:rPr>
          <w:rFonts w:ascii="Arial" w:hAnsi="Arial" w:cs="Arial"/>
          <w:sz w:val="16"/>
          <w:szCs w:val="16"/>
          <w:lang w:val="en-US"/>
        </w:rPr>
      </w:pPr>
      <w:r w:rsidRPr="00A07B37">
        <w:rPr>
          <w:rFonts w:ascii="Arial" w:hAnsi="Arial" w:cs="Arial"/>
          <w:b/>
          <w:sz w:val="16"/>
          <w:szCs w:val="16"/>
          <w:lang w:val="en-US"/>
        </w:rPr>
        <w:t>Abbreviations:</w:t>
      </w:r>
      <w:r w:rsidRPr="00A07B37">
        <w:rPr>
          <w:rFonts w:ascii="Arial" w:hAnsi="Arial" w:cs="Arial"/>
          <w:sz w:val="16"/>
          <w:szCs w:val="16"/>
          <w:lang w:val="en-US"/>
        </w:rPr>
        <w:t xml:space="preserve"> ICS, Inhaled steroids; LABA, Long-acting beta-agonists; LAMA, Long-acting antimuscarinics; SABA, Short-acting beta-agonists; SAMA, Short-acting antimuscarinics</w:t>
      </w:r>
    </w:p>
    <w:p w14:paraId="3E65F246" w14:textId="77777777" w:rsidR="0090054C" w:rsidRDefault="0090054C">
      <w:pPr>
        <w:autoSpaceDE/>
        <w:autoSpaceDN/>
        <w:spacing w:after="160" w:line="259" w:lineRule="auto"/>
        <w:rPr>
          <w:rFonts w:ascii="Arial" w:hAnsi="Arial" w:cs="Arial"/>
          <w:b/>
          <w:bCs/>
          <w:lang w:val="en-US"/>
        </w:rPr>
      </w:pPr>
      <w:bookmarkStart w:id="3" w:name="_Ref58408262"/>
      <w:r>
        <w:rPr>
          <w:rFonts w:ascii="Arial" w:hAnsi="Arial" w:cs="Arial"/>
          <w:lang w:val="en-US"/>
        </w:rPr>
        <w:br w:type="page"/>
      </w:r>
    </w:p>
    <w:p w14:paraId="7AB92BD0" w14:textId="2BD02EE9" w:rsidR="004E7106" w:rsidRPr="00B75C41" w:rsidRDefault="004E7106" w:rsidP="004E7106">
      <w:pPr>
        <w:pStyle w:val="Caption"/>
        <w:spacing w:after="120"/>
        <w:rPr>
          <w:rFonts w:ascii="Arial" w:hAnsi="Arial" w:cs="Arial"/>
          <w:b w:val="0"/>
          <w:i/>
          <w:lang w:val="en-US"/>
        </w:rPr>
      </w:pPr>
      <w:r w:rsidRPr="00B75C41">
        <w:rPr>
          <w:rFonts w:ascii="Arial" w:hAnsi="Arial" w:cs="Arial"/>
          <w:lang w:val="en-US"/>
        </w:rPr>
        <w:lastRenderedPageBreak/>
        <w:t>Table S</w:t>
      </w:r>
      <w:r w:rsidRPr="00992333">
        <w:rPr>
          <w:rFonts w:ascii="Arial" w:hAnsi="Arial" w:cs="Arial"/>
          <w:b w:val="0"/>
          <w:bCs w:val="0"/>
          <w:i/>
        </w:rPr>
        <w:fldChar w:fldCharType="begin"/>
      </w:r>
      <w:r w:rsidRPr="00B75C41">
        <w:rPr>
          <w:rFonts w:ascii="Arial" w:hAnsi="Arial" w:cs="Arial"/>
          <w:lang w:val="en-US"/>
        </w:rPr>
        <w:instrText xml:space="preserve"> SEQ Table \* ARABIC </w:instrText>
      </w:r>
      <w:r w:rsidRPr="00992333">
        <w:rPr>
          <w:rFonts w:ascii="Arial" w:hAnsi="Arial" w:cs="Arial"/>
          <w:b w:val="0"/>
          <w:bCs w:val="0"/>
          <w:i/>
        </w:rPr>
        <w:fldChar w:fldCharType="separate"/>
      </w:r>
      <w:r w:rsidRPr="00B75C41">
        <w:rPr>
          <w:rFonts w:ascii="Arial" w:hAnsi="Arial" w:cs="Arial"/>
          <w:noProof/>
          <w:lang w:val="en-US"/>
        </w:rPr>
        <w:t>2</w:t>
      </w:r>
      <w:r w:rsidRPr="00992333">
        <w:rPr>
          <w:rFonts w:ascii="Arial" w:hAnsi="Arial" w:cs="Arial"/>
          <w:b w:val="0"/>
          <w:bCs w:val="0"/>
          <w:i/>
        </w:rPr>
        <w:fldChar w:fldCharType="end"/>
      </w:r>
      <w:bookmarkEnd w:id="3"/>
      <w:r w:rsidRPr="00B75C41">
        <w:rPr>
          <w:rFonts w:ascii="Arial" w:hAnsi="Arial" w:cs="Arial"/>
          <w:lang w:val="en-US"/>
        </w:rPr>
        <w:t xml:space="preserve">: </w:t>
      </w:r>
      <w:bookmarkStart w:id="4" w:name="_GoBack"/>
      <w:r w:rsidR="00AC469E">
        <w:rPr>
          <w:rFonts w:ascii="Arial" w:eastAsiaTheme="minorHAnsi" w:hAnsi="Arial" w:cs="Arial"/>
          <w:iCs/>
          <w:lang w:val="en-US" w:eastAsia="en-US"/>
        </w:rPr>
        <w:t>L</w:t>
      </w:r>
      <w:bookmarkEnd w:id="4"/>
      <w:r w:rsidRPr="004E7106">
        <w:rPr>
          <w:rFonts w:ascii="Arial" w:eastAsiaTheme="minorHAnsi" w:hAnsi="Arial" w:cs="Arial"/>
          <w:iCs/>
          <w:lang w:val="en-US" w:eastAsia="en-US"/>
        </w:rPr>
        <w:t>ung function measurements of COPD patients (without asthma at baseline)</w:t>
      </w:r>
      <w:r>
        <w:rPr>
          <w:rFonts w:ascii="Arial" w:eastAsiaTheme="minorHAnsi" w:hAnsi="Arial" w:cs="Arial"/>
          <w:iCs/>
          <w:lang w:val="en-US" w:eastAsia="en-US"/>
        </w:rPr>
        <w:t xml:space="preserve"> </w:t>
      </w:r>
      <w:r w:rsidRPr="004E7106">
        <w:rPr>
          <w:rFonts w:ascii="Arial" w:eastAsiaTheme="minorHAnsi" w:hAnsi="Arial" w:cs="Arial"/>
          <w:iCs/>
          <w:lang w:val="en-US" w:eastAsia="en-US"/>
        </w:rPr>
        <w:t>stratified by exacerbation rate</w:t>
      </w:r>
      <w:r w:rsidRPr="00B75C41">
        <w:rPr>
          <w:rFonts w:ascii="Arial" w:hAnsi="Arial" w:cs="Arial"/>
          <w:lang w:val="en-US"/>
        </w:rPr>
        <w:t xml:space="preserve"> 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05"/>
        <w:gridCol w:w="1532"/>
        <w:gridCol w:w="1799"/>
        <w:gridCol w:w="1709"/>
        <w:gridCol w:w="1705"/>
      </w:tblGrid>
      <w:tr w:rsidR="004E7106" w:rsidRPr="0090054C" w14:paraId="2FB7FC22" w14:textId="77777777" w:rsidTr="00B269D2">
        <w:trPr>
          <w:cantSplit/>
          <w:tblHeader/>
        </w:trPr>
        <w:tc>
          <w:tcPr>
            <w:tcW w:w="1393" w:type="pct"/>
            <w:vMerge w:val="restart"/>
            <w:shd w:val="clear" w:color="auto" w:fill="D0D0CE"/>
            <w:tcMar>
              <w:top w:w="0" w:type="dxa"/>
              <w:left w:w="67" w:type="dxa"/>
              <w:bottom w:w="0" w:type="dxa"/>
              <w:right w:w="67" w:type="dxa"/>
            </w:tcMar>
            <w:vAlign w:val="center"/>
            <w:hideMark/>
          </w:tcPr>
          <w:p w14:paraId="2CD2CB11" w14:textId="77777777" w:rsidR="004E7106" w:rsidRPr="00992333" w:rsidRDefault="004E7106" w:rsidP="00B269D2">
            <w:pPr>
              <w:adjustRightInd w:val="0"/>
              <w:spacing w:before="120"/>
              <w:ind w:left="284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2333">
              <w:rPr>
                <w:rFonts w:ascii="Arial" w:hAnsi="Arial" w:cs="Arial"/>
                <w:b/>
                <w:bCs/>
                <w:color w:val="000000"/>
              </w:rPr>
              <w:t>Variable</w:t>
            </w:r>
          </w:p>
        </w:tc>
        <w:tc>
          <w:tcPr>
            <w:tcW w:w="819" w:type="pct"/>
            <w:vMerge w:val="restart"/>
            <w:shd w:val="clear" w:color="auto" w:fill="D0D0CE"/>
          </w:tcPr>
          <w:p w14:paraId="2DC5126F" w14:textId="77777777" w:rsidR="004E7106" w:rsidRPr="00992333" w:rsidRDefault="004E7106" w:rsidP="00B269D2">
            <w:pPr>
              <w:adjustRightInd w:val="0"/>
              <w:spacing w:before="120"/>
              <w:ind w:left="-79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2788" w:type="pct"/>
            <w:gridSpan w:val="3"/>
            <w:shd w:val="clear" w:color="auto" w:fill="D0D0CE"/>
            <w:tcMar>
              <w:top w:w="0" w:type="dxa"/>
              <w:left w:w="67" w:type="dxa"/>
              <w:bottom w:w="0" w:type="dxa"/>
              <w:right w:w="67" w:type="dxa"/>
            </w:tcMar>
            <w:vAlign w:val="bottom"/>
            <w:hideMark/>
          </w:tcPr>
          <w:p w14:paraId="7C60FC32" w14:textId="77777777" w:rsidR="004E7106" w:rsidRPr="00B75C41" w:rsidRDefault="004E7106" w:rsidP="00B269D2">
            <w:pPr>
              <w:adjustRightInd w:val="0"/>
              <w:spacing w:before="120"/>
              <w:ind w:left="-79"/>
              <w:jc w:val="center"/>
              <w:rPr>
                <w:rFonts w:ascii="Arial" w:hAnsi="Arial" w:cs="Arial"/>
                <w:b/>
                <w:bCs/>
                <w:color w:val="000000"/>
                <w:lang w:val="en-US"/>
              </w:rPr>
            </w:pPr>
            <w:r w:rsidRPr="00B75C41">
              <w:rPr>
                <w:rFonts w:ascii="Arial" w:hAnsi="Arial" w:cs="Arial"/>
                <w:b/>
                <w:bCs/>
                <w:color w:val="000000"/>
                <w:lang w:val="en-US"/>
              </w:rPr>
              <w:t>Annual exacerbation rate 2 years prior to index date</w:t>
            </w:r>
          </w:p>
        </w:tc>
      </w:tr>
      <w:tr w:rsidR="004E7106" w:rsidRPr="00992333" w14:paraId="1713D0BB" w14:textId="77777777" w:rsidTr="00B269D2">
        <w:trPr>
          <w:cantSplit/>
          <w:trHeight w:val="674"/>
          <w:tblHeader/>
        </w:trPr>
        <w:tc>
          <w:tcPr>
            <w:tcW w:w="1393" w:type="pct"/>
            <w:vMerge/>
            <w:vAlign w:val="center"/>
            <w:hideMark/>
          </w:tcPr>
          <w:p w14:paraId="40506278" w14:textId="77777777" w:rsidR="004E7106" w:rsidRPr="00B75C41" w:rsidRDefault="004E7106" w:rsidP="00B269D2">
            <w:pPr>
              <w:spacing w:before="120"/>
              <w:rPr>
                <w:rFonts w:ascii="Arial" w:eastAsia="SimSun" w:hAnsi="Arial" w:cs="Arial"/>
                <w:b/>
                <w:bCs/>
                <w:color w:val="000000"/>
                <w:lang w:val="en-US"/>
              </w:rPr>
            </w:pPr>
          </w:p>
        </w:tc>
        <w:tc>
          <w:tcPr>
            <w:tcW w:w="819" w:type="pct"/>
            <w:vMerge/>
            <w:shd w:val="clear" w:color="auto" w:fill="D0D0CE"/>
          </w:tcPr>
          <w:p w14:paraId="66DE5F52" w14:textId="77777777" w:rsidR="004E7106" w:rsidRPr="00B75C41" w:rsidRDefault="004E7106" w:rsidP="00B269D2">
            <w:pPr>
              <w:adjustRightInd w:val="0"/>
              <w:spacing w:before="120"/>
              <w:ind w:left="-79"/>
              <w:jc w:val="center"/>
              <w:rPr>
                <w:rFonts w:ascii="Arial" w:hAnsi="Arial" w:cs="Arial"/>
                <w:b/>
                <w:bCs/>
                <w:color w:val="000000"/>
                <w:lang w:val="en-US"/>
              </w:rPr>
            </w:pPr>
          </w:p>
        </w:tc>
        <w:tc>
          <w:tcPr>
            <w:tcW w:w="962" w:type="pct"/>
            <w:shd w:val="clear" w:color="auto" w:fill="D0D0CE"/>
            <w:tcMar>
              <w:top w:w="0" w:type="dxa"/>
              <w:left w:w="67" w:type="dxa"/>
              <w:bottom w:w="0" w:type="dxa"/>
              <w:right w:w="67" w:type="dxa"/>
            </w:tcMar>
            <w:vAlign w:val="bottom"/>
            <w:hideMark/>
          </w:tcPr>
          <w:p w14:paraId="7BFBC2CC" w14:textId="77777777" w:rsidR="004E7106" w:rsidRPr="00992333" w:rsidRDefault="004E7106" w:rsidP="00B269D2">
            <w:pPr>
              <w:adjustRightInd w:val="0"/>
              <w:spacing w:before="120"/>
              <w:ind w:left="-79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2333">
              <w:rPr>
                <w:rFonts w:ascii="Arial" w:hAnsi="Arial" w:cs="Arial"/>
                <w:b/>
                <w:bCs/>
                <w:color w:val="000000"/>
              </w:rPr>
              <w:t xml:space="preserve">0 </w:t>
            </w:r>
            <w:r>
              <w:rPr>
                <w:rFonts w:ascii="Arial" w:hAnsi="Arial" w:cs="Arial"/>
                <w:b/>
                <w:bCs/>
                <w:color w:val="000000"/>
              </w:rPr>
              <w:t>exacerbation</w:t>
            </w:r>
          </w:p>
        </w:tc>
        <w:tc>
          <w:tcPr>
            <w:tcW w:w="914" w:type="pct"/>
            <w:shd w:val="clear" w:color="auto" w:fill="D0D0CE"/>
            <w:tcMar>
              <w:top w:w="0" w:type="dxa"/>
              <w:left w:w="67" w:type="dxa"/>
              <w:bottom w:w="0" w:type="dxa"/>
              <w:right w:w="67" w:type="dxa"/>
            </w:tcMar>
            <w:vAlign w:val="bottom"/>
            <w:hideMark/>
          </w:tcPr>
          <w:p w14:paraId="046D0F8A" w14:textId="77777777" w:rsidR="004E7106" w:rsidRPr="00992333" w:rsidRDefault="004E7106" w:rsidP="00B269D2">
            <w:pPr>
              <w:adjustRightInd w:val="0"/>
              <w:ind w:left="-79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</w:t>
            </w:r>
            <w:r w:rsidRPr="00992333"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exacerbation</w:t>
            </w:r>
          </w:p>
        </w:tc>
        <w:tc>
          <w:tcPr>
            <w:tcW w:w="912" w:type="pct"/>
            <w:shd w:val="clear" w:color="auto" w:fill="D0D0CE"/>
            <w:tcMar>
              <w:top w:w="0" w:type="dxa"/>
              <w:left w:w="67" w:type="dxa"/>
              <w:bottom w:w="0" w:type="dxa"/>
              <w:right w:w="67" w:type="dxa"/>
            </w:tcMar>
            <w:vAlign w:val="bottom"/>
            <w:hideMark/>
          </w:tcPr>
          <w:p w14:paraId="66F9C552" w14:textId="77777777" w:rsidR="004E7106" w:rsidRPr="00992333" w:rsidRDefault="004E7106" w:rsidP="00B269D2">
            <w:pPr>
              <w:adjustRightInd w:val="0"/>
              <w:spacing w:before="120"/>
              <w:ind w:left="-79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&gt;1 exacerbation</w:t>
            </w:r>
          </w:p>
        </w:tc>
      </w:tr>
      <w:tr w:rsidR="004E7106" w:rsidRPr="00992333" w14:paraId="5254B5DF" w14:textId="77777777" w:rsidTr="00B269D2">
        <w:trPr>
          <w:cantSplit/>
        </w:trPr>
        <w:tc>
          <w:tcPr>
            <w:tcW w:w="1393" w:type="pct"/>
            <w:vMerge w:val="restart"/>
            <w:shd w:val="clear" w:color="auto" w:fill="FFFFFF"/>
            <w:tcMar>
              <w:top w:w="0" w:type="dxa"/>
              <w:left w:w="67" w:type="dxa"/>
              <w:bottom w:w="0" w:type="dxa"/>
              <w:right w:w="67" w:type="dxa"/>
            </w:tcMar>
          </w:tcPr>
          <w:p w14:paraId="6E3B45A9" w14:textId="77777777" w:rsidR="004E7106" w:rsidRPr="00992333" w:rsidRDefault="004E7106" w:rsidP="00B269D2">
            <w:pPr>
              <w:adjustRightInd w:val="0"/>
              <w:spacing w:before="120"/>
              <w:rPr>
                <w:rFonts w:ascii="Arial" w:hAnsi="Arial" w:cs="Arial"/>
                <w:color w:val="000000"/>
              </w:rPr>
            </w:pPr>
            <w:r w:rsidRPr="00992333">
              <w:rPr>
                <w:rFonts w:ascii="Arial" w:hAnsi="Arial" w:cs="Arial"/>
                <w:color w:val="000000"/>
              </w:rPr>
              <w:t>FEV</w:t>
            </w:r>
            <w:r w:rsidRPr="00992333">
              <w:rPr>
                <w:rFonts w:ascii="Arial" w:hAnsi="Arial" w:cs="Arial"/>
                <w:color w:val="000000"/>
                <w:vertAlign w:val="subscript"/>
              </w:rPr>
              <w:t>1</w:t>
            </w:r>
            <w:r w:rsidRPr="00992333">
              <w:rPr>
                <w:rFonts w:ascii="Arial" w:hAnsi="Arial" w:cs="Arial"/>
                <w:color w:val="000000"/>
              </w:rPr>
              <w:t xml:space="preserve"> after bronchodilation</w:t>
            </w:r>
          </w:p>
          <w:p w14:paraId="72EC5948" w14:textId="77777777" w:rsidR="004E7106" w:rsidRPr="00992333" w:rsidRDefault="004E7106" w:rsidP="00B269D2">
            <w:pPr>
              <w:adjustRightInd w:val="0"/>
              <w:spacing w:before="120"/>
              <w:rPr>
                <w:rFonts w:ascii="Arial" w:hAnsi="Arial" w:cs="Arial"/>
                <w:color w:val="000000"/>
              </w:rPr>
            </w:pPr>
          </w:p>
        </w:tc>
        <w:tc>
          <w:tcPr>
            <w:tcW w:w="819" w:type="pct"/>
            <w:shd w:val="clear" w:color="auto" w:fill="FFFFFF"/>
          </w:tcPr>
          <w:p w14:paraId="702A06C8" w14:textId="77777777" w:rsidR="004E7106" w:rsidRPr="00992333" w:rsidRDefault="004E7106" w:rsidP="00B269D2">
            <w:pPr>
              <w:adjustRightInd w:val="0"/>
              <w:spacing w:before="120"/>
              <w:ind w:left="-79"/>
              <w:jc w:val="center"/>
              <w:rPr>
                <w:rFonts w:ascii="Arial" w:hAnsi="Arial" w:cs="Arial"/>
                <w:color w:val="000000"/>
              </w:rPr>
            </w:pPr>
            <w:r w:rsidRPr="00461D68">
              <w:rPr>
                <w:rFonts w:ascii="Arial" w:hAnsi="Arial" w:cs="Arial"/>
                <w:color w:val="000000"/>
              </w:rPr>
              <w:t>Mean (95 % CI)</w:t>
            </w:r>
          </w:p>
        </w:tc>
        <w:tc>
          <w:tcPr>
            <w:tcW w:w="962" w:type="pct"/>
            <w:shd w:val="clear" w:color="auto" w:fill="FFFFFF"/>
            <w:tcMar>
              <w:top w:w="0" w:type="dxa"/>
              <w:left w:w="67" w:type="dxa"/>
              <w:bottom w:w="0" w:type="dxa"/>
              <w:right w:w="67" w:type="dxa"/>
            </w:tcMar>
          </w:tcPr>
          <w:p w14:paraId="17530897" w14:textId="7591C676" w:rsidR="004E7106" w:rsidRPr="00992333" w:rsidRDefault="004E7106" w:rsidP="00B269D2">
            <w:pPr>
              <w:adjustRightInd w:val="0"/>
              <w:spacing w:before="120"/>
              <w:ind w:left="-79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1.9 (1.8, 1.9</w:t>
            </w:r>
            <w:r w:rsidRPr="004E7106">
              <w:rPr>
                <w:rFonts w:ascii="Arial" w:hAnsi="Arial" w:cs="Arial"/>
                <w:color w:val="000000"/>
              </w:rPr>
              <w:t>)</w:t>
            </w:r>
          </w:p>
        </w:tc>
        <w:tc>
          <w:tcPr>
            <w:tcW w:w="914" w:type="pct"/>
            <w:shd w:val="clear" w:color="auto" w:fill="FFFFFF"/>
            <w:tcMar>
              <w:top w:w="0" w:type="dxa"/>
              <w:left w:w="67" w:type="dxa"/>
              <w:bottom w:w="0" w:type="dxa"/>
              <w:right w:w="67" w:type="dxa"/>
            </w:tcMar>
          </w:tcPr>
          <w:p w14:paraId="677D4BEA" w14:textId="6399220C" w:rsidR="004E7106" w:rsidRPr="00992333" w:rsidRDefault="004E7106" w:rsidP="00B269D2">
            <w:pPr>
              <w:adjustRightInd w:val="0"/>
              <w:spacing w:before="120"/>
              <w:ind w:left="-79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1.8 (1.7, 1.8</w:t>
            </w:r>
            <w:r w:rsidRPr="004E7106">
              <w:rPr>
                <w:rFonts w:ascii="Arial" w:hAnsi="Arial" w:cs="Arial"/>
                <w:color w:val="000000"/>
              </w:rPr>
              <w:t>)</w:t>
            </w:r>
          </w:p>
        </w:tc>
        <w:tc>
          <w:tcPr>
            <w:tcW w:w="912" w:type="pct"/>
            <w:shd w:val="clear" w:color="auto" w:fill="FFFFFF"/>
            <w:tcMar>
              <w:top w:w="0" w:type="dxa"/>
              <w:left w:w="67" w:type="dxa"/>
              <w:bottom w:w="0" w:type="dxa"/>
              <w:right w:w="67" w:type="dxa"/>
            </w:tcMar>
          </w:tcPr>
          <w:p w14:paraId="4CD63FA7" w14:textId="0A9D02A2" w:rsidR="004E7106" w:rsidRPr="00992333" w:rsidRDefault="004E7106" w:rsidP="00B269D2">
            <w:pPr>
              <w:adjustRightInd w:val="0"/>
              <w:spacing w:before="120"/>
              <w:ind w:left="-79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1.7 (1.7, 1.8</w:t>
            </w:r>
            <w:r w:rsidRPr="004E7106">
              <w:rPr>
                <w:rFonts w:ascii="Arial" w:hAnsi="Arial" w:cs="Arial"/>
                <w:color w:val="000000"/>
              </w:rPr>
              <w:t>)</w:t>
            </w:r>
          </w:p>
        </w:tc>
      </w:tr>
      <w:tr w:rsidR="004E7106" w:rsidRPr="00992333" w14:paraId="3EBD23D5" w14:textId="77777777" w:rsidTr="00B269D2">
        <w:trPr>
          <w:cantSplit/>
          <w:trHeight w:val="215"/>
        </w:trPr>
        <w:tc>
          <w:tcPr>
            <w:tcW w:w="1393" w:type="pct"/>
            <w:vMerge/>
            <w:shd w:val="clear" w:color="auto" w:fill="FFFFFF"/>
            <w:tcMar>
              <w:top w:w="0" w:type="dxa"/>
              <w:left w:w="67" w:type="dxa"/>
              <w:bottom w:w="0" w:type="dxa"/>
              <w:right w:w="67" w:type="dxa"/>
            </w:tcMar>
          </w:tcPr>
          <w:p w14:paraId="16D1FB70" w14:textId="77777777" w:rsidR="004E7106" w:rsidRPr="00992333" w:rsidRDefault="004E7106" w:rsidP="00B269D2">
            <w:pPr>
              <w:adjustRightInd w:val="0"/>
              <w:spacing w:before="120"/>
              <w:rPr>
                <w:rFonts w:ascii="Arial" w:hAnsi="Arial" w:cs="Arial"/>
                <w:color w:val="000000"/>
              </w:rPr>
            </w:pPr>
          </w:p>
        </w:tc>
        <w:tc>
          <w:tcPr>
            <w:tcW w:w="819" w:type="pct"/>
            <w:shd w:val="clear" w:color="auto" w:fill="FFFFFF"/>
          </w:tcPr>
          <w:p w14:paraId="10A7BFD9" w14:textId="77777777" w:rsidR="004E7106" w:rsidRPr="00992333" w:rsidRDefault="004E7106" w:rsidP="00B269D2">
            <w:pPr>
              <w:adjustRightInd w:val="0"/>
              <w:spacing w:before="120"/>
              <w:ind w:left="-79"/>
              <w:jc w:val="center"/>
              <w:rPr>
                <w:rFonts w:ascii="Arial" w:hAnsi="Arial" w:cs="Arial"/>
                <w:color w:val="000000"/>
              </w:rPr>
            </w:pPr>
            <w:r w:rsidRPr="00461D68">
              <w:rPr>
                <w:rFonts w:ascii="Arial" w:hAnsi="Arial" w:cs="Arial"/>
                <w:color w:val="000000"/>
              </w:rPr>
              <w:t>N</w:t>
            </w:r>
          </w:p>
        </w:tc>
        <w:tc>
          <w:tcPr>
            <w:tcW w:w="962" w:type="pct"/>
            <w:shd w:val="clear" w:color="auto" w:fill="FFFFFF"/>
            <w:tcMar>
              <w:top w:w="0" w:type="dxa"/>
              <w:left w:w="67" w:type="dxa"/>
              <w:bottom w:w="0" w:type="dxa"/>
              <w:right w:w="67" w:type="dxa"/>
            </w:tcMar>
          </w:tcPr>
          <w:p w14:paraId="0E77983D" w14:textId="4F31242F" w:rsidR="004E7106" w:rsidRPr="00992333" w:rsidRDefault="004E7106" w:rsidP="00B269D2">
            <w:pPr>
              <w:adjustRightInd w:val="0"/>
              <w:spacing w:before="120"/>
              <w:ind w:left="-79"/>
              <w:jc w:val="center"/>
              <w:rPr>
                <w:rFonts w:ascii="Arial" w:hAnsi="Arial" w:cs="Arial"/>
                <w:color w:val="000000"/>
              </w:rPr>
            </w:pPr>
            <w:r w:rsidRPr="004E7106">
              <w:rPr>
                <w:rFonts w:ascii="Arial" w:hAnsi="Arial" w:cs="Arial"/>
                <w:color w:val="000000"/>
              </w:rPr>
              <w:t>2468</w:t>
            </w:r>
          </w:p>
        </w:tc>
        <w:tc>
          <w:tcPr>
            <w:tcW w:w="914" w:type="pct"/>
            <w:shd w:val="clear" w:color="auto" w:fill="FFFFFF"/>
            <w:tcMar>
              <w:top w:w="0" w:type="dxa"/>
              <w:left w:w="67" w:type="dxa"/>
              <w:bottom w:w="0" w:type="dxa"/>
              <w:right w:w="67" w:type="dxa"/>
            </w:tcMar>
          </w:tcPr>
          <w:p w14:paraId="1D181CAD" w14:textId="0A5EAE7A" w:rsidR="004E7106" w:rsidRPr="00992333" w:rsidRDefault="004E7106" w:rsidP="00B269D2">
            <w:pPr>
              <w:adjustRightInd w:val="0"/>
              <w:spacing w:before="120"/>
              <w:ind w:left="-79"/>
              <w:jc w:val="center"/>
              <w:rPr>
                <w:rFonts w:ascii="Arial" w:hAnsi="Arial" w:cs="Arial"/>
                <w:color w:val="000000"/>
              </w:rPr>
            </w:pPr>
            <w:r w:rsidRPr="004E7106">
              <w:rPr>
                <w:rFonts w:ascii="Arial" w:hAnsi="Arial" w:cs="Arial"/>
                <w:color w:val="000000"/>
              </w:rPr>
              <w:t>1144</w:t>
            </w:r>
          </w:p>
        </w:tc>
        <w:tc>
          <w:tcPr>
            <w:tcW w:w="912" w:type="pct"/>
            <w:shd w:val="clear" w:color="auto" w:fill="FFFFFF"/>
            <w:tcMar>
              <w:top w:w="0" w:type="dxa"/>
              <w:left w:w="67" w:type="dxa"/>
              <w:bottom w:w="0" w:type="dxa"/>
              <w:right w:w="67" w:type="dxa"/>
            </w:tcMar>
          </w:tcPr>
          <w:p w14:paraId="4110DB62" w14:textId="086639F9" w:rsidR="004E7106" w:rsidRPr="00992333" w:rsidRDefault="004E7106" w:rsidP="00B269D2">
            <w:pPr>
              <w:adjustRightInd w:val="0"/>
              <w:spacing w:before="120"/>
              <w:ind w:left="-79"/>
              <w:jc w:val="center"/>
              <w:rPr>
                <w:rFonts w:ascii="Arial" w:hAnsi="Arial" w:cs="Arial"/>
                <w:color w:val="000000"/>
              </w:rPr>
            </w:pPr>
            <w:r w:rsidRPr="004E7106">
              <w:rPr>
                <w:rFonts w:ascii="Arial" w:hAnsi="Arial" w:cs="Arial"/>
                <w:color w:val="000000"/>
              </w:rPr>
              <w:t>1404</w:t>
            </w:r>
          </w:p>
        </w:tc>
      </w:tr>
      <w:tr w:rsidR="004E7106" w:rsidRPr="00992333" w14:paraId="436D915B" w14:textId="77777777" w:rsidTr="00B269D2">
        <w:trPr>
          <w:cantSplit/>
        </w:trPr>
        <w:tc>
          <w:tcPr>
            <w:tcW w:w="1393" w:type="pct"/>
            <w:vMerge w:val="restart"/>
            <w:shd w:val="clear" w:color="auto" w:fill="FFFFFF"/>
            <w:tcMar>
              <w:top w:w="0" w:type="dxa"/>
              <w:left w:w="67" w:type="dxa"/>
              <w:bottom w:w="0" w:type="dxa"/>
              <w:right w:w="67" w:type="dxa"/>
            </w:tcMar>
          </w:tcPr>
          <w:p w14:paraId="79146510" w14:textId="77777777" w:rsidR="004E7106" w:rsidRPr="00992333" w:rsidRDefault="004E7106" w:rsidP="00B269D2">
            <w:pPr>
              <w:adjustRightInd w:val="0"/>
              <w:spacing w:before="120"/>
              <w:rPr>
                <w:rFonts w:ascii="Arial" w:hAnsi="Arial" w:cs="Arial"/>
                <w:color w:val="000000"/>
              </w:rPr>
            </w:pPr>
            <w:r w:rsidRPr="00992333">
              <w:rPr>
                <w:rFonts w:ascii="Arial" w:hAnsi="Arial" w:cs="Arial"/>
                <w:color w:val="000000"/>
              </w:rPr>
              <w:t xml:space="preserve">FVC after bronchodilation </w:t>
            </w:r>
          </w:p>
          <w:p w14:paraId="1E7609FB" w14:textId="77777777" w:rsidR="004E7106" w:rsidRPr="00992333" w:rsidRDefault="004E7106" w:rsidP="00B269D2">
            <w:pPr>
              <w:adjustRightInd w:val="0"/>
              <w:spacing w:before="120"/>
              <w:rPr>
                <w:rFonts w:ascii="Arial" w:hAnsi="Arial" w:cs="Arial"/>
                <w:color w:val="000000"/>
              </w:rPr>
            </w:pPr>
          </w:p>
        </w:tc>
        <w:tc>
          <w:tcPr>
            <w:tcW w:w="819" w:type="pct"/>
            <w:shd w:val="clear" w:color="auto" w:fill="FFFFFF"/>
          </w:tcPr>
          <w:p w14:paraId="31699CB4" w14:textId="77777777" w:rsidR="004E7106" w:rsidRPr="00992333" w:rsidRDefault="004E7106" w:rsidP="00B269D2">
            <w:pPr>
              <w:adjustRightInd w:val="0"/>
              <w:spacing w:before="120"/>
              <w:ind w:left="-79"/>
              <w:jc w:val="center"/>
              <w:rPr>
                <w:rFonts w:ascii="Arial" w:hAnsi="Arial" w:cs="Arial"/>
                <w:color w:val="000000"/>
              </w:rPr>
            </w:pPr>
            <w:r w:rsidRPr="00461D68">
              <w:rPr>
                <w:rFonts w:ascii="Arial" w:hAnsi="Arial" w:cs="Arial"/>
                <w:color w:val="000000"/>
              </w:rPr>
              <w:t>Mean (95 % CI)</w:t>
            </w:r>
          </w:p>
        </w:tc>
        <w:tc>
          <w:tcPr>
            <w:tcW w:w="962" w:type="pct"/>
            <w:shd w:val="clear" w:color="auto" w:fill="FFFFFF"/>
            <w:tcMar>
              <w:top w:w="0" w:type="dxa"/>
              <w:left w:w="67" w:type="dxa"/>
              <w:bottom w:w="0" w:type="dxa"/>
              <w:right w:w="67" w:type="dxa"/>
            </w:tcMar>
          </w:tcPr>
          <w:p w14:paraId="3BAD79E9" w14:textId="3A935D57" w:rsidR="004E7106" w:rsidRPr="00992333" w:rsidRDefault="004E7106" w:rsidP="00B269D2">
            <w:pPr>
              <w:adjustRightInd w:val="0"/>
              <w:spacing w:before="120"/>
              <w:ind w:left="-79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2.9 (2.8, 2.9</w:t>
            </w:r>
            <w:r w:rsidRPr="004E7106">
              <w:rPr>
                <w:rFonts w:ascii="Arial" w:hAnsi="Arial" w:cs="Arial"/>
                <w:color w:val="000000"/>
              </w:rPr>
              <w:t>)</w:t>
            </w:r>
          </w:p>
        </w:tc>
        <w:tc>
          <w:tcPr>
            <w:tcW w:w="914" w:type="pct"/>
            <w:shd w:val="clear" w:color="auto" w:fill="FFFFFF"/>
            <w:tcMar>
              <w:top w:w="0" w:type="dxa"/>
              <w:left w:w="67" w:type="dxa"/>
              <w:bottom w:w="0" w:type="dxa"/>
              <w:right w:w="67" w:type="dxa"/>
            </w:tcMar>
          </w:tcPr>
          <w:p w14:paraId="092AB54B" w14:textId="6B268BE6" w:rsidR="004E7106" w:rsidRPr="00992333" w:rsidRDefault="004E7106" w:rsidP="00B269D2">
            <w:pPr>
              <w:adjustRightInd w:val="0"/>
              <w:spacing w:before="120"/>
              <w:ind w:left="-79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2.7 (2.7, 2.8</w:t>
            </w:r>
            <w:r w:rsidRPr="004E7106">
              <w:rPr>
                <w:rFonts w:ascii="Arial" w:hAnsi="Arial" w:cs="Arial"/>
                <w:color w:val="000000"/>
              </w:rPr>
              <w:t>)</w:t>
            </w:r>
          </w:p>
        </w:tc>
        <w:tc>
          <w:tcPr>
            <w:tcW w:w="912" w:type="pct"/>
            <w:shd w:val="clear" w:color="auto" w:fill="FFFFFF"/>
            <w:tcMar>
              <w:top w:w="0" w:type="dxa"/>
              <w:left w:w="67" w:type="dxa"/>
              <w:bottom w:w="0" w:type="dxa"/>
              <w:right w:w="67" w:type="dxa"/>
            </w:tcMar>
          </w:tcPr>
          <w:p w14:paraId="4679A2F6" w14:textId="2F7CF25A" w:rsidR="004E7106" w:rsidRPr="00992333" w:rsidRDefault="004E7106" w:rsidP="00B269D2">
            <w:pPr>
              <w:adjustRightInd w:val="0"/>
              <w:spacing w:before="120"/>
              <w:ind w:left="-79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2.7 (2.7, 2.8</w:t>
            </w:r>
            <w:r w:rsidRPr="004E7106">
              <w:rPr>
                <w:rFonts w:ascii="Arial" w:hAnsi="Arial" w:cs="Arial"/>
                <w:color w:val="000000"/>
              </w:rPr>
              <w:t>)</w:t>
            </w:r>
          </w:p>
        </w:tc>
      </w:tr>
      <w:tr w:rsidR="004E7106" w:rsidRPr="00992333" w14:paraId="6A36A699" w14:textId="77777777" w:rsidTr="00B269D2">
        <w:trPr>
          <w:cantSplit/>
        </w:trPr>
        <w:tc>
          <w:tcPr>
            <w:tcW w:w="1393" w:type="pct"/>
            <w:vMerge/>
            <w:shd w:val="clear" w:color="auto" w:fill="FFFFFF"/>
            <w:tcMar>
              <w:top w:w="0" w:type="dxa"/>
              <w:left w:w="67" w:type="dxa"/>
              <w:bottom w:w="0" w:type="dxa"/>
              <w:right w:w="67" w:type="dxa"/>
            </w:tcMar>
          </w:tcPr>
          <w:p w14:paraId="5D6E2FAA" w14:textId="77777777" w:rsidR="004E7106" w:rsidRPr="00992333" w:rsidRDefault="004E7106" w:rsidP="00B269D2">
            <w:pPr>
              <w:adjustRightInd w:val="0"/>
              <w:spacing w:before="120"/>
              <w:rPr>
                <w:rFonts w:ascii="Arial" w:hAnsi="Arial" w:cs="Arial"/>
                <w:color w:val="000000"/>
              </w:rPr>
            </w:pPr>
          </w:p>
        </w:tc>
        <w:tc>
          <w:tcPr>
            <w:tcW w:w="819" w:type="pct"/>
            <w:shd w:val="clear" w:color="auto" w:fill="FFFFFF"/>
          </w:tcPr>
          <w:p w14:paraId="67278444" w14:textId="77777777" w:rsidR="004E7106" w:rsidRPr="00992333" w:rsidRDefault="004E7106" w:rsidP="00B269D2">
            <w:pPr>
              <w:adjustRightInd w:val="0"/>
              <w:spacing w:before="120"/>
              <w:ind w:left="-79"/>
              <w:jc w:val="center"/>
              <w:rPr>
                <w:rFonts w:ascii="Arial" w:hAnsi="Arial" w:cs="Arial"/>
                <w:color w:val="000000"/>
              </w:rPr>
            </w:pPr>
            <w:r w:rsidRPr="00461D68">
              <w:rPr>
                <w:rFonts w:ascii="Arial" w:hAnsi="Arial" w:cs="Arial"/>
                <w:color w:val="000000"/>
              </w:rPr>
              <w:t>N</w:t>
            </w:r>
          </w:p>
        </w:tc>
        <w:tc>
          <w:tcPr>
            <w:tcW w:w="962" w:type="pct"/>
            <w:shd w:val="clear" w:color="auto" w:fill="FFFFFF"/>
            <w:tcMar>
              <w:top w:w="0" w:type="dxa"/>
              <w:left w:w="67" w:type="dxa"/>
              <w:bottom w:w="0" w:type="dxa"/>
              <w:right w:w="67" w:type="dxa"/>
            </w:tcMar>
          </w:tcPr>
          <w:p w14:paraId="720A1A0A" w14:textId="3709CC76" w:rsidR="004E7106" w:rsidRPr="00992333" w:rsidRDefault="004E7106" w:rsidP="00B269D2">
            <w:pPr>
              <w:adjustRightInd w:val="0"/>
              <w:spacing w:before="120"/>
              <w:ind w:left="-79"/>
              <w:jc w:val="center"/>
              <w:rPr>
                <w:rFonts w:ascii="Arial" w:hAnsi="Arial" w:cs="Arial"/>
                <w:color w:val="000000"/>
              </w:rPr>
            </w:pPr>
            <w:r w:rsidRPr="004E7106">
              <w:rPr>
                <w:rFonts w:ascii="Arial" w:hAnsi="Arial" w:cs="Arial"/>
                <w:color w:val="000000"/>
              </w:rPr>
              <w:t>2354</w:t>
            </w:r>
          </w:p>
        </w:tc>
        <w:tc>
          <w:tcPr>
            <w:tcW w:w="914" w:type="pct"/>
            <w:shd w:val="clear" w:color="auto" w:fill="FFFFFF"/>
            <w:tcMar>
              <w:top w:w="0" w:type="dxa"/>
              <w:left w:w="67" w:type="dxa"/>
              <w:bottom w:w="0" w:type="dxa"/>
              <w:right w:w="67" w:type="dxa"/>
            </w:tcMar>
          </w:tcPr>
          <w:p w14:paraId="0895DCB6" w14:textId="0E078011" w:rsidR="004E7106" w:rsidRPr="00992333" w:rsidRDefault="004E7106" w:rsidP="00B269D2">
            <w:pPr>
              <w:adjustRightInd w:val="0"/>
              <w:spacing w:before="120"/>
              <w:ind w:left="-79"/>
              <w:jc w:val="center"/>
              <w:rPr>
                <w:rFonts w:ascii="Arial" w:hAnsi="Arial" w:cs="Arial"/>
                <w:color w:val="000000"/>
              </w:rPr>
            </w:pPr>
            <w:r w:rsidRPr="004E7106">
              <w:rPr>
                <w:rFonts w:ascii="Arial" w:hAnsi="Arial" w:cs="Arial"/>
                <w:color w:val="000000"/>
              </w:rPr>
              <w:t>1095</w:t>
            </w:r>
          </w:p>
        </w:tc>
        <w:tc>
          <w:tcPr>
            <w:tcW w:w="912" w:type="pct"/>
            <w:shd w:val="clear" w:color="auto" w:fill="FFFFFF"/>
            <w:tcMar>
              <w:top w:w="0" w:type="dxa"/>
              <w:left w:w="67" w:type="dxa"/>
              <w:bottom w:w="0" w:type="dxa"/>
              <w:right w:w="67" w:type="dxa"/>
            </w:tcMar>
          </w:tcPr>
          <w:p w14:paraId="7840D4F5" w14:textId="770486F3" w:rsidR="004E7106" w:rsidRPr="00992333" w:rsidRDefault="004E7106" w:rsidP="00B269D2">
            <w:pPr>
              <w:adjustRightInd w:val="0"/>
              <w:spacing w:before="120"/>
              <w:ind w:left="-79"/>
              <w:jc w:val="center"/>
              <w:rPr>
                <w:rFonts w:ascii="Arial" w:hAnsi="Arial" w:cs="Arial"/>
                <w:color w:val="000000"/>
              </w:rPr>
            </w:pPr>
            <w:r w:rsidRPr="004E7106">
              <w:rPr>
                <w:rFonts w:ascii="Arial" w:hAnsi="Arial" w:cs="Arial"/>
                <w:color w:val="000000"/>
              </w:rPr>
              <w:t>1331</w:t>
            </w:r>
          </w:p>
        </w:tc>
      </w:tr>
      <w:tr w:rsidR="004E7106" w:rsidRPr="00992333" w14:paraId="69DC21E6" w14:textId="77777777" w:rsidTr="00B269D2">
        <w:trPr>
          <w:cantSplit/>
        </w:trPr>
        <w:tc>
          <w:tcPr>
            <w:tcW w:w="1393" w:type="pct"/>
            <w:vMerge w:val="restart"/>
            <w:shd w:val="clear" w:color="auto" w:fill="FFFFFF"/>
            <w:tcMar>
              <w:top w:w="0" w:type="dxa"/>
              <w:left w:w="67" w:type="dxa"/>
              <w:bottom w:w="0" w:type="dxa"/>
              <w:right w:w="67" w:type="dxa"/>
            </w:tcMar>
          </w:tcPr>
          <w:p w14:paraId="4DA2357D" w14:textId="77777777" w:rsidR="004E7106" w:rsidRPr="00B75C41" w:rsidRDefault="004E7106" w:rsidP="00B269D2">
            <w:pPr>
              <w:adjustRightInd w:val="0"/>
              <w:spacing w:before="120"/>
              <w:rPr>
                <w:rFonts w:ascii="Arial" w:hAnsi="Arial" w:cs="Arial"/>
                <w:color w:val="000000"/>
                <w:lang w:val="en-US"/>
              </w:rPr>
            </w:pPr>
            <w:r w:rsidRPr="00B75C41">
              <w:rPr>
                <w:rFonts w:ascii="Arial" w:hAnsi="Arial" w:cs="Arial"/>
                <w:color w:val="000000"/>
                <w:lang w:val="en-US"/>
              </w:rPr>
              <w:t>FEV/FCV ratio in percent after bronchodilation</w:t>
            </w:r>
          </w:p>
          <w:p w14:paraId="62EAEA8E" w14:textId="77777777" w:rsidR="004E7106" w:rsidRPr="00B75C41" w:rsidRDefault="004E7106" w:rsidP="00B269D2">
            <w:pPr>
              <w:adjustRightInd w:val="0"/>
              <w:spacing w:before="120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819" w:type="pct"/>
            <w:shd w:val="clear" w:color="auto" w:fill="FFFFFF"/>
          </w:tcPr>
          <w:p w14:paraId="693523DF" w14:textId="77777777" w:rsidR="004E7106" w:rsidRPr="00992333" w:rsidRDefault="004E7106" w:rsidP="00B269D2">
            <w:pPr>
              <w:adjustRightInd w:val="0"/>
              <w:spacing w:before="120"/>
              <w:ind w:left="-79"/>
              <w:jc w:val="center"/>
              <w:rPr>
                <w:rFonts w:ascii="Arial" w:hAnsi="Arial" w:cs="Arial"/>
                <w:color w:val="000000"/>
              </w:rPr>
            </w:pPr>
            <w:r w:rsidRPr="00461D68">
              <w:rPr>
                <w:rFonts w:ascii="Arial" w:hAnsi="Arial" w:cs="Arial"/>
                <w:color w:val="000000"/>
              </w:rPr>
              <w:t>Mean (95 % CI)</w:t>
            </w:r>
          </w:p>
        </w:tc>
        <w:tc>
          <w:tcPr>
            <w:tcW w:w="962" w:type="pct"/>
            <w:shd w:val="clear" w:color="auto" w:fill="FFFFFF"/>
            <w:tcMar>
              <w:top w:w="0" w:type="dxa"/>
              <w:left w:w="67" w:type="dxa"/>
              <w:bottom w:w="0" w:type="dxa"/>
              <w:right w:w="67" w:type="dxa"/>
            </w:tcMar>
          </w:tcPr>
          <w:p w14:paraId="36AE1D7F" w14:textId="6E50BE2F" w:rsidR="004E7106" w:rsidRPr="00992333" w:rsidRDefault="004E7106" w:rsidP="00B269D2">
            <w:pPr>
              <w:adjustRightInd w:val="0"/>
              <w:spacing w:before="120"/>
              <w:ind w:left="-79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59.9 (59.2, 60.7</w:t>
            </w:r>
            <w:r w:rsidRPr="004E7106">
              <w:rPr>
                <w:rFonts w:ascii="Arial" w:hAnsi="Arial" w:cs="Arial"/>
                <w:color w:val="000000"/>
              </w:rPr>
              <w:t>)</w:t>
            </w:r>
          </w:p>
        </w:tc>
        <w:tc>
          <w:tcPr>
            <w:tcW w:w="914" w:type="pct"/>
            <w:shd w:val="clear" w:color="auto" w:fill="FFFFFF"/>
            <w:tcMar>
              <w:top w:w="0" w:type="dxa"/>
              <w:left w:w="67" w:type="dxa"/>
              <w:bottom w:w="0" w:type="dxa"/>
              <w:right w:w="67" w:type="dxa"/>
            </w:tcMar>
          </w:tcPr>
          <w:p w14:paraId="50AE51CD" w14:textId="6CCBBB7C" w:rsidR="004E7106" w:rsidRPr="00992333" w:rsidRDefault="004E7106" w:rsidP="00B269D2">
            <w:pPr>
              <w:adjustRightInd w:val="0"/>
              <w:spacing w:before="120"/>
              <w:ind w:left="-79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60.4 (59.3, 61.5</w:t>
            </w:r>
            <w:r w:rsidRPr="004E7106">
              <w:rPr>
                <w:rFonts w:ascii="Arial" w:hAnsi="Arial" w:cs="Arial"/>
                <w:color w:val="000000"/>
              </w:rPr>
              <w:t>)</w:t>
            </w:r>
          </w:p>
        </w:tc>
        <w:tc>
          <w:tcPr>
            <w:tcW w:w="912" w:type="pct"/>
            <w:shd w:val="clear" w:color="auto" w:fill="FFFFFF"/>
            <w:tcMar>
              <w:top w:w="0" w:type="dxa"/>
              <w:left w:w="67" w:type="dxa"/>
              <w:bottom w:w="0" w:type="dxa"/>
              <w:right w:w="67" w:type="dxa"/>
            </w:tcMar>
          </w:tcPr>
          <w:p w14:paraId="4A84F5F2" w14:textId="012DDB02" w:rsidR="004E7106" w:rsidRPr="00992333" w:rsidRDefault="004E7106" w:rsidP="00B269D2">
            <w:pPr>
              <w:adjustRightInd w:val="0"/>
              <w:spacing w:before="120"/>
              <w:ind w:left="-79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  58.6</w:t>
            </w:r>
            <w:r w:rsidRPr="004E7106">
              <w:rPr>
                <w:rFonts w:ascii="Arial" w:hAnsi="Arial" w:cs="Arial"/>
                <w:color w:val="000000"/>
              </w:rPr>
              <w:t xml:space="preserve"> (</w:t>
            </w:r>
            <w:r>
              <w:rPr>
                <w:rFonts w:ascii="Arial" w:hAnsi="Arial" w:cs="Arial"/>
                <w:color w:val="000000"/>
              </w:rPr>
              <w:t>57.5, 59.6</w:t>
            </w:r>
            <w:r w:rsidRPr="004E7106">
              <w:rPr>
                <w:rFonts w:ascii="Arial" w:hAnsi="Arial" w:cs="Arial"/>
                <w:color w:val="000000"/>
              </w:rPr>
              <w:t>)</w:t>
            </w:r>
          </w:p>
        </w:tc>
      </w:tr>
      <w:tr w:rsidR="004E7106" w:rsidRPr="00992333" w14:paraId="52FB5F94" w14:textId="77777777" w:rsidTr="00B269D2">
        <w:trPr>
          <w:cantSplit/>
        </w:trPr>
        <w:tc>
          <w:tcPr>
            <w:tcW w:w="1393" w:type="pct"/>
            <w:vMerge/>
            <w:shd w:val="clear" w:color="auto" w:fill="FFFFFF"/>
            <w:tcMar>
              <w:top w:w="0" w:type="dxa"/>
              <w:left w:w="67" w:type="dxa"/>
              <w:bottom w:w="0" w:type="dxa"/>
              <w:right w:w="67" w:type="dxa"/>
            </w:tcMar>
          </w:tcPr>
          <w:p w14:paraId="3D0D5E5B" w14:textId="77777777" w:rsidR="004E7106" w:rsidRPr="00992333" w:rsidRDefault="004E7106" w:rsidP="00B269D2">
            <w:pPr>
              <w:adjustRightInd w:val="0"/>
              <w:spacing w:before="120"/>
              <w:rPr>
                <w:rFonts w:ascii="Arial" w:hAnsi="Arial" w:cs="Arial"/>
                <w:color w:val="000000"/>
              </w:rPr>
            </w:pPr>
          </w:p>
        </w:tc>
        <w:tc>
          <w:tcPr>
            <w:tcW w:w="819" w:type="pct"/>
            <w:shd w:val="clear" w:color="auto" w:fill="FFFFFF"/>
          </w:tcPr>
          <w:p w14:paraId="44E98ED1" w14:textId="77777777" w:rsidR="004E7106" w:rsidRPr="00992333" w:rsidRDefault="004E7106" w:rsidP="00B269D2">
            <w:pPr>
              <w:adjustRightInd w:val="0"/>
              <w:spacing w:before="120"/>
              <w:ind w:left="-79"/>
              <w:jc w:val="center"/>
              <w:rPr>
                <w:rFonts w:ascii="Arial" w:hAnsi="Arial" w:cs="Arial"/>
                <w:color w:val="000000"/>
              </w:rPr>
            </w:pPr>
            <w:r w:rsidRPr="00461D68">
              <w:rPr>
                <w:rFonts w:ascii="Arial" w:hAnsi="Arial" w:cs="Arial"/>
                <w:color w:val="000000"/>
              </w:rPr>
              <w:t>N</w:t>
            </w:r>
          </w:p>
        </w:tc>
        <w:tc>
          <w:tcPr>
            <w:tcW w:w="962" w:type="pct"/>
            <w:shd w:val="clear" w:color="auto" w:fill="FFFFFF"/>
            <w:tcMar>
              <w:top w:w="0" w:type="dxa"/>
              <w:left w:w="67" w:type="dxa"/>
              <w:bottom w:w="0" w:type="dxa"/>
              <w:right w:w="67" w:type="dxa"/>
            </w:tcMar>
          </w:tcPr>
          <w:p w14:paraId="4F18C5E3" w14:textId="4A55F0DC" w:rsidR="004E7106" w:rsidRPr="00992333" w:rsidRDefault="004E7106" w:rsidP="00B269D2">
            <w:pPr>
              <w:adjustRightInd w:val="0"/>
              <w:spacing w:before="120"/>
              <w:ind w:left="-79"/>
              <w:jc w:val="center"/>
              <w:rPr>
                <w:rFonts w:ascii="Arial" w:hAnsi="Arial" w:cs="Arial"/>
                <w:color w:val="000000"/>
              </w:rPr>
            </w:pPr>
            <w:r w:rsidRPr="004E7106">
              <w:rPr>
                <w:rFonts w:ascii="Arial" w:hAnsi="Arial" w:cs="Arial"/>
                <w:color w:val="000000"/>
              </w:rPr>
              <w:t>2482</w:t>
            </w:r>
          </w:p>
        </w:tc>
        <w:tc>
          <w:tcPr>
            <w:tcW w:w="914" w:type="pct"/>
            <w:shd w:val="clear" w:color="auto" w:fill="FFFFFF"/>
            <w:tcMar>
              <w:top w:w="0" w:type="dxa"/>
              <w:left w:w="67" w:type="dxa"/>
              <w:bottom w:w="0" w:type="dxa"/>
              <w:right w:w="67" w:type="dxa"/>
            </w:tcMar>
          </w:tcPr>
          <w:p w14:paraId="046C66C4" w14:textId="66E76100" w:rsidR="004E7106" w:rsidRPr="00992333" w:rsidRDefault="004E7106" w:rsidP="00B269D2">
            <w:pPr>
              <w:adjustRightInd w:val="0"/>
              <w:spacing w:before="120"/>
              <w:ind w:left="-79"/>
              <w:jc w:val="center"/>
              <w:rPr>
                <w:rFonts w:ascii="Arial" w:hAnsi="Arial" w:cs="Arial"/>
                <w:color w:val="000000"/>
              </w:rPr>
            </w:pPr>
            <w:r w:rsidRPr="004E7106">
              <w:rPr>
                <w:rFonts w:ascii="Arial" w:hAnsi="Arial" w:cs="Arial"/>
                <w:color w:val="000000"/>
              </w:rPr>
              <w:t>1156</w:t>
            </w:r>
          </w:p>
        </w:tc>
        <w:tc>
          <w:tcPr>
            <w:tcW w:w="912" w:type="pct"/>
            <w:shd w:val="clear" w:color="auto" w:fill="FFFFFF"/>
            <w:tcMar>
              <w:top w:w="0" w:type="dxa"/>
              <w:left w:w="67" w:type="dxa"/>
              <w:bottom w:w="0" w:type="dxa"/>
              <w:right w:w="67" w:type="dxa"/>
            </w:tcMar>
          </w:tcPr>
          <w:p w14:paraId="4DAF23C0" w14:textId="3F28FF25" w:rsidR="004E7106" w:rsidRPr="00992333" w:rsidRDefault="004E7106" w:rsidP="00B269D2">
            <w:pPr>
              <w:adjustRightInd w:val="0"/>
              <w:spacing w:before="120"/>
              <w:ind w:left="-79"/>
              <w:jc w:val="center"/>
              <w:rPr>
                <w:rFonts w:ascii="Arial" w:hAnsi="Arial" w:cs="Arial"/>
                <w:color w:val="000000"/>
              </w:rPr>
            </w:pPr>
            <w:r w:rsidRPr="004E7106">
              <w:rPr>
                <w:rFonts w:ascii="Arial" w:hAnsi="Arial" w:cs="Arial"/>
                <w:color w:val="000000"/>
              </w:rPr>
              <w:t>1432</w:t>
            </w:r>
          </w:p>
        </w:tc>
      </w:tr>
      <w:tr w:rsidR="004E7106" w:rsidRPr="00992333" w14:paraId="621FEF90" w14:textId="77777777" w:rsidTr="00B269D2">
        <w:trPr>
          <w:cantSplit/>
        </w:trPr>
        <w:tc>
          <w:tcPr>
            <w:tcW w:w="1393" w:type="pct"/>
            <w:vMerge w:val="restart"/>
            <w:shd w:val="clear" w:color="auto" w:fill="FFFFFF"/>
            <w:tcMar>
              <w:top w:w="0" w:type="dxa"/>
              <w:left w:w="67" w:type="dxa"/>
              <w:bottom w:w="0" w:type="dxa"/>
              <w:right w:w="67" w:type="dxa"/>
            </w:tcMar>
          </w:tcPr>
          <w:p w14:paraId="108EA103" w14:textId="77777777" w:rsidR="004E7106" w:rsidRPr="00992333" w:rsidRDefault="004E7106" w:rsidP="00B269D2">
            <w:pPr>
              <w:adjustRightInd w:val="0"/>
              <w:spacing w:before="120"/>
              <w:rPr>
                <w:rFonts w:ascii="Arial" w:hAnsi="Arial" w:cs="Arial"/>
                <w:color w:val="000000"/>
              </w:rPr>
            </w:pPr>
            <w:r w:rsidRPr="00992333">
              <w:rPr>
                <w:rFonts w:ascii="Arial" w:hAnsi="Arial" w:cs="Arial"/>
                <w:color w:val="000000"/>
              </w:rPr>
              <w:t>FEV</w:t>
            </w:r>
            <w:r w:rsidRPr="00992333">
              <w:rPr>
                <w:rFonts w:ascii="Arial" w:hAnsi="Arial" w:cs="Arial"/>
                <w:color w:val="000000"/>
                <w:vertAlign w:val="subscript"/>
              </w:rPr>
              <w:t>1</w:t>
            </w:r>
            <w:r w:rsidRPr="00992333">
              <w:rPr>
                <w:rFonts w:ascii="Arial" w:hAnsi="Arial" w:cs="Arial"/>
                <w:color w:val="000000"/>
              </w:rPr>
              <w:t xml:space="preserve"> % predicted after bronchodilation </w:t>
            </w:r>
          </w:p>
          <w:p w14:paraId="4AC3A750" w14:textId="77777777" w:rsidR="004E7106" w:rsidRPr="00992333" w:rsidRDefault="004E7106" w:rsidP="00B269D2">
            <w:pPr>
              <w:adjustRightInd w:val="0"/>
              <w:spacing w:before="120"/>
              <w:rPr>
                <w:rFonts w:ascii="Arial" w:hAnsi="Arial" w:cs="Arial"/>
                <w:color w:val="000000"/>
              </w:rPr>
            </w:pPr>
          </w:p>
        </w:tc>
        <w:tc>
          <w:tcPr>
            <w:tcW w:w="819" w:type="pct"/>
            <w:shd w:val="clear" w:color="auto" w:fill="FFFFFF"/>
          </w:tcPr>
          <w:p w14:paraId="4EF67CE1" w14:textId="77777777" w:rsidR="004E7106" w:rsidRPr="00992333" w:rsidRDefault="004E7106" w:rsidP="00B269D2">
            <w:pPr>
              <w:adjustRightInd w:val="0"/>
              <w:spacing w:before="120"/>
              <w:ind w:left="-79"/>
              <w:jc w:val="center"/>
              <w:rPr>
                <w:rFonts w:ascii="Arial" w:hAnsi="Arial" w:cs="Arial"/>
                <w:color w:val="000000"/>
              </w:rPr>
            </w:pPr>
            <w:r w:rsidRPr="00461D68">
              <w:rPr>
                <w:rFonts w:ascii="Arial" w:hAnsi="Arial" w:cs="Arial"/>
                <w:color w:val="000000"/>
              </w:rPr>
              <w:t>Mean (95 % CI)</w:t>
            </w:r>
          </w:p>
        </w:tc>
        <w:tc>
          <w:tcPr>
            <w:tcW w:w="962" w:type="pct"/>
            <w:shd w:val="clear" w:color="auto" w:fill="FFFFFF"/>
            <w:tcMar>
              <w:top w:w="0" w:type="dxa"/>
              <w:left w:w="67" w:type="dxa"/>
              <w:bottom w:w="0" w:type="dxa"/>
              <w:right w:w="67" w:type="dxa"/>
            </w:tcMar>
          </w:tcPr>
          <w:p w14:paraId="6121B541" w14:textId="48E37E41" w:rsidR="004E7106" w:rsidRPr="00992333" w:rsidRDefault="004E7106" w:rsidP="00B269D2">
            <w:pPr>
              <w:adjustRightInd w:val="0"/>
              <w:spacing w:before="120"/>
              <w:ind w:left="-79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65.1 (64.4, 65.9</w:t>
            </w:r>
            <w:r w:rsidRPr="004E7106">
              <w:rPr>
                <w:rFonts w:ascii="Arial" w:hAnsi="Arial" w:cs="Arial"/>
                <w:color w:val="000000"/>
              </w:rPr>
              <w:t>)</w:t>
            </w:r>
          </w:p>
        </w:tc>
        <w:tc>
          <w:tcPr>
            <w:tcW w:w="914" w:type="pct"/>
            <w:shd w:val="clear" w:color="auto" w:fill="FFFFFF"/>
            <w:tcMar>
              <w:top w:w="0" w:type="dxa"/>
              <w:left w:w="67" w:type="dxa"/>
              <w:bottom w:w="0" w:type="dxa"/>
              <w:right w:w="67" w:type="dxa"/>
            </w:tcMar>
          </w:tcPr>
          <w:p w14:paraId="65335F92" w14:textId="7DE4338A" w:rsidR="004E7106" w:rsidRPr="00992333" w:rsidRDefault="004E7106" w:rsidP="00B269D2">
            <w:pPr>
              <w:adjustRightInd w:val="0"/>
              <w:spacing w:before="120"/>
              <w:ind w:left="-79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63.0 (62.0, 64.1</w:t>
            </w:r>
            <w:r w:rsidRPr="004E7106">
              <w:rPr>
                <w:rFonts w:ascii="Arial" w:hAnsi="Arial" w:cs="Arial"/>
                <w:color w:val="000000"/>
              </w:rPr>
              <w:t>)</w:t>
            </w:r>
          </w:p>
        </w:tc>
        <w:tc>
          <w:tcPr>
            <w:tcW w:w="912" w:type="pct"/>
            <w:shd w:val="clear" w:color="auto" w:fill="FFFFFF"/>
            <w:tcMar>
              <w:top w:w="0" w:type="dxa"/>
              <w:left w:w="67" w:type="dxa"/>
              <w:bottom w:w="0" w:type="dxa"/>
              <w:right w:w="67" w:type="dxa"/>
            </w:tcMar>
          </w:tcPr>
          <w:p w14:paraId="7EE63F86" w14:textId="49B1DAA8" w:rsidR="004E7106" w:rsidRPr="00992333" w:rsidRDefault="004E7106" w:rsidP="00B269D2">
            <w:pPr>
              <w:adjustRightInd w:val="0"/>
              <w:spacing w:before="120"/>
              <w:ind w:left="-79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61.1 (60.1, 62.</w:t>
            </w:r>
            <w:r w:rsidRPr="004E7106">
              <w:rPr>
                <w:rFonts w:ascii="Arial" w:hAnsi="Arial" w:cs="Arial"/>
                <w:color w:val="000000"/>
              </w:rPr>
              <w:t>1)</w:t>
            </w:r>
          </w:p>
        </w:tc>
      </w:tr>
      <w:tr w:rsidR="004E7106" w:rsidRPr="00992333" w14:paraId="435D2C94" w14:textId="77777777" w:rsidTr="00B269D2">
        <w:trPr>
          <w:cantSplit/>
          <w:trHeight w:val="350"/>
        </w:trPr>
        <w:tc>
          <w:tcPr>
            <w:tcW w:w="1393" w:type="pct"/>
            <w:vMerge/>
            <w:shd w:val="clear" w:color="auto" w:fill="FFFFFF"/>
            <w:tcMar>
              <w:top w:w="0" w:type="dxa"/>
              <w:left w:w="67" w:type="dxa"/>
              <w:bottom w:w="0" w:type="dxa"/>
              <w:right w:w="67" w:type="dxa"/>
            </w:tcMar>
          </w:tcPr>
          <w:p w14:paraId="7E365920" w14:textId="77777777" w:rsidR="004E7106" w:rsidRPr="00992333" w:rsidRDefault="004E7106" w:rsidP="00B269D2">
            <w:pPr>
              <w:adjustRightInd w:val="0"/>
              <w:spacing w:before="120"/>
              <w:rPr>
                <w:rFonts w:ascii="Arial" w:hAnsi="Arial" w:cs="Arial"/>
                <w:color w:val="000000"/>
              </w:rPr>
            </w:pPr>
          </w:p>
        </w:tc>
        <w:tc>
          <w:tcPr>
            <w:tcW w:w="819" w:type="pct"/>
            <w:shd w:val="clear" w:color="auto" w:fill="FFFFFF"/>
          </w:tcPr>
          <w:p w14:paraId="06061D76" w14:textId="77777777" w:rsidR="004E7106" w:rsidRPr="00992333" w:rsidRDefault="004E7106" w:rsidP="00B269D2">
            <w:pPr>
              <w:adjustRightInd w:val="0"/>
              <w:spacing w:before="120"/>
              <w:ind w:left="-79"/>
              <w:jc w:val="center"/>
              <w:rPr>
                <w:rFonts w:ascii="Arial" w:hAnsi="Arial" w:cs="Arial"/>
                <w:color w:val="000000"/>
              </w:rPr>
            </w:pPr>
            <w:r w:rsidRPr="00461D68">
              <w:rPr>
                <w:rFonts w:ascii="Arial" w:hAnsi="Arial" w:cs="Arial"/>
                <w:color w:val="000000"/>
              </w:rPr>
              <w:t>N</w:t>
            </w:r>
          </w:p>
        </w:tc>
        <w:tc>
          <w:tcPr>
            <w:tcW w:w="962" w:type="pct"/>
            <w:shd w:val="clear" w:color="auto" w:fill="FFFFFF"/>
            <w:tcMar>
              <w:top w:w="0" w:type="dxa"/>
              <w:left w:w="67" w:type="dxa"/>
              <w:bottom w:w="0" w:type="dxa"/>
              <w:right w:w="67" w:type="dxa"/>
            </w:tcMar>
          </w:tcPr>
          <w:p w14:paraId="33A4DCA8" w14:textId="0DDD36B7" w:rsidR="004E7106" w:rsidRPr="00992333" w:rsidRDefault="004E7106" w:rsidP="00B269D2">
            <w:pPr>
              <w:adjustRightInd w:val="0"/>
              <w:spacing w:before="120"/>
              <w:ind w:left="-79"/>
              <w:jc w:val="center"/>
              <w:rPr>
                <w:rFonts w:ascii="Arial" w:hAnsi="Arial" w:cs="Arial"/>
                <w:color w:val="000000"/>
              </w:rPr>
            </w:pPr>
            <w:r w:rsidRPr="004E7106">
              <w:rPr>
                <w:rFonts w:ascii="Arial" w:hAnsi="Arial" w:cs="Arial"/>
                <w:color w:val="000000"/>
              </w:rPr>
              <w:t>2869</w:t>
            </w:r>
          </w:p>
        </w:tc>
        <w:tc>
          <w:tcPr>
            <w:tcW w:w="914" w:type="pct"/>
            <w:shd w:val="clear" w:color="auto" w:fill="FFFFFF"/>
            <w:tcMar>
              <w:top w:w="0" w:type="dxa"/>
              <w:left w:w="67" w:type="dxa"/>
              <w:bottom w:w="0" w:type="dxa"/>
              <w:right w:w="67" w:type="dxa"/>
            </w:tcMar>
          </w:tcPr>
          <w:p w14:paraId="56B1F9FD" w14:textId="2A7E834C" w:rsidR="004E7106" w:rsidRPr="00992333" w:rsidRDefault="004E7106" w:rsidP="00B269D2">
            <w:pPr>
              <w:adjustRightInd w:val="0"/>
              <w:spacing w:before="120"/>
              <w:ind w:left="-79"/>
              <w:jc w:val="center"/>
              <w:rPr>
                <w:rFonts w:ascii="Arial" w:hAnsi="Arial" w:cs="Arial"/>
                <w:color w:val="000000"/>
              </w:rPr>
            </w:pPr>
            <w:r w:rsidRPr="004E7106">
              <w:rPr>
                <w:rFonts w:ascii="Arial" w:hAnsi="Arial" w:cs="Arial"/>
                <w:color w:val="000000"/>
              </w:rPr>
              <w:t>1376</w:t>
            </w:r>
          </w:p>
        </w:tc>
        <w:tc>
          <w:tcPr>
            <w:tcW w:w="912" w:type="pct"/>
            <w:shd w:val="clear" w:color="auto" w:fill="FFFFFF"/>
            <w:tcMar>
              <w:top w:w="0" w:type="dxa"/>
              <w:left w:w="67" w:type="dxa"/>
              <w:bottom w:w="0" w:type="dxa"/>
              <w:right w:w="67" w:type="dxa"/>
            </w:tcMar>
          </w:tcPr>
          <w:p w14:paraId="04D03A67" w14:textId="1F8E7D0C" w:rsidR="004E7106" w:rsidRPr="00992333" w:rsidRDefault="004E7106" w:rsidP="00B269D2">
            <w:pPr>
              <w:adjustRightInd w:val="0"/>
              <w:spacing w:before="120"/>
              <w:ind w:left="-79"/>
              <w:jc w:val="center"/>
              <w:rPr>
                <w:rFonts w:ascii="Arial" w:hAnsi="Arial" w:cs="Arial"/>
                <w:color w:val="000000"/>
              </w:rPr>
            </w:pPr>
            <w:r w:rsidRPr="004E7106">
              <w:rPr>
                <w:rFonts w:ascii="Arial" w:hAnsi="Arial" w:cs="Arial"/>
                <w:color w:val="000000"/>
              </w:rPr>
              <w:t>1704</w:t>
            </w:r>
          </w:p>
        </w:tc>
      </w:tr>
      <w:tr w:rsidR="004E7106" w:rsidRPr="00992333" w14:paraId="379C34BA" w14:textId="77777777" w:rsidTr="00B269D2">
        <w:trPr>
          <w:cantSplit/>
        </w:trPr>
        <w:tc>
          <w:tcPr>
            <w:tcW w:w="1393" w:type="pct"/>
            <w:vMerge w:val="restart"/>
            <w:shd w:val="clear" w:color="auto" w:fill="FFFFFF"/>
            <w:tcMar>
              <w:top w:w="0" w:type="dxa"/>
              <w:left w:w="67" w:type="dxa"/>
              <w:bottom w:w="0" w:type="dxa"/>
              <w:right w:w="67" w:type="dxa"/>
            </w:tcMar>
          </w:tcPr>
          <w:p w14:paraId="6883F537" w14:textId="77777777" w:rsidR="004E7106" w:rsidRPr="00992333" w:rsidRDefault="004E7106" w:rsidP="00B269D2">
            <w:pPr>
              <w:adjustRightInd w:val="0"/>
              <w:spacing w:before="120"/>
              <w:rPr>
                <w:rFonts w:ascii="Arial" w:hAnsi="Arial" w:cs="Arial"/>
                <w:color w:val="000000"/>
              </w:rPr>
            </w:pPr>
            <w:r w:rsidRPr="00992333">
              <w:rPr>
                <w:rFonts w:ascii="Arial" w:hAnsi="Arial" w:cs="Arial"/>
                <w:color w:val="000000"/>
              </w:rPr>
              <w:t xml:space="preserve">FVC % predicted after bronchodilation </w:t>
            </w:r>
          </w:p>
          <w:p w14:paraId="29633BD0" w14:textId="77777777" w:rsidR="004E7106" w:rsidRPr="00992333" w:rsidRDefault="004E7106" w:rsidP="00B269D2">
            <w:pPr>
              <w:adjustRightInd w:val="0"/>
              <w:spacing w:before="120"/>
              <w:rPr>
                <w:rFonts w:ascii="Arial" w:hAnsi="Arial" w:cs="Arial"/>
                <w:color w:val="000000"/>
              </w:rPr>
            </w:pPr>
          </w:p>
        </w:tc>
        <w:tc>
          <w:tcPr>
            <w:tcW w:w="819" w:type="pct"/>
            <w:shd w:val="clear" w:color="auto" w:fill="FFFFFF"/>
          </w:tcPr>
          <w:p w14:paraId="5EFA6590" w14:textId="77777777" w:rsidR="004E7106" w:rsidRPr="00992333" w:rsidRDefault="004E7106" w:rsidP="00B269D2">
            <w:pPr>
              <w:adjustRightInd w:val="0"/>
              <w:spacing w:before="120"/>
              <w:ind w:left="-79"/>
              <w:jc w:val="center"/>
              <w:rPr>
                <w:rFonts w:ascii="Arial" w:hAnsi="Arial" w:cs="Arial"/>
                <w:color w:val="000000"/>
              </w:rPr>
            </w:pPr>
            <w:r w:rsidRPr="00461D68">
              <w:rPr>
                <w:rFonts w:ascii="Arial" w:hAnsi="Arial" w:cs="Arial"/>
                <w:color w:val="000000"/>
              </w:rPr>
              <w:t>Mean (95 % CI)</w:t>
            </w:r>
          </w:p>
        </w:tc>
        <w:tc>
          <w:tcPr>
            <w:tcW w:w="962" w:type="pct"/>
            <w:shd w:val="clear" w:color="auto" w:fill="FFFFFF"/>
            <w:tcMar>
              <w:top w:w="0" w:type="dxa"/>
              <w:left w:w="67" w:type="dxa"/>
              <w:bottom w:w="0" w:type="dxa"/>
              <w:right w:w="67" w:type="dxa"/>
            </w:tcMar>
          </w:tcPr>
          <w:p w14:paraId="47173EB2" w14:textId="1DA7FE45" w:rsidR="004E7106" w:rsidRPr="00992333" w:rsidRDefault="004E7106" w:rsidP="00B269D2">
            <w:pPr>
              <w:adjustRightInd w:val="0"/>
              <w:spacing w:before="120"/>
              <w:ind w:left="-79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76.8 (76.1, 77.6</w:t>
            </w:r>
            <w:r w:rsidRPr="004E7106">
              <w:rPr>
                <w:rFonts w:ascii="Arial" w:hAnsi="Arial" w:cs="Arial"/>
                <w:color w:val="000000"/>
              </w:rPr>
              <w:t>)</w:t>
            </w:r>
          </w:p>
        </w:tc>
        <w:tc>
          <w:tcPr>
            <w:tcW w:w="914" w:type="pct"/>
            <w:shd w:val="clear" w:color="auto" w:fill="FFFFFF"/>
            <w:tcMar>
              <w:top w:w="0" w:type="dxa"/>
              <w:left w:w="67" w:type="dxa"/>
              <w:bottom w:w="0" w:type="dxa"/>
              <w:right w:w="67" w:type="dxa"/>
            </w:tcMar>
          </w:tcPr>
          <w:p w14:paraId="61CD1664" w14:textId="1578BA2C" w:rsidR="004E7106" w:rsidRPr="00992333" w:rsidRDefault="004E7106" w:rsidP="00B269D2">
            <w:pPr>
              <w:adjustRightInd w:val="0"/>
              <w:spacing w:before="120"/>
              <w:ind w:left="-79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74.6 (73.5, 75.6</w:t>
            </w:r>
            <w:r w:rsidRPr="004E7106">
              <w:rPr>
                <w:rFonts w:ascii="Arial" w:hAnsi="Arial" w:cs="Arial"/>
                <w:color w:val="000000"/>
              </w:rPr>
              <w:t>)</w:t>
            </w:r>
          </w:p>
        </w:tc>
        <w:tc>
          <w:tcPr>
            <w:tcW w:w="912" w:type="pct"/>
            <w:shd w:val="clear" w:color="auto" w:fill="FFFFFF"/>
            <w:tcMar>
              <w:top w:w="0" w:type="dxa"/>
              <w:left w:w="67" w:type="dxa"/>
              <w:bottom w:w="0" w:type="dxa"/>
              <w:right w:w="67" w:type="dxa"/>
            </w:tcMar>
          </w:tcPr>
          <w:p w14:paraId="13E0F178" w14:textId="1A5CB4E9" w:rsidR="004E7106" w:rsidRPr="00992333" w:rsidRDefault="004E7106" w:rsidP="00B269D2">
            <w:pPr>
              <w:adjustRightInd w:val="0"/>
              <w:spacing w:before="120"/>
              <w:ind w:left="-79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  73.3 (72.3, 74.3</w:t>
            </w:r>
            <w:r w:rsidRPr="004E7106">
              <w:rPr>
                <w:rFonts w:ascii="Arial" w:hAnsi="Arial" w:cs="Arial"/>
                <w:color w:val="000000"/>
              </w:rPr>
              <w:t>)</w:t>
            </w:r>
          </w:p>
        </w:tc>
      </w:tr>
      <w:tr w:rsidR="004E7106" w:rsidRPr="00992333" w14:paraId="7D984711" w14:textId="77777777" w:rsidTr="00B269D2">
        <w:trPr>
          <w:cantSplit/>
        </w:trPr>
        <w:tc>
          <w:tcPr>
            <w:tcW w:w="1393" w:type="pct"/>
            <w:vMerge/>
            <w:shd w:val="clear" w:color="auto" w:fill="FFFFFF"/>
            <w:tcMar>
              <w:top w:w="0" w:type="dxa"/>
              <w:left w:w="67" w:type="dxa"/>
              <w:bottom w:w="0" w:type="dxa"/>
              <w:right w:w="67" w:type="dxa"/>
            </w:tcMar>
          </w:tcPr>
          <w:p w14:paraId="7E9F9CE2" w14:textId="77777777" w:rsidR="004E7106" w:rsidRPr="00992333" w:rsidRDefault="004E7106" w:rsidP="00B269D2">
            <w:pPr>
              <w:adjustRightInd w:val="0"/>
              <w:spacing w:before="120"/>
              <w:rPr>
                <w:rFonts w:ascii="Arial" w:hAnsi="Arial" w:cs="Arial"/>
                <w:color w:val="000000"/>
              </w:rPr>
            </w:pPr>
          </w:p>
        </w:tc>
        <w:tc>
          <w:tcPr>
            <w:tcW w:w="819" w:type="pct"/>
            <w:shd w:val="clear" w:color="auto" w:fill="FFFFFF"/>
          </w:tcPr>
          <w:p w14:paraId="4C5277B9" w14:textId="77777777" w:rsidR="004E7106" w:rsidRPr="00992333" w:rsidRDefault="004E7106" w:rsidP="00B269D2">
            <w:pPr>
              <w:adjustRightInd w:val="0"/>
              <w:spacing w:before="120"/>
              <w:ind w:left="-79"/>
              <w:jc w:val="center"/>
              <w:rPr>
                <w:rFonts w:ascii="Arial" w:hAnsi="Arial" w:cs="Arial"/>
                <w:color w:val="000000"/>
              </w:rPr>
            </w:pPr>
            <w:r w:rsidRPr="00461D68">
              <w:rPr>
                <w:rFonts w:ascii="Arial" w:hAnsi="Arial" w:cs="Arial"/>
                <w:color w:val="000000"/>
              </w:rPr>
              <w:t>N</w:t>
            </w:r>
          </w:p>
        </w:tc>
        <w:tc>
          <w:tcPr>
            <w:tcW w:w="962" w:type="pct"/>
            <w:shd w:val="clear" w:color="auto" w:fill="FFFFFF"/>
            <w:tcMar>
              <w:top w:w="0" w:type="dxa"/>
              <w:left w:w="67" w:type="dxa"/>
              <w:bottom w:w="0" w:type="dxa"/>
              <w:right w:w="67" w:type="dxa"/>
            </w:tcMar>
          </w:tcPr>
          <w:p w14:paraId="12C7C429" w14:textId="2819B997" w:rsidR="004E7106" w:rsidRPr="00992333" w:rsidRDefault="004E7106" w:rsidP="00B269D2">
            <w:pPr>
              <w:adjustRightInd w:val="0"/>
              <w:spacing w:before="120"/>
              <w:ind w:left="-79"/>
              <w:jc w:val="center"/>
              <w:rPr>
                <w:rFonts w:ascii="Arial" w:hAnsi="Arial" w:cs="Arial"/>
                <w:color w:val="000000"/>
              </w:rPr>
            </w:pPr>
            <w:r w:rsidRPr="004E7106">
              <w:rPr>
                <w:rFonts w:ascii="Arial" w:hAnsi="Arial" w:cs="Arial"/>
                <w:color w:val="000000"/>
              </w:rPr>
              <w:t>2680</w:t>
            </w:r>
          </w:p>
        </w:tc>
        <w:tc>
          <w:tcPr>
            <w:tcW w:w="914" w:type="pct"/>
            <w:shd w:val="clear" w:color="auto" w:fill="FFFFFF"/>
            <w:tcMar>
              <w:top w:w="0" w:type="dxa"/>
              <w:left w:w="67" w:type="dxa"/>
              <w:bottom w:w="0" w:type="dxa"/>
              <w:right w:w="67" w:type="dxa"/>
            </w:tcMar>
          </w:tcPr>
          <w:p w14:paraId="14BD051B" w14:textId="497F1E55" w:rsidR="004E7106" w:rsidRPr="00992333" w:rsidRDefault="004E7106" w:rsidP="00B269D2">
            <w:pPr>
              <w:adjustRightInd w:val="0"/>
              <w:spacing w:before="120"/>
              <w:ind w:left="-79"/>
              <w:jc w:val="center"/>
              <w:rPr>
                <w:rFonts w:ascii="Arial" w:hAnsi="Arial" w:cs="Arial"/>
                <w:color w:val="000000"/>
              </w:rPr>
            </w:pPr>
            <w:r w:rsidRPr="004E7106">
              <w:rPr>
                <w:rFonts w:ascii="Arial" w:hAnsi="Arial" w:cs="Arial"/>
                <w:color w:val="000000"/>
              </w:rPr>
              <w:t>1283</w:t>
            </w:r>
          </w:p>
        </w:tc>
        <w:tc>
          <w:tcPr>
            <w:tcW w:w="912" w:type="pct"/>
            <w:shd w:val="clear" w:color="auto" w:fill="FFFFFF"/>
            <w:tcMar>
              <w:top w:w="0" w:type="dxa"/>
              <w:left w:w="67" w:type="dxa"/>
              <w:bottom w:w="0" w:type="dxa"/>
              <w:right w:w="67" w:type="dxa"/>
            </w:tcMar>
          </w:tcPr>
          <w:p w14:paraId="327996BB" w14:textId="28C7DB8B" w:rsidR="004E7106" w:rsidRPr="00992333" w:rsidRDefault="004E7106" w:rsidP="00B269D2">
            <w:pPr>
              <w:adjustRightInd w:val="0"/>
              <w:spacing w:before="120"/>
              <w:ind w:left="-79"/>
              <w:jc w:val="center"/>
              <w:rPr>
                <w:rFonts w:ascii="Arial" w:hAnsi="Arial" w:cs="Arial"/>
                <w:color w:val="000000"/>
              </w:rPr>
            </w:pPr>
            <w:r w:rsidRPr="004E7106">
              <w:rPr>
                <w:rFonts w:ascii="Arial" w:hAnsi="Arial" w:cs="Arial"/>
                <w:color w:val="000000"/>
              </w:rPr>
              <w:t>1563</w:t>
            </w:r>
          </w:p>
        </w:tc>
      </w:tr>
    </w:tbl>
    <w:p w14:paraId="55EB4DC9" w14:textId="77777777" w:rsidR="004E7106" w:rsidRPr="00B75C41" w:rsidRDefault="004E7106" w:rsidP="004E7106">
      <w:pPr>
        <w:rPr>
          <w:rFonts w:ascii="Arial" w:hAnsi="Arial" w:cs="Arial"/>
          <w:color w:val="000000"/>
          <w:sz w:val="16"/>
          <w:szCs w:val="16"/>
          <w:lang w:val="en-US"/>
        </w:rPr>
      </w:pPr>
      <w:r w:rsidRPr="00B75C41">
        <w:rPr>
          <w:rFonts w:ascii="Arial" w:hAnsi="Arial" w:cs="Arial"/>
          <w:color w:val="000000"/>
          <w:sz w:val="16"/>
          <w:szCs w:val="16"/>
          <w:lang w:val="en-US"/>
        </w:rPr>
        <w:t>*Lung function values are the ones closest to index, either before or after</w:t>
      </w:r>
    </w:p>
    <w:p w14:paraId="3F14068A" w14:textId="77777777" w:rsidR="004E7106" w:rsidRPr="00B75C41" w:rsidRDefault="004E7106" w:rsidP="004E7106">
      <w:pPr>
        <w:rPr>
          <w:rFonts w:ascii="Arial" w:hAnsi="Arial" w:cs="Arial"/>
          <w:sz w:val="16"/>
          <w:szCs w:val="16"/>
          <w:lang w:val="en-US"/>
        </w:rPr>
      </w:pPr>
      <w:r w:rsidRPr="00B75C41">
        <w:rPr>
          <w:rFonts w:ascii="Arial" w:hAnsi="Arial" w:cs="Arial"/>
          <w:b/>
          <w:sz w:val="16"/>
          <w:szCs w:val="16"/>
          <w:lang w:val="en-US"/>
        </w:rPr>
        <w:t>Abbreviations:</w:t>
      </w:r>
      <w:r w:rsidRPr="00B75C41">
        <w:rPr>
          <w:rFonts w:ascii="Arial" w:hAnsi="Arial" w:cs="Arial"/>
          <w:sz w:val="16"/>
          <w:szCs w:val="16"/>
          <w:lang w:val="en-US"/>
        </w:rPr>
        <w:t xml:space="preserve"> CI, Confidence Interval; FEV</w:t>
      </w:r>
      <w:r w:rsidRPr="00B75C41">
        <w:rPr>
          <w:rFonts w:ascii="Arial" w:hAnsi="Arial" w:cs="Arial"/>
          <w:sz w:val="16"/>
          <w:szCs w:val="16"/>
          <w:vertAlign w:val="subscript"/>
          <w:lang w:val="en-US"/>
        </w:rPr>
        <w:t>1</w:t>
      </w:r>
      <w:r w:rsidRPr="00B75C41">
        <w:rPr>
          <w:rFonts w:ascii="Arial" w:hAnsi="Arial" w:cs="Arial"/>
          <w:sz w:val="16"/>
          <w:szCs w:val="16"/>
          <w:lang w:val="en-US"/>
        </w:rPr>
        <w:t>, Forced Expiratory Volume in one second; FVC, Forced Vital Capacity</w:t>
      </w:r>
    </w:p>
    <w:p w14:paraId="7E4BB2E5" w14:textId="77777777" w:rsidR="004E7106" w:rsidRPr="00B75C41" w:rsidRDefault="004E7106" w:rsidP="004E7106">
      <w:pPr>
        <w:rPr>
          <w:rFonts w:ascii="Arial" w:hAnsi="Arial" w:cs="Arial"/>
          <w:sz w:val="16"/>
          <w:szCs w:val="16"/>
          <w:lang w:val="en-US"/>
        </w:rPr>
      </w:pPr>
    </w:p>
    <w:p w14:paraId="1C8921D8" w14:textId="77777777" w:rsidR="004E7106" w:rsidRDefault="004E7106" w:rsidP="00E45F83">
      <w:pPr>
        <w:pStyle w:val="Caption"/>
        <w:autoSpaceDE/>
        <w:autoSpaceDN/>
        <w:spacing w:after="120" w:line="480" w:lineRule="auto"/>
        <w:jc w:val="both"/>
        <w:rPr>
          <w:rFonts w:ascii="Arial" w:hAnsi="Arial" w:cs="Arial"/>
          <w:iCs/>
          <w:lang w:val="en-US" w:eastAsia="en-US"/>
        </w:rPr>
      </w:pPr>
    </w:p>
    <w:p w14:paraId="06B7D7EF" w14:textId="77777777" w:rsidR="00E45F83" w:rsidRPr="00B75C41" w:rsidRDefault="00E45F83" w:rsidP="00E45F83">
      <w:pPr>
        <w:rPr>
          <w:lang w:val="en-US"/>
        </w:rPr>
      </w:pPr>
    </w:p>
    <w:p w14:paraId="084A8317" w14:textId="77777777" w:rsidR="00752302" w:rsidRPr="00B75C41" w:rsidRDefault="00752302">
      <w:pPr>
        <w:rPr>
          <w:lang w:val="en-US"/>
        </w:rPr>
      </w:pPr>
    </w:p>
    <w:sectPr w:rsidR="00752302" w:rsidRPr="00B75C4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89E7E7" w14:textId="77777777" w:rsidR="00944C18" w:rsidRDefault="00944C18" w:rsidP="00752302">
      <w:r>
        <w:separator/>
      </w:r>
    </w:p>
  </w:endnote>
  <w:endnote w:type="continuationSeparator" w:id="0">
    <w:p w14:paraId="374BA789" w14:textId="77777777" w:rsidR="00944C18" w:rsidRDefault="00944C18" w:rsidP="007523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2FD996" w14:textId="77777777" w:rsidR="00944C18" w:rsidRDefault="00944C18" w:rsidP="00752302">
      <w:r>
        <w:separator/>
      </w:r>
    </w:p>
  </w:footnote>
  <w:footnote w:type="continuationSeparator" w:id="0">
    <w:p w14:paraId="462E4D1A" w14:textId="77777777" w:rsidR="00944C18" w:rsidRDefault="00944C18" w:rsidP="007523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trackRevisions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2302"/>
    <w:rsid w:val="002A15A9"/>
    <w:rsid w:val="00496DB6"/>
    <w:rsid w:val="004D0E76"/>
    <w:rsid w:val="004D6AFA"/>
    <w:rsid w:val="004E7106"/>
    <w:rsid w:val="005F72C4"/>
    <w:rsid w:val="00752302"/>
    <w:rsid w:val="0090054C"/>
    <w:rsid w:val="00944C18"/>
    <w:rsid w:val="009B3DD7"/>
    <w:rsid w:val="009E3C87"/>
    <w:rsid w:val="00AC469E"/>
    <w:rsid w:val="00B21E9B"/>
    <w:rsid w:val="00B75C41"/>
    <w:rsid w:val="00BE1A6C"/>
    <w:rsid w:val="00E45F83"/>
    <w:rsid w:val="00F31F85"/>
    <w:rsid w:val="00FF5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D2939F2"/>
  <w15:chartTrackingRefBased/>
  <w15:docId w15:val="{77AD2916-3292-4862-B88A-7B78E5B238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52302"/>
    <w:pPr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lang w:val="sv-SE" w:eastAsia="sv-S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uiPriority w:val="35"/>
    <w:unhideWhenUsed/>
    <w:qFormat/>
    <w:rsid w:val="00752302"/>
    <w:rPr>
      <w:b/>
      <w:bCs/>
    </w:rPr>
  </w:style>
  <w:style w:type="table" w:styleId="TableGrid">
    <w:name w:val="Table Grid"/>
    <w:basedOn w:val="TableNormal"/>
    <w:uiPriority w:val="39"/>
    <w:rsid w:val="00E45F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76F9376013DDB45B02ECAF3C46A799C" ma:contentTypeVersion="13" ma:contentTypeDescription="Create a new document." ma:contentTypeScope="" ma:versionID="0a3fd17606ba9d4176f56567fabf17c4">
  <xsd:schema xmlns:xsd="http://www.w3.org/2001/XMLSchema" xmlns:xs="http://www.w3.org/2001/XMLSchema" xmlns:p="http://schemas.microsoft.com/office/2006/metadata/properties" xmlns:ns3="a645f1e9-39c2-43e3-9ddd-0b2dc6f0b981" xmlns:ns4="8850efd4-0c36-49c2-9113-974aee90affc" targetNamespace="http://schemas.microsoft.com/office/2006/metadata/properties" ma:root="true" ma:fieldsID="722908cefd3a28e64cb9f787538d1856" ns3:_="" ns4:_="">
    <xsd:import namespace="a645f1e9-39c2-43e3-9ddd-0b2dc6f0b981"/>
    <xsd:import namespace="8850efd4-0c36-49c2-9113-974aee90aff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Location" minOccurs="0"/>
                <xsd:element ref="ns3:MediaServiceAutoTags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45f1e9-39c2-43e3-9ddd-0b2dc6f0b9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1" nillable="true" ma:displayName="Location" ma:internalName="MediaServiceLocation" ma:readOnly="true">
      <xsd:simpleType>
        <xsd:restriction base="dms:Text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50efd4-0c36-49c2-9113-974aee90aff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16177CA-3D85-4F43-9798-B906704FEA0C}">
  <ds:schemaRefs>
    <ds:schemaRef ds:uri="http://schemas.openxmlformats.org/package/2006/metadata/core-properties"/>
    <ds:schemaRef ds:uri="8850efd4-0c36-49c2-9113-974aee90affc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a645f1e9-39c2-43e3-9ddd-0b2dc6f0b981"/>
    <ds:schemaRef ds:uri="http://purl.org/dc/terms/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6612D029-992F-4CA5-98AD-367204A0E0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645f1e9-39c2-43e3-9ddd-0b2dc6f0b981"/>
    <ds:schemaRef ds:uri="8850efd4-0c36-49c2-9113-974aee90aff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0F39740-2C8E-43E9-A45F-3FA8FE2F136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574</Words>
  <Characters>3277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Novartis</Company>
  <LinksUpToDate>false</LinksUpToDate>
  <CharactersWithSpaces>3844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Dongare, Shirish</dc:creator>
  <cp:keywords/>
  <dc:description/>
  <cp:lastModifiedBy>Kaur, Harneet</cp:lastModifiedBy>
  <cp:revision>8</cp:revision>
  <dcterms:created xsi:type="dcterms:W3CDTF">2021-01-19T07:01:00Z</dcterms:created>
  <dcterms:modified xsi:type="dcterms:W3CDTF">2021-02-05T05:54:00Z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929bff8-5b33-42aa-95d2-28f72e792cb0_Enabled">
    <vt:lpwstr>true</vt:lpwstr>
  </property>
  <property fmtid="{D5CDD505-2E9C-101B-9397-08002B2CF9AE}" pid="3" name="MSIP_Label_4929bff8-5b33-42aa-95d2-28f72e792cb0_SetDate">
    <vt:lpwstr>2020-12-17T06:31:29Z</vt:lpwstr>
  </property>
  <property fmtid="{D5CDD505-2E9C-101B-9397-08002B2CF9AE}" pid="4" name="MSIP_Label_4929bff8-5b33-42aa-95d2-28f72e792cb0_Method">
    <vt:lpwstr>Standard</vt:lpwstr>
  </property>
  <property fmtid="{D5CDD505-2E9C-101B-9397-08002B2CF9AE}" pid="5" name="MSIP_Label_4929bff8-5b33-42aa-95d2-28f72e792cb0_Name">
    <vt:lpwstr>Internal</vt:lpwstr>
  </property>
  <property fmtid="{D5CDD505-2E9C-101B-9397-08002B2CF9AE}" pid="6" name="MSIP_Label_4929bff8-5b33-42aa-95d2-28f72e792cb0_SiteId">
    <vt:lpwstr>f35a6974-607f-47d4-82d7-ff31d7dc53a5</vt:lpwstr>
  </property>
  <property fmtid="{D5CDD505-2E9C-101B-9397-08002B2CF9AE}" pid="7" name="MSIP_Label_4929bff8-5b33-42aa-95d2-28f72e792cb0_ActionId">
    <vt:lpwstr>026769dd-cf36-455a-8974-6a2410a4bc9f</vt:lpwstr>
  </property>
  <property fmtid="{D5CDD505-2E9C-101B-9397-08002B2CF9AE}" pid="8" name="MSIP_Label_4929bff8-5b33-42aa-95d2-28f72e792cb0_ContentBits">
    <vt:lpwstr>0</vt:lpwstr>
  </property>
  <property fmtid="{D5CDD505-2E9C-101B-9397-08002B2CF9AE}" pid="9" name="ContentTypeId">
    <vt:lpwstr>0x010100B76F9376013DDB45B02ECAF3C46A799C</vt:lpwstr>
  </property>
</Properties>
</file>