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5BD" w:rsidRDefault="004055BD"/>
    <w:p w:rsidR="00A87AFB" w:rsidRDefault="00B974A8">
      <w:r>
        <w:t xml:space="preserve">Supplement </w:t>
      </w:r>
      <w:r>
        <w:rPr>
          <w:rFonts w:hint="eastAsia"/>
        </w:rPr>
        <w:t>Fig</w:t>
      </w:r>
      <w:r w:rsidR="00A21C0F">
        <w:t>.</w:t>
      </w:r>
      <w:r>
        <w:t xml:space="preserve"> </w:t>
      </w:r>
      <w:r>
        <w:rPr>
          <w:rFonts w:hint="eastAsia"/>
        </w:rPr>
        <w:t>1</w:t>
      </w:r>
      <w:r w:rsidR="00A21C0F">
        <w:t>:</w:t>
      </w:r>
      <w:r w:rsidR="002D70BC">
        <w:t xml:space="preserve"> T</w:t>
      </w:r>
      <w:r w:rsidR="0061798D">
        <w:t>he target site of miRNA-4715-3p</w:t>
      </w:r>
      <w:r w:rsidR="007167F1">
        <w:t xml:space="preserve"> (yellow arrow)</w:t>
      </w:r>
      <w:r w:rsidR="002D70BC">
        <w:t xml:space="preserve"> on XPG (ERCC5)</w:t>
      </w:r>
    </w:p>
    <w:p w:rsidR="0061798D" w:rsidRDefault="0061798D">
      <w:bookmarkStart w:id="0" w:name="_GoBack"/>
      <w:bookmarkEnd w:id="0"/>
      <w:r>
        <w:rPr>
          <w:noProof/>
        </w:rPr>
        <w:drawing>
          <wp:inline distT="0" distB="0" distL="0" distR="0">
            <wp:extent cx="6221091" cy="2016275"/>
            <wp:effectExtent l="0" t="0" r="889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iRNA on xpg combined OK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934" cy="2029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74A8" w:rsidRDefault="00B974A8"/>
    <w:p w:rsidR="00B974A8" w:rsidRDefault="00B974A8"/>
    <w:p w:rsidR="00B974A8" w:rsidRDefault="00B974A8">
      <w:r w:rsidRPr="00B974A8">
        <w:t>Supplement Fig</w:t>
      </w:r>
      <w:r w:rsidR="00A21C0F">
        <w:t>.</w:t>
      </w:r>
      <w:r w:rsidRPr="00B974A8">
        <w:t xml:space="preserve"> </w:t>
      </w:r>
      <w:r>
        <w:t xml:space="preserve">2 </w:t>
      </w:r>
      <w:r w:rsidR="00A21C0F">
        <w:t>:</w:t>
      </w:r>
      <w:r w:rsidR="007167F1">
        <w:t xml:space="preserve"> T</w:t>
      </w:r>
      <w:r>
        <w:t xml:space="preserve">he binding site sequence of </w:t>
      </w:r>
      <w:r w:rsidRPr="00B974A8">
        <w:t>miRNA-4715-3p</w:t>
      </w:r>
      <w:r w:rsidR="002D70BC">
        <w:t xml:space="preserve"> </w:t>
      </w:r>
      <w:r w:rsidR="002D70BC" w:rsidRPr="002D70BC">
        <w:t>on XPG</w:t>
      </w:r>
      <w:r w:rsidR="002D70BC">
        <w:t xml:space="preserve"> (ERCC5)</w:t>
      </w:r>
    </w:p>
    <w:p w:rsidR="00A87AFB" w:rsidRDefault="00A87AFB">
      <w:r>
        <w:rPr>
          <w:rFonts w:hint="eastAsia"/>
          <w:noProof/>
        </w:rPr>
        <w:drawing>
          <wp:inline distT="0" distB="0" distL="0" distR="0">
            <wp:extent cx="6245938" cy="549697"/>
            <wp:effectExtent l="0" t="0" r="2540" b="317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RNA binding site 2 OK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9285" cy="587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70BC" w:rsidRDefault="002D70BC"/>
    <w:p w:rsidR="002D70BC" w:rsidRDefault="002D70BC"/>
    <w:p w:rsidR="002D70BC" w:rsidRDefault="002D70BC">
      <w:r w:rsidRPr="002D70BC">
        <w:t>Supplement Fig</w:t>
      </w:r>
      <w:r w:rsidR="00A21C0F">
        <w:t>.</w:t>
      </w:r>
      <w:r w:rsidRPr="002D70BC">
        <w:t xml:space="preserve"> </w:t>
      </w:r>
      <w:r w:rsidR="00834229">
        <w:t>3: The</w:t>
      </w:r>
      <w:r>
        <w:t xml:space="preserve"> influence of rs873601 on miRNA-4715-3p binding </w:t>
      </w:r>
      <w:r w:rsidR="00834229">
        <w:t>activity</w:t>
      </w:r>
    </w:p>
    <w:p w:rsidR="002D70BC" w:rsidRDefault="002D70BC">
      <w:r>
        <w:rPr>
          <w:rFonts w:hint="eastAsia"/>
          <w:noProof/>
        </w:rPr>
        <w:drawing>
          <wp:inline distT="0" distB="0" distL="0" distR="0">
            <wp:extent cx="6173521" cy="1293495"/>
            <wp:effectExtent l="0" t="0" r="0" b="190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S38 and miRNA OK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1125" cy="1295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66B" w:rsidRDefault="00F5666B"/>
    <w:p w:rsidR="00F5666B" w:rsidRDefault="00F5666B"/>
    <w:sectPr w:rsidR="00F566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2CE0" w:rsidRDefault="004B2CE0" w:rsidP="009C416F">
      <w:r>
        <w:separator/>
      </w:r>
    </w:p>
  </w:endnote>
  <w:endnote w:type="continuationSeparator" w:id="0">
    <w:p w:rsidR="004B2CE0" w:rsidRDefault="004B2CE0" w:rsidP="009C4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2CE0" w:rsidRDefault="004B2CE0" w:rsidP="009C416F">
      <w:r>
        <w:separator/>
      </w:r>
    </w:p>
  </w:footnote>
  <w:footnote w:type="continuationSeparator" w:id="0">
    <w:p w:rsidR="004B2CE0" w:rsidRDefault="004B2CE0" w:rsidP="009C41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DEA"/>
    <w:rsid w:val="00013DEA"/>
    <w:rsid w:val="00104428"/>
    <w:rsid w:val="002D70BC"/>
    <w:rsid w:val="004055BD"/>
    <w:rsid w:val="004512D6"/>
    <w:rsid w:val="004B2CE0"/>
    <w:rsid w:val="0061798D"/>
    <w:rsid w:val="00623D86"/>
    <w:rsid w:val="007167F1"/>
    <w:rsid w:val="00796A6A"/>
    <w:rsid w:val="007F57DA"/>
    <w:rsid w:val="00834229"/>
    <w:rsid w:val="00851258"/>
    <w:rsid w:val="009C416F"/>
    <w:rsid w:val="00A21C0F"/>
    <w:rsid w:val="00A87AFB"/>
    <w:rsid w:val="00B974A8"/>
    <w:rsid w:val="00BA6F36"/>
    <w:rsid w:val="00C17C98"/>
    <w:rsid w:val="00CF5ECD"/>
    <w:rsid w:val="00F5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CBBA8EE"/>
  <w15:chartTrackingRefBased/>
  <w15:docId w15:val="{8D5A7F58-CBA6-4DB9-8759-19B189A38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41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416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41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416F"/>
    <w:rPr>
      <w:sz w:val="18"/>
      <w:szCs w:val="18"/>
    </w:rPr>
  </w:style>
  <w:style w:type="table" w:styleId="a7">
    <w:name w:val="Table Grid"/>
    <w:basedOn w:val="a1"/>
    <w:uiPriority w:val="39"/>
    <w:rsid w:val="009C4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ixedfont">
    <w:name w:val="fixedfont"/>
    <w:basedOn w:val="a0"/>
    <w:rsid w:val="00A87AFB"/>
  </w:style>
  <w:style w:type="character" w:customStyle="1" w:styleId="highlight">
    <w:name w:val="highlight"/>
    <w:basedOn w:val="a0"/>
    <w:rsid w:val="00A87AFB"/>
  </w:style>
  <w:style w:type="paragraph" w:styleId="HTML">
    <w:name w:val="HTML Preformatted"/>
    <w:basedOn w:val="a"/>
    <w:link w:val="HTML0"/>
    <w:uiPriority w:val="99"/>
    <w:semiHidden/>
    <w:unhideWhenUsed/>
    <w:rsid w:val="00F566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5666B"/>
    <w:rPr>
      <w:rFonts w:ascii="宋体" w:eastAsia="宋体" w:hAnsi="宋体" w:cs="宋体"/>
      <w:kern w:val="0"/>
      <w:sz w:val="24"/>
      <w:szCs w:val="24"/>
    </w:rPr>
  </w:style>
  <w:style w:type="character" w:customStyle="1" w:styleId="snpflankvariation">
    <w:name w:val="snp_flank_variation"/>
    <w:basedOn w:val="a0"/>
    <w:rsid w:val="00F56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7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6</cp:revision>
  <dcterms:created xsi:type="dcterms:W3CDTF">2021-02-20T18:37:00Z</dcterms:created>
  <dcterms:modified xsi:type="dcterms:W3CDTF">2021-02-24T04:56:00Z</dcterms:modified>
</cp:coreProperties>
</file>