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F06557" w14:textId="77777777" w:rsidR="005A7C73" w:rsidRPr="005A7C73" w:rsidRDefault="005A7C73" w:rsidP="005A7C73">
      <w:pPr>
        <w:pStyle w:val="Caption"/>
        <w:spacing w:line="360" w:lineRule="auto"/>
        <w:jc w:val="both"/>
        <w:rPr>
          <w:rFonts w:ascii="Arial" w:hAnsi="Arial" w:cs="Arial"/>
          <w:i w:val="0"/>
          <w:iCs w:val="0"/>
          <w:color w:val="000000"/>
          <w:sz w:val="16"/>
          <w:szCs w:val="16"/>
          <w:lang w:val="en-US"/>
        </w:rPr>
      </w:pPr>
      <w:r w:rsidRPr="005A7C73">
        <w:rPr>
          <w:rFonts w:ascii="Arial" w:hAnsi="Arial" w:cs="Arial"/>
          <w:b/>
          <w:bCs/>
          <w:i w:val="0"/>
          <w:iCs w:val="0"/>
          <w:color w:val="000000"/>
          <w:sz w:val="16"/>
          <w:szCs w:val="16"/>
          <w:lang w:val="en-US"/>
        </w:rPr>
        <w:t xml:space="preserve">Supplementary Figure 1 </w:t>
      </w:r>
      <w:r w:rsidRPr="005A7C73">
        <w:rPr>
          <w:rFonts w:ascii="Arial" w:hAnsi="Arial" w:cs="Arial"/>
          <w:i w:val="0"/>
          <w:iCs w:val="0"/>
          <w:color w:val="000000"/>
          <w:sz w:val="16"/>
          <w:szCs w:val="16"/>
          <w:lang w:val="en-US"/>
        </w:rPr>
        <w:t xml:space="preserve">Examples of screens available in Uveite.pt </w:t>
      </w:r>
    </w:p>
    <w:p w14:paraId="7ACBD930" w14:textId="57824646" w:rsidR="00735040" w:rsidRPr="005A7C73" w:rsidRDefault="005A7C73" w:rsidP="005A7C73">
      <w:pPr>
        <w:pStyle w:val="Caption"/>
        <w:spacing w:line="360" w:lineRule="auto"/>
        <w:jc w:val="both"/>
        <w:rPr>
          <w:rFonts w:ascii="Arial" w:hAnsi="Arial" w:cs="Arial"/>
          <w:i w:val="0"/>
          <w:iCs w:val="0"/>
          <w:color w:val="000000"/>
          <w:sz w:val="16"/>
          <w:szCs w:val="16"/>
          <w:lang w:val="en-US"/>
        </w:rPr>
      </w:pPr>
      <w:r>
        <w:rPr>
          <w:noProof/>
        </w:rPr>
        <w:drawing>
          <wp:anchor distT="0" distB="0" distL="114300" distR="114300" simplePos="0" relativeHeight="251658240" behindDoc="1" locked="0" layoutInCell="1" allowOverlap="1" wp14:anchorId="55CA545B" wp14:editId="2397A681">
            <wp:simplePos x="0" y="0"/>
            <wp:positionH relativeFrom="column">
              <wp:posOffset>-117475</wp:posOffset>
            </wp:positionH>
            <wp:positionV relativeFrom="paragraph">
              <wp:posOffset>925803</wp:posOffset>
            </wp:positionV>
            <wp:extent cx="4727643" cy="7627623"/>
            <wp:effectExtent l="0" t="0" r="0" b="5080"/>
            <wp:wrapTight wrapText="bothSides">
              <wp:wrapPolygon edited="0">
                <wp:start x="0" y="0"/>
                <wp:lineTo x="0" y="21578"/>
                <wp:lineTo x="21527" y="21578"/>
                <wp:lineTo x="21527" y="0"/>
                <wp:lineTo x="0" y="0"/>
              </wp:wrapPolygon>
            </wp:wrapTight>
            <wp:docPr id="1" name="Picture 1"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pplementary figure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4727643" cy="7627623"/>
                    </a:xfrm>
                    <a:prstGeom prst="rect">
                      <a:avLst/>
                    </a:prstGeom>
                  </pic:spPr>
                </pic:pic>
              </a:graphicData>
            </a:graphic>
            <wp14:sizeRelH relativeFrom="page">
              <wp14:pctWidth>0</wp14:pctWidth>
            </wp14:sizeRelH>
            <wp14:sizeRelV relativeFrom="page">
              <wp14:pctHeight>0</wp14:pctHeight>
            </wp14:sizeRelV>
          </wp:anchor>
        </w:drawing>
      </w:r>
      <w:r w:rsidRPr="005A7C73">
        <w:rPr>
          <w:rFonts w:ascii="Arial" w:hAnsi="Arial" w:cs="Arial"/>
          <w:i w:val="0"/>
          <w:iCs w:val="0"/>
          <w:color w:val="000000"/>
          <w:sz w:val="16"/>
          <w:szCs w:val="16"/>
          <w:lang w:val="en-US"/>
        </w:rPr>
        <w:t xml:space="preserve">From Top to bottom: 1) visual acuity and intra-ocular pressure screen, 2) table with treatment history screen (name, data of onset and termination, dose and frequency of drugs that have been prescribed), 3) Follow-up automatically generated graphs with possibility of visualizing visual acuity, anterior chamber cell, anterior chamber flare, vitreous haze and central macular thickness in time 4) anterior chamber cell and flare records screen </w:t>
      </w:r>
    </w:p>
    <w:sectPr w:rsidR="00735040" w:rsidRPr="005A7C7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E11EFF" w14:textId="77777777" w:rsidR="008D45D6" w:rsidRDefault="008D45D6" w:rsidP="005A7C73">
      <w:r>
        <w:separator/>
      </w:r>
    </w:p>
  </w:endnote>
  <w:endnote w:type="continuationSeparator" w:id="0">
    <w:p w14:paraId="28E5F387" w14:textId="77777777" w:rsidR="008D45D6" w:rsidRDefault="008D45D6" w:rsidP="005A7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F99D6" w14:textId="77777777" w:rsidR="008D45D6" w:rsidRDefault="008D45D6" w:rsidP="005A7C73">
      <w:r>
        <w:separator/>
      </w:r>
    </w:p>
  </w:footnote>
  <w:footnote w:type="continuationSeparator" w:id="0">
    <w:p w14:paraId="15C99C91" w14:textId="77777777" w:rsidR="008D45D6" w:rsidRDefault="008D45D6" w:rsidP="005A7C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C73"/>
    <w:rsid w:val="005A7C73"/>
    <w:rsid w:val="008D45D6"/>
    <w:rsid w:val="0099629C"/>
    <w:rsid w:val="00DD0FEA"/>
  </w:rsids>
  <m:mathPr>
    <m:mathFont m:val="Cambria Math"/>
    <m:brkBin m:val="before"/>
    <m:brkBinSub m:val="--"/>
    <m:smallFrac m:val="0"/>
    <m:dispDef/>
    <m:lMargin m:val="0"/>
    <m:rMargin m:val="0"/>
    <m:defJc m:val="centerGroup"/>
    <m:wrapIndent m:val="1440"/>
    <m:intLim m:val="subSup"/>
    <m:naryLim m:val="undOvr"/>
  </m:mathPr>
  <w:themeFontLang w:val="en-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E9C81"/>
  <w15:chartTrackingRefBased/>
  <w15:docId w15:val="{E1BC53B4-A072-BC44-8C3B-0C80BCFB9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7C73"/>
    <w:pPr>
      <w:tabs>
        <w:tab w:val="center" w:pos="4513"/>
        <w:tab w:val="right" w:pos="9026"/>
      </w:tabs>
    </w:pPr>
  </w:style>
  <w:style w:type="character" w:customStyle="1" w:styleId="HeaderChar">
    <w:name w:val="Header Char"/>
    <w:basedOn w:val="DefaultParagraphFont"/>
    <w:link w:val="Header"/>
    <w:uiPriority w:val="99"/>
    <w:rsid w:val="005A7C73"/>
  </w:style>
  <w:style w:type="paragraph" w:styleId="Footer">
    <w:name w:val="footer"/>
    <w:basedOn w:val="Normal"/>
    <w:link w:val="FooterChar"/>
    <w:uiPriority w:val="99"/>
    <w:unhideWhenUsed/>
    <w:rsid w:val="005A7C73"/>
    <w:pPr>
      <w:tabs>
        <w:tab w:val="center" w:pos="4513"/>
        <w:tab w:val="right" w:pos="9026"/>
      </w:tabs>
    </w:pPr>
  </w:style>
  <w:style w:type="character" w:customStyle="1" w:styleId="FooterChar">
    <w:name w:val="Footer Char"/>
    <w:basedOn w:val="DefaultParagraphFont"/>
    <w:link w:val="Footer"/>
    <w:uiPriority w:val="99"/>
    <w:rsid w:val="005A7C73"/>
  </w:style>
  <w:style w:type="paragraph" w:styleId="Caption">
    <w:name w:val="caption"/>
    <w:basedOn w:val="Normal"/>
    <w:next w:val="Normal"/>
    <w:uiPriority w:val="35"/>
    <w:unhideWhenUsed/>
    <w:qFormat/>
    <w:rsid w:val="005A7C73"/>
    <w:pPr>
      <w:spacing w:after="200"/>
    </w:pPr>
    <w:rPr>
      <w:rFonts w:ascii="Calibri" w:eastAsia="Calibri" w:hAnsi="Calibri" w:cs="Times New Roman"/>
      <w:i/>
      <w:iCs/>
      <w:color w:val="44546A"/>
      <w:sz w:val="18"/>
      <w:szCs w:val="18"/>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Words>
  <Characters>437</Characters>
  <Application>Microsoft Office Word</Application>
  <DocSecurity>0</DocSecurity>
  <Lines>3</Lines>
  <Paragraphs>1</Paragraphs>
  <ScaleCrop>false</ScaleCrop>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Inês Leal</dc:creator>
  <cp:keywords/>
  <dc:description/>
  <cp:lastModifiedBy>Inês Leal</cp:lastModifiedBy>
  <cp:revision>1</cp:revision>
  <dcterms:created xsi:type="dcterms:W3CDTF">2021-01-21T16:47:00Z</dcterms:created>
  <dcterms:modified xsi:type="dcterms:W3CDTF">2021-01-21T16:50:00Z</dcterms:modified>
</cp:coreProperties>
</file>