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6F58" w14:textId="77777777" w:rsidR="004470D7" w:rsidRPr="004470D7" w:rsidRDefault="004470D7">
      <w:pPr>
        <w:pStyle w:val="Heading1"/>
        <w:rPr>
          <w:b/>
          <w:bCs/>
          <w:u w:val="single"/>
        </w:rPr>
      </w:pPr>
      <w:bookmarkStart w:id="0" w:name="_Hlk49029474"/>
      <w:bookmarkStart w:id="1" w:name="_Ref43128568"/>
      <w:r w:rsidRPr="004470D7">
        <w:rPr>
          <w:rFonts w:hint="eastAsia"/>
          <w:b/>
          <w:bCs/>
          <w:u w:val="single"/>
        </w:rPr>
        <w:t xml:space="preserve">Supplemental Material </w:t>
      </w:r>
      <w:r w:rsidRPr="004470D7">
        <w:rPr>
          <w:b/>
          <w:bCs/>
          <w:u w:val="single"/>
        </w:rPr>
        <w:t xml:space="preserve">1 </w:t>
      </w:r>
    </w:p>
    <w:p w14:paraId="0AE2F2E8" w14:textId="6FC08ECE" w:rsidR="009F5682" w:rsidRDefault="004470D7">
      <w:pPr>
        <w:pStyle w:val="Heading1"/>
      </w:pPr>
      <w:r>
        <w:t>List of Supplemental Material</w:t>
      </w:r>
      <w:bookmarkEnd w:id="0"/>
      <w:r>
        <w:t>s</w:t>
      </w:r>
    </w:p>
    <w:p w14:paraId="3F8D5698" w14:textId="77777777" w:rsidR="009F5682" w:rsidRDefault="004470D7">
      <w:pPr>
        <w:pStyle w:val="NormalParagraph"/>
        <w:numPr>
          <w:ilvl w:val="0"/>
          <w:numId w:val="1"/>
        </w:numPr>
      </w:pPr>
      <w:r>
        <w:rPr>
          <w:rFonts w:hint="eastAsia"/>
        </w:rPr>
        <w:t xml:space="preserve">Supplemental Material </w:t>
      </w:r>
      <w:r>
        <w:t>1 –</w:t>
      </w:r>
      <w:r>
        <w:rPr>
          <w:rFonts w:hint="eastAsia"/>
        </w:rPr>
        <w:t xml:space="preserve"> </w:t>
      </w:r>
      <w:r>
        <w:t xml:space="preserve">Additional results with the following: 1) A </w:t>
      </w:r>
      <w:r>
        <w:rPr>
          <w:rFonts w:hint="eastAsia"/>
        </w:rPr>
        <w:t xml:space="preserve">Parallel Analysis </w:t>
      </w:r>
      <w:r>
        <w:t xml:space="preserve">was done </w:t>
      </w:r>
      <w:r>
        <w:rPr>
          <w:rFonts w:hint="eastAsia"/>
        </w:rPr>
        <w:t xml:space="preserve">with </w:t>
      </w:r>
      <w:r>
        <w:t xml:space="preserve">the AASM criterion of </w:t>
      </w:r>
      <w:bookmarkStart w:id="2" w:name="_Hlk49029639"/>
      <w:r>
        <w:rPr>
          <w:rFonts w:hint="eastAsia"/>
        </w:rPr>
        <w:t>PLM</w:t>
      </w:r>
      <w:r>
        <w:t xml:space="preserve"> ≥ 1</w:t>
      </w:r>
      <w:r>
        <w:rPr>
          <w:rFonts w:hint="eastAsia"/>
        </w:rPr>
        <w:t>5</w:t>
      </w:r>
      <w:bookmarkEnd w:id="2"/>
      <w:r>
        <w:t xml:space="preserve">, showing very similar results to what the main article has presented. 2) A sensitivity analysis of each component of arousal threshold definition, showing their effects on PLMS. </w:t>
      </w:r>
    </w:p>
    <w:p w14:paraId="2C3FD46B" w14:textId="77777777" w:rsidR="009F5682" w:rsidRDefault="009F5682">
      <w:pPr>
        <w:pStyle w:val="Heading1"/>
        <w:ind w:firstLine="0"/>
        <w:rPr>
          <w:shd w:val="clear" w:color="auto" w:fill="FFFFFF"/>
        </w:rPr>
      </w:pPr>
    </w:p>
    <w:p w14:paraId="27C4E67D" w14:textId="77777777" w:rsidR="009F5682" w:rsidRDefault="004470D7">
      <w:pPr>
        <w:pStyle w:val="Heading1"/>
        <w:ind w:firstLine="0"/>
        <w:rPr>
          <w:rFonts w:ascii="Times New Roman" w:hAnsi="Times New Roman"/>
        </w:rPr>
      </w:pPr>
      <w:r>
        <w:rPr>
          <w:shd w:val="clear" w:color="auto" w:fill="FFFFFF"/>
        </w:rPr>
        <w:t xml:space="preserve">Tables using the </w:t>
      </w:r>
      <w:r>
        <w:rPr>
          <w:rFonts w:hint="eastAsia"/>
          <w:shd w:val="clear" w:color="auto" w:fill="FFFFFF"/>
        </w:rPr>
        <w:t>A</w:t>
      </w:r>
      <w:r>
        <w:rPr>
          <w:shd w:val="clear" w:color="auto" w:fill="FFFFFF"/>
        </w:rPr>
        <w:t xml:space="preserve">ASM criteria with PLM ≥ 15 as </w:t>
      </w:r>
      <w:proofErr w:type="gramStart"/>
      <w:r>
        <w:rPr>
          <w:shd w:val="clear" w:color="auto" w:fill="FFFFFF"/>
        </w:rPr>
        <w:t>Cut-off</w:t>
      </w:r>
      <w:proofErr w:type="gramEnd"/>
    </w:p>
    <w:bookmarkEnd w:id="1"/>
    <w:p w14:paraId="47CB062D" w14:textId="77777777" w:rsidR="009F5682" w:rsidRDefault="009F5682">
      <w:pPr>
        <w:pStyle w:val="Caption"/>
        <w:rPr>
          <w:lang w:val="en-GB"/>
        </w:rPr>
      </w:pPr>
    </w:p>
    <w:tbl>
      <w:tblPr>
        <w:tblStyle w:val="TableGrid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2268"/>
        <w:gridCol w:w="2268"/>
        <w:gridCol w:w="1162"/>
        <w:gridCol w:w="1162"/>
      </w:tblGrid>
      <w:tr w:rsidR="009F5682" w14:paraId="1760FC8D" w14:textId="77777777">
        <w:trPr>
          <w:trHeight w:val="255"/>
        </w:trPr>
        <w:tc>
          <w:tcPr>
            <w:tcW w:w="9014" w:type="dxa"/>
            <w:gridSpan w:val="5"/>
          </w:tcPr>
          <w:p w14:paraId="52B8D219" w14:textId="3CBED2C5" w:rsidR="009F5682" w:rsidRDefault="004470D7">
            <w:pPr>
              <w:pStyle w:val="Caption"/>
              <w:spacing w:after="0" w:line="240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Table </w:t>
            </w:r>
            <w:r w:rsidR="007733F8">
              <w:rPr>
                <w:rFonts w:eastAsia="SimSun"/>
              </w:rPr>
              <w:t>S</w:t>
            </w:r>
            <w:r>
              <w:rPr>
                <w:rFonts w:eastAsia="SimSun"/>
              </w:rPr>
              <w:fldChar w:fldCharType="begin"/>
            </w:r>
            <w:r>
              <w:rPr>
                <w:rFonts w:eastAsia="SimSun"/>
              </w:rPr>
              <w:instrText xml:space="preserve"> SEQ Table \</w:instrText>
            </w:r>
            <w:r>
              <w:rPr>
                <w:rFonts w:eastAsia="SimSun"/>
              </w:rPr>
              <w:instrText xml:space="preserve">* ARABIC </w:instrText>
            </w:r>
            <w:r>
              <w:rPr>
                <w:rFonts w:eastAsia="SimSun"/>
              </w:rPr>
              <w:fldChar w:fldCharType="separate"/>
            </w:r>
            <w:r>
              <w:rPr>
                <w:rFonts w:eastAsia="SimSun"/>
              </w:rPr>
              <w:t>1</w:t>
            </w:r>
            <w:r>
              <w:rPr>
                <w:rFonts w:eastAsia="SimSun"/>
              </w:rPr>
              <w:fldChar w:fldCharType="end"/>
            </w:r>
            <w:r>
              <w:rPr>
                <w:rFonts w:eastAsia="SimSun"/>
              </w:rPr>
              <w:t xml:space="preserve"> Subject characteristics in OSA-PLMS and OSA-only group</w:t>
            </w:r>
          </w:p>
        </w:tc>
      </w:tr>
      <w:tr w:rsidR="009F5682" w14:paraId="00934016" w14:textId="77777777">
        <w:trPr>
          <w:trHeight w:val="255"/>
        </w:trPr>
        <w:tc>
          <w:tcPr>
            <w:tcW w:w="2154" w:type="dxa"/>
            <w:tcBorders>
              <w:top w:val="single" w:sz="6" w:space="0" w:color="auto"/>
            </w:tcBorders>
          </w:tcPr>
          <w:p w14:paraId="7EC55D2C" w14:textId="77777777" w:rsidR="009F5682" w:rsidRDefault="009F5682">
            <w:pPr>
              <w:pStyle w:val="ProfTable"/>
              <w:jc w:val="left"/>
            </w:pPr>
            <w:bookmarkStart w:id="3" w:name="_Hlk41572827"/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4946AC6" w14:textId="77777777" w:rsidR="009F5682" w:rsidRDefault="004470D7">
            <w:pPr>
              <w:pStyle w:val="ProfTable"/>
              <w:jc w:val="center"/>
            </w:pPr>
            <w:r>
              <w:t>OSA-PLMS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CD12FA1" w14:textId="77777777" w:rsidR="009F5682" w:rsidRDefault="004470D7">
            <w:pPr>
              <w:pStyle w:val="ProfTable"/>
              <w:jc w:val="center"/>
            </w:pPr>
            <w:r>
              <w:t>OSA-only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</w:tcBorders>
          </w:tcPr>
          <w:p w14:paraId="001D1D84" w14:textId="77777777" w:rsidR="009F5682" w:rsidRDefault="004470D7">
            <w:pPr>
              <w:pStyle w:val="ProfTable"/>
              <w:jc w:val="center"/>
            </w:pPr>
            <w:r>
              <w:t>Z</w:t>
            </w:r>
            <w:r>
              <w:rPr>
                <w:rStyle w:val="NormalParagraphChar"/>
              </w:rPr>
              <w:t>/</w:t>
            </w:r>
            <w:r>
              <w:rPr>
                <w:rStyle w:val="NormalParagraphChar"/>
                <w:rFonts w:ascii="Cambria Math" w:hAnsi="Cambria Math" w:cs="Cambria Math"/>
              </w:rPr>
              <w:t>𝛘</w:t>
            </w:r>
            <w:r>
              <w:rPr>
                <w:rStyle w:val="SuperscriptChar"/>
              </w:rPr>
              <w:t>2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</w:tcBorders>
          </w:tcPr>
          <w:p w14:paraId="78020553" w14:textId="77777777" w:rsidR="009F5682" w:rsidRDefault="004470D7">
            <w:pPr>
              <w:pStyle w:val="ProfTable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</w:p>
        </w:tc>
      </w:tr>
      <w:tr w:rsidR="009F5682" w14:paraId="694C289D" w14:textId="77777777">
        <w:trPr>
          <w:trHeight w:val="255"/>
        </w:trPr>
        <w:tc>
          <w:tcPr>
            <w:tcW w:w="2154" w:type="dxa"/>
            <w:tcBorders>
              <w:bottom w:val="single" w:sz="6" w:space="0" w:color="auto"/>
            </w:tcBorders>
          </w:tcPr>
          <w:p w14:paraId="2C0E4251" w14:textId="77777777" w:rsidR="009F5682" w:rsidRDefault="009F5682">
            <w:pPr>
              <w:pStyle w:val="ProfTable"/>
              <w:jc w:val="left"/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3A12EB5A" w14:textId="77777777" w:rsidR="009F5682" w:rsidRDefault="004470D7">
            <w:pPr>
              <w:pStyle w:val="ProfTable"/>
              <w:jc w:val="center"/>
            </w:pPr>
            <w:r>
              <w:t>(n = 1</w:t>
            </w:r>
            <w:r>
              <w:rPr>
                <w:rFonts w:hint="eastAsia"/>
              </w:rPr>
              <w:t>16</w:t>
            </w:r>
            <w:r>
              <w:t>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2DBBD71" w14:textId="77777777" w:rsidR="009F5682" w:rsidRDefault="004470D7">
            <w:pPr>
              <w:pStyle w:val="ProfTable"/>
              <w:jc w:val="center"/>
            </w:pPr>
            <w:r>
              <w:t xml:space="preserve">(n = </w:t>
            </w:r>
            <w:r>
              <w:rPr>
                <w:rFonts w:hint="eastAsia"/>
              </w:rPr>
              <w:t>604</w:t>
            </w:r>
            <w:r>
              <w:t>)</w:t>
            </w:r>
          </w:p>
        </w:tc>
        <w:tc>
          <w:tcPr>
            <w:tcW w:w="1162" w:type="dxa"/>
            <w:vMerge/>
            <w:tcBorders>
              <w:bottom w:val="single" w:sz="6" w:space="0" w:color="auto"/>
            </w:tcBorders>
          </w:tcPr>
          <w:p w14:paraId="42FF5CD6" w14:textId="77777777" w:rsidR="009F5682" w:rsidRDefault="009F5682">
            <w:pPr>
              <w:pStyle w:val="ProfTable"/>
              <w:jc w:val="center"/>
            </w:pPr>
          </w:p>
        </w:tc>
        <w:tc>
          <w:tcPr>
            <w:tcW w:w="1162" w:type="dxa"/>
            <w:vMerge/>
            <w:tcBorders>
              <w:bottom w:val="single" w:sz="6" w:space="0" w:color="auto"/>
            </w:tcBorders>
          </w:tcPr>
          <w:p w14:paraId="59994DD7" w14:textId="77777777" w:rsidR="009F5682" w:rsidRDefault="009F5682">
            <w:pPr>
              <w:pStyle w:val="ProfTable"/>
              <w:jc w:val="center"/>
            </w:pPr>
          </w:p>
        </w:tc>
      </w:tr>
      <w:tr w:rsidR="009F5682" w14:paraId="28F7F732" w14:textId="77777777">
        <w:trPr>
          <w:trHeight w:val="255"/>
        </w:trPr>
        <w:tc>
          <w:tcPr>
            <w:tcW w:w="2154" w:type="dxa"/>
            <w:tcBorders>
              <w:top w:val="single" w:sz="6" w:space="0" w:color="auto"/>
            </w:tcBorders>
          </w:tcPr>
          <w:p w14:paraId="29BF0460" w14:textId="77777777" w:rsidR="009F5682" w:rsidRDefault="004470D7">
            <w:pPr>
              <w:pStyle w:val="ProfTable"/>
              <w:jc w:val="left"/>
            </w:pPr>
            <w:r>
              <w:t>Age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20179B96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60.5</w:t>
            </w:r>
            <w:r>
              <w:t xml:space="preserve"> </w:t>
            </w:r>
            <w:r>
              <w:rPr>
                <w:rFonts w:hint="eastAsia"/>
              </w:rPr>
              <w:t>(48.5-69)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4B8929F" w14:textId="77777777" w:rsidR="009F5682" w:rsidRDefault="004470D7">
            <w:pPr>
              <w:pStyle w:val="ProfTable"/>
              <w:jc w:val="center"/>
            </w:pPr>
            <w:r>
              <w:t>4</w:t>
            </w:r>
            <w:r>
              <w:rPr>
                <w:rFonts w:hint="eastAsia"/>
              </w:rPr>
              <w:t>2</w:t>
            </w:r>
            <w:r>
              <w:t xml:space="preserve"> (35 - 53)</w:t>
            </w:r>
          </w:p>
        </w:tc>
        <w:tc>
          <w:tcPr>
            <w:tcW w:w="1162" w:type="dxa"/>
            <w:tcBorders>
              <w:top w:val="single" w:sz="6" w:space="0" w:color="auto"/>
            </w:tcBorders>
          </w:tcPr>
          <w:p w14:paraId="77DDC263" w14:textId="77777777" w:rsidR="009F5682" w:rsidRDefault="004470D7">
            <w:pPr>
              <w:pStyle w:val="ProfTable"/>
              <w:jc w:val="center"/>
            </w:pPr>
            <w:r>
              <w:t>-8.</w:t>
            </w:r>
            <w:r>
              <w:rPr>
                <w:rFonts w:hint="eastAsia"/>
              </w:rPr>
              <w:t>842</w:t>
            </w:r>
          </w:p>
        </w:tc>
        <w:tc>
          <w:tcPr>
            <w:tcW w:w="1162" w:type="dxa"/>
            <w:tcBorders>
              <w:top w:val="single" w:sz="6" w:space="0" w:color="auto"/>
            </w:tcBorders>
          </w:tcPr>
          <w:p w14:paraId="11774DFF" w14:textId="77777777" w:rsidR="009F5682" w:rsidRDefault="004470D7">
            <w:pPr>
              <w:pStyle w:val="ProfTable"/>
              <w:jc w:val="center"/>
            </w:pPr>
            <w:bookmarkStart w:id="4" w:name="_Hlk42948888"/>
            <w:r>
              <w:t>&lt; 0.001</w:t>
            </w:r>
            <w:bookmarkEnd w:id="4"/>
            <w:r>
              <w:t>**</w:t>
            </w:r>
          </w:p>
        </w:tc>
      </w:tr>
      <w:tr w:rsidR="009F5682" w14:paraId="0859EF7A" w14:textId="77777777">
        <w:trPr>
          <w:trHeight w:val="255"/>
        </w:trPr>
        <w:tc>
          <w:tcPr>
            <w:tcW w:w="2154" w:type="dxa"/>
          </w:tcPr>
          <w:p w14:paraId="4BD2FE8C" w14:textId="77777777" w:rsidR="009F5682" w:rsidRDefault="004470D7">
            <w:pPr>
              <w:pStyle w:val="ProfTable"/>
              <w:jc w:val="left"/>
            </w:pPr>
            <w:r>
              <w:t>Sex</w:t>
            </w:r>
            <w:r>
              <w:rPr>
                <w:rFonts w:hint="eastAsia"/>
              </w:rPr>
              <w:t>(male)</w:t>
            </w:r>
          </w:p>
        </w:tc>
        <w:tc>
          <w:tcPr>
            <w:tcW w:w="2268" w:type="dxa"/>
          </w:tcPr>
          <w:p w14:paraId="787C2257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98</w:t>
            </w:r>
            <w:r>
              <w:t xml:space="preserve"> </w:t>
            </w:r>
            <w:r>
              <w:rPr>
                <w:rFonts w:hint="eastAsia"/>
              </w:rPr>
              <w:t>(84.4%)</w:t>
            </w:r>
          </w:p>
        </w:tc>
        <w:tc>
          <w:tcPr>
            <w:tcW w:w="2268" w:type="dxa"/>
          </w:tcPr>
          <w:p w14:paraId="4D3E4982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515</w:t>
            </w:r>
            <w:r>
              <w:t xml:space="preserve"> </w:t>
            </w:r>
            <w:r>
              <w:rPr>
                <w:rFonts w:hint="eastAsia"/>
              </w:rPr>
              <w:t>(85.2%)</w:t>
            </w:r>
          </w:p>
        </w:tc>
        <w:tc>
          <w:tcPr>
            <w:tcW w:w="1162" w:type="dxa"/>
          </w:tcPr>
          <w:p w14:paraId="6996DB43" w14:textId="77777777" w:rsidR="009F5682" w:rsidRDefault="004470D7">
            <w:pPr>
              <w:pStyle w:val="ProfTable"/>
              <w:jc w:val="center"/>
            </w:pPr>
            <w:r>
              <w:t>0</w:t>
            </w:r>
            <w:r>
              <w:rPr>
                <w:rFonts w:hint="eastAsia"/>
              </w:rPr>
              <w:t>.047</w:t>
            </w:r>
          </w:p>
        </w:tc>
        <w:tc>
          <w:tcPr>
            <w:tcW w:w="1162" w:type="dxa"/>
          </w:tcPr>
          <w:p w14:paraId="5B668DC7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0.828</w:t>
            </w:r>
          </w:p>
        </w:tc>
      </w:tr>
      <w:tr w:rsidR="009F5682" w14:paraId="05F1ADD4" w14:textId="77777777">
        <w:trPr>
          <w:trHeight w:val="255"/>
        </w:trPr>
        <w:tc>
          <w:tcPr>
            <w:tcW w:w="2154" w:type="dxa"/>
          </w:tcPr>
          <w:p w14:paraId="7D44C92C" w14:textId="77777777" w:rsidR="009F5682" w:rsidRDefault="004470D7">
            <w:pPr>
              <w:pStyle w:val="ProfTable"/>
              <w:jc w:val="left"/>
            </w:pPr>
            <w:r>
              <w:t>BMI</w:t>
            </w:r>
          </w:p>
        </w:tc>
        <w:tc>
          <w:tcPr>
            <w:tcW w:w="2268" w:type="dxa"/>
          </w:tcPr>
          <w:p w14:paraId="52E6A37B" w14:textId="77777777" w:rsidR="009F5682" w:rsidRDefault="004470D7">
            <w:pPr>
              <w:pStyle w:val="ProfTable"/>
              <w:jc w:val="center"/>
            </w:pPr>
            <w:r>
              <w:t>26.</w:t>
            </w:r>
            <w:r>
              <w:rPr>
                <w:rFonts w:hint="eastAsia"/>
              </w:rPr>
              <w:t>4</w:t>
            </w:r>
            <w:r>
              <w:t xml:space="preserve"> (24.</w:t>
            </w:r>
            <w:r>
              <w:rPr>
                <w:rFonts w:hint="eastAsia"/>
              </w:rPr>
              <w:t>2</w:t>
            </w:r>
            <w:r>
              <w:t xml:space="preserve"> - 2</w:t>
            </w:r>
            <w:r>
              <w:rPr>
                <w:rFonts w:hint="eastAsia"/>
              </w:rPr>
              <w:t>8.7</w:t>
            </w:r>
            <w:r>
              <w:t>)</w:t>
            </w:r>
          </w:p>
        </w:tc>
        <w:tc>
          <w:tcPr>
            <w:tcW w:w="2268" w:type="dxa"/>
          </w:tcPr>
          <w:p w14:paraId="751A8151" w14:textId="77777777" w:rsidR="009F5682" w:rsidRDefault="004470D7">
            <w:pPr>
              <w:pStyle w:val="ProfTable"/>
              <w:jc w:val="center"/>
            </w:pPr>
            <w:r>
              <w:t>26.</w:t>
            </w:r>
            <w:r>
              <w:rPr>
                <w:rFonts w:hint="eastAsia"/>
              </w:rPr>
              <w:t>1</w:t>
            </w:r>
            <w:r>
              <w:t xml:space="preserve"> (24.</w:t>
            </w:r>
            <w:r>
              <w:rPr>
                <w:rFonts w:hint="eastAsia"/>
              </w:rPr>
              <w:t>2</w:t>
            </w:r>
            <w:r>
              <w:t xml:space="preserve"> - 28</w:t>
            </w:r>
            <w:r>
              <w:rPr>
                <w:rFonts w:hint="eastAsia"/>
              </w:rPr>
              <w:t>.1</w:t>
            </w:r>
            <w:r>
              <w:t>)</w:t>
            </w:r>
          </w:p>
        </w:tc>
        <w:tc>
          <w:tcPr>
            <w:tcW w:w="1162" w:type="dxa"/>
          </w:tcPr>
          <w:p w14:paraId="14E00640" w14:textId="77777777" w:rsidR="009F5682" w:rsidRDefault="004470D7">
            <w:pPr>
              <w:pStyle w:val="ProfTable"/>
              <w:jc w:val="center"/>
            </w:pPr>
            <w:r>
              <w:t>-1.</w:t>
            </w:r>
            <w:r>
              <w:rPr>
                <w:rFonts w:hint="eastAsia"/>
              </w:rPr>
              <w:t>013</w:t>
            </w:r>
          </w:p>
        </w:tc>
        <w:tc>
          <w:tcPr>
            <w:tcW w:w="1162" w:type="dxa"/>
          </w:tcPr>
          <w:p w14:paraId="715C889C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0.311</w:t>
            </w:r>
          </w:p>
        </w:tc>
      </w:tr>
      <w:tr w:rsidR="009F5682" w14:paraId="108F3441" w14:textId="77777777">
        <w:trPr>
          <w:trHeight w:val="255"/>
        </w:trPr>
        <w:tc>
          <w:tcPr>
            <w:tcW w:w="2154" w:type="dxa"/>
          </w:tcPr>
          <w:p w14:paraId="23A659E3" w14:textId="77777777" w:rsidR="009F5682" w:rsidRDefault="004470D7">
            <w:pPr>
              <w:pStyle w:val="ProfTable"/>
              <w:jc w:val="left"/>
            </w:pPr>
            <w:r>
              <w:t>ESS</w:t>
            </w:r>
          </w:p>
        </w:tc>
        <w:tc>
          <w:tcPr>
            <w:tcW w:w="2268" w:type="dxa"/>
          </w:tcPr>
          <w:p w14:paraId="3FD311F6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9</w:t>
            </w:r>
            <w:r>
              <w:t xml:space="preserve"> (5 - 13)</w:t>
            </w:r>
          </w:p>
        </w:tc>
        <w:tc>
          <w:tcPr>
            <w:tcW w:w="2268" w:type="dxa"/>
          </w:tcPr>
          <w:p w14:paraId="1F64E28F" w14:textId="77777777" w:rsidR="009F5682" w:rsidRDefault="004470D7">
            <w:pPr>
              <w:pStyle w:val="ProfTable"/>
              <w:jc w:val="center"/>
            </w:pPr>
            <w:r>
              <w:t>8 (4 - 12)</w:t>
            </w:r>
          </w:p>
        </w:tc>
        <w:tc>
          <w:tcPr>
            <w:tcW w:w="1162" w:type="dxa"/>
          </w:tcPr>
          <w:p w14:paraId="7C5459C4" w14:textId="77777777" w:rsidR="009F5682" w:rsidRDefault="004470D7">
            <w:pPr>
              <w:pStyle w:val="ProfTable"/>
              <w:jc w:val="center"/>
            </w:pPr>
            <w:r>
              <w:t>-1.</w:t>
            </w:r>
            <w:r>
              <w:rPr>
                <w:rFonts w:hint="eastAsia"/>
              </w:rPr>
              <w:t>632</w:t>
            </w:r>
          </w:p>
        </w:tc>
        <w:tc>
          <w:tcPr>
            <w:tcW w:w="1162" w:type="dxa"/>
          </w:tcPr>
          <w:p w14:paraId="4B04C1E4" w14:textId="77777777" w:rsidR="009F5682" w:rsidRDefault="004470D7">
            <w:pPr>
              <w:pStyle w:val="ProfTable"/>
              <w:jc w:val="center"/>
            </w:pPr>
            <w:r>
              <w:t>0.1</w:t>
            </w:r>
            <w:r>
              <w:rPr>
                <w:rFonts w:hint="eastAsia"/>
              </w:rPr>
              <w:t>03</w:t>
            </w:r>
          </w:p>
        </w:tc>
      </w:tr>
      <w:tr w:rsidR="009F5682" w14:paraId="131C4820" w14:textId="77777777">
        <w:trPr>
          <w:trHeight w:val="255"/>
        </w:trPr>
        <w:tc>
          <w:tcPr>
            <w:tcW w:w="2154" w:type="dxa"/>
          </w:tcPr>
          <w:p w14:paraId="60D44EB8" w14:textId="77777777" w:rsidR="009F5682" w:rsidRDefault="004470D7">
            <w:pPr>
              <w:pStyle w:val="ProfTable"/>
              <w:jc w:val="left"/>
            </w:pPr>
            <w:r>
              <w:t>Hypertension</w:t>
            </w:r>
          </w:p>
        </w:tc>
        <w:tc>
          <w:tcPr>
            <w:tcW w:w="2268" w:type="dxa"/>
          </w:tcPr>
          <w:p w14:paraId="4BDCD005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62</w:t>
            </w:r>
            <w:r>
              <w:t xml:space="preserve"> </w:t>
            </w:r>
            <w:r>
              <w:rPr>
                <w:rFonts w:hint="eastAsia"/>
              </w:rPr>
              <w:t>(53.4%)</w:t>
            </w:r>
          </w:p>
        </w:tc>
        <w:tc>
          <w:tcPr>
            <w:tcW w:w="2268" w:type="dxa"/>
          </w:tcPr>
          <w:p w14:paraId="71252E39" w14:textId="77777777" w:rsidR="009F5682" w:rsidRDefault="004470D7">
            <w:pPr>
              <w:pStyle w:val="ProfTable"/>
              <w:jc w:val="center"/>
            </w:pPr>
            <w:r>
              <w:t>1</w:t>
            </w:r>
            <w:r>
              <w:rPr>
                <w:rFonts w:hint="eastAsia"/>
              </w:rPr>
              <w:t>9</w:t>
            </w:r>
            <w:r>
              <w:t xml:space="preserve">5 </w:t>
            </w:r>
            <w:r>
              <w:rPr>
                <w:rFonts w:hint="eastAsia"/>
              </w:rPr>
              <w:t>(32.3%)</w:t>
            </w:r>
          </w:p>
        </w:tc>
        <w:tc>
          <w:tcPr>
            <w:tcW w:w="1162" w:type="dxa"/>
          </w:tcPr>
          <w:p w14:paraId="3A6B3BD1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18.988</w:t>
            </w:r>
          </w:p>
        </w:tc>
        <w:tc>
          <w:tcPr>
            <w:tcW w:w="1162" w:type="dxa"/>
          </w:tcPr>
          <w:p w14:paraId="3EE28530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  <w:tr w:rsidR="009F5682" w14:paraId="44A6D1A2" w14:textId="77777777">
        <w:trPr>
          <w:trHeight w:val="255"/>
        </w:trPr>
        <w:tc>
          <w:tcPr>
            <w:tcW w:w="2154" w:type="dxa"/>
          </w:tcPr>
          <w:p w14:paraId="3F07A441" w14:textId="77777777" w:rsidR="009F5682" w:rsidRDefault="004470D7">
            <w:pPr>
              <w:pStyle w:val="ProfTable"/>
              <w:jc w:val="left"/>
            </w:pPr>
            <w:r>
              <w:t>Diabetes</w:t>
            </w:r>
          </w:p>
        </w:tc>
        <w:tc>
          <w:tcPr>
            <w:tcW w:w="2268" w:type="dxa"/>
          </w:tcPr>
          <w:p w14:paraId="23352709" w14:textId="77777777" w:rsidR="009F5682" w:rsidRDefault="004470D7">
            <w:pPr>
              <w:pStyle w:val="ProfTable"/>
              <w:jc w:val="center"/>
            </w:pPr>
            <w:r>
              <w:t>2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(18.1%)</w:t>
            </w:r>
          </w:p>
        </w:tc>
        <w:tc>
          <w:tcPr>
            <w:tcW w:w="2268" w:type="dxa"/>
          </w:tcPr>
          <w:p w14:paraId="49273A71" w14:textId="77777777" w:rsidR="009F5682" w:rsidRDefault="004470D7">
            <w:pPr>
              <w:pStyle w:val="ProfTable"/>
              <w:jc w:val="center"/>
            </w:pPr>
            <w:r>
              <w:t>2</w:t>
            </w:r>
            <w:r>
              <w:rPr>
                <w:rFonts w:hint="eastAsia"/>
              </w:rPr>
              <w:t>7</w:t>
            </w:r>
            <w:r>
              <w:t xml:space="preserve"> </w:t>
            </w:r>
            <w:r>
              <w:rPr>
                <w:rFonts w:hint="eastAsia"/>
              </w:rPr>
              <w:t>(4.5%)</w:t>
            </w:r>
          </w:p>
        </w:tc>
        <w:tc>
          <w:tcPr>
            <w:tcW w:w="1162" w:type="dxa"/>
          </w:tcPr>
          <w:p w14:paraId="00F9E768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29.068</w:t>
            </w:r>
          </w:p>
        </w:tc>
        <w:tc>
          <w:tcPr>
            <w:tcW w:w="1162" w:type="dxa"/>
          </w:tcPr>
          <w:p w14:paraId="0E2F38E8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  <w:tr w:rsidR="009F5682" w14:paraId="50A3A9C4" w14:textId="77777777">
        <w:trPr>
          <w:trHeight w:val="255"/>
        </w:trPr>
        <w:tc>
          <w:tcPr>
            <w:tcW w:w="2154" w:type="dxa"/>
          </w:tcPr>
          <w:p w14:paraId="4EC4FF6B" w14:textId="77777777" w:rsidR="009F5682" w:rsidRDefault="004470D7">
            <w:pPr>
              <w:pStyle w:val="ProfTable"/>
              <w:jc w:val="left"/>
            </w:pPr>
            <w:r>
              <w:t>Arrhythmia</w:t>
            </w:r>
          </w:p>
        </w:tc>
        <w:tc>
          <w:tcPr>
            <w:tcW w:w="2268" w:type="dxa"/>
          </w:tcPr>
          <w:p w14:paraId="768779A5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11</w:t>
            </w:r>
            <w:r>
              <w:t xml:space="preserve"> </w:t>
            </w:r>
            <w:r>
              <w:rPr>
                <w:rFonts w:hint="eastAsia"/>
              </w:rPr>
              <w:t>(9.5%)</w:t>
            </w:r>
          </w:p>
        </w:tc>
        <w:tc>
          <w:tcPr>
            <w:tcW w:w="2268" w:type="dxa"/>
          </w:tcPr>
          <w:p w14:paraId="46529D9C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44</w:t>
            </w:r>
            <w:r>
              <w:t xml:space="preserve"> </w:t>
            </w:r>
            <w:r>
              <w:rPr>
                <w:rFonts w:hint="eastAsia"/>
              </w:rPr>
              <w:t>(7.3%)</w:t>
            </w:r>
          </w:p>
        </w:tc>
        <w:tc>
          <w:tcPr>
            <w:tcW w:w="1162" w:type="dxa"/>
          </w:tcPr>
          <w:p w14:paraId="6A754E73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0.666</w:t>
            </w:r>
          </w:p>
        </w:tc>
        <w:tc>
          <w:tcPr>
            <w:tcW w:w="1162" w:type="dxa"/>
          </w:tcPr>
          <w:p w14:paraId="314F7762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0.414</w:t>
            </w:r>
          </w:p>
        </w:tc>
      </w:tr>
      <w:tr w:rsidR="009F5682" w14:paraId="0D49B02B" w14:textId="77777777">
        <w:trPr>
          <w:trHeight w:val="255"/>
        </w:trPr>
        <w:tc>
          <w:tcPr>
            <w:tcW w:w="2154" w:type="dxa"/>
          </w:tcPr>
          <w:p w14:paraId="31B4A2C4" w14:textId="77777777" w:rsidR="009F5682" w:rsidRDefault="004470D7">
            <w:pPr>
              <w:pStyle w:val="ProfTable"/>
              <w:jc w:val="left"/>
            </w:pPr>
            <w:r>
              <w:t>Stroke</w:t>
            </w:r>
          </w:p>
        </w:tc>
        <w:tc>
          <w:tcPr>
            <w:tcW w:w="2268" w:type="dxa"/>
          </w:tcPr>
          <w:p w14:paraId="79D4F584" w14:textId="77777777" w:rsidR="009F5682" w:rsidRDefault="004470D7">
            <w:pPr>
              <w:pStyle w:val="ProfTable"/>
              <w:jc w:val="center"/>
            </w:pPr>
            <w:r>
              <w:t>2</w:t>
            </w: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(19.0%)</w:t>
            </w:r>
          </w:p>
        </w:tc>
        <w:tc>
          <w:tcPr>
            <w:tcW w:w="2268" w:type="dxa"/>
          </w:tcPr>
          <w:p w14:paraId="79DBD19E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44</w:t>
            </w:r>
            <w:r>
              <w:t xml:space="preserve"> </w:t>
            </w:r>
            <w:r>
              <w:rPr>
                <w:rFonts w:hint="eastAsia"/>
              </w:rPr>
              <w:t>(7.3%)</w:t>
            </w:r>
          </w:p>
        </w:tc>
        <w:tc>
          <w:tcPr>
            <w:tcW w:w="1162" w:type="dxa"/>
          </w:tcPr>
          <w:p w14:paraId="0105A698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15.946</w:t>
            </w:r>
          </w:p>
        </w:tc>
        <w:tc>
          <w:tcPr>
            <w:tcW w:w="1162" w:type="dxa"/>
          </w:tcPr>
          <w:p w14:paraId="50D4C300" w14:textId="77777777" w:rsidR="009F5682" w:rsidRDefault="004470D7">
            <w:pPr>
              <w:pStyle w:val="ProfTable"/>
              <w:jc w:val="center"/>
            </w:pPr>
            <w:r>
              <w:t xml:space="preserve">&lt; </w:t>
            </w:r>
            <w:r>
              <w:t>0.001**</w:t>
            </w:r>
          </w:p>
        </w:tc>
      </w:tr>
      <w:tr w:rsidR="009F5682" w14:paraId="7CCA3889" w14:textId="77777777">
        <w:trPr>
          <w:trHeight w:val="255"/>
        </w:trPr>
        <w:tc>
          <w:tcPr>
            <w:tcW w:w="2154" w:type="dxa"/>
          </w:tcPr>
          <w:p w14:paraId="5EF82667" w14:textId="77777777" w:rsidR="009F5682" w:rsidRDefault="004470D7">
            <w:pPr>
              <w:pStyle w:val="ProfTable"/>
              <w:jc w:val="left"/>
            </w:pPr>
            <w:bookmarkStart w:id="5" w:name="_Hlk43128850"/>
            <w:r>
              <w:t>CAD</w:t>
            </w:r>
            <w:bookmarkEnd w:id="5"/>
          </w:p>
        </w:tc>
        <w:tc>
          <w:tcPr>
            <w:tcW w:w="2268" w:type="dxa"/>
          </w:tcPr>
          <w:p w14:paraId="70E633E0" w14:textId="77777777" w:rsidR="009F5682" w:rsidRDefault="004470D7">
            <w:pPr>
              <w:pStyle w:val="ProfTable"/>
              <w:jc w:val="center"/>
            </w:pPr>
            <w:r>
              <w:t xml:space="preserve">2 </w:t>
            </w:r>
            <w:r>
              <w:rPr>
                <w:rFonts w:hint="eastAsia"/>
              </w:rPr>
              <w:t>(1.7%)</w:t>
            </w:r>
          </w:p>
        </w:tc>
        <w:tc>
          <w:tcPr>
            <w:tcW w:w="2268" w:type="dxa"/>
          </w:tcPr>
          <w:p w14:paraId="4A611F3F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8</w:t>
            </w:r>
            <w:r>
              <w:t xml:space="preserve"> </w:t>
            </w:r>
            <w:r>
              <w:rPr>
                <w:rFonts w:hint="eastAsia"/>
              </w:rPr>
              <w:t>(1.3%)</w:t>
            </w:r>
          </w:p>
        </w:tc>
        <w:tc>
          <w:tcPr>
            <w:tcW w:w="1162" w:type="dxa"/>
          </w:tcPr>
          <w:p w14:paraId="0AF88BEE" w14:textId="77777777" w:rsidR="009F5682" w:rsidRDefault="004470D7">
            <w:pPr>
              <w:pStyle w:val="ProfTable"/>
              <w:jc w:val="center"/>
            </w:pPr>
            <w:bookmarkStart w:id="6" w:name="_Hlk42948982"/>
            <w:r>
              <w:t>0.</w:t>
            </w:r>
            <w:bookmarkEnd w:id="6"/>
            <w:r>
              <w:rPr>
                <w:rFonts w:hint="eastAsia"/>
              </w:rPr>
              <w:t>000</w:t>
            </w:r>
          </w:p>
        </w:tc>
        <w:tc>
          <w:tcPr>
            <w:tcW w:w="1162" w:type="dxa"/>
          </w:tcPr>
          <w:p w14:paraId="7C1CED58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1.00</w:t>
            </w:r>
          </w:p>
        </w:tc>
      </w:tr>
      <w:tr w:rsidR="009F5682" w14:paraId="4F7F1F9F" w14:textId="77777777">
        <w:trPr>
          <w:trHeight w:val="255"/>
        </w:trPr>
        <w:tc>
          <w:tcPr>
            <w:tcW w:w="2154" w:type="dxa"/>
          </w:tcPr>
          <w:p w14:paraId="74E7CB70" w14:textId="77777777" w:rsidR="009F5682" w:rsidRDefault="004470D7">
            <w:pPr>
              <w:pStyle w:val="ProfTable"/>
              <w:jc w:val="left"/>
            </w:pPr>
            <w:r>
              <w:t>Asthma</w:t>
            </w:r>
          </w:p>
        </w:tc>
        <w:tc>
          <w:tcPr>
            <w:tcW w:w="2268" w:type="dxa"/>
          </w:tcPr>
          <w:p w14:paraId="7B7488A3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(0.86%)</w:t>
            </w:r>
          </w:p>
        </w:tc>
        <w:tc>
          <w:tcPr>
            <w:tcW w:w="2268" w:type="dxa"/>
          </w:tcPr>
          <w:p w14:paraId="40AAC648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8</w:t>
            </w:r>
            <w:r>
              <w:t xml:space="preserve"> </w:t>
            </w:r>
            <w:r>
              <w:rPr>
                <w:rFonts w:hint="eastAsia"/>
              </w:rPr>
              <w:t>(1.3%)</w:t>
            </w:r>
          </w:p>
        </w:tc>
        <w:tc>
          <w:tcPr>
            <w:tcW w:w="1162" w:type="dxa"/>
          </w:tcPr>
          <w:p w14:paraId="728595BD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0.000</w:t>
            </w:r>
          </w:p>
        </w:tc>
        <w:tc>
          <w:tcPr>
            <w:tcW w:w="1162" w:type="dxa"/>
          </w:tcPr>
          <w:p w14:paraId="09CE6ED9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1.00</w:t>
            </w:r>
          </w:p>
        </w:tc>
      </w:tr>
      <w:tr w:rsidR="009F5682" w14:paraId="0C069FD7" w14:textId="77777777">
        <w:trPr>
          <w:trHeight w:val="255"/>
        </w:trPr>
        <w:tc>
          <w:tcPr>
            <w:tcW w:w="2154" w:type="dxa"/>
            <w:tcBorders>
              <w:bottom w:val="single" w:sz="6" w:space="0" w:color="auto"/>
            </w:tcBorders>
          </w:tcPr>
          <w:p w14:paraId="5AECF7B8" w14:textId="77777777" w:rsidR="009F5682" w:rsidRDefault="004470D7">
            <w:pPr>
              <w:pStyle w:val="ProfTable"/>
              <w:jc w:val="left"/>
            </w:pPr>
            <w:r>
              <w:t>COPD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FE82955" w14:textId="77777777" w:rsidR="009F5682" w:rsidRDefault="004470D7">
            <w:pPr>
              <w:pStyle w:val="ProfTable"/>
              <w:jc w:val="center"/>
            </w:pPr>
            <w:r>
              <w:t xml:space="preserve">1 </w:t>
            </w:r>
            <w:r>
              <w:rPr>
                <w:rFonts w:hint="eastAsia"/>
              </w:rPr>
              <w:t>(0.86%)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8867367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8</w:t>
            </w:r>
            <w:r>
              <w:t xml:space="preserve"> </w:t>
            </w:r>
            <w:r>
              <w:rPr>
                <w:rFonts w:hint="eastAsia"/>
              </w:rPr>
              <w:t>(1.3%)</w:t>
            </w: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14:paraId="790601DE" w14:textId="77777777" w:rsidR="009F5682" w:rsidRDefault="004470D7">
            <w:pPr>
              <w:pStyle w:val="ProfTable"/>
              <w:jc w:val="center"/>
            </w:pPr>
            <w:r>
              <w:t>0.000</w:t>
            </w: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14:paraId="76829E7A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1.00</w:t>
            </w:r>
          </w:p>
        </w:tc>
      </w:tr>
    </w:tbl>
    <w:p w14:paraId="752EB5C5" w14:textId="77777777" w:rsidR="009F5682" w:rsidRDefault="004470D7">
      <w:pPr>
        <w:pStyle w:val="Caption"/>
      </w:pPr>
      <w:bookmarkStart w:id="7" w:name="_Hlk42969184"/>
      <w:bookmarkEnd w:id="3"/>
      <w:r>
        <w:rPr>
          <w:rFonts w:hint="eastAsia"/>
        </w:rPr>
        <w:t>Data are presented as median (</w:t>
      </w:r>
      <w:proofErr w:type="spellStart"/>
      <w:r>
        <w:rPr>
          <w:rFonts w:hint="eastAsia"/>
        </w:rPr>
        <w:t>fifirst</w:t>
      </w:r>
      <w:proofErr w:type="spellEnd"/>
      <w:r>
        <w:rPr>
          <w:rFonts w:hint="eastAsia"/>
        </w:rPr>
        <w:t xml:space="preserve"> quartile, third quartile), or n (%)</w:t>
      </w:r>
    </w:p>
    <w:p w14:paraId="1C004F63" w14:textId="77777777" w:rsidR="009F5682" w:rsidRDefault="004470D7">
      <w:pPr>
        <w:pStyle w:val="Caption"/>
      </w:pPr>
      <w:r>
        <w:t xml:space="preserve">Abbreviation: BMI, body mass index; </w:t>
      </w:r>
      <w:bookmarkStart w:id="8" w:name="_Hlk42971697"/>
      <w:r>
        <w:t>ESS</w:t>
      </w:r>
      <w:bookmarkEnd w:id="8"/>
      <w:r>
        <w:t xml:space="preserve">, Epworth Sleepiness Scale; CAD: coronary artery disease; COPD, chronic obstructive pulmonary disease; GERD, Gastroesophageal reflux disease; Values were expressed as median (interquartile range in </w:t>
      </w:r>
      <w:proofErr w:type="gramStart"/>
      <w:r>
        <w:t>brackets)</w:t>
      </w:r>
      <w:r>
        <w:rPr>
          <w:rFonts w:hint="eastAsia"/>
        </w:rPr>
        <w:t>or</w:t>
      </w:r>
      <w:proofErr w:type="gramEnd"/>
      <w:r>
        <w:rPr>
          <w:rFonts w:hint="eastAsia"/>
        </w:rPr>
        <w:t xml:space="preserve"> n(%)</w:t>
      </w:r>
      <w:r>
        <w:t>; *</w:t>
      </w:r>
      <w:r>
        <w:t>p≤0.05 **p≤0.01</w:t>
      </w:r>
    </w:p>
    <w:p w14:paraId="52F25684" w14:textId="77777777" w:rsidR="009F5682" w:rsidRDefault="004470D7">
      <w:pPr>
        <w:ind w:firstLine="0"/>
        <w:rPr>
          <w:rFonts w:cs="Arial"/>
          <w:color w:val="000000" w:themeColor="text1"/>
          <w:sz w:val="18"/>
          <w:szCs w:val="18"/>
          <w:lang w:val="en-US"/>
        </w:rPr>
      </w:pPr>
      <w:r>
        <w:br w:type="page"/>
      </w:r>
    </w:p>
    <w:p w14:paraId="35EDDFB8" w14:textId="7FA8A08F" w:rsidR="009F5682" w:rsidRDefault="004470D7">
      <w:pPr>
        <w:pStyle w:val="Caption"/>
        <w:spacing w:after="0" w:line="240" w:lineRule="auto"/>
      </w:pPr>
      <w:bookmarkStart w:id="9" w:name="_Ref43128536"/>
      <w:bookmarkEnd w:id="7"/>
      <w:r>
        <w:lastRenderedPageBreak/>
        <w:t xml:space="preserve">Table </w:t>
      </w:r>
      <w:r w:rsidR="007733F8">
        <w:t>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2</w:t>
      </w:r>
      <w:r>
        <w:fldChar w:fldCharType="end"/>
      </w:r>
      <w:bookmarkEnd w:id="9"/>
      <w:r>
        <w:t xml:space="preserve"> Polysomnography parameters in the OSA-PLMS and OSA-only group</w:t>
      </w:r>
    </w:p>
    <w:tbl>
      <w:tblPr>
        <w:tblW w:w="9014" w:type="dxa"/>
        <w:tblLook w:val="04A0" w:firstRow="1" w:lastRow="0" w:firstColumn="1" w:lastColumn="0" w:noHBand="0" w:noVBand="1"/>
      </w:tblPr>
      <w:tblGrid>
        <w:gridCol w:w="2154"/>
        <w:gridCol w:w="2268"/>
        <w:gridCol w:w="2268"/>
        <w:gridCol w:w="1162"/>
        <w:gridCol w:w="1162"/>
      </w:tblGrid>
      <w:tr w:rsidR="009F5682" w14:paraId="01B60F5A" w14:textId="77777777">
        <w:trPr>
          <w:trHeight w:val="255"/>
        </w:trPr>
        <w:tc>
          <w:tcPr>
            <w:tcW w:w="2154" w:type="dxa"/>
            <w:tcBorders>
              <w:top w:val="single" w:sz="6" w:space="0" w:color="auto"/>
            </w:tcBorders>
            <w:shd w:val="clear" w:color="auto" w:fill="auto"/>
          </w:tcPr>
          <w:p w14:paraId="01AC608D" w14:textId="77777777" w:rsidR="009F5682" w:rsidRDefault="004470D7">
            <w:pPr>
              <w:pStyle w:val="ProfTable"/>
            </w:pPr>
            <w:r>
              <w:t> 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4D00B85F" w14:textId="77777777" w:rsidR="009F5682" w:rsidRDefault="004470D7">
            <w:pPr>
              <w:pStyle w:val="ProfTable"/>
              <w:jc w:val="center"/>
            </w:pPr>
            <w:r>
              <w:t>OSA-PLMS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2FADE25E" w14:textId="77777777" w:rsidR="009F5682" w:rsidRDefault="004470D7">
            <w:pPr>
              <w:pStyle w:val="ProfTable"/>
              <w:jc w:val="center"/>
            </w:pPr>
            <w:r>
              <w:t>OSA-only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3CD1F010" w14:textId="77777777" w:rsidR="009F5682" w:rsidRDefault="004470D7">
            <w:pPr>
              <w:pStyle w:val="ProfTable"/>
              <w:jc w:val="center"/>
            </w:pPr>
            <w:r>
              <w:t>Z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CF36D54" w14:textId="77777777" w:rsidR="009F5682" w:rsidRDefault="004470D7">
            <w:pPr>
              <w:pStyle w:val="ProfTable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</w:p>
        </w:tc>
      </w:tr>
      <w:tr w:rsidR="009F5682" w14:paraId="097B1CBE" w14:textId="77777777">
        <w:trPr>
          <w:trHeight w:val="255"/>
        </w:trPr>
        <w:tc>
          <w:tcPr>
            <w:tcW w:w="2154" w:type="dxa"/>
            <w:tcBorders>
              <w:bottom w:val="single" w:sz="6" w:space="0" w:color="000000"/>
            </w:tcBorders>
            <w:shd w:val="clear" w:color="auto" w:fill="auto"/>
          </w:tcPr>
          <w:p w14:paraId="4077AF62" w14:textId="77777777" w:rsidR="009F5682" w:rsidRDefault="004470D7">
            <w:pPr>
              <w:pStyle w:val="ProfTable"/>
            </w:pPr>
            <w: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4A902B94" w14:textId="77777777" w:rsidR="009F5682" w:rsidRDefault="004470D7">
            <w:pPr>
              <w:pStyle w:val="ProfTable"/>
              <w:jc w:val="center"/>
            </w:pPr>
            <w:r>
              <w:t>(n = 116)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17E4A99B" w14:textId="77777777" w:rsidR="009F5682" w:rsidRDefault="004470D7">
            <w:pPr>
              <w:pStyle w:val="ProfTable"/>
              <w:jc w:val="center"/>
            </w:pPr>
            <w:r>
              <w:t>(n = 604)</w:t>
            </w:r>
          </w:p>
        </w:tc>
        <w:tc>
          <w:tcPr>
            <w:tcW w:w="1162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3A4B54CF" w14:textId="77777777" w:rsidR="009F5682" w:rsidRDefault="009F5682">
            <w:pPr>
              <w:pStyle w:val="ProfTable"/>
              <w:jc w:val="center"/>
            </w:pPr>
          </w:p>
        </w:tc>
        <w:tc>
          <w:tcPr>
            <w:tcW w:w="1162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77015732" w14:textId="77777777" w:rsidR="009F5682" w:rsidRDefault="009F5682">
            <w:pPr>
              <w:pStyle w:val="ProfTable"/>
              <w:jc w:val="center"/>
            </w:pPr>
          </w:p>
        </w:tc>
      </w:tr>
      <w:tr w:rsidR="009F5682" w14:paraId="55F0A960" w14:textId="77777777">
        <w:trPr>
          <w:trHeight w:val="255"/>
        </w:trPr>
        <w:tc>
          <w:tcPr>
            <w:tcW w:w="2154" w:type="dxa"/>
            <w:tcBorders>
              <w:top w:val="single" w:sz="6" w:space="0" w:color="000000"/>
            </w:tcBorders>
            <w:shd w:val="clear" w:color="auto" w:fill="auto"/>
          </w:tcPr>
          <w:p w14:paraId="530A5700" w14:textId="77777777" w:rsidR="009F5682" w:rsidRDefault="004470D7">
            <w:pPr>
              <w:pStyle w:val="ProfTable"/>
            </w:pPr>
            <w:r>
              <w:t>TST, min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</w:tcPr>
          <w:p w14:paraId="4EB87AC2" w14:textId="77777777" w:rsidR="009F5682" w:rsidRDefault="004470D7">
            <w:pPr>
              <w:pStyle w:val="ProfTable"/>
              <w:jc w:val="center"/>
            </w:pPr>
            <w:r>
              <w:t>4</w:t>
            </w:r>
            <w:r>
              <w:rPr>
                <w:rFonts w:hint="eastAsia"/>
              </w:rPr>
              <w:t>16.5</w:t>
            </w:r>
            <w:r>
              <w:t>(3</w:t>
            </w:r>
            <w:r>
              <w:rPr>
                <w:rFonts w:hint="eastAsia"/>
              </w:rPr>
              <w:t>33.4</w:t>
            </w:r>
            <w:r>
              <w:t xml:space="preserve"> - 47</w:t>
            </w:r>
            <w:r>
              <w:rPr>
                <w:rFonts w:hint="eastAsia"/>
              </w:rPr>
              <w:t>0.4</w:t>
            </w:r>
            <w:r>
              <w:t>)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</w:tcPr>
          <w:p w14:paraId="164A4390" w14:textId="77777777" w:rsidR="009F5682" w:rsidRDefault="004470D7">
            <w:pPr>
              <w:pStyle w:val="ProfTable"/>
              <w:jc w:val="center"/>
            </w:pPr>
            <w:r>
              <w:t>42</w:t>
            </w:r>
            <w:r>
              <w:rPr>
                <w:rFonts w:hint="eastAsia"/>
              </w:rPr>
              <w:t>8</w:t>
            </w:r>
            <w:r>
              <w:t xml:space="preserve"> (3</w:t>
            </w:r>
            <w:r>
              <w:rPr>
                <w:rFonts w:hint="eastAsia"/>
              </w:rPr>
              <w:t>69.6</w:t>
            </w:r>
            <w:r>
              <w:t xml:space="preserve"> - 47</w:t>
            </w:r>
            <w:r>
              <w:rPr>
                <w:rFonts w:hint="eastAsia"/>
              </w:rPr>
              <w:t>1</w:t>
            </w:r>
            <w:r>
              <w:t>)</w:t>
            </w: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auto"/>
          </w:tcPr>
          <w:p w14:paraId="3A0EB20C" w14:textId="77777777" w:rsidR="009F5682" w:rsidRDefault="004470D7">
            <w:pPr>
              <w:pStyle w:val="ProfTable"/>
              <w:jc w:val="center"/>
            </w:pPr>
            <w:r>
              <w:t>-1.</w:t>
            </w:r>
            <w:r>
              <w:rPr>
                <w:rFonts w:hint="eastAsia"/>
              </w:rPr>
              <w:t>437</w:t>
            </w: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auto"/>
          </w:tcPr>
          <w:p w14:paraId="60D13BD1" w14:textId="77777777" w:rsidR="009F5682" w:rsidRDefault="004470D7">
            <w:pPr>
              <w:pStyle w:val="ProfTable"/>
              <w:jc w:val="center"/>
            </w:pPr>
            <w:r>
              <w:t>0.</w:t>
            </w:r>
            <w:r>
              <w:rPr>
                <w:rFonts w:hint="eastAsia"/>
              </w:rPr>
              <w:t>151</w:t>
            </w:r>
          </w:p>
        </w:tc>
      </w:tr>
      <w:tr w:rsidR="009F5682" w14:paraId="66B3C381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0C9EA9A9" w14:textId="77777777" w:rsidR="009F5682" w:rsidRDefault="004470D7">
            <w:pPr>
              <w:pStyle w:val="ProfTable"/>
            </w:pPr>
            <w:r>
              <w:t>Sleep Efficiency %</w:t>
            </w:r>
          </w:p>
        </w:tc>
        <w:tc>
          <w:tcPr>
            <w:tcW w:w="2268" w:type="dxa"/>
            <w:shd w:val="clear" w:color="auto" w:fill="auto"/>
          </w:tcPr>
          <w:p w14:paraId="3DDF6D72" w14:textId="77777777" w:rsidR="009F5682" w:rsidRDefault="004470D7">
            <w:pPr>
              <w:pStyle w:val="ProfTable"/>
              <w:jc w:val="center"/>
            </w:pPr>
            <w:r>
              <w:t>81.</w:t>
            </w:r>
            <w:r>
              <w:rPr>
                <w:rFonts w:hint="eastAsia"/>
              </w:rPr>
              <w:t>3</w:t>
            </w:r>
            <w:r>
              <w:t xml:space="preserve"> (</w:t>
            </w:r>
            <w:r>
              <w:rPr>
                <w:rFonts w:hint="eastAsia"/>
              </w:rPr>
              <w:t>69.63</w:t>
            </w:r>
            <w:r>
              <w:t xml:space="preserve"> - 8</w:t>
            </w:r>
            <w:r>
              <w:rPr>
                <w:rFonts w:hint="eastAsia"/>
              </w:rPr>
              <w:t>8.33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3F7678F8" w14:textId="77777777" w:rsidR="009F5682" w:rsidRDefault="004470D7">
            <w:pPr>
              <w:pStyle w:val="ProfTable"/>
              <w:jc w:val="center"/>
            </w:pPr>
            <w:r>
              <w:t>86.</w:t>
            </w:r>
            <w:r>
              <w:rPr>
                <w:rFonts w:hint="eastAsia"/>
              </w:rPr>
              <w:t>4</w:t>
            </w:r>
            <w:r>
              <w:t xml:space="preserve"> (76.</w:t>
            </w:r>
            <w:r>
              <w:rPr>
                <w:rFonts w:hint="eastAsia"/>
              </w:rPr>
              <w:t>5</w:t>
            </w:r>
            <w:r>
              <w:t xml:space="preserve"> - 92.7)</w:t>
            </w:r>
          </w:p>
        </w:tc>
        <w:tc>
          <w:tcPr>
            <w:tcW w:w="1162" w:type="dxa"/>
            <w:shd w:val="clear" w:color="auto" w:fill="auto"/>
          </w:tcPr>
          <w:p w14:paraId="3F0B91AB" w14:textId="77777777" w:rsidR="009F5682" w:rsidRDefault="004470D7">
            <w:pPr>
              <w:pStyle w:val="ProfTable"/>
              <w:jc w:val="center"/>
            </w:pPr>
            <w:r>
              <w:t>-4.</w:t>
            </w:r>
            <w:r>
              <w:rPr>
                <w:rFonts w:hint="eastAsia"/>
              </w:rPr>
              <w:t>398</w:t>
            </w:r>
          </w:p>
        </w:tc>
        <w:tc>
          <w:tcPr>
            <w:tcW w:w="1162" w:type="dxa"/>
            <w:shd w:val="clear" w:color="auto" w:fill="auto"/>
          </w:tcPr>
          <w:p w14:paraId="39E02337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  <w:tr w:rsidR="009F5682" w14:paraId="7D49836D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1960137E" w14:textId="77777777" w:rsidR="009F5682" w:rsidRDefault="004470D7">
            <w:pPr>
              <w:pStyle w:val="ProfTable"/>
            </w:pPr>
            <w:r>
              <w:t>Sleep Latency, min</w:t>
            </w:r>
          </w:p>
        </w:tc>
        <w:tc>
          <w:tcPr>
            <w:tcW w:w="2268" w:type="dxa"/>
            <w:shd w:val="clear" w:color="auto" w:fill="auto"/>
          </w:tcPr>
          <w:p w14:paraId="15D88445" w14:textId="77777777" w:rsidR="009F5682" w:rsidRDefault="004470D7">
            <w:pPr>
              <w:pStyle w:val="ProfTable"/>
              <w:jc w:val="center"/>
            </w:pPr>
            <w:r>
              <w:t>4.5 (1 - 1</w:t>
            </w:r>
            <w:r>
              <w:rPr>
                <w:rFonts w:hint="eastAsia"/>
              </w:rPr>
              <w:t>5.1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2E570716" w14:textId="77777777" w:rsidR="009F5682" w:rsidRDefault="004470D7">
            <w:pPr>
              <w:pStyle w:val="ProfTable"/>
              <w:jc w:val="center"/>
            </w:pPr>
            <w:r>
              <w:t>4.5 (1.5 - 11)</w:t>
            </w:r>
          </w:p>
        </w:tc>
        <w:tc>
          <w:tcPr>
            <w:tcW w:w="1162" w:type="dxa"/>
            <w:shd w:val="clear" w:color="auto" w:fill="auto"/>
          </w:tcPr>
          <w:p w14:paraId="5BB79D6C" w14:textId="77777777" w:rsidR="009F5682" w:rsidRDefault="004470D7">
            <w:pPr>
              <w:pStyle w:val="ProfTable"/>
              <w:jc w:val="center"/>
            </w:pPr>
            <w:r>
              <w:t>-0.3</w:t>
            </w:r>
            <w:r>
              <w:rPr>
                <w:rFonts w:hint="eastAsia"/>
              </w:rPr>
              <w:t>50</w:t>
            </w:r>
          </w:p>
        </w:tc>
        <w:tc>
          <w:tcPr>
            <w:tcW w:w="1162" w:type="dxa"/>
            <w:shd w:val="clear" w:color="auto" w:fill="auto"/>
          </w:tcPr>
          <w:p w14:paraId="2E1F2E8C" w14:textId="77777777" w:rsidR="009F5682" w:rsidRDefault="004470D7">
            <w:pPr>
              <w:pStyle w:val="ProfTable"/>
              <w:jc w:val="center"/>
            </w:pPr>
            <w:r>
              <w:t>0.7</w:t>
            </w:r>
            <w:r>
              <w:rPr>
                <w:rFonts w:hint="eastAsia"/>
              </w:rPr>
              <w:t>27</w:t>
            </w:r>
          </w:p>
        </w:tc>
      </w:tr>
      <w:tr w:rsidR="009F5682" w14:paraId="3F760C1D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0843F33F" w14:textId="77777777" w:rsidR="009F5682" w:rsidRDefault="004470D7">
            <w:pPr>
              <w:pStyle w:val="ProfTable"/>
            </w:pPr>
            <w:r>
              <w:t>REM Latency, min</w:t>
            </w:r>
          </w:p>
        </w:tc>
        <w:tc>
          <w:tcPr>
            <w:tcW w:w="2268" w:type="dxa"/>
            <w:shd w:val="clear" w:color="auto" w:fill="auto"/>
          </w:tcPr>
          <w:p w14:paraId="31D77B19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97.5</w:t>
            </w:r>
            <w:r>
              <w:t>(6</w:t>
            </w:r>
            <w:r>
              <w:rPr>
                <w:rFonts w:hint="eastAsia"/>
              </w:rPr>
              <w:t>0.6</w:t>
            </w:r>
            <w:r>
              <w:t xml:space="preserve"> - </w:t>
            </w:r>
            <w:r>
              <w:rPr>
                <w:rFonts w:hint="eastAsia"/>
              </w:rPr>
              <w:t>160.6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329A454D" w14:textId="77777777" w:rsidR="009F5682" w:rsidRDefault="004470D7">
            <w:pPr>
              <w:pStyle w:val="ProfTable"/>
              <w:jc w:val="center"/>
            </w:pPr>
            <w:r>
              <w:t>9</w:t>
            </w:r>
            <w:r>
              <w:rPr>
                <w:rFonts w:hint="eastAsia"/>
              </w:rPr>
              <w:t>2</w:t>
            </w:r>
            <w:r>
              <w:t>.5 (69 - 13</w:t>
            </w:r>
            <w:r>
              <w:rPr>
                <w:rFonts w:hint="eastAsia"/>
              </w:rPr>
              <w:t>8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63615EEE" w14:textId="77777777" w:rsidR="009F5682" w:rsidRDefault="004470D7">
            <w:pPr>
              <w:pStyle w:val="ProfTable"/>
              <w:jc w:val="center"/>
            </w:pPr>
            <w:r>
              <w:t>-</w:t>
            </w:r>
            <w:r>
              <w:rPr>
                <w:rFonts w:hint="eastAsia"/>
              </w:rPr>
              <w:t>0.527</w:t>
            </w:r>
          </w:p>
        </w:tc>
        <w:tc>
          <w:tcPr>
            <w:tcW w:w="1162" w:type="dxa"/>
            <w:shd w:val="clear" w:color="auto" w:fill="auto"/>
          </w:tcPr>
          <w:p w14:paraId="2983C700" w14:textId="77777777" w:rsidR="009F5682" w:rsidRDefault="004470D7">
            <w:pPr>
              <w:pStyle w:val="ProfTable"/>
              <w:jc w:val="center"/>
            </w:pPr>
            <w:r>
              <w:t>0.</w:t>
            </w:r>
            <w:r>
              <w:rPr>
                <w:rFonts w:hint="eastAsia"/>
              </w:rPr>
              <w:t>598</w:t>
            </w:r>
          </w:p>
        </w:tc>
      </w:tr>
      <w:tr w:rsidR="009F5682" w14:paraId="07CB720E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2EBB8875" w14:textId="77777777" w:rsidR="009F5682" w:rsidRDefault="004470D7">
            <w:pPr>
              <w:pStyle w:val="ProfTable"/>
            </w:pPr>
            <w:r>
              <w:t>NREM I sleep %</w:t>
            </w:r>
          </w:p>
        </w:tc>
        <w:tc>
          <w:tcPr>
            <w:tcW w:w="2268" w:type="dxa"/>
            <w:shd w:val="clear" w:color="auto" w:fill="auto"/>
          </w:tcPr>
          <w:p w14:paraId="6B6EB4C3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20.2</w:t>
            </w:r>
            <w:r>
              <w:t>(1</w:t>
            </w:r>
            <w:r>
              <w:rPr>
                <w:rFonts w:hint="eastAsia"/>
              </w:rPr>
              <w:t>2.7</w:t>
            </w:r>
            <w:r>
              <w:t xml:space="preserve"> - </w:t>
            </w:r>
            <w:r>
              <w:rPr>
                <w:rFonts w:hint="eastAsia"/>
              </w:rPr>
              <w:t>32.8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111988E4" w14:textId="77777777" w:rsidR="009F5682" w:rsidRDefault="004470D7">
            <w:pPr>
              <w:pStyle w:val="ProfTable"/>
              <w:jc w:val="center"/>
            </w:pPr>
            <w:r>
              <w:t>13</w:t>
            </w:r>
            <w:r>
              <w:rPr>
                <w:rFonts w:hint="eastAsia"/>
              </w:rPr>
              <w:t>.1</w:t>
            </w:r>
            <w:r>
              <w:t xml:space="preserve"> (8.</w:t>
            </w:r>
            <w:r>
              <w:rPr>
                <w:rFonts w:hint="eastAsia"/>
              </w:rPr>
              <w:t>3</w:t>
            </w:r>
            <w:r>
              <w:t xml:space="preserve"> - 19.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1BA5439C" w14:textId="77777777" w:rsidR="009F5682" w:rsidRDefault="004470D7">
            <w:pPr>
              <w:pStyle w:val="ProfTable"/>
              <w:jc w:val="center"/>
            </w:pPr>
            <w:r>
              <w:t>-</w:t>
            </w:r>
            <w:r>
              <w:rPr>
                <w:rFonts w:hint="eastAsia"/>
              </w:rPr>
              <w:t>6.143</w:t>
            </w:r>
          </w:p>
        </w:tc>
        <w:tc>
          <w:tcPr>
            <w:tcW w:w="1162" w:type="dxa"/>
            <w:shd w:val="clear" w:color="auto" w:fill="auto"/>
          </w:tcPr>
          <w:p w14:paraId="2E1F74AA" w14:textId="77777777" w:rsidR="009F5682" w:rsidRDefault="004470D7">
            <w:pPr>
              <w:pStyle w:val="ProfTable"/>
              <w:jc w:val="center"/>
            </w:pPr>
            <w:bookmarkStart w:id="10" w:name="_Hlk42950035"/>
            <w:r>
              <w:t>&lt; 0.001</w:t>
            </w:r>
            <w:bookmarkEnd w:id="10"/>
            <w:r>
              <w:t>**</w:t>
            </w:r>
          </w:p>
        </w:tc>
      </w:tr>
      <w:tr w:rsidR="009F5682" w14:paraId="3A5B7AC2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22E343D3" w14:textId="77777777" w:rsidR="009F5682" w:rsidRDefault="004470D7">
            <w:pPr>
              <w:pStyle w:val="ProfTable"/>
            </w:pPr>
            <w:r>
              <w:t>NREM II sleep %</w:t>
            </w:r>
          </w:p>
        </w:tc>
        <w:tc>
          <w:tcPr>
            <w:tcW w:w="2268" w:type="dxa"/>
            <w:shd w:val="clear" w:color="auto" w:fill="auto"/>
          </w:tcPr>
          <w:p w14:paraId="03ADCD19" w14:textId="77777777" w:rsidR="009F5682" w:rsidRDefault="004470D7">
            <w:pPr>
              <w:pStyle w:val="ProfTable"/>
              <w:jc w:val="center"/>
            </w:pPr>
            <w:r>
              <w:t>4</w:t>
            </w:r>
            <w:r>
              <w:rPr>
                <w:rFonts w:hint="eastAsia"/>
              </w:rPr>
              <w:t>4.8</w:t>
            </w:r>
            <w:r>
              <w:t xml:space="preserve"> (3</w:t>
            </w:r>
            <w:r>
              <w:rPr>
                <w:rFonts w:hint="eastAsia"/>
              </w:rPr>
              <w:t>5.7</w:t>
            </w:r>
            <w:r>
              <w:t xml:space="preserve"> - 5</w:t>
            </w:r>
            <w:r>
              <w:rPr>
                <w:rFonts w:hint="eastAsia"/>
              </w:rPr>
              <w:t>3.4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3DA1EA96" w14:textId="77777777" w:rsidR="009F5682" w:rsidRDefault="004470D7">
            <w:pPr>
              <w:pStyle w:val="ProfTable"/>
              <w:jc w:val="center"/>
            </w:pPr>
            <w:r>
              <w:t>51.</w:t>
            </w:r>
            <w:r>
              <w:rPr>
                <w:rFonts w:hint="eastAsia"/>
              </w:rPr>
              <w:t>6</w:t>
            </w:r>
            <w:r>
              <w:t>(45.</w:t>
            </w:r>
            <w:r>
              <w:rPr>
                <w:rFonts w:hint="eastAsia"/>
              </w:rPr>
              <w:t>2</w:t>
            </w:r>
            <w:r>
              <w:t xml:space="preserve"> - 5</w:t>
            </w: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07B1404E" w14:textId="77777777" w:rsidR="009F5682" w:rsidRDefault="004470D7">
            <w:pPr>
              <w:pStyle w:val="ProfTable"/>
              <w:jc w:val="center"/>
            </w:pPr>
            <w:r>
              <w:t>-</w:t>
            </w:r>
            <w:r>
              <w:rPr>
                <w:rFonts w:hint="eastAsia"/>
              </w:rPr>
              <w:t>5.081</w:t>
            </w:r>
          </w:p>
        </w:tc>
        <w:tc>
          <w:tcPr>
            <w:tcW w:w="1162" w:type="dxa"/>
            <w:shd w:val="clear" w:color="auto" w:fill="auto"/>
          </w:tcPr>
          <w:p w14:paraId="35FCB293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  <w:tr w:rsidR="009F5682" w14:paraId="3946DF52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628137A5" w14:textId="77777777" w:rsidR="009F5682" w:rsidRDefault="004470D7">
            <w:pPr>
              <w:pStyle w:val="ProfTable"/>
            </w:pPr>
            <w:r>
              <w:t>NREM III sleep %</w:t>
            </w:r>
          </w:p>
        </w:tc>
        <w:tc>
          <w:tcPr>
            <w:tcW w:w="2268" w:type="dxa"/>
            <w:shd w:val="clear" w:color="auto" w:fill="auto"/>
          </w:tcPr>
          <w:p w14:paraId="1240A69C" w14:textId="77777777" w:rsidR="009F5682" w:rsidRDefault="004470D7">
            <w:pPr>
              <w:pStyle w:val="ProfTable"/>
              <w:jc w:val="center"/>
            </w:pPr>
            <w:r>
              <w:t>1</w:t>
            </w:r>
            <w:r>
              <w:rPr>
                <w:rFonts w:hint="eastAsia"/>
              </w:rPr>
              <w:t>4.0</w:t>
            </w:r>
            <w:r>
              <w:t>(6.</w:t>
            </w:r>
            <w:r>
              <w:rPr>
                <w:rFonts w:hint="eastAsia"/>
              </w:rPr>
              <w:t>8</w:t>
            </w:r>
            <w:r>
              <w:t xml:space="preserve"> - </w:t>
            </w:r>
            <w:r>
              <w:rPr>
                <w:rFonts w:hint="eastAsia"/>
              </w:rPr>
              <w:t>20.3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55447734" w14:textId="77777777" w:rsidR="009F5682" w:rsidRDefault="004470D7">
            <w:pPr>
              <w:pStyle w:val="ProfTable"/>
              <w:jc w:val="center"/>
            </w:pPr>
            <w:r>
              <w:t>14.</w:t>
            </w:r>
            <w:r>
              <w:rPr>
                <w:rFonts w:hint="eastAsia"/>
              </w:rPr>
              <w:t>7</w:t>
            </w:r>
            <w:r>
              <w:t xml:space="preserve"> (10.</w:t>
            </w:r>
            <w:r>
              <w:rPr>
                <w:rFonts w:hint="eastAsia"/>
              </w:rPr>
              <w:t>0</w:t>
            </w:r>
            <w:r>
              <w:t xml:space="preserve"> - 19.</w:t>
            </w:r>
            <w:r>
              <w:rPr>
                <w:rFonts w:hint="eastAsia"/>
              </w:rPr>
              <w:t>5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3E9DD923" w14:textId="77777777" w:rsidR="009F5682" w:rsidRDefault="004470D7">
            <w:pPr>
              <w:pStyle w:val="ProfTable"/>
              <w:jc w:val="center"/>
            </w:pPr>
            <w:r>
              <w:t xml:space="preserve"> -</w:t>
            </w:r>
            <w:r>
              <w:rPr>
                <w:rFonts w:hint="eastAsia"/>
              </w:rPr>
              <w:t>1.545</w:t>
            </w:r>
          </w:p>
        </w:tc>
        <w:tc>
          <w:tcPr>
            <w:tcW w:w="1162" w:type="dxa"/>
            <w:shd w:val="clear" w:color="auto" w:fill="auto"/>
          </w:tcPr>
          <w:p w14:paraId="489FE5FC" w14:textId="77777777" w:rsidR="009F5682" w:rsidRDefault="004470D7">
            <w:pPr>
              <w:pStyle w:val="ProfTable"/>
              <w:jc w:val="center"/>
            </w:pPr>
            <w:r>
              <w:t>0.</w:t>
            </w:r>
            <w:r>
              <w:rPr>
                <w:rFonts w:hint="eastAsia"/>
              </w:rPr>
              <w:t>122</w:t>
            </w:r>
          </w:p>
        </w:tc>
      </w:tr>
      <w:tr w:rsidR="009F5682" w14:paraId="148052C5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6EF22068" w14:textId="77777777" w:rsidR="009F5682" w:rsidRDefault="004470D7">
            <w:pPr>
              <w:pStyle w:val="ProfTable"/>
            </w:pPr>
            <w:r>
              <w:t>REM sleep %</w:t>
            </w:r>
          </w:p>
        </w:tc>
        <w:tc>
          <w:tcPr>
            <w:tcW w:w="2268" w:type="dxa"/>
            <w:shd w:val="clear" w:color="auto" w:fill="auto"/>
          </w:tcPr>
          <w:p w14:paraId="59D22AE5" w14:textId="77777777" w:rsidR="009F5682" w:rsidRDefault="004470D7">
            <w:pPr>
              <w:pStyle w:val="ProfTable"/>
              <w:jc w:val="center"/>
            </w:pPr>
            <w:r>
              <w:t>1</w:t>
            </w:r>
            <w:r>
              <w:rPr>
                <w:rFonts w:hint="eastAsia"/>
              </w:rPr>
              <w:t>8.0</w:t>
            </w:r>
            <w:r>
              <w:t xml:space="preserve"> (12.</w:t>
            </w:r>
            <w:r>
              <w:rPr>
                <w:rFonts w:hint="eastAsia"/>
              </w:rPr>
              <w:t>7</w:t>
            </w:r>
            <w:r>
              <w:t xml:space="preserve"> - 2</w:t>
            </w:r>
            <w:r>
              <w:rPr>
                <w:rFonts w:hint="eastAsia"/>
              </w:rPr>
              <w:t>3.0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14:paraId="6EC4696E" w14:textId="77777777" w:rsidR="009F5682" w:rsidRDefault="004470D7">
            <w:pPr>
              <w:pStyle w:val="ProfTable"/>
              <w:jc w:val="center"/>
            </w:pPr>
            <w:r>
              <w:t>18.8 (14.</w:t>
            </w:r>
            <w:r>
              <w:rPr>
                <w:rFonts w:hint="eastAsia"/>
              </w:rPr>
              <w:t>6</w:t>
            </w:r>
            <w:r>
              <w:t xml:space="preserve"> - 22.</w:t>
            </w:r>
            <w:r>
              <w:rPr>
                <w:rFonts w:hint="eastAsia"/>
              </w:rPr>
              <w:t>7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000DA3CA" w14:textId="77777777" w:rsidR="009F5682" w:rsidRDefault="004470D7">
            <w:pPr>
              <w:pStyle w:val="ProfTable"/>
              <w:jc w:val="center"/>
            </w:pPr>
            <w:r>
              <w:t>-1.</w:t>
            </w:r>
            <w:r>
              <w:rPr>
                <w:rFonts w:hint="eastAsia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14:paraId="2651358E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0.271</w:t>
            </w:r>
          </w:p>
        </w:tc>
      </w:tr>
      <w:tr w:rsidR="009F5682" w14:paraId="77B8E594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19F409F0" w14:textId="77777777" w:rsidR="009F5682" w:rsidRDefault="004470D7">
            <w:pPr>
              <w:pStyle w:val="ProfTable"/>
            </w:pPr>
            <w:r>
              <w:t>ODI</w:t>
            </w:r>
          </w:p>
        </w:tc>
        <w:tc>
          <w:tcPr>
            <w:tcW w:w="2268" w:type="dxa"/>
            <w:shd w:val="clear" w:color="auto" w:fill="auto"/>
          </w:tcPr>
          <w:p w14:paraId="422E02C5" w14:textId="77777777" w:rsidR="009F5682" w:rsidRDefault="004470D7">
            <w:pPr>
              <w:pStyle w:val="ProfTable"/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>
              <w:t>.4 (6.</w:t>
            </w:r>
            <w:r>
              <w:rPr>
                <w:rFonts w:hint="eastAsia"/>
              </w:rPr>
              <w:t>6</w:t>
            </w:r>
            <w:r>
              <w:t xml:space="preserve"> - 3</w:t>
            </w:r>
            <w:r>
              <w:rPr>
                <w:rFonts w:hint="eastAsia"/>
              </w:rPr>
              <w:t>5</w:t>
            </w:r>
            <w:r>
              <w:t>.7)</w:t>
            </w:r>
          </w:p>
        </w:tc>
        <w:tc>
          <w:tcPr>
            <w:tcW w:w="2268" w:type="dxa"/>
            <w:shd w:val="clear" w:color="auto" w:fill="auto"/>
          </w:tcPr>
          <w:p w14:paraId="7A2D1D73" w14:textId="77777777" w:rsidR="009F5682" w:rsidRDefault="004470D7">
            <w:pPr>
              <w:pStyle w:val="ProfTable"/>
              <w:jc w:val="center"/>
            </w:pPr>
            <w:r>
              <w:t>19.</w:t>
            </w:r>
            <w:r>
              <w:rPr>
                <w:rFonts w:hint="eastAsia"/>
              </w:rPr>
              <w:t>4</w:t>
            </w:r>
            <w:r>
              <w:t xml:space="preserve"> (1</w:t>
            </w:r>
            <w:r>
              <w:rPr>
                <w:rFonts w:hint="eastAsia"/>
              </w:rPr>
              <w:t>2.7</w:t>
            </w:r>
            <w:r>
              <w:t xml:space="preserve"> - 26.</w:t>
            </w:r>
            <w:r>
              <w:rPr>
                <w:rFonts w:hint="eastAsia"/>
              </w:rPr>
              <w:t>6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2FCFB579" w14:textId="77777777" w:rsidR="009F5682" w:rsidRDefault="004470D7">
            <w:pPr>
              <w:pStyle w:val="ProfTable"/>
              <w:jc w:val="center"/>
            </w:pPr>
            <w:r>
              <w:t>-0.</w:t>
            </w:r>
            <w:r>
              <w:rPr>
                <w:rFonts w:hint="eastAsia"/>
              </w:rPr>
              <w:t>869</w:t>
            </w:r>
          </w:p>
        </w:tc>
        <w:tc>
          <w:tcPr>
            <w:tcW w:w="1162" w:type="dxa"/>
            <w:shd w:val="clear" w:color="auto" w:fill="auto"/>
          </w:tcPr>
          <w:p w14:paraId="4E719DA0" w14:textId="77777777" w:rsidR="009F5682" w:rsidRDefault="004470D7">
            <w:pPr>
              <w:pStyle w:val="ProfTable"/>
              <w:jc w:val="center"/>
            </w:pPr>
            <w:r>
              <w:t>0.3</w:t>
            </w:r>
            <w:r>
              <w:rPr>
                <w:rFonts w:hint="eastAsia"/>
              </w:rPr>
              <w:t>85</w:t>
            </w:r>
          </w:p>
        </w:tc>
      </w:tr>
      <w:tr w:rsidR="009F5682" w14:paraId="01AF7581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0B4C5289" w14:textId="77777777" w:rsidR="009F5682" w:rsidRDefault="004470D7">
            <w:pPr>
              <w:pStyle w:val="ProfTable"/>
            </w:pPr>
            <w:r>
              <w:t>AHI</w:t>
            </w:r>
          </w:p>
        </w:tc>
        <w:tc>
          <w:tcPr>
            <w:tcW w:w="2268" w:type="dxa"/>
            <w:shd w:val="clear" w:color="auto" w:fill="auto"/>
          </w:tcPr>
          <w:p w14:paraId="0A06F750" w14:textId="77777777" w:rsidR="009F5682" w:rsidRDefault="004470D7">
            <w:pPr>
              <w:pStyle w:val="ProfTable"/>
              <w:jc w:val="center"/>
            </w:pPr>
            <w:r>
              <w:t>24.</w:t>
            </w:r>
            <w:r>
              <w:rPr>
                <w:rFonts w:hint="eastAsia"/>
              </w:rPr>
              <w:t>1</w:t>
            </w:r>
            <w:r>
              <w:t>(10</w:t>
            </w:r>
            <w:r>
              <w:rPr>
                <w:rFonts w:hint="eastAsia"/>
              </w:rPr>
              <w:t>.8</w:t>
            </w:r>
            <w:r>
              <w:t xml:space="preserve"> - 42.9)</w:t>
            </w:r>
          </w:p>
        </w:tc>
        <w:tc>
          <w:tcPr>
            <w:tcW w:w="2268" w:type="dxa"/>
            <w:shd w:val="clear" w:color="auto" w:fill="auto"/>
          </w:tcPr>
          <w:p w14:paraId="484A6B9D" w14:textId="77777777" w:rsidR="009F5682" w:rsidRDefault="004470D7">
            <w:pPr>
              <w:pStyle w:val="ProfTable"/>
              <w:jc w:val="center"/>
            </w:pPr>
            <w:r>
              <w:t>2</w:t>
            </w:r>
            <w:r>
              <w:rPr>
                <w:rFonts w:hint="eastAsia"/>
              </w:rPr>
              <w:t>4</w:t>
            </w:r>
            <w:r>
              <w:t>.5 (1</w:t>
            </w:r>
            <w:r>
              <w:rPr>
                <w:rFonts w:hint="eastAsia"/>
              </w:rPr>
              <w:t>4.5</w:t>
            </w:r>
            <w:r>
              <w:t xml:space="preserve"> - 3</w:t>
            </w:r>
            <w:r>
              <w:rPr>
                <w:rFonts w:hint="eastAsia"/>
              </w:rPr>
              <w:t>3.1</w:t>
            </w:r>
            <w:r>
              <w:t>)</w:t>
            </w:r>
          </w:p>
        </w:tc>
        <w:tc>
          <w:tcPr>
            <w:tcW w:w="1162" w:type="dxa"/>
            <w:shd w:val="clear" w:color="auto" w:fill="auto"/>
          </w:tcPr>
          <w:p w14:paraId="6A0F3EAC" w14:textId="77777777" w:rsidR="009F5682" w:rsidRDefault="004470D7">
            <w:pPr>
              <w:pStyle w:val="ProfTable"/>
              <w:jc w:val="center"/>
            </w:pPr>
            <w:r>
              <w:t>-</w:t>
            </w:r>
            <w:r>
              <w:rPr>
                <w:rFonts w:hint="eastAsia"/>
              </w:rPr>
              <w:t>0.726</w:t>
            </w:r>
          </w:p>
        </w:tc>
        <w:tc>
          <w:tcPr>
            <w:tcW w:w="1162" w:type="dxa"/>
            <w:shd w:val="clear" w:color="auto" w:fill="auto"/>
          </w:tcPr>
          <w:p w14:paraId="65E4481D" w14:textId="77777777" w:rsidR="009F5682" w:rsidRDefault="004470D7">
            <w:pPr>
              <w:pStyle w:val="ProfTable"/>
              <w:jc w:val="center"/>
            </w:pPr>
            <w:r>
              <w:t>0.</w:t>
            </w:r>
            <w:r>
              <w:rPr>
                <w:rFonts w:hint="eastAsia"/>
              </w:rPr>
              <w:t>468</w:t>
            </w:r>
          </w:p>
        </w:tc>
      </w:tr>
      <w:tr w:rsidR="009F5682" w14:paraId="431CC1DC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433B77BB" w14:textId="77777777" w:rsidR="009F5682" w:rsidRDefault="004470D7">
            <w:pPr>
              <w:pStyle w:val="ProfTable"/>
            </w:pPr>
            <w:bookmarkStart w:id="11" w:name="RANGE!A13"/>
            <w:r>
              <w:t>minSaO</w:t>
            </w:r>
            <w:r>
              <w:rPr>
                <w:rStyle w:val="SubscriptChar"/>
              </w:rPr>
              <w:t>2</w:t>
            </w:r>
            <w:bookmarkEnd w:id="11"/>
          </w:p>
        </w:tc>
        <w:tc>
          <w:tcPr>
            <w:tcW w:w="2268" w:type="dxa"/>
            <w:shd w:val="clear" w:color="auto" w:fill="auto"/>
          </w:tcPr>
          <w:p w14:paraId="5B6D1EAB" w14:textId="77777777" w:rsidR="009F5682" w:rsidRDefault="004470D7">
            <w:pPr>
              <w:pStyle w:val="ProfTable"/>
              <w:jc w:val="center"/>
            </w:pPr>
            <w:r>
              <w:t>8</w:t>
            </w:r>
            <w:r>
              <w:rPr>
                <w:rFonts w:hint="eastAsia"/>
              </w:rPr>
              <w:t>3.5</w:t>
            </w:r>
            <w:r>
              <w:t>% (7</w:t>
            </w:r>
            <w:r>
              <w:rPr>
                <w:rFonts w:hint="eastAsia"/>
              </w:rPr>
              <w:t>4</w:t>
            </w:r>
            <w:r>
              <w:t>% - 87%)</w:t>
            </w:r>
          </w:p>
        </w:tc>
        <w:tc>
          <w:tcPr>
            <w:tcW w:w="2268" w:type="dxa"/>
            <w:shd w:val="clear" w:color="auto" w:fill="auto"/>
          </w:tcPr>
          <w:p w14:paraId="043E7FE2" w14:textId="77777777" w:rsidR="009F5682" w:rsidRDefault="004470D7">
            <w:pPr>
              <w:pStyle w:val="ProfTable"/>
              <w:jc w:val="center"/>
            </w:pPr>
            <w:r>
              <w:t>81% (77% - 84%)</w:t>
            </w:r>
          </w:p>
        </w:tc>
        <w:tc>
          <w:tcPr>
            <w:tcW w:w="1162" w:type="dxa"/>
            <w:shd w:val="clear" w:color="auto" w:fill="auto"/>
          </w:tcPr>
          <w:p w14:paraId="6CBCBAF2" w14:textId="77777777" w:rsidR="009F5682" w:rsidRDefault="004470D7">
            <w:pPr>
              <w:pStyle w:val="ProfTable"/>
              <w:jc w:val="center"/>
            </w:pPr>
            <w:r>
              <w:t>-</w:t>
            </w:r>
            <w:r>
              <w:rPr>
                <w:rFonts w:hint="eastAsia"/>
              </w:rPr>
              <w:t>2.004</w:t>
            </w:r>
          </w:p>
        </w:tc>
        <w:tc>
          <w:tcPr>
            <w:tcW w:w="1162" w:type="dxa"/>
            <w:shd w:val="clear" w:color="auto" w:fill="auto"/>
          </w:tcPr>
          <w:p w14:paraId="1F5CB872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0.045</w:t>
            </w:r>
            <w:r>
              <w:t>*</w:t>
            </w:r>
          </w:p>
        </w:tc>
      </w:tr>
      <w:tr w:rsidR="009F5682" w14:paraId="4E792258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4145E399" w14:textId="77777777" w:rsidR="009F5682" w:rsidRDefault="004470D7">
            <w:pPr>
              <w:pStyle w:val="ProfTable"/>
            </w:pPr>
            <w:r>
              <w:t>avgSaO</w:t>
            </w:r>
            <w:r>
              <w:rPr>
                <w:rStyle w:val="SubscriptChar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13933C8" w14:textId="77777777" w:rsidR="009F5682" w:rsidRDefault="004470D7">
            <w:pPr>
              <w:pStyle w:val="ProfTable"/>
              <w:jc w:val="center"/>
            </w:pPr>
            <w:r>
              <w:t>95% (94% - 96%)</w:t>
            </w:r>
          </w:p>
        </w:tc>
        <w:tc>
          <w:tcPr>
            <w:tcW w:w="2268" w:type="dxa"/>
            <w:shd w:val="clear" w:color="auto" w:fill="auto"/>
          </w:tcPr>
          <w:p w14:paraId="7A845944" w14:textId="77777777" w:rsidR="009F5682" w:rsidRDefault="004470D7">
            <w:pPr>
              <w:pStyle w:val="ProfTable"/>
              <w:jc w:val="center"/>
            </w:pPr>
            <w:r>
              <w:t>95% (95% - 96%)</w:t>
            </w:r>
          </w:p>
        </w:tc>
        <w:tc>
          <w:tcPr>
            <w:tcW w:w="1162" w:type="dxa"/>
            <w:shd w:val="clear" w:color="auto" w:fill="auto"/>
          </w:tcPr>
          <w:p w14:paraId="42618F32" w14:textId="77777777" w:rsidR="009F5682" w:rsidRDefault="004470D7">
            <w:pPr>
              <w:pStyle w:val="ProfTable"/>
              <w:jc w:val="center"/>
            </w:pPr>
            <w:r>
              <w:t>-2.</w:t>
            </w:r>
            <w:r>
              <w:rPr>
                <w:rFonts w:hint="eastAsia"/>
              </w:rPr>
              <w:t>912</w:t>
            </w:r>
          </w:p>
        </w:tc>
        <w:tc>
          <w:tcPr>
            <w:tcW w:w="1162" w:type="dxa"/>
            <w:shd w:val="clear" w:color="auto" w:fill="auto"/>
          </w:tcPr>
          <w:p w14:paraId="33BF56FE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 xml:space="preserve"> </w:t>
            </w:r>
            <w:r>
              <w:t>0.0</w:t>
            </w:r>
            <w:r>
              <w:rPr>
                <w:rFonts w:hint="eastAsia"/>
              </w:rPr>
              <w:t>04</w:t>
            </w:r>
            <w:r>
              <w:t>**</w:t>
            </w:r>
          </w:p>
        </w:tc>
      </w:tr>
      <w:tr w:rsidR="009F5682" w14:paraId="341876ED" w14:textId="77777777">
        <w:trPr>
          <w:trHeight w:val="255"/>
        </w:trPr>
        <w:tc>
          <w:tcPr>
            <w:tcW w:w="2154" w:type="dxa"/>
            <w:shd w:val="clear" w:color="auto" w:fill="auto"/>
          </w:tcPr>
          <w:p w14:paraId="18275C2B" w14:textId="77777777" w:rsidR="009F5682" w:rsidRDefault="004470D7">
            <w:pPr>
              <w:pStyle w:val="ProfTable"/>
            </w:pPr>
            <w:r>
              <w:t>TS90</w:t>
            </w:r>
          </w:p>
        </w:tc>
        <w:tc>
          <w:tcPr>
            <w:tcW w:w="2268" w:type="dxa"/>
            <w:shd w:val="clear" w:color="auto" w:fill="auto"/>
          </w:tcPr>
          <w:p w14:paraId="39079B10" w14:textId="77777777" w:rsidR="009F5682" w:rsidRDefault="004470D7">
            <w:pPr>
              <w:pStyle w:val="ProfTable"/>
              <w:jc w:val="center"/>
            </w:pPr>
            <w:r>
              <w:t>2.3% (0.2% - 1</w:t>
            </w:r>
            <w:r>
              <w:rPr>
                <w:rFonts w:hint="eastAsia"/>
              </w:rPr>
              <w:t>2.0</w:t>
            </w:r>
            <w:r>
              <w:t>%)</w:t>
            </w:r>
          </w:p>
        </w:tc>
        <w:tc>
          <w:tcPr>
            <w:tcW w:w="2268" w:type="dxa"/>
            <w:shd w:val="clear" w:color="auto" w:fill="auto"/>
          </w:tcPr>
          <w:p w14:paraId="73D48C8D" w14:textId="77777777" w:rsidR="009F5682" w:rsidRDefault="004470D7">
            <w:pPr>
              <w:pStyle w:val="ProfTable"/>
              <w:jc w:val="center"/>
            </w:pPr>
            <w:r>
              <w:t>2.8% (1.2% - 5.1%)</w:t>
            </w:r>
          </w:p>
        </w:tc>
        <w:tc>
          <w:tcPr>
            <w:tcW w:w="1162" w:type="dxa"/>
            <w:shd w:val="clear" w:color="auto" w:fill="auto"/>
          </w:tcPr>
          <w:p w14:paraId="3C20F1F6" w14:textId="77777777" w:rsidR="009F5682" w:rsidRDefault="004470D7">
            <w:pPr>
              <w:pStyle w:val="ProfTable"/>
              <w:jc w:val="center"/>
            </w:pPr>
            <w:r>
              <w:t>-0.</w:t>
            </w:r>
            <w:r>
              <w:rPr>
                <w:rFonts w:hint="eastAsia"/>
              </w:rPr>
              <w:t>438</w:t>
            </w:r>
          </w:p>
        </w:tc>
        <w:tc>
          <w:tcPr>
            <w:tcW w:w="1162" w:type="dxa"/>
            <w:shd w:val="clear" w:color="auto" w:fill="auto"/>
          </w:tcPr>
          <w:p w14:paraId="56EF4435" w14:textId="77777777" w:rsidR="009F5682" w:rsidRDefault="004470D7">
            <w:pPr>
              <w:pStyle w:val="ProfTable"/>
              <w:jc w:val="center"/>
            </w:pPr>
            <w:r>
              <w:t>0.</w:t>
            </w:r>
            <w:r>
              <w:rPr>
                <w:rFonts w:hint="eastAsia"/>
              </w:rPr>
              <w:t>661</w:t>
            </w:r>
          </w:p>
        </w:tc>
      </w:tr>
      <w:tr w:rsidR="009F5682" w14:paraId="6922E07E" w14:textId="77777777">
        <w:trPr>
          <w:trHeight w:val="90"/>
        </w:trPr>
        <w:tc>
          <w:tcPr>
            <w:tcW w:w="2154" w:type="dxa"/>
            <w:tcBorders>
              <w:bottom w:val="single" w:sz="6" w:space="0" w:color="auto"/>
            </w:tcBorders>
            <w:shd w:val="clear" w:color="auto" w:fill="auto"/>
          </w:tcPr>
          <w:p w14:paraId="29973B7D" w14:textId="77777777" w:rsidR="009F5682" w:rsidRDefault="004470D7">
            <w:pPr>
              <w:pStyle w:val="ProfTable"/>
            </w:pPr>
            <w:bookmarkStart w:id="12" w:name="RANGE!A17"/>
            <w:r>
              <w:t>Arousal Index</w:t>
            </w:r>
            <w:bookmarkEnd w:id="12"/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14:paraId="29D1F8A3" w14:textId="77777777" w:rsidR="009F5682" w:rsidRDefault="004470D7">
            <w:pPr>
              <w:pStyle w:val="ProfTable"/>
              <w:jc w:val="center"/>
            </w:pPr>
            <w:r>
              <w:t>17.</w:t>
            </w:r>
            <w:r>
              <w:rPr>
                <w:rFonts w:hint="eastAsia"/>
              </w:rPr>
              <w:t>8</w:t>
            </w:r>
            <w:r>
              <w:t>(9.</w:t>
            </w:r>
            <w:r>
              <w:rPr>
                <w:rFonts w:hint="eastAsia"/>
              </w:rPr>
              <w:t>3</w:t>
            </w:r>
            <w:r>
              <w:t xml:space="preserve"> - 3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14:paraId="773C50F7" w14:textId="77777777" w:rsidR="009F5682" w:rsidRDefault="004470D7">
            <w:pPr>
              <w:pStyle w:val="ProfTable"/>
              <w:jc w:val="center"/>
            </w:pPr>
            <w:r>
              <w:t>15.7 (9.</w:t>
            </w:r>
            <w:r>
              <w:rPr>
                <w:rFonts w:hint="eastAsia"/>
              </w:rPr>
              <w:t>8</w:t>
            </w:r>
            <w:r>
              <w:t xml:space="preserve"> - </w:t>
            </w:r>
            <w:r>
              <w:rPr>
                <w:rFonts w:hint="eastAsia"/>
              </w:rPr>
              <w:t>24.0</w:t>
            </w:r>
            <w:r>
              <w:t>)</w:t>
            </w:r>
          </w:p>
        </w:tc>
        <w:tc>
          <w:tcPr>
            <w:tcW w:w="1162" w:type="dxa"/>
            <w:tcBorders>
              <w:bottom w:val="single" w:sz="6" w:space="0" w:color="auto"/>
            </w:tcBorders>
            <w:shd w:val="clear" w:color="auto" w:fill="auto"/>
          </w:tcPr>
          <w:p w14:paraId="5FFB0612" w14:textId="77777777" w:rsidR="009F5682" w:rsidRDefault="004470D7">
            <w:pPr>
              <w:pStyle w:val="ProfTable"/>
              <w:jc w:val="center"/>
            </w:pPr>
            <w:r>
              <w:t>-</w:t>
            </w:r>
            <w:r>
              <w:rPr>
                <w:rFonts w:hint="eastAsia"/>
              </w:rPr>
              <w:t>1.898</w:t>
            </w:r>
          </w:p>
        </w:tc>
        <w:tc>
          <w:tcPr>
            <w:tcW w:w="1162" w:type="dxa"/>
            <w:tcBorders>
              <w:bottom w:val="single" w:sz="6" w:space="0" w:color="auto"/>
            </w:tcBorders>
            <w:shd w:val="clear" w:color="auto" w:fill="auto"/>
          </w:tcPr>
          <w:p w14:paraId="3C24C192" w14:textId="77777777" w:rsidR="009F5682" w:rsidRDefault="004470D7">
            <w:pPr>
              <w:pStyle w:val="ProfTable"/>
              <w:jc w:val="center"/>
            </w:pPr>
            <w:r>
              <w:t>0.0</w:t>
            </w:r>
            <w:r>
              <w:rPr>
                <w:rFonts w:hint="eastAsia"/>
              </w:rPr>
              <w:t>58</w:t>
            </w:r>
          </w:p>
        </w:tc>
      </w:tr>
    </w:tbl>
    <w:p w14:paraId="7A0B3589" w14:textId="77777777" w:rsidR="009F5682" w:rsidRDefault="004470D7">
      <w:pPr>
        <w:pStyle w:val="Caption"/>
      </w:pPr>
      <w:bookmarkStart w:id="13" w:name="_Hlk42950767"/>
      <w:r>
        <w:rPr>
          <w:rFonts w:hint="eastAsia"/>
        </w:rPr>
        <w:t>Data are presented as median (first quartile, third quartile)</w:t>
      </w:r>
    </w:p>
    <w:p w14:paraId="1B11BAF6" w14:textId="77777777" w:rsidR="009F5682" w:rsidRDefault="004470D7">
      <w:pPr>
        <w:pStyle w:val="Caption"/>
      </w:pPr>
      <w:r>
        <w:t xml:space="preserve">Abbreviations: </w:t>
      </w:r>
      <w:bookmarkEnd w:id="13"/>
      <w:r>
        <w:t>TST, total sleep time; REM, rapid eye movement; NREM, non-rapid eye movement; ODI, oxygen desaturation index; AHI, apnea-hypopnea index; m</w:t>
      </w:r>
      <w:r>
        <w:t>inSaO</w:t>
      </w:r>
      <w:r>
        <w:rPr>
          <w:rStyle w:val="SubscriptChar"/>
        </w:rPr>
        <w:t>2</w:t>
      </w:r>
      <w:r>
        <w:t>, lowest arterial oxygen saturation; avgSaO</w:t>
      </w:r>
      <w:r>
        <w:rPr>
          <w:rStyle w:val="SubscriptChar"/>
        </w:rPr>
        <w:t>2</w:t>
      </w:r>
      <w:r>
        <w:t xml:space="preserve">, mean arterial oxygen saturation; TS90, percentage of total </w:t>
      </w:r>
      <w:r>
        <w:rPr>
          <w:rFonts w:hint="eastAsia"/>
        </w:rPr>
        <w:t xml:space="preserve">sleep </w:t>
      </w:r>
      <w:r>
        <w:t xml:space="preserve">time at oxygen saturation level &lt; 90%. Values were expressed as median (interquartile range in brackets). </w:t>
      </w:r>
      <w:bookmarkStart w:id="14" w:name="_Hlk43129120"/>
      <w:r>
        <w:t>*p≤0.05 **p</w:t>
      </w:r>
      <w:bookmarkStart w:id="15" w:name="_Hlk43129116"/>
      <w:r>
        <w:t>≤</w:t>
      </w:r>
      <w:bookmarkEnd w:id="15"/>
      <w:r>
        <w:t>0.01</w:t>
      </w:r>
      <w:bookmarkEnd w:id="14"/>
    </w:p>
    <w:p w14:paraId="123E4251" w14:textId="77777777" w:rsidR="009F5682" w:rsidRDefault="004470D7">
      <w:pPr>
        <w:rPr>
          <w:rFonts w:cs="Arial"/>
          <w:color w:val="000000" w:themeColor="text1"/>
          <w:sz w:val="18"/>
          <w:szCs w:val="18"/>
          <w:lang w:val="en-US"/>
        </w:rPr>
      </w:pPr>
      <w:r>
        <w:br w:type="page"/>
      </w:r>
    </w:p>
    <w:p w14:paraId="7982D3D2" w14:textId="03249BB8" w:rsidR="009F5682" w:rsidRDefault="004470D7">
      <w:pPr>
        <w:pStyle w:val="Caption"/>
      </w:pPr>
      <w:bookmarkStart w:id="16" w:name="_Ref43128488"/>
      <w:bookmarkStart w:id="17" w:name="_Ref43128483"/>
      <w:r>
        <w:t xml:space="preserve">Table </w:t>
      </w:r>
      <w:r w:rsidR="007733F8">
        <w:t>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3</w:t>
      </w:r>
      <w:r>
        <w:fldChar w:fldCharType="end"/>
      </w:r>
      <w:bookmarkEnd w:id="16"/>
      <w:r>
        <w:t xml:space="preserve"> Arousal Threshold and its predictors in OSA patients in the OSA-PLMS and OSA-only groups.</w:t>
      </w:r>
      <w:bookmarkEnd w:id="17"/>
    </w:p>
    <w:tbl>
      <w:tblPr>
        <w:tblStyle w:val="ProfressionalTable"/>
        <w:tblW w:w="9014" w:type="dxa"/>
        <w:tblLook w:val="04A0" w:firstRow="1" w:lastRow="0" w:firstColumn="1" w:lastColumn="0" w:noHBand="0" w:noVBand="1"/>
      </w:tblPr>
      <w:tblGrid>
        <w:gridCol w:w="2154"/>
        <w:gridCol w:w="2268"/>
        <w:gridCol w:w="2268"/>
        <w:gridCol w:w="1162"/>
        <w:gridCol w:w="1162"/>
      </w:tblGrid>
      <w:tr w:rsidR="009F5682" w14:paraId="36251C12" w14:textId="77777777">
        <w:trPr>
          <w:trHeight w:val="255"/>
        </w:trPr>
        <w:tc>
          <w:tcPr>
            <w:tcW w:w="2154" w:type="dxa"/>
            <w:tcBorders>
              <w:top w:val="single" w:sz="6" w:space="0" w:color="auto"/>
            </w:tcBorders>
          </w:tcPr>
          <w:p w14:paraId="2B051A8C" w14:textId="77777777" w:rsidR="009F5682" w:rsidRDefault="009F5682">
            <w:pPr>
              <w:pStyle w:val="ProfTable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DD83F0D" w14:textId="77777777" w:rsidR="009F5682" w:rsidRDefault="004470D7">
            <w:pPr>
              <w:pStyle w:val="ProfTable"/>
              <w:jc w:val="center"/>
            </w:pPr>
            <w:r>
              <w:t>OSA-PLMS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BF7DFE3" w14:textId="77777777" w:rsidR="009F5682" w:rsidRDefault="004470D7">
            <w:pPr>
              <w:pStyle w:val="ProfTable"/>
              <w:jc w:val="center"/>
            </w:pPr>
            <w:r>
              <w:t>OSA-only</w:t>
            </w:r>
          </w:p>
        </w:tc>
        <w:tc>
          <w:tcPr>
            <w:tcW w:w="1162" w:type="dxa"/>
            <w:tcBorders>
              <w:top w:val="single" w:sz="6" w:space="0" w:color="auto"/>
            </w:tcBorders>
          </w:tcPr>
          <w:p w14:paraId="1F550592" w14:textId="77777777" w:rsidR="009F5682" w:rsidRDefault="004470D7">
            <w:pPr>
              <w:pStyle w:val="ProfTable"/>
              <w:jc w:val="center"/>
            </w:pPr>
            <w:r>
              <w:rPr>
                <w:rFonts w:ascii="Cambria Math" w:hAnsi="Cambria Math" w:cs="Cambria Math"/>
              </w:rPr>
              <w:t>𝛘</w:t>
            </w:r>
            <w:r>
              <w:t>2</w:t>
            </w:r>
          </w:p>
        </w:tc>
        <w:tc>
          <w:tcPr>
            <w:tcW w:w="1162" w:type="dxa"/>
            <w:tcBorders>
              <w:top w:val="single" w:sz="6" w:space="0" w:color="auto"/>
            </w:tcBorders>
          </w:tcPr>
          <w:p w14:paraId="1BC3807E" w14:textId="77777777" w:rsidR="009F5682" w:rsidRDefault="004470D7">
            <w:pPr>
              <w:pStyle w:val="ProfTable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</w:p>
        </w:tc>
      </w:tr>
      <w:tr w:rsidR="009F5682" w14:paraId="6156698D" w14:textId="77777777">
        <w:trPr>
          <w:trHeight w:val="255"/>
        </w:trPr>
        <w:tc>
          <w:tcPr>
            <w:tcW w:w="2154" w:type="dxa"/>
            <w:tcBorders>
              <w:bottom w:val="single" w:sz="6" w:space="0" w:color="000000"/>
            </w:tcBorders>
          </w:tcPr>
          <w:p w14:paraId="48B29E27" w14:textId="77777777" w:rsidR="009F5682" w:rsidRDefault="009F5682">
            <w:pPr>
              <w:pStyle w:val="ProfTable"/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76A202E" w14:textId="77777777" w:rsidR="009F5682" w:rsidRDefault="004470D7">
            <w:pPr>
              <w:pStyle w:val="ProfTable"/>
              <w:jc w:val="center"/>
            </w:pPr>
            <w:r>
              <w:t xml:space="preserve">(N = </w:t>
            </w:r>
            <w:r>
              <w:rPr>
                <w:rFonts w:hint="eastAsia"/>
              </w:rPr>
              <w:t>116</w:t>
            </w:r>
            <w:r>
              <w:t>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D61284E" w14:textId="77777777" w:rsidR="009F5682" w:rsidRDefault="004470D7">
            <w:pPr>
              <w:pStyle w:val="ProfTable"/>
              <w:jc w:val="center"/>
            </w:pPr>
            <w:r>
              <w:t xml:space="preserve">(N = </w:t>
            </w:r>
            <w:r>
              <w:rPr>
                <w:rFonts w:hint="eastAsia"/>
              </w:rPr>
              <w:t>604</w:t>
            </w:r>
            <w:r>
              <w:t>)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353F686" w14:textId="77777777" w:rsidR="009F5682" w:rsidRDefault="009F5682">
            <w:pPr>
              <w:pStyle w:val="ProfTable"/>
              <w:jc w:val="center"/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272569BE" w14:textId="77777777" w:rsidR="009F5682" w:rsidRDefault="009F5682">
            <w:pPr>
              <w:pStyle w:val="ProfTable"/>
              <w:jc w:val="center"/>
            </w:pPr>
          </w:p>
        </w:tc>
      </w:tr>
      <w:tr w:rsidR="009F5682" w14:paraId="7BFDEF53" w14:textId="77777777">
        <w:trPr>
          <w:trHeight w:val="255"/>
        </w:trPr>
        <w:tc>
          <w:tcPr>
            <w:tcW w:w="2154" w:type="dxa"/>
            <w:tcBorders>
              <w:top w:val="single" w:sz="6" w:space="0" w:color="000000"/>
            </w:tcBorders>
          </w:tcPr>
          <w:p w14:paraId="4B1C23A8" w14:textId="77777777" w:rsidR="009F5682" w:rsidRDefault="004470D7">
            <w:pPr>
              <w:pStyle w:val="ProfTable"/>
            </w:pPr>
            <w:r>
              <w:t xml:space="preserve">Low </w:t>
            </w:r>
            <w:proofErr w:type="spellStart"/>
            <w:r>
              <w:t>ArTH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1190D148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54</w:t>
            </w:r>
            <w:r>
              <w:t>(</w:t>
            </w:r>
            <w:r>
              <w:rPr>
                <w:rFonts w:hint="eastAsia"/>
              </w:rPr>
              <w:t>46.6</w:t>
            </w:r>
            <w:r>
              <w:t>%)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BB9642F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119</w:t>
            </w:r>
            <w:r>
              <w:t>(1</w:t>
            </w:r>
            <w:r>
              <w:rPr>
                <w:rFonts w:hint="eastAsia"/>
              </w:rPr>
              <w:t>9.7</w:t>
            </w:r>
            <w:r>
              <w:t>%)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124565A6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58.89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0B594D7A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  <w:tr w:rsidR="009F5682" w14:paraId="4A37BC43" w14:textId="77777777">
        <w:trPr>
          <w:trHeight w:val="255"/>
        </w:trPr>
        <w:tc>
          <w:tcPr>
            <w:tcW w:w="2154" w:type="dxa"/>
          </w:tcPr>
          <w:p w14:paraId="57D33139" w14:textId="77777777" w:rsidR="009F5682" w:rsidRDefault="004470D7">
            <w:pPr>
              <w:pStyle w:val="ProfTable"/>
            </w:pPr>
            <w:r>
              <w:t>AHI &lt; 30</w:t>
            </w:r>
          </w:p>
        </w:tc>
        <w:tc>
          <w:tcPr>
            <w:tcW w:w="2268" w:type="dxa"/>
          </w:tcPr>
          <w:p w14:paraId="5C142B1A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69</w:t>
            </w:r>
            <w:r>
              <w:t xml:space="preserve"> (59.</w:t>
            </w:r>
            <w:r>
              <w:rPr>
                <w:rFonts w:hint="eastAsia"/>
              </w:rPr>
              <w:t>5</w:t>
            </w:r>
            <w:r>
              <w:t>%)</w:t>
            </w:r>
          </w:p>
        </w:tc>
        <w:tc>
          <w:tcPr>
            <w:tcW w:w="2268" w:type="dxa"/>
          </w:tcPr>
          <w:p w14:paraId="0CC664A8" w14:textId="77777777" w:rsidR="009F5682" w:rsidRDefault="004470D7">
            <w:pPr>
              <w:pStyle w:val="ProfTable"/>
              <w:jc w:val="center"/>
            </w:pPr>
            <w:r>
              <w:t>3</w:t>
            </w:r>
            <w:r>
              <w:rPr>
                <w:rFonts w:hint="eastAsia"/>
              </w:rPr>
              <w:t>64</w:t>
            </w:r>
            <w:r>
              <w:t xml:space="preserve"> (60.</w:t>
            </w:r>
            <w:r>
              <w:rPr>
                <w:rFonts w:hint="eastAsia"/>
              </w:rPr>
              <w:t>3</w:t>
            </w:r>
            <w:r>
              <w:t>%)</w:t>
            </w:r>
          </w:p>
        </w:tc>
        <w:tc>
          <w:tcPr>
            <w:tcW w:w="1162" w:type="dxa"/>
          </w:tcPr>
          <w:p w14:paraId="32103D33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0.025</w:t>
            </w:r>
          </w:p>
        </w:tc>
        <w:tc>
          <w:tcPr>
            <w:tcW w:w="1162" w:type="dxa"/>
          </w:tcPr>
          <w:p w14:paraId="3408A1E6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0.875</w:t>
            </w:r>
          </w:p>
        </w:tc>
      </w:tr>
      <w:tr w:rsidR="009F5682" w14:paraId="1FD39ABC" w14:textId="77777777">
        <w:trPr>
          <w:trHeight w:val="323"/>
        </w:trPr>
        <w:tc>
          <w:tcPr>
            <w:tcW w:w="2154" w:type="dxa"/>
          </w:tcPr>
          <w:p w14:paraId="573E29A9" w14:textId="77777777" w:rsidR="009F5682" w:rsidRDefault="004470D7">
            <w:pPr>
              <w:pStyle w:val="ProfTable"/>
            </w:pPr>
            <w:r>
              <w:t>minSaO</w:t>
            </w:r>
            <w:r>
              <w:rPr>
                <w:rStyle w:val="SubscriptChar"/>
              </w:rPr>
              <w:t>2</w:t>
            </w:r>
            <w:r>
              <w:t xml:space="preserve"> &gt; 82.5%</w:t>
            </w:r>
          </w:p>
        </w:tc>
        <w:tc>
          <w:tcPr>
            <w:tcW w:w="2268" w:type="dxa"/>
          </w:tcPr>
          <w:p w14:paraId="06D111A3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62</w:t>
            </w:r>
            <w:r>
              <w:t xml:space="preserve"> (5</w:t>
            </w:r>
            <w:r>
              <w:rPr>
                <w:rFonts w:hint="eastAsia"/>
              </w:rPr>
              <w:t>3.4</w:t>
            </w:r>
            <w:r>
              <w:t>%)</w:t>
            </w:r>
          </w:p>
        </w:tc>
        <w:tc>
          <w:tcPr>
            <w:tcW w:w="2268" w:type="dxa"/>
          </w:tcPr>
          <w:p w14:paraId="1D9E5A81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211</w:t>
            </w:r>
            <w:r>
              <w:t>(3</w:t>
            </w:r>
            <w:r>
              <w:rPr>
                <w:rFonts w:hint="eastAsia"/>
              </w:rPr>
              <w:t>4.9</w:t>
            </w:r>
            <w:r>
              <w:t>%)</w:t>
            </w:r>
          </w:p>
        </w:tc>
        <w:tc>
          <w:tcPr>
            <w:tcW w:w="1162" w:type="dxa"/>
          </w:tcPr>
          <w:p w14:paraId="5F02DADB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14.17</w:t>
            </w:r>
          </w:p>
        </w:tc>
        <w:tc>
          <w:tcPr>
            <w:tcW w:w="1162" w:type="dxa"/>
          </w:tcPr>
          <w:p w14:paraId="0B92F527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  <w:tr w:rsidR="009F5682" w14:paraId="1AB7F18D" w14:textId="77777777">
        <w:trPr>
          <w:trHeight w:val="255"/>
        </w:trPr>
        <w:tc>
          <w:tcPr>
            <w:tcW w:w="2154" w:type="dxa"/>
            <w:tcBorders>
              <w:bottom w:val="single" w:sz="6" w:space="0" w:color="auto"/>
            </w:tcBorders>
          </w:tcPr>
          <w:p w14:paraId="13E3CF4E" w14:textId="77777777" w:rsidR="009F5682" w:rsidRDefault="004470D7">
            <w:pPr>
              <w:pStyle w:val="ProfTable"/>
            </w:pPr>
            <w:bookmarkStart w:id="18" w:name="_Hlk42969827"/>
            <w:proofErr w:type="spellStart"/>
            <w:r>
              <w:t>F</w:t>
            </w:r>
            <w:r>
              <w:rPr>
                <w:rStyle w:val="SubscriptChar"/>
              </w:rPr>
              <w:t>Hypopnea</w:t>
            </w:r>
            <w:proofErr w:type="spellEnd"/>
            <w:r>
              <w:t xml:space="preserve"> &gt; 58.3%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5948EDF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29</w:t>
            </w:r>
            <w:r>
              <w:t xml:space="preserve"> (2</w:t>
            </w:r>
            <w:r>
              <w:rPr>
                <w:rFonts w:hint="eastAsia"/>
              </w:rPr>
              <w:t>5</w:t>
            </w:r>
            <w:r>
              <w:t>%)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F39C8F1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68</w:t>
            </w:r>
            <w:r>
              <w:t xml:space="preserve"> (</w:t>
            </w:r>
            <w:r>
              <w:rPr>
                <w:rFonts w:hint="eastAsia"/>
              </w:rPr>
              <w:t>11.3</w:t>
            </w:r>
            <w:r>
              <w:t>%)</w:t>
            </w: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14:paraId="76DEADC6" w14:textId="77777777" w:rsidR="009F5682" w:rsidRDefault="004470D7">
            <w:pPr>
              <w:pStyle w:val="ProfTable"/>
              <w:jc w:val="center"/>
            </w:pPr>
            <w:r>
              <w:rPr>
                <w:rFonts w:hint="eastAsia"/>
              </w:rPr>
              <w:t>15.763</w:t>
            </w: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14:paraId="57BD782B" w14:textId="77777777" w:rsidR="009F5682" w:rsidRDefault="004470D7">
            <w:pPr>
              <w:pStyle w:val="ProfTable"/>
              <w:jc w:val="center"/>
            </w:pPr>
            <w:r>
              <w:t>&lt; 0.001**</w:t>
            </w:r>
          </w:p>
        </w:tc>
      </w:tr>
    </w:tbl>
    <w:p w14:paraId="1DBA5F3A" w14:textId="77777777" w:rsidR="009F5682" w:rsidRDefault="004470D7">
      <w:pPr>
        <w:pStyle w:val="Caption"/>
      </w:pPr>
      <w:bookmarkStart w:id="19" w:name="_Hlk42969829"/>
      <w:bookmarkStart w:id="20" w:name="_Hlk59139565"/>
      <w:r>
        <w:rPr>
          <w:rFonts w:hint="eastAsia"/>
        </w:rPr>
        <w:t>Data are presented as n (%)</w:t>
      </w:r>
    </w:p>
    <w:p w14:paraId="11E405F8" w14:textId="77777777" w:rsidR="009F5682" w:rsidRDefault="004470D7">
      <w:pPr>
        <w:pStyle w:val="Caption"/>
      </w:pPr>
      <w:r>
        <w:t xml:space="preserve">Abbreviations: </w:t>
      </w:r>
      <w:bookmarkEnd w:id="18"/>
      <w:bookmarkEnd w:id="19"/>
      <w:r>
        <w:t xml:space="preserve">OSA, obstructive sleep apnea; AHI, apnea-hypopnea index; minSaO2, lowest arterial oxygen </w:t>
      </w:r>
      <w:r>
        <w:t xml:space="preserve">saturation; </w:t>
      </w:r>
      <w:proofErr w:type="spellStart"/>
      <w:r>
        <w:t>ArTH</w:t>
      </w:r>
      <w:proofErr w:type="spellEnd"/>
      <w:r>
        <w:t xml:space="preserve">, arousal threshold; </w:t>
      </w:r>
      <w:proofErr w:type="spellStart"/>
      <w:r>
        <w:t>F</w:t>
      </w:r>
      <w:r>
        <w:rPr>
          <w:vertAlign w:val="subscript"/>
        </w:rPr>
        <w:t>Hypopnea</w:t>
      </w:r>
      <w:proofErr w:type="spellEnd"/>
      <w:r>
        <w:t xml:space="preserve">, Fraction of hypopnea in </w:t>
      </w:r>
      <w:bookmarkStart w:id="21" w:name="_Hlk43128937"/>
      <w:r>
        <w:t>all respiratory events</w:t>
      </w:r>
      <w:bookmarkEnd w:id="21"/>
      <w:r>
        <w:t>; *p≤0.05 **p≤0.01</w:t>
      </w:r>
    </w:p>
    <w:bookmarkEnd w:id="20"/>
    <w:p w14:paraId="73C5C306" w14:textId="77777777" w:rsidR="009F5682" w:rsidRDefault="004470D7">
      <w:pPr>
        <w:rPr>
          <w:rFonts w:cs="Arial"/>
          <w:color w:val="000000" w:themeColor="text1"/>
          <w:sz w:val="18"/>
          <w:szCs w:val="18"/>
          <w:lang w:val="en-US"/>
        </w:rPr>
      </w:pPr>
      <w:r>
        <w:br w:type="page"/>
      </w:r>
    </w:p>
    <w:p w14:paraId="04D7A569" w14:textId="77777777" w:rsidR="009F5682" w:rsidRDefault="009F5682">
      <w:pPr>
        <w:pStyle w:val="Caption"/>
      </w:pPr>
      <w:bookmarkStart w:id="22" w:name="_Ref43128503"/>
    </w:p>
    <w:p w14:paraId="5FF153BB" w14:textId="77777777" w:rsidR="009F5682" w:rsidRDefault="009F5682"/>
    <w:p w14:paraId="48261BAD" w14:textId="2E76886F" w:rsidR="009F5682" w:rsidRDefault="004470D7">
      <w:pPr>
        <w:pStyle w:val="Caption"/>
        <w:spacing w:after="0" w:line="240" w:lineRule="auto"/>
      </w:pPr>
      <w:r>
        <w:t xml:space="preserve">Table </w:t>
      </w:r>
      <w:r w:rsidR="007733F8">
        <w:t>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4</w:t>
      </w:r>
      <w:r>
        <w:fldChar w:fldCharType="end"/>
      </w:r>
      <w:r>
        <w:t xml:space="preserve"> Regression analyses of factors associated with PLMS among OSA participants</w:t>
      </w:r>
      <w:bookmarkEnd w:id="22"/>
    </w:p>
    <w:tbl>
      <w:tblPr>
        <w:tblStyle w:val="TableGrid"/>
        <w:tblW w:w="8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820"/>
        <w:gridCol w:w="834"/>
        <w:gridCol w:w="2086"/>
        <w:gridCol w:w="820"/>
        <w:gridCol w:w="834"/>
        <w:gridCol w:w="2086"/>
      </w:tblGrid>
      <w:tr w:rsidR="009F5682" w14:paraId="5924384B" w14:textId="77777777">
        <w:trPr>
          <w:trHeight w:val="255"/>
        </w:trPr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7900A784" w14:textId="77777777" w:rsidR="009F5682" w:rsidRDefault="009F5682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</w:p>
        </w:tc>
        <w:tc>
          <w:tcPr>
            <w:tcW w:w="3740" w:type="dxa"/>
            <w:gridSpan w:val="3"/>
            <w:tcBorders>
              <w:top w:val="single" w:sz="6" w:space="0" w:color="auto"/>
            </w:tcBorders>
            <w:vAlign w:val="center"/>
          </w:tcPr>
          <w:p w14:paraId="292773D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Univariate analysis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</w:tcBorders>
            <w:vAlign w:val="center"/>
          </w:tcPr>
          <w:p w14:paraId="69937609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Multivariate analysis</w:t>
            </w:r>
          </w:p>
        </w:tc>
      </w:tr>
      <w:tr w:rsidR="009F5682" w14:paraId="08AE9F4D" w14:textId="77777777">
        <w:trPr>
          <w:trHeight w:val="255"/>
        </w:trPr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14:paraId="5D908D34" w14:textId="77777777" w:rsidR="009F5682" w:rsidRDefault="009F5682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bottom w:val="single" w:sz="6" w:space="0" w:color="auto"/>
            </w:tcBorders>
          </w:tcPr>
          <w:p w14:paraId="0D85FCAE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β</w:t>
            </w:r>
          </w:p>
        </w:tc>
        <w:tc>
          <w:tcPr>
            <w:tcW w:w="834" w:type="dxa"/>
            <w:tcBorders>
              <w:bottom w:val="single" w:sz="6" w:space="0" w:color="auto"/>
            </w:tcBorders>
          </w:tcPr>
          <w:p w14:paraId="683B4B31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2086" w:type="dxa"/>
            <w:tcBorders>
              <w:bottom w:val="single" w:sz="6" w:space="0" w:color="auto"/>
            </w:tcBorders>
          </w:tcPr>
          <w:p w14:paraId="45C0888B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820" w:type="dxa"/>
            <w:tcBorders>
              <w:bottom w:val="single" w:sz="6" w:space="0" w:color="auto"/>
            </w:tcBorders>
          </w:tcPr>
          <w:p w14:paraId="06430C00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β</w:t>
            </w:r>
          </w:p>
        </w:tc>
        <w:tc>
          <w:tcPr>
            <w:tcW w:w="834" w:type="dxa"/>
            <w:tcBorders>
              <w:bottom w:val="single" w:sz="6" w:space="0" w:color="auto"/>
            </w:tcBorders>
          </w:tcPr>
          <w:p w14:paraId="553004C3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2086" w:type="dxa"/>
            <w:tcBorders>
              <w:bottom w:val="single" w:sz="6" w:space="0" w:color="auto"/>
            </w:tcBorders>
          </w:tcPr>
          <w:p w14:paraId="2E337F7D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OR (95% CI)</w:t>
            </w:r>
          </w:p>
        </w:tc>
      </w:tr>
      <w:tr w:rsidR="009F5682" w14:paraId="736C915D" w14:textId="77777777">
        <w:trPr>
          <w:trHeight w:val="255"/>
        </w:trPr>
        <w:tc>
          <w:tcPr>
            <w:tcW w:w="1474" w:type="dxa"/>
            <w:tcBorders>
              <w:top w:val="single" w:sz="6" w:space="0" w:color="auto"/>
            </w:tcBorders>
          </w:tcPr>
          <w:p w14:paraId="2E220BFD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Age</w:t>
            </w:r>
          </w:p>
        </w:tc>
        <w:tc>
          <w:tcPr>
            <w:tcW w:w="820" w:type="dxa"/>
            <w:tcBorders>
              <w:top w:val="single" w:sz="6" w:space="0" w:color="auto"/>
            </w:tcBorders>
            <w:vAlign w:val="center"/>
          </w:tcPr>
          <w:p w14:paraId="6B32B988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834" w:type="dxa"/>
            <w:tcBorders>
              <w:top w:val="single" w:sz="6" w:space="0" w:color="auto"/>
            </w:tcBorders>
            <w:vAlign w:val="center"/>
          </w:tcPr>
          <w:p w14:paraId="1404815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bookmarkStart w:id="23" w:name="_Hlk42968095"/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  <w:bookmarkEnd w:id="23"/>
          </w:p>
        </w:tc>
        <w:tc>
          <w:tcPr>
            <w:tcW w:w="2086" w:type="dxa"/>
            <w:tcBorders>
              <w:top w:val="single" w:sz="6" w:space="0" w:color="auto"/>
            </w:tcBorders>
            <w:vAlign w:val="center"/>
          </w:tcPr>
          <w:p w14:paraId="0BE25527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73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91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tcBorders>
              <w:top w:val="single" w:sz="6" w:space="0" w:color="auto"/>
            </w:tcBorders>
            <w:vAlign w:val="center"/>
          </w:tcPr>
          <w:p w14:paraId="04E96049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51</w:t>
            </w:r>
          </w:p>
        </w:tc>
        <w:tc>
          <w:tcPr>
            <w:tcW w:w="834" w:type="dxa"/>
            <w:tcBorders>
              <w:top w:val="single" w:sz="6" w:space="0" w:color="auto"/>
            </w:tcBorders>
            <w:vAlign w:val="center"/>
          </w:tcPr>
          <w:p w14:paraId="081F7CF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tcBorders>
              <w:top w:val="single" w:sz="6" w:space="0" w:color="auto"/>
            </w:tcBorders>
            <w:vAlign w:val="center"/>
          </w:tcPr>
          <w:p w14:paraId="3B096B77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55924D28" w14:textId="77777777">
        <w:trPr>
          <w:trHeight w:val="255"/>
        </w:trPr>
        <w:tc>
          <w:tcPr>
            <w:tcW w:w="1474" w:type="dxa"/>
          </w:tcPr>
          <w:p w14:paraId="27119486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820" w:type="dxa"/>
            <w:vAlign w:val="center"/>
          </w:tcPr>
          <w:p w14:paraId="687B9658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879</w:t>
            </w:r>
          </w:p>
        </w:tc>
        <w:tc>
          <w:tcPr>
            <w:tcW w:w="834" w:type="dxa"/>
            <w:vAlign w:val="center"/>
          </w:tcPr>
          <w:p w14:paraId="68439A9D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048F616A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2.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408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(1.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610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- 3.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602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vAlign w:val="center"/>
          </w:tcPr>
          <w:p w14:paraId="0B98D3F6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834" w:type="dxa"/>
            <w:vAlign w:val="center"/>
          </w:tcPr>
          <w:p w14:paraId="01083D8B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721</w:t>
            </w:r>
          </w:p>
        </w:tc>
        <w:tc>
          <w:tcPr>
            <w:tcW w:w="2086" w:type="dxa"/>
            <w:vAlign w:val="center"/>
          </w:tcPr>
          <w:p w14:paraId="342DA150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1.096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661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1.818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4DE43642" w14:textId="77777777">
        <w:trPr>
          <w:trHeight w:val="255"/>
        </w:trPr>
        <w:tc>
          <w:tcPr>
            <w:tcW w:w="1474" w:type="dxa"/>
          </w:tcPr>
          <w:p w14:paraId="68A6EDBA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820" w:type="dxa"/>
            <w:vAlign w:val="center"/>
          </w:tcPr>
          <w:p w14:paraId="66FAFA32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553</w:t>
            </w:r>
          </w:p>
        </w:tc>
        <w:tc>
          <w:tcPr>
            <w:tcW w:w="834" w:type="dxa"/>
            <w:vAlign w:val="center"/>
          </w:tcPr>
          <w:p w14:paraId="455D332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237FEA42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4.724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2.566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8.696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vAlign w:val="center"/>
          </w:tcPr>
          <w:p w14:paraId="7D4ABB51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0.944</w:t>
            </w:r>
          </w:p>
        </w:tc>
        <w:tc>
          <w:tcPr>
            <w:tcW w:w="834" w:type="dxa"/>
            <w:vAlign w:val="center"/>
          </w:tcPr>
          <w:p w14:paraId="37010E5C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16</w:t>
            </w:r>
          </w:p>
        </w:tc>
        <w:tc>
          <w:tcPr>
            <w:tcW w:w="2086" w:type="dxa"/>
            <w:vAlign w:val="center"/>
          </w:tcPr>
          <w:p w14:paraId="3E90A3AF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2.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570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1.189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5.554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24A38979" w14:textId="77777777">
        <w:trPr>
          <w:trHeight w:val="255"/>
        </w:trPr>
        <w:tc>
          <w:tcPr>
            <w:tcW w:w="1474" w:type="dxa"/>
          </w:tcPr>
          <w:p w14:paraId="470258F8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Stroke</w:t>
            </w:r>
          </w:p>
        </w:tc>
        <w:tc>
          <w:tcPr>
            <w:tcW w:w="820" w:type="dxa"/>
            <w:vAlign w:val="center"/>
          </w:tcPr>
          <w:p w14:paraId="401BF783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91</w:t>
            </w:r>
          </w:p>
        </w:tc>
        <w:tc>
          <w:tcPr>
            <w:tcW w:w="834" w:type="dxa"/>
            <w:vAlign w:val="center"/>
          </w:tcPr>
          <w:p w14:paraId="0BF33921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0CE366FB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2.9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(1.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708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5.196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vAlign w:val="center"/>
          </w:tcPr>
          <w:p w14:paraId="0AF2634F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070</w:t>
            </w:r>
          </w:p>
        </w:tc>
        <w:tc>
          <w:tcPr>
            <w:tcW w:w="834" w:type="dxa"/>
            <w:vAlign w:val="center"/>
          </w:tcPr>
          <w:p w14:paraId="0FD8830D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844</w:t>
            </w:r>
          </w:p>
        </w:tc>
        <w:tc>
          <w:tcPr>
            <w:tcW w:w="2086" w:type="dxa"/>
            <w:vAlign w:val="center"/>
          </w:tcPr>
          <w:p w14:paraId="002849CA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073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0.534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- 2.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156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6059CC1A" w14:textId="77777777">
        <w:trPr>
          <w:trHeight w:val="255"/>
        </w:trPr>
        <w:tc>
          <w:tcPr>
            <w:tcW w:w="1474" w:type="dxa"/>
          </w:tcPr>
          <w:p w14:paraId="30DDBE8D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Times New Roman"/>
                <w:sz w:val="20"/>
                <w:szCs w:val="20"/>
                <w:lang w:val="en-US"/>
              </w:rPr>
              <w:t>SleepEff</w:t>
            </w:r>
            <w:proofErr w:type="spellEnd"/>
          </w:p>
        </w:tc>
        <w:tc>
          <w:tcPr>
            <w:tcW w:w="820" w:type="dxa"/>
            <w:vAlign w:val="center"/>
          </w:tcPr>
          <w:p w14:paraId="45E3F60C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-0.02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</w:t>
            </w:r>
          </w:p>
        </w:tc>
        <w:tc>
          <w:tcPr>
            <w:tcW w:w="834" w:type="dxa"/>
            <w:vAlign w:val="center"/>
          </w:tcPr>
          <w:p w14:paraId="5563077F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53236482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0.97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(0.96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- 0.98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vAlign w:val="center"/>
          </w:tcPr>
          <w:p w14:paraId="0FD3B31C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12</w:t>
            </w:r>
          </w:p>
        </w:tc>
        <w:tc>
          <w:tcPr>
            <w:tcW w:w="834" w:type="dxa"/>
            <w:vAlign w:val="center"/>
          </w:tcPr>
          <w:p w14:paraId="478AF18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164</w:t>
            </w:r>
          </w:p>
        </w:tc>
        <w:tc>
          <w:tcPr>
            <w:tcW w:w="2086" w:type="dxa"/>
            <w:vAlign w:val="center"/>
          </w:tcPr>
          <w:p w14:paraId="38604592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(0.99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3DE49F06" w14:textId="77777777">
        <w:trPr>
          <w:trHeight w:val="255"/>
        </w:trPr>
        <w:tc>
          <w:tcPr>
            <w:tcW w:w="1474" w:type="dxa"/>
          </w:tcPr>
          <w:p w14:paraId="6FF7E805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NREM1</w:t>
            </w:r>
          </w:p>
        </w:tc>
        <w:tc>
          <w:tcPr>
            <w:tcW w:w="820" w:type="dxa"/>
            <w:vAlign w:val="center"/>
          </w:tcPr>
          <w:p w14:paraId="148CFB3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53</w:t>
            </w:r>
          </w:p>
        </w:tc>
        <w:tc>
          <w:tcPr>
            <w:tcW w:w="834" w:type="dxa"/>
            <w:vAlign w:val="center"/>
          </w:tcPr>
          <w:p w14:paraId="7F8DEF99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032DCE80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(1.03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71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vAlign w:val="center"/>
          </w:tcPr>
          <w:p w14:paraId="0F57B92E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36</w:t>
            </w:r>
          </w:p>
        </w:tc>
        <w:tc>
          <w:tcPr>
            <w:tcW w:w="834" w:type="dxa"/>
            <w:vAlign w:val="center"/>
          </w:tcPr>
          <w:p w14:paraId="3367C16D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02</w:t>
            </w:r>
          </w:p>
        </w:tc>
        <w:tc>
          <w:tcPr>
            <w:tcW w:w="2086" w:type="dxa"/>
            <w:vAlign w:val="center"/>
          </w:tcPr>
          <w:p w14:paraId="2E74476B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37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1.014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- 1.0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61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14968362" w14:textId="77777777">
        <w:trPr>
          <w:trHeight w:val="255"/>
        </w:trPr>
        <w:tc>
          <w:tcPr>
            <w:tcW w:w="1474" w:type="dxa"/>
          </w:tcPr>
          <w:p w14:paraId="06B58A24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NREM2</w:t>
            </w:r>
          </w:p>
        </w:tc>
        <w:tc>
          <w:tcPr>
            <w:tcW w:w="820" w:type="dxa"/>
            <w:vAlign w:val="center"/>
          </w:tcPr>
          <w:p w14:paraId="7D813C33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-0.0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39</w:t>
            </w:r>
          </w:p>
        </w:tc>
        <w:tc>
          <w:tcPr>
            <w:tcW w:w="834" w:type="dxa"/>
            <w:vAlign w:val="center"/>
          </w:tcPr>
          <w:p w14:paraId="61EF6869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388575F6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0.9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62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(0.9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- 0.9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vAlign w:val="center"/>
          </w:tcPr>
          <w:p w14:paraId="730B34D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834" w:type="dxa"/>
            <w:vAlign w:val="center"/>
          </w:tcPr>
          <w:p w14:paraId="0FF6C0C0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956</w:t>
            </w:r>
          </w:p>
        </w:tc>
        <w:tc>
          <w:tcPr>
            <w:tcW w:w="2086" w:type="dxa"/>
            <w:vAlign w:val="center"/>
          </w:tcPr>
          <w:p w14:paraId="084D327C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0.999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(0.9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- 1.02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4498C2EA" w14:textId="77777777">
        <w:trPr>
          <w:trHeight w:val="255"/>
        </w:trPr>
        <w:tc>
          <w:tcPr>
            <w:tcW w:w="1474" w:type="dxa"/>
          </w:tcPr>
          <w:p w14:paraId="6D3B1340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AvgSaO</w:t>
            </w:r>
            <w:r>
              <w:rPr>
                <w:rStyle w:val="SubscriptChar"/>
                <w:rFonts w:eastAsia="SimSun"/>
                <w:sz w:val="20"/>
                <w:szCs w:val="20"/>
              </w:rPr>
              <w:t>2</w:t>
            </w:r>
          </w:p>
        </w:tc>
        <w:tc>
          <w:tcPr>
            <w:tcW w:w="820" w:type="dxa"/>
            <w:vAlign w:val="center"/>
          </w:tcPr>
          <w:p w14:paraId="0E5E777D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-0.731</w:t>
            </w:r>
          </w:p>
        </w:tc>
        <w:tc>
          <w:tcPr>
            <w:tcW w:w="834" w:type="dxa"/>
            <w:vAlign w:val="center"/>
          </w:tcPr>
          <w:p w14:paraId="591AA5FD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6E5EC1DC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0.690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0.598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0.796</w:t>
            </w:r>
          </w:p>
        </w:tc>
        <w:tc>
          <w:tcPr>
            <w:tcW w:w="820" w:type="dxa"/>
            <w:vAlign w:val="center"/>
          </w:tcPr>
          <w:p w14:paraId="444004CA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-0.374</w:t>
            </w:r>
          </w:p>
        </w:tc>
        <w:tc>
          <w:tcPr>
            <w:tcW w:w="834" w:type="dxa"/>
            <w:vAlign w:val="center"/>
          </w:tcPr>
          <w:p w14:paraId="67049A90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vAlign w:val="center"/>
          </w:tcPr>
          <w:p w14:paraId="36AA76B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0.688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</w:t>
            </w:r>
            <w:bookmarkStart w:id="24" w:name="_Hlk43128433"/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0.587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bookmarkEnd w:id="24"/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0.806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F5682" w14:paraId="7D846B9B" w14:textId="77777777">
        <w:trPr>
          <w:trHeight w:val="255"/>
        </w:trPr>
        <w:tc>
          <w:tcPr>
            <w:tcW w:w="1474" w:type="dxa"/>
          </w:tcPr>
          <w:p w14:paraId="337A5796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Times New Roman"/>
              </w:rPr>
              <w:t>minSaO</w:t>
            </w:r>
            <w:proofErr w:type="spellEnd"/>
            <w:r>
              <w:rPr>
                <w:rStyle w:val="SubscriptChar"/>
                <w:rFonts w:eastAsia="SimSun"/>
              </w:rPr>
              <w:t>2</w:t>
            </w:r>
          </w:p>
        </w:tc>
        <w:tc>
          <w:tcPr>
            <w:tcW w:w="820" w:type="dxa"/>
            <w:vAlign w:val="center"/>
          </w:tcPr>
          <w:p w14:paraId="777EE164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-0.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009</w:t>
            </w:r>
          </w:p>
        </w:tc>
        <w:tc>
          <w:tcPr>
            <w:tcW w:w="834" w:type="dxa"/>
            <w:vAlign w:val="center"/>
          </w:tcPr>
          <w:p w14:paraId="5999B99B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0.451</w:t>
            </w:r>
          </w:p>
        </w:tc>
        <w:tc>
          <w:tcPr>
            <w:tcW w:w="2086" w:type="dxa"/>
            <w:vAlign w:val="center"/>
          </w:tcPr>
          <w:p w14:paraId="797247F2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991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969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1.014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40" w:type="dxa"/>
            <w:gridSpan w:val="3"/>
            <w:vAlign w:val="center"/>
          </w:tcPr>
          <w:p w14:paraId="303F0A8C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Not included</w:t>
            </w:r>
          </w:p>
        </w:tc>
      </w:tr>
      <w:tr w:rsidR="009F5682" w14:paraId="0171C7F9" w14:textId="77777777">
        <w:trPr>
          <w:trHeight w:val="90"/>
        </w:trPr>
        <w:tc>
          <w:tcPr>
            <w:tcW w:w="1474" w:type="dxa"/>
            <w:tcBorders>
              <w:bottom w:val="single" w:sz="6" w:space="0" w:color="auto"/>
            </w:tcBorders>
          </w:tcPr>
          <w:p w14:paraId="5C2115D7" w14:textId="77777777" w:rsidR="009F5682" w:rsidRDefault="004470D7">
            <w:pPr>
              <w:spacing w:after="0" w:line="240" w:lineRule="auto"/>
              <w:ind w:firstLine="0"/>
              <w:jc w:val="left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Low </w:t>
            </w:r>
            <w:proofErr w:type="spellStart"/>
            <w:r>
              <w:rPr>
                <w:rFonts w:eastAsia="SimSun" w:cs="Times New Roman"/>
                <w:sz w:val="20"/>
                <w:szCs w:val="20"/>
                <w:lang w:val="en-US"/>
              </w:rPr>
              <w:t>ArTH</w:t>
            </w:r>
            <w:proofErr w:type="spellEnd"/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14:paraId="7C4FAEBF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1.543</w:t>
            </w:r>
          </w:p>
        </w:tc>
        <w:tc>
          <w:tcPr>
            <w:tcW w:w="834" w:type="dxa"/>
            <w:tcBorders>
              <w:bottom w:val="single" w:sz="6" w:space="0" w:color="auto"/>
            </w:tcBorders>
            <w:vAlign w:val="center"/>
          </w:tcPr>
          <w:p w14:paraId="17EFC6D5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tcBorders>
              <w:bottom w:val="single" w:sz="6" w:space="0" w:color="auto"/>
            </w:tcBorders>
            <w:vAlign w:val="center"/>
          </w:tcPr>
          <w:p w14:paraId="64AB8D27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4.679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3.086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7.096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14:paraId="2452FEB7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1.706</w:t>
            </w:r>
          </w:p>
        </w:tc>
        <w:tc>
          <w:tcPr>
            <w:tcW w:w="834" w:type="dxa"/>
            <w:tcBorders>
              <w:bottom w:val="single" w:sz="6" w:space="0" w:color="auto"/>
            </w:tcBorders>
            <w:vAlign w:val="center"/>
          </w:tcPr>
          <w:p w14:paraId="1F027B63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086" w:type="dxa"/>
            <w:tcBorders>
              <w:bottom w:val="single" w:sz="6" w:space="0" w:color="auto"/>
            </w:tcBorders>
            <w:vAlign w:val="center"/>
          </w:tcPr>
          <w:p w14:paraId="3D4454B0" w14:textId="77777777" w:rsidR="009F5682" w:rsidRDefault="004470D7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5.509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3.352-9.053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05113B61" w14:textId="77777777" w:rsidR="009F5682" w:rsidRDefault="004470D7">
      <w:pPr>
        <w:pStyle w:val="Caption"/>
        <w:rPr>
          <w:rFonts w:eastAsia="SimSun"/>
        </w:rPr>
      </w:pPr>
      <w:bookmarkStart w:id="25" w:name="_Hlk42970870"/>
      <w:r>
        <w:t xml:space="preserve">Abbreviations: </w:t>
      </w:r>
      <w:bookmarkEnd w:id="25"/>
      <w:r>
        <w:t xml:space="preserve">NREM1, proportion of NREM-1 sleep; NREM2, proportion of NREM-2 sleep; </w:t>
      </w:r>
      <w:proofErr w:type="spellStart"/>
      <w:r>
        <w:t>ArTH</w:t>
      </w:r>
      <w:proofErr w:type="spellEnd"/>
      <w:r>
        <w:t>, arousal threshold; avgSaO</w:t>
      </w:r>
      <w:r>
        <w:rPr>
          <w:rStyle w:val="SubscriptChar"/>
        </w:rPr>
        <w:t>2</w:t>
      </w:r>
      <w:r>
        <w:t xml:space="preserve">, mean arterial oxygen saturation; </w:t>
      </w:r>
      <w:proofErr w:type="spellStart"/>
      <w:r>
        <w:rPr>
          <w:rFonts w:eastAsia="SimSun" w:cs="Times New Roman"/>
          <w:sz w:val="20"/>
          <w:szCs w:val="20"/>
        </w:rPr>
        <w:t>SleepEff</w:t>
      </w:r>
      <w:proofErr w:type="spellEnd"/>
      <w:r>
        <w:rPr>
          <w:rFonts w:eastAsia="SimSun" w:cs="Times New Roman" w:hint="eastAsia"/>
          <w:sz w:val="20"/>
          <w:szCs w:val="20"/>
        </w:rPr>
        <w:t>，</w:t>
      </w:r>
      <w:r>
        <w:t>Sleep Efficiency</w:t>
      </w:r>
    </w:p>
    <w:p w14:paraId="011FBA41" w14:textId="77777777" w:rsidR="009F5682" w:rsidRDefault="004470D7">
      <w:pPr>
        <w:rPr>
          <w:rFonts w:cs="Arial"/>
          <w:color w:val="000000" w:themeColor="text1"/>
          <w:sz w:val="18"/>
          <w:szCs w:val="18"/>
          <w:lang w:val="en-US"/>
        </w:rPr>
      </w:pPr>
      <w:r>
        <w:br w:type="page"/>
      </w:r>
    </w:p>
    <w:p w14:paraId="39390F90" w14:textId="145CD2B6" w:rsidR="009F5682" w:rsidRDefault="004470D7">
      <w:pPr>
        <w:pStyle w:val="Caption"/>
      </w:pPr>
      <w:bookmarkStart w:id="26" w:name="_Ref43128666"/>
      <w:r>
        <w:t xml:space="preserve">Table </w:t>
      </w:r>
      <w:r w:rsidR="007733F8">
        <w:t>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5</w:t>
      </w:r>
      <w:r>
        <w:fldChar w:fldCharType="end"/>
      </w:r>
      <w:bookmarkEnd w:id="26"/>
      <w:r>
        <w:t xml:space="preserve"> Risk of PLMS by arousal threshold in the </w:t>
      </w:r>
      <w:proofErr w:type="spellStart"/>
      <w:r>
        <w:t>MrOS</w:t>
      </w:r>
      <w:proofErr w:type="spellEnd"/>
      <w:r>
        <w:t xml:space="preserve"> Dataset</w:t>
      </w:r>
    </w:p>
    <w:tbl>
      <w:tblPr>
        <w:tblStyle w:val="ProfressionalTable"/>
        <w:tblW w:w="8957" w:type="dxa"/>
        <w:tblLook w:val="04A0" w:firstRow="1" w:lastRow="0" w:firstColumn="1" w:lastColumn="0" w:noHBand="0" w:noVBand="1"/>
      </w:tblPr>
      <w:tblGrid>
        <w:gridCol w:w="4025"/>
        <w:gridCol w:w="1644"/>
        <w:gridCol w:w="1644"/>
        <w:gridCol w:w="1644"/>
      </w:tblGrid>
      <w:tr w:rsidR="009F5682" w14:paraId="48D78913" w14:textId="77777777">
        <w:trPr>
          <w:trHeight w:val="255"/>
        </w:trPr>
        <w:tc>
          <w:tcPr>
            <w:tcW w:w="40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16C781" w14:textId="77777777" w:rsidR="009F5682" w:rsidRDefault="009F5682">
            <w:pPr>
              <w:pStyle w:val="ProfTable"/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07894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 xml:space="preserve">High </w:t>
            </w:r>
            <w:proofErr w:type="spellStart"/>
            <w:r>
              <w:rPr>
                <w:rFonts w:ascii="Calibri" w:hAnsi="Calibri"/>
              </w:rPr>
              <w:t>ArTH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4EA201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 xml:space="preserve">Low </w:t>
            </w:r>
            <w:proofErr w:type="spellStart"/>
            <w:r>
              <w:rPr>
                <w:rFonts w:ascii="Calibri" w:hAnsi="Calibri"/>
              </w:rPr>
              <w:t>ArTH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9CAD7" w14:textId="77777777" w:rsidR="009F5682" w:rsidRDefault="004470D7">
            <w:pPr>
              <w:pStyle w:val="ProfTable"/>
              <w:jc w:val="center"/>
              <w:rPr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</w:t>
            </w:r>
          </w:p>
        </w:tc>
      </w:tr>
      <w:tr w:rsidR="009F5682" w14:paraId="0DBA8F08" w14:textId="77777777">
        <w:trPr>
          <w:trHeight w:val="255"/>
        </w:trPr>
        <w:tc>
          <w:tcPr>
            <w:tcW w:w="4025" w:type="dxa"/>
            <w:tcBorders>
              <w:top w:val="single" w:sz="6" w:space="0" w:color="auto"/>
            </w:tcBorders>
            <w:vAlign w:val="center"/>
          </w:tcPr>
          <w:p w14:paraId="0FB27832" w14:textId="77777777" w:rsidR="009F5682" w:rsidRDefault="004470D7">
            <w:pPr>
              <w:pStyle w:val="ProfTable"/>
            </w:pPr>
            <w:r>
              <w:t>Model 1: Age + BMI</w:t>
            </w:r>
          </w:p>
        </w:tc>
        <w:tc>
          <w:tcPr>
            <w:tcW w:w="1644" w:type="dxa"/>
            <w:tcBorders>
              <w:top w:val="single" w:sz="6" w:space="0" w:color="auto"/>
            </w:tcBorders>
            <w:vAlign w:val="center"/>
          </w:tcPr>
          <w:p w14:paraId="4CB9C4EB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Ref</w:t>
            </w:r>
          </w:p>
        </w:tc>
        <w:tc>
          <w:tcPr>
            <w:tcW w:w="1644" w:type="dxa"/>
            <w:tcBorders>
              <w:top w:val="single" w:sz="6" w:space="0" w:color="auto"/>
            </w:tcBorders>
            <w:vAlign w:val="center"/>
          </w:tcPr>
          <w:p w14:paraId="0DC45267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1.30 (1.05 - 1.61)</w:t>
            </w:r>
          </w:p>
        </w:tc>
        <w:tc>
          <w:tcPr>
            <w:tcW w:w="1644" w:type="dxa"/>
            <w:tcBorders>
              <w:top w:val="single" w:sz="6" w:space="0" w:color="auto"/>
            </w:tcBorders>
            <w:vAlign w:val="center"/>
          </w:tcPr>
          <w:p w14:paraId="3F99E387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0.014*</w:t>
            </w:r>
          </w:p>
        </w:tc>
      </w:tr>
      <w:tr w:rsidR="009F5682" w14:paraId="682C674D" w14:textId="77777777">
        <w:trPr>
          <w:trHeight w:val="255"/>
        </w:trPr>
        <w:tc>
          <w:tcPr>
            <w:tcW w:w="4025" w:type="dxa"/>
            <w:vAlign w:val="center"/>
          </w:tcPr>
          <w:p w14:paraId="490DE957" w14:textId="77777777" w:rsidR="009F5682" w:rsidRDefault="004470D7">
            <w:pPr>
              <w:pStyle w:val="ProfTable"/>
            </w:pPr>
            <w:r>
              <w:t xml:space="preserve">Model 2: Model 1 + </w:t>
            </w:r>
            <w:proofErr w:type="spellStart"/>
            <w:r>
              <w:t>SleepEff</w:t>
            </w:r>
            <w:proofErr w:type="spellEnd"/>
            <w:r>
              <w:t xml:space="preserve"> + N</w:t>
            </w:r>
            <w:r>
              <w:rPr>
                <w:rFonts w:hint="eastAsia"/>
              </w:rPr>
              <w:t>REM</w:t>
            </w:r>
            <w:r>
              <w:t xml:space="preserve">1 + </w:t>
            </w:r>
            <w:bookmarkStart w:id="27" w:name="_Hlk59138229"/>
            <w:r>
              <w:t>N</w:t>
            </w:r>
            <w:r>
              <w:rPr>
                <w:rFonts w:hint="eastAsia"/>
              </w:rPr>
              <w:t>REM</w:t>
            </w:r>
            <w:r>
              <w:t>2</w:t>
            </w:r>
            <w:bookmarkEnd w:id="27"/>
            <w:r>
              <w:t xml:space="preserve"> + NREM3 + Arousal Index</w:t>
            </w:r>
          </w:p>
        </w:tc>
        <w:tc>
          <w:tcPr>
            <w:tcW w:w="1644" w:type="dxa"/>
            <w:vAlign w:val="center"/>
          </w:tcPr>
          <w:p w14:paraId="35BD9ABA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Ref</w:t>
            </w:r>
          </w:p>
        </w:tc>
        <w:tc>
          <w:tcPr>
            <w:tcW w:w="1644" w:type="dxa"/>
            <w:vAlign w:val="center"/>
          </w:tcPr>
          <w:p w14:paraId="45E5AF88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1.66 (1.32 - 2.09)</w:t>
            </w:r>
          </w:p>
        </w:tc>
        <w:tc>
          <w:tcPr>
            <w:tcW w:w="1644" w:type="dxa"/>
            <w:vAlign w:val="center"/>
          </w:tcPr>
          <w:p w14:paraId="178BC5B5" w14:textId="77777777" w:rsidR="009F5682" w:rsidRDefault="004470D7">
            <w:pPr>
              <w:pStyle w:val="ProfTable"/>
              <w:jc w:val="center"/>
            </w:pPr>
            <w:r>
              <w:rPr>
                <w:rFonts w:ascii="Microsoft YaHei" w:eastAsia="Microsoft YaHei" w:hAnsi="Microsoft YaHei" w:cs="Microsoft YaHei"/>
              </w:rPr>
              <w:t>＜</w:t>
            </w:r>
            <w:r>
              <w:rPr>
                <w:rFonts w:ascii="Calibri" w:hAnsi="Calibri"/>
              </w:rPr>
              <w:t>0.001**</w:t>
            </w:r>
          </w:p>
        </w:tc>
      </w:tr>
      <w:tr w:rsidR="009F5682" w14:paraId="1B8DAABD" w14:textId="77777777">
        <w:trPr>
          <w:trHeight w:val="255"/>
        </w:trPr>
        <w:tc>
          <w:tcPr>
            <w:tcW w:w="4025" w:type="dxa"/>
            <w:vAlign w:val="center"/>
          </w:tcPr>
          <w:p w14:paraId="0A83D7CF" w14:textId="77777777" w:rsidR="009F5682" w:rsidRDefault="004470D7">
            <w:pPr>
              <w:pStyle w:val="ProfTable"/>
            </w:pPr>
            <w:r>
              <w:t xml:space="preserve">Model 3: Model 2 + </w:t>
            </w:r>
            <w:bookmarkStart w:id="28" w:name="_Hlk42970704"/>
            <w:r>
              <w:t>avgSaO</w:t>
            </w:r>
            <w:r>
              <w:rPr>
                <w:rStyle w:val="SubscriptChar"/>
                <w:rFonts w:hint="eastAsia"/>
              </w:rPr>
              <w:t>2</w:t>
            </w:r>
            <w:r>
              <w:t xml:space="preserve"> </w:t>
            </w:r>
            <w:bookmarkEnd w:id="28"/>
            <w:r>
              <w:t>+ TS90</w:t>
            </w:r>
          </w:p>
        </w:tc>
        <w:tc>
          <w:tcPr>
            <w:tcW w:w="1644" w:type="dxa"/>
            <w:vAlign w:val="center"/>
          </w:tcPr>
          <w:p w14:paraId="7EFAC3B6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Ref</w:t>
            </w:r>
          </w:p>
        </w:tc>
        <w:tc>
          <w:tcPr>
            <w:tcW w:w="1644" w:type="dxa"/>
            <w:vAlign w:val="center"/>
          </w:tcPr>
          <w:p w14:paraId="75332110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1.60 (1.26 - 2.02)</w:t>
            </w:r>
          </w:p>
        </w:tc>
        <w:tc>
          <w:tcPr>
            <w:tcW w:w="1644" w:type="dxa"/>
            <w:vAlign w:val="center"/>
          </w:tcPr>
          <w:p w14:paraId="45885E12" w14:textId="77777777" w:rsidR="009F5682" w:rsidRDefault="004470D7">
            <w:pPr>
              <w:pStyle w:val="ProfTable"/>
              <w:jc w:val="center"/>
            </w:pPr>
            <w:r>
              <w:rPr>
                <w:rFonts w:ascii="Microsoft YaHei" w:eastAsia="Microsoft YaHei" w:hAnsi="Microsoft YaHei" w:cs="Microsoft YaHei"/>
              </w:rPr>
              <w:t>＜</w:t>
            </w:r>
            <w:r>
              <w:rPr>
                <w:rFonts w:ascii="Calibri" w:hAnsi="Calibri"/>
              </w:rPr>
              <w:t>0.001**</w:t>
            </w:r>
          </w:p>
        </w:tc>
      </w:tr>
      <w:tr w:rsidR="009F5682" w14:paraId="74B8AC58" w14:textId="77777777">
        <w:trPr>
          <w:trHeight w:val="255"/>
        </w:trPr>
        <w:tc>
          <w:tcPr>
            <w:tcW w:w="4025" w:type="dxa"/>
            <w:tcBorders>
              <w:bottom w:val="single" w:sz="6" w:space="0" w:color="auto"/>
            </w:tcBorders>
            <w:vAlign w:val="center"/>
          </w:tcPr>
          <w:p w14:paraId="24DBD21A" w14:textId="77777777" w:rsidR="009F5682" w:rsidRDefault="004470D7">
            <w:pPr>
              <w:pStyle w:val="ProfTable"/>
            </w:pPr>
            <w:r>
              <w:t>Model 4: Model 3 + H</w:t>
            </w:r>
            <w:r>
              <w:rPr>
                <w:rFonts w:hint="eastAsia"/>
              </w:rPr>
              <w:t>ypertension</w:t>
            </w:r>
            <w:r>
              <w:t xml:space="preserve"> + Diabetes + Arrhythmia + Asthma + Stroke</w:t>
            </w:r>
          </w:p>
        </w:tc>
        <w:tc>
          <w:tcPr>
            <w:tcW w:w="1644" w:type="dxa"/>
            <w:tcBorders>
              <w:bottom w:val="single" w:sz="6" w:space="0" w:color="auto"/>
            </w:tcBorders>
            <w:vAlign w:val="center"/>
          </w:tcPr>
          <w:p w14:paraId="20180730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Ref</w:t>
            </w:r>
          </w:p>
        </w:tc>
        <w:tc>
          <w:tcPr>
            <w:tcW w:w="1644" w:type="dxa"/>
            <w:tcBorders>
              <w:bottom w:val="single" w:sz="6" w:space="0" w:color="auto"/>
            </w:tcBorders>
            <w:vAlign w:val="center"/>
          </w:tcPr>
          <w:p w14:paraId="54D88AD0" w14:textId="77777777" w:rsidR="009F5682" w:rsidRDefault="004470D7">
            <w:pPr>
              <w:pStyle w:val="ProfTable"/>
              <w:jc w:val="center"/>
            </w:pPr>
            <w:r>
              <w:rPr>
                <w:rFonts w:ascii="Calibri" w:hAnsi="Calibri"/>
              </w:rPr>
              <w:t>1.62 (1.28 - 2.06)</w:t>
            </w:r>
          </w:p>
        </w:tc>
        <w:tc>
          <w:tcPr>
            <w:tcW w:w="1644" w:type="dxa"/>
            <w:tcBorders>
              <w:bottom w:val="single" w:sz="6" w:space="0" w:color="auto"/>
            </w:tcBorders>
            <w:vAlign w:val="center"/>
          </w:tcPr>
          <w:p w14:paraId="12522741" w14:textId="77777777" w:rsidR="009F5682" w:rsidRDefault="004470D7">
            <w:pPr>
              <w:pStyle w:val="ProfTable"/>
              <w:jc w:val="center"/>
            </w:pPr>
            <w:r>
              <w:rPr>
                <w:rFonts w:ascii="Microsoft YaHei" w:eastAsia="Microsoft YaHei" w:hAnsi="Microsoft YaHei" w:cs="Microsoft YaHei"/>
              </w:rPr>
              <w:t>＜</w:t>
            </w:r>
            <w:r>
              <w:rPr>
                <w:rFonts w:ascii="Calibri" w:hAnsi="Calibri"/>
              </w:rPr>
              <w:t>0.001**</w:t>
            </w:r>
          </w:p>
        </w:tc>
      </w:tr>
    </w:tbl>
    <w:p w14:paraId="6BB8B3F6" w14:textId="77777777" w:rsidR="009F5682" w:rsidRDefault="004470D7">
      <w:pPr>
        <w:pStyle w:val="Caption"/>
      </w:pPr>
      <w:r>
        <w:t xml:space="preserve">Abbreviations: Ref, reference; </w:t>
      </w:r>
      <w:proofErr w:type="spellStart"/>
      <w:r>
        <w:t>ArTH</w:t>
      </w:r>
      <w:proofErr w:type="spellEnd"/>
      <w:r>
        <w:t xml:space="preserve">, arousal threshold; </w:t>
      </w:r>
      <w:proofErr w:type="spellStart"/>
      <w:r>
        <w:t>SleepEff</w:t>
      </w:r>
      <w:proofErr w:type="spellEnd"/>
      <w:r>
        <w:t xml:space="preserve">, sleep efficiency; </w:t>
      </w:r>
      <w:bookmarkStart w:id="29" w:name="_Hlk42970339"/>
      <w:bookmarkStart w:id="30" w:name="_Hlk42970847"/>
      <w:r>
        <w:t>NREM1, proportion of NREM-1 sleep;</w:t>
      </w:r>
      <w:bookmarkEnd w:id="29"/>
      <w:r>
        <w:t xml:space="preserve"> NREM2, proportion of NREM-2 sleep; NREM3, proportion of NREM-3 sleep; </w:t>
      </w:r>
      <w:bookmarkEnd w:id="30"/>
      <w:r>
        <w:t>avgSaO</w:t>
      </w:r>
      <w:r>
        <w:rPr>
          <w:rStyle w:val="SubscriptChar"/>
        </w:rPr>
        <w:t>2</w:t>
      </w:r>
      <w:r>
        <w:t>, average arterial oxygen saturation; *p≤0.05 **p≤0.01</w:t>
      </w:r>
    </w:p>
    <w:p w14:paraId="27DCD848" w14:textId="77777777" w:rsidR="009F5682" w:rsidRDefault="009F5682"/>
    <w:p w14:paraId="5E621BFE" w14:textId="77777777" w:rsidR="009F5682" w:rsidRDefault="009F5682">
      <w:pPr>
        <w:ind w:firstLine="0"/>
        <w:rPr>
          <w:lang w:val="en-US"/>
        </w:rPr>
      </w:pPr>
    </w:p>
    <w:p w14:paraId="74D8D74E" w14:textId="77777777" w:rsidR="009F5682" w:rsidRDefault="004470D7">
      <w:pPr>
        <w:spacing w:after="0"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>
        <w:br w:type="page"/>
      </w:r>
    </w:p>
    <w:p w14:paraId="3DC8CB17" w14:textId="77777777" w:rsidR="009F5682" w:rsidRDefault="004470D7">
      <w:pPr>
        <w:pStyle w:val="Heading1"/>
        <w:ind w:firstLine="0"/>
      </w:pPr>
      <w:r>
        <w:t xml:space="preserve">Sensitivity Analysis of the three components of the low </w:t>
      </w:r>
      <w:proofErr w:type="spellStart"/>
      <w:r>
        <w:t>ArTH</w:t>
      </w:r>
      <w:proofErr w:type="spellEnd"/>
      <w:r>
        <w:t xml:space="preserve"> classifier</w:t>
      </w:r>
    </w:p>
    <w:p w14:paraId="5B23FFA7" w14:textId="480C4611" w:rsidR="009F5682" w:rsidRDefault="004470D7">
      <w:pPr>
        <w:pStyle w:val="Caption"/>
      </w:pPr>
      <w:r>
        <w:t xml:space="preserve">Table </w:t>
      </w:r>
      <w:r w:rsidR="007733F8">
        <w:t>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6</w:t>
      </w:r>
      <w:r>
        <w:fldChar w:fldCharType="end"/>
      </w:r>
      <w:r>
        <w:t xml:space="preserve"> sensitivity analysis on each component of arousal threshold definition in our study cohort.</w:t>
      </w:r>
    </w:p>
    <w:tbl>
      <w:tblPr>
        <w:tblStyle w:val="ProfressionalTable"/>
        <w:tblW w:w="9057" w:type="dxa"/>
        <w:tblBorders>
          <w:top w:val="single" w:sz="6" w:space="0" w:color="auto"/>
        </w:tblBorders>
        <w:tblLook w:val="04A0" w:firstRow="1" w:lastRow="0" w:firstColumn="1" w:lastColumn="0" w:noHBand="0" w:noVBand="1"/>
      </w:tblPr>
      <w:tblGrid>
        <w:gridCol w:w="2433"/>
        <w:gridCol w:w="2208"/>
        <w:gridCol w:w="2208"/>
        <w:gridCol w:w="2208"/>
      </w:tblGrid>
      <w:tr w:rsidR="009F5682" w14:paraId="76708A71" w14:textId="77777777">
        <w:trPr>
          <w:trHeight w:val="20"/>
        </w:trPr>
        <w:tc>
          <w:tcPr>
            <w:tcW w:w="2433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0F13A2C1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 xml:space="preserve">Low </w:t>
            </w:r>
            <w:proofErr w:type="spellStart"/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ArTH</w:t>
            </w:r>
            <w:proofErr w:type="spellEnd"/>
          </w:p>
        </w:tc>
        <w:tc>
          <w:tcPr>
            <w:tcW w:w="2208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7F578DF7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β</w:t>
            </w:r>
          </w:p>
        </w:tc>
        <w:tc>
          <w:tcPr>
            <w:tcW w:w="2208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5CEE4459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OR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(95% CI)</w:t>
            </w:r>
          </w:p>
        </w:tc>
        <w:tc>
          <w:tcPr>
            <w:tcW w:w="2208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3BC101D8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p</w:t>
            </w:r>
          </w:p>
        </w:tc>
      </w:tr>
      <w:tr w:rsidR="009F5682" w14:paraId="3D4E9DE9" w14:textId="77777777">
        <w:trPr>
          <w:trHeight w:val="20"/>
        </w:trPr>
        <w:tc>
          <w:tcPr>
            <w:tcW w:w="2433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567BFC1F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AHI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30</w:t>
            </w:r>
          </w:p>
        </w:tc>
        <w:tc>
          <w:tcPr>
            <w:tcW w:w="2208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6D8420D4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0.305</w:t>
            </w:r>
          </w:p>
        </w:tc>
        <w:tc>
          <w:tcPr>
            <w:tcW w:w="2208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00EC509E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1.3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 xml:space="preserve">6 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(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0.86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2.14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04DD6A96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188</w:t>
            </w:r>
          </w:p>
        </w:tc>
      </w:tr>
      <w:tr w:rsidR="009F5682" w14:paraId="24C8EFE4" w14:textId="77777777">
        <w:trPr>
          <w:trHeight w:val="20"/>
        </w:trPr>
        <w:tc>
          <w:tcPr>
            <w:tcW w:w="2433" w:type="dxa"/>
            <w:tcBorders>
              <w:tl2br w:val="nil"/>
              <w:tr2bl w:val="nil"/>
            </w:tcBorders>
            <w:vAlign w:val="center"/>
          </w:tcPr>
          <w:p w14:paraId="0C0CD96F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MinSaO2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&gt;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82.5%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14:paraId="63FE2D1F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0.993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14:paraId="2915E823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2.70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(1.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74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4.20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14:paraId="48775371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0.001**</w:t>
            </w:r>
          </w:p>
        </w:tc>
      </w:tr>
      <w:tr w:rsidR="009F5682" w14:paraId="6C857B28" w14:textId="77777777">
        <w:trPr>
          <w:trHeight w:val="20"/>
        </w:trPr>
        <w:tc>
          <w:tcPr>
            <w:tcW w:w="2433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4BA7CF80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Times New Roman"/>
                <w:sz w:val="20"/>
                <w:szCs w:val="20"/>
                <w:lang w:val="en-US"/>
              </w:rPr>
              <w:t>F</w:t>
            </w:r>
            <w:r>
              <w:rPr>
                <w:rFonts w:eastAsia="SimSun" w:cs="Times New Roman"/>
                <w:sz w:val="20"/>
                <w:szCs w:val="20"/>
                <w:vertAlign w:val="subscript"/>
                <w:lang w:val="en-US"/>
              </w:rPr>
              <w:t>Hypopnea</w:t>
            </w:r>
            <w:proofErr w:type="spellEnd"/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&gt; 58.3%</w:t>
            </w:r>
          </w:p>
        </w:tc>
        <w:tc>
          <w:tcPr>
            <w:tcW w:w="2208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7FD03AE3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0.866</w:t>
            </w:r>
          </w:p>
        </w:tc>
        <w:tc>
          <w:tcPr>
            <w:tcW w:w="2208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72700B0D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2.38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(1.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40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4.04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4F64E3D6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>0.001**</w:t>
            </w:r>
          </w:p>
        </w:tc>
      </w:tr>
    </w:tbl>
    <w:p w14:paraId="57D29561" w14:textId="77777777" w:rsidR="009F5682" w:rsidRDefault="009F5682">
      <w:pPr>
        <w:pStyle w:val="Caption"/>
      </w:pPr>
    </w:p>
    <w:p w14:paraId="44B9A126" w14:textId="19E8CBA0" w:rsidR="009F5682" w:rsidRDefault="004470D7">
      <w:pPr>
        <w:pStyle w:val="Caption"/>
      </w:pPr>
      <w:r>
        <w:t xml:space="preserve">Table </w:t>
      </w:r>
      <w:r w:rsidR="007733F8">
        <w:t>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7</w:t>
      </w:r>
      <w:r>
        <w:fldChar w:fldCharType="end"/>
      </w:r>
      <w:r>
        <w:t xml:space="preserve"> sensitivity analysis on each component of arousal threshold definition in the </w:t>
      </w:r>
      <w:proofErr w:type="spellStart"/>
      <w:r>
        <w:t>MrOS</w:t>
      </w:r>
      <w:proofErr w:type="spellEnd"/>
      <w:r>
        <w:t xml:space="preserve"> cohort.</w:t>
      </w:r>
    </w:p>
    <w:tbl>
      <w:tblPr>
        <w:tblStyle w:val="ProfressionalTable"/>
        <w:tblW w:w="9057" w:type="dxa"/>
        <w:tblBorders>
          <w:top w:val="single" w:sz="6" w:space="0" w:color="auto"/>
        </w:tblBorders>
        <w:tblLook w:val="04A0" w:firstRow="1" w:lastRow="0" w:firstColumn="1" w:lastColumn="0" w:noHBand="0" w:noVBand="1"/>
      </w:tblPr>
      <w:tblGrid>
        <w:gridCol w:w="2433"/>
        <w:gridCol w:w="2495"/>
        <w:gridCol w:w="2126"/>
        <w:gridCol w:w="2003"/>
      </w:tblGrid>
      <w:tr w:rsidR="009F5682" w14:paraId="4EAF5338" w14:textId="77777777">
        <w:trPr>
          <w:trHeight w:val="20"/>
        </w:trPr>
        <w:tc>
          <w:tcPr>
            <w:tcW w:w="2433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206812C3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 xml:space="preserve">Low </w:t>
            </w:r>
            <w:proofErr w:type="spellStart"/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ArTH</w:t>
            </w:r>
            <w:proofErr w:type="spellEnd"/>
          </w:p>
        </w:tc>
        <w:tc>
          <w:tcPr>
            <w:tcW w:w="2495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53A48227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β</w:t>
            </w:r>
          </w:p>
        </w:tc>
        <w:tc>
          <w:tcPr>
            <w:tcW w:w="2126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6921FEA9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OR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(95% CI)</w:t>
            </w:r>
          </w:p>
        </w:tc>
        <w:tc>
          <w:tcPr>
            <w:tcW w:w="2003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58339A32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p</w:t>
            </w:r>
          </w:p>
        </w:tc>
      </w:tr>
      <w:tr w:rsidR="009F5682" w14:paraId="46CC5993" w14:textId="77777777">
        <w:trPr>
          <w:trHeight w:val="20"/>
        </w:trPr>
        <w:tc>
          <w:tcPr>
            <w:tcW w:w="2433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37186A21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AHI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30</w:t>
            </w:r>
          </w:p>
        </w:tc>
        <w:tc>
          <w:tcPr>
            <w:tcW w:w="2495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3EAC4536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2126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71E7FE8F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1.19 (0.98 - 1.44)</w:t>
            </w:r>
          </w:p>
        </w:tc>
        <w:tc>
          <w:tcPr>
            <w:tcW w:w="2003" w:type="dxa"/>
            <w:tcBorders>
              <w:top w:val="single" w:sz="6" w:space="0" w:color="000000"/>
              <w:tl2br w:val="nil"/>
              <w:tr2bl w:val="nil"/>
            </w:tcBorders>
            <w:vAlign w:val="center"/>
          </w:tcPr>
          <w:p w14:paraId="6C1D9AE6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0.081</w:t>
            </w:r>
          </w:p>
        </w:tc>
      </w:tr>
      <w:tr w:rsidR="009F5682" w14:paraId="1A7B990F" w14:textId="77777777">
        <w:trPr>
          <w:trHeight w:val="20"/>
        </w:trPr>
        <w:tc>
          <w:tcPr>
            <w:tcW w:w="2433" w:type="dxa"/>
            <w:tcBorders>
              <w:tl2br w:val="nil"/>
              <w:tr2bl w:val="nil"/>
            </w:tcBorders>
            <w:vAlign w:val="center"/>
          </w:tcPr>
          <w:p w14:paraId="28952529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MinSaO2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&gt;</w:t>
            </w:r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SimSun" w:cs="Times New Roman" w:hint="eastAsia"/>
                <w:sz w:val="20"/>
                <w:szCs w:val="20"/>
                <w:lang w:val="en-US"/>
              </w:rPr>
              <w:t>82.5%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vAlign w:val="center"/>
          </w:tcPr>
          <w:p w14:paraId="7CBF57AE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0.163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3939A7B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1.18 (0.99 - 1.40)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vAlign w:val="center"/>
          </w:tcPr>
          <w:p w14:paraId="609A4CA7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9F5682" w14:paraId="73AB44B5" w14:textId="77777777">
        <w:trPr>
          <w:trHeight w:val="20"/>
        </w:trPr>
        <w:tc>
          <w:tcPr>
            <w:tcW w:w="2433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12AB87A1" w14:textId="77777777" w:rsidR="009F5682" w:rsidRDefault="004470D7">
            <w:pPr>
              <w:widowControl w:val="0"/>
              <w:spacing w:after="0" w:line="240" w:lineRule="auto"/>
              <w:ind w:firstLine="0"/>
              <w:rPr>
                <w:rFonts w:eastAsia="SimSu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Times New Roman"/>
                <w:sz w:val="20"/>
                <w:szCs w:val="20"/>
                <w:lang w:val="en-US"/>
              </w:rPr>
              <w:t>F</w:t>
            </w:r>
            <w:r>
              <w:rPr>
                <w:rFonts w:eastAsia="SimSun" w:cs="Times New Roman"/>
                <w:sz w:val="20"/>
                <w:szCs w:val="20"/>
                <w:vertAlign w:val="subscript"/>
                <w:lang w:val="en-US"/>
              </w:rPr>
              <w:t>Hypopnea</w:t>
            </w:r>
            <w:proofErr w:type="spellEnd"/>
            <w:r>
              <w:rPr>
                <w:rFonts w:eastAsia="SimSun" w:cs="Times New Roman"/>
                <w:sz w:val="20"/>
                <w:szCs w:val="20"/>
                <w:lang w:val="en-US"/>
              </w:rPr>
              <w:t xml:space="preserve"> &gt; 58.3%</w:t>
            </w:r>
          </w:p>
        </w:tc>
        <w:tc>
          <w:tcPr>
            <w:tcW w:w="2495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597EE149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0.225</w:t>
            </w:r>
          </w:p>
        </w:tc>
        <w:tc>
          <w:tcPr>
            <w:tcW w:w="2126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73959764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1.18 (0.99 - 1.41)</w:t>
            </w:r>
          </w:p>
        </w:tc>
        <w:tc>
          <w:tcPr>
            <w:tcW w:w="2003" w:type="dxa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4CDDCA6B" w14:textId="77777777" w:rsidR="009F5682" w:rsidRDefault="004470D7">
            <w:pPr>
              <w:widowControl w:val="0"/>
              <w:spacing w:after="0" w:line="240" w:lineRule="auto"/>
              <w:ind w:firstLine="0"/>
              <w:jc w:val="center"/>
              <w:rPr>
                <w:rFonts w:eastAsia="SimSun" w:cs="Times New Roman"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sz w:val="20"/>
                <w:szCs w:val="20"/>
                <w:lang w:val="en-US"/>
              </w:rPr>
              <w:t>0.069</w:t>
            </w:r>
          </w:p>
        </w:tc>
      </w:tr>
    </w:tbl>
    <w:p w14:paraId="0C77CBCB" w14:textId="77777777" w:rsidR="009F5682" w:rsidRDefault="004470D7">
      <w:pPr>
        <w:pStyle w:val="Caption"/>
      </w:pPr>
      <w:r>
        <w:t xml:space="preserve">Odd ratios </w:t>
      </w:r>
      <w:r>
        <w:rPr>
          <w:rFonts w:hint="eastAsia"/>
        </w:rPr>
        <w:t xml:space="preserve">are presented as </w:t>
      </w:r>
      <w:r>
        <w:t>estimate (95% confidence interval)</w:t>
      </w:r>
    </w:p>
    <w:p w14:paraId="6AD1DDEB" w14:textId="77777777" w:rsidR="009F5682" w:rsidRDefault="004470D7">
      <w:pPr>
        <w:pStyle w:val="Caption"/>
      </w:pPr>
      <w:r>
        <w:t xml:space="preserve">Abbreviations: AHI, apnea-hypopnea index; minSaO2, lowest arterial oxygen saturation; </w:t>
      </w:r>
      <w:proofErr w:type="spellStart"/>
      <w:r>
        <w:t>ArTH</w:t>
      </w:r>
      <w:proofErr w:type="spellEnd"/>
      <w:r>
        <w:t xml:space="preserve">, arousal threshold; </w:t>
      </w:r>
      <w:proofErr w:type="spellStart"/>
      <w:r>
        <w:t>F</w:t>
      </w:r>
      <w:r>
        <w:rPr>
          <w:vertAlign w:val="subscript"/>
        </w:rPr>
        <w:t>Hypopnea</w:t>
      </w:r>
      <w:proofErr w:type="spellEnd"/>
      <w:r>
        <w:t xml:space="preserve">, Fraction of hypopnea in all respiratory events; *p≤0.05 </w:t>
      </w:r>
      <w:r>
        <w:t>**p≤0.01</w:t>
      </w:r>
    </w:p>
    <w:p w14:paraId="103B82E6" w14:textId="77777777" w:rsidR="009F5682" w:rsidRDefault="009F5682">
      <w:pPr>
        <w:ind w:firstLine="0"/>
        <w:rPr>
          <w:rFonts w:cs="Arial"/>
          <w:color w:val="000000" w:themeColor="text1"/>
          <w:sz w:val="18"/>
          <w:szCs w:val="18"/>
          <w:lang w:val="en-US"/>
        </w:rPr>
      </w:pPr>
    </w:p>
    <w:p w14:paraId="56197537" w14:textId="77777777" w:rsidR="009F5682" w:rsidRDefault="009F5682">
      <w:pPr>
        <w:ind w:firstLine="0"/>
        <w:rPr>
          <w:rFonts w:cs="Arial"/>
          <w:color w:val="000000" w:themeColor="text1"/>
          <w:sz w:val="18"/>
          <w:szCs w:val="18"/>
          <w:lang w:val="en-US"/>
        </w:rPr>
      </w:pPr>
    </w:p>
    <w:p w14:paraId="29B299A5" w14:textId="77777777" w:rsidR="009F5682" w:rsidRDefault="009F5682">
      <w:pPr>
        <w:ind w:firstLine="0"/>
        <w:rPr>
          <w:rFonts w:cs="Arial"/>
          <w:color w:val="000000" w:themeColor="text1"/>
          <w:sz w:val="18"/>
          <w:szCs w:val="18"/>
          <w:lang w:val="en-US"/>
        </w:rPr>
      </w:pPr>
    </w:p>
    <w:sectPr w:rsidR="009F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A753B"/>
    <w:multiLevelType w:val="multilevel"/>
    <w:tmpl w:val="28DA753B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B5"/>
    <w:rsid w:val="000351EE"/>
    <w:rsid w:val="0007184F"/>
    <w:rsid w:val="00101BFF"/>
    <w:rsid w:val="001B34B5"/>
    <w:rsid w:val="001C018A"/>
    <w:rsid w:val="001D6BC9"/>
    <w:rsid w:val="001D6FF3"/>
    <w:rsid w:val="002D5583"/>
    <w:rsid w:val="002E3104"/>
    <w:rsid w:val="003456CC"/>
    <w:rsid w:val="004470D7"/>
    <w:rsid w:val="004B614A"/>
    <w:rsid w:val="004D135E"/>
    <w:rsid w:val="004F1DF4"/>
    <w:rsid w:val="00561BA9"/>
    <w:rsid w:val="00576792"/>
    <w:rsid w:val="005B53C6"/>
    <w:rsid w:val="005B7F90"/>
    <w:rsid w:val="005E399E"/>
    <w:rsid w:val="00686A23"/>
    <w:rsid w:val="006F09E3"/>
    <w:rsid w:val="00705697"/>
    <w:rsid w:val="00727ABA"/>
    <w:rsid w:val="007733F8"/>
    <w:rsid w:val="008B0BD0"/>
    <w:rsid w:val="008B0DAF"/>
    <w:rsid w:val="00932B41"/>
    <w:rsid w:val="009A00C9"/>
    <w:rsid w:val="009F5682"/>
    <w:rsid w:val="00A4466F"/>
    <w:rsid w:val="00A75445"/>
    <w:rsid w:val="00AB4296"/>
    <w:rsid w:val="00AE0D10"/>
    <w:rsid w:val="00B04A12"/>
    <w:rsid w:val="00BB338D"/>
    <w:rsid w:val="00BF0CED"/>
    <w:rsid w:val="00C542DC"/>
    <w:rsid w:val="00C80201"/>
    <w:rsid w:val="00CD28FF"/>
    <w:rsid w:val="00DE031D"/>
    <w:rsid w:val="00DE20F2"/>
    <w:rsid w:val="00E454CC"/>
    <w:rsid w:val="00F11E8F"/>
    <w:rsid w:val="00FB29ED"/>
    <w:rsid w:val="05573A92"/>
    <w:rsid w:val="091D7B24"/>
    <w:rsid w:val="0A491493"/>
    <w:rsid w:val="207B7D95"/>
    <w:rsid w:val="2443488B"/>
    <w:rsid w:val="609A30CF"/>
    <w:rsid w:val="65793B81"/>
    <w:rsid w:val="71136DE5"/>
    <w:rsid w:val="735A6E30"/>
    <w:rsid w:val="756C3A4F"/>
    <w:rsid w:val="7E1C296D"/>
    <w:rsid w:val="7F4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6208E"/>
  <w15:docId w15:val="{0CF656C6-B391-4048-B3FF-761E4F9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iPriority="35" w:unhideWhenUsed="1" w:qFormat="1"/>
    <w:lsdException w:name="page number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 w:line="480" w:lineRule="auto"/>
      <w:ind w:firstLine="360"/>
    </w:pPr>
    <w:rPr>
      <w:rFonts w:ascii="Arial" w:eastAsiaTheme="minorEastAsia" w:hAnsi="Arial" w:cstheme="minorBidi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Paragraph"/>
    <w:next w:val="Normal"/>
    <w:uiPriority w:val="35"/>
    <w:unhideWhenUsed/>
    <w:qFormat/>
    <w:pPr>
      <w:keepNext/>
      <w:spacing w:line="276" w:lineRule="auto"/>
      <w:ind w:firstLine="0"/>
    </w:pPr>
    <w:rPr>
      <w:sz w:val="18"/>
      <w:szCs w:val="18"/>
    </w:rPr>
  </w:style>
  <w:style w:type="paragraph" w:customStyle="1" w:styleId="NormalParagraph">
    <w:name w:val="Normal Paragraph"/>
    <w:basedOn w:val="Normal"/>
    <w:link w:val="NormalParagraphChar"/>
    <w:qFormat/>
    <w:pPr>
      <w:spacing w:after="120"/>
      <w:ind w:firstLine="357"/>
    </w:pPr>
    <w:rPr>
      <w:rFonts w:cs="Arial"/>
      <w:color w:val="000000" w:themeColor="text1"/>
      <w:lang w:val="en-US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customStyle="1" w:styleId="ProfTable">
    <w:name w:val="Prof Table"/>
    <w:basedOn w:val="Normal"/>
    <w:qFormat/>
    <w:pPr>
      <w:widowControl w:val="0"/>
      <w:spacing w:after="0" w:line="240" w:lineRule="auto"/>
      <w:ind w:firstLine="0"/>
    </w:pPr>
    <w:rPr>
      <w:rFonts w:eastAsia="SimSun" w:cs="Times New Roman"/>
      <w:sz w:val="20"/>
      <w:szCs w:val="20"/>
      <w:lang w:val="en-US"/>
    </w:rPr>
  </w:style>
  <w:style w:type="character" w:customStyle="1" w:styleId="NormalParagraphChar">
    <w:name w:val="Normal Paragraph Char"/>
    <w:basedOn w:val="DefaultParagraphFont"/>
    <w:link w:val="NormalParagraph"/>
    <w:qFormat/>
    <w:rPr>
      <w:rFonts w:cs="Arial"/>
      <w:color w:val="000000" w:themeColor="text1"/>
      <w:lang w:val="en-US"/>
    </w:rPr>
  </w:style>
  <w:style w:type="character" w:customStyle="1" w:styleId="SuperscriptChar">
    <w:name w:val="Superscript Char"/>
    <w:basedOn w:val="NormalParagraphChar"/>
    <w:link w:val="Superscript"/>
    <w:qFormat/>
    <w:rPr>
      <w:rFonts w:cs="Arial"/>
      <w:color w:val="000000" w:themeColor="text1"/>
      <w:vertAlign w:val="superscript"/>
      <w:lang w:val="en-US"/>
    </w:rPr>
  </w:style>
  <w:style w:type="paragraph" w:customStyle="1" w:styleId="Superscript">
    <w:name w:val="Superscript"/>
    <w:basedOn w:val="NormalParagraph"/>
    <w:link w:val="SuperscriptChar"/>
    <w:qFormat/>
    <w:rPr>
      <w:vertAlign w:val="superscript"/>
    </w:rPr>
  </w:style>
  <w:style w:type="character" w:customStyle="1" w:styleId="SubscriptChar">
    <w:name w:val="Subscript Char"/>
    <w:basedOn w:val="NormalParagraphChar"/>
    <w:link w:val="Subscript"/>
    <w:qFormat/>
    <w:rPr>
      <w:rFonts w:ascii="Cambria Math" w:hAnsi="Cambria Math" w:cs="Cambria Math"/>
      <w:color w:val="000000" w:themeColor="text1"/>
      <w:vertAlign w:val="subscript"/>
      <w:lang w:val="en-US"/>
    </w:rPr>
  </w:style>
  <w:style w:type="paragraph" w:customStyle="1" w:styleId="Subscript">
    <w:name w:val="Subscript"/>
    <w:basedOn w:val="NormalParagraph"/>
    <w:link w:val="SubscriptChar"/>
    <w:qFormat/>
    <w:rPr>
      <w:rFonts w:ascii="Cambria Math" w:hAnsi="Cambria Math" w:cs="Cambria Math"/>
      <w:vertAlign w:val="subscript"/>
    </w:rPr>
  </w:style>
  <w:style w:type="table" w:customStyle="1" w:styleId="ProfressionalTable">
    <w:name w:val="Profressional Table"/>
    <w:basedOn w:val="TableNormal"/>
    <w:uiPriority w:val="99"/>
    <w:qFormat/>
    <w:tblPr/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rPr>
      <w:rFonts w:ascii="Arial" w:hAnsi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sleepy</dc:creator>
  <cp:lastModifiedBy>Mel Phimester</cp:lastModifiedBy>
  <cp:revision>2</cp:revision>
  <dcterms:created xsi:type="dcterms:W3CDTF">2021-02-10T01:56:00Z</dcterms:created>
  <dcterms:modified xsi:type="dcterms:W3CDTF">2021-02-10T01:56:00Z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