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8E0" w:rsidRPr="00870381" w:rsidRDefault="005B0EEC">
      <w:pPr>
        <w:rPr>
          <w:rFonts w:ascii="Arial" w:hAnsi="Arial" w:cs="Arial"/>
          <w:b/>
          <w:bCs/>
        </w:rPr>
      </w:pPr>
      <w:r w:rsidRPr="00870381">
        <w:rPr>
          <w:rFonts w:ascii="Arial" w:hAnsi="Arial" w:cs="Arial"/>
          <w:b/>
          <w:bCs/>
        </w:rPr>
        <w:t>Supplementary Figures and Tables</w:t>
      </w:r>
    </w:p>
    <w:p w:rsidR="005B0EEC" w:rsidRPr="00870381" w:rsidRDefault="005B0EEC">
      <w:pPr>
        <w:rPr>
          <w:rFonts w:ascii="Arial" w:hAnsi="Arial" w:cs="Arial"/>
          <w:b/>
          <w:bCs/>
        </w:rPr>
      </w:pPr>
      <w:r w:rsidRPr="00870381">
        <w:rPr>
          <w:rFonts w:ascii="Arial" w:hAnsi="Arial" w:cs="Arial"/>
          <w:b/>
          <w:bCs/>
        </w:rPr>
        <w:t>Supplementary Figure 1</w:t>
      </w:r>
    </w:p>
    <w:p w:rsidR="005B0EEC" w:rsidRPr="00870381" w:rsidRDefault="005B0EEC">
      <w:pPr>
        <w:rPr>
          <w:rFonts w:ascii="Arial" w:hAnsi="Arial" w:cs="Arial"/>
          <w:b/>
          <w:bCs/>
        </w:rPr>
      </w:pPr>
      <w:r w:rsidRPr="00870381">
        <w:rPr>
          <w:rFonts w:ascii="Arial" w:hAnsi="Arial" w:cs="Arial"/>
          <w:b/>
          <w:bCs/>
        </w:rPr>
        <w:drawing>
          <wp:inline distT="0" distB="0" distL="0" distR="0" wp14:anchorId="3E2E647F" wp14:editId="14D24484">
            <wp:extent cx="5731510" cy="445970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5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381">
        <w:rPr>
          <w:rFonts w:ascii="Arial" w:hAnsi="Arial" w:cs="Arial"/>
          <w:b/>
          <w:bCs/>
        </w:rPr>
        <w:t>1</w:t>
      </w:r>
    </w:p>
    <w:p w:rsidR="005B0EEC" w:rsidRPr="00870381" w:rsidRDefault="005B0EEC">
      <w:pPr>
        <w:rPr>
          <w:rFonts w:ascii="Arial" w:hAnsi="Arial" w:cs="Arial"/>
        </w:rPr>
      </w:pPr>
    </w:p>
    <w:p w:rsidR="005B0EEC" w:rsidRPr="00870381" w:rsidRDefault="005B0EEC">
      <w:pPr>
        <w:rPr>
          <w:rFonts w:ascii="Arial" w:hAnsi="Arial" w:cs="Arial"/>
        </w:rPr>
      </w:pPr>
    </w:p>
    <w:p w:rsidR="005B0EEC" w:rsidRPr="00870381" w:rsidRDefault="005B0EEC">
      <w:pPr>
        <w:rPr>
          <w:rFonts w:ascii="Arial" w:hAnsi="Arial" w:cs="Arial"/>
          <w:b/>
          <w:bCs/>
        </w:rPr>
      </w:pPr>
    </w:p>
    <w:p w:rsidR="005B0EEC" w:rsidRPr="00870381" w:rsidRDefault="005B0EEC">
      <w:pPr>
        <w:rPr>
          <w:rFonts w:ascii="Arial" w:hAnsi="Arial" w:cs="Arial"/>
          <w:b/>
          <w:bCs/>
        </w:rPr>
      </w:pPr>
    </w:p>
    <w:p w:rsidR="005B0EEC" w:rsidRPr="00870381" w:rsidRDefault="005B0EEC">
      <w:pPr>
        <w:rPr>
          <w:rFonts w:ascii="Arial" w:hAnsi="Arial" w:cs="Arial"/>
          <w:b/>
          <w:bCs/>
        </w:rPr>
      </w:pPr>
      <w:r w:rsidRPr="00870381">
        <w:rPr>
          <w:rFonts w:ascii="Arial" w:hAnsi="Arial" w:cs="Arial"/>
          <w:b/>
          <w:bCs/>
        </w:rPr>
        <w:lastRenderedPageBreak/>
        <w:t>Supplementary Figure 2</w:t>
      </w:r>
    </w:p>
    <w:p w:rsidR="005B0EEC" w:rsidRPr="00870381" w:rsidRDefault="005B0EEC">
      <w:pPr>
        <w:rPr>
          <w:rFonts w:ascii="Arial" w:hAnsi="Arial" w:cs="Arial"/>
        </w:rPr>
      </w:pPr>
      <w:r w:rsidRPr="00870381">
        <w:rPr>
          <w:rFonts w:ascii="Arial" w:hAnsi="Arial" w:cs="Arial"/>
          <w:noProof/>
        </w:rPr>
        <w:drawing>
          <wp:inline distT="0" distB="0" distL="0" distR="0">
            <wp:extent cx="5731510" cy="5394883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9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EEC" w:rsidRPr="00870381" w:rsidRDefault="005B0EEC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870381">
      <w:pPr>
        <w:widowContro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870381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Figure Legends</w:t>
      </w:r>
    </w:p>
    <w:p w:rsidR="00870381" w:rsidRPr="00870381" w:rsidRDefault="00870381" w:rsidP="00870381">
      <w:pPr>
        <w:widowControl w:val="0"/>
        <w:rPr>
          <w:rFonts w:ascii="Arial" w:hAnsi="Arial" w:cs="Arial"/>
          <w:color w:val="000000"/>
          <w:szCs w:val="20"/>
        </w:rPr>
      </w:pPr>
      <w:r w:rsidRPr="00870381">
        <w:rPr>
          <w:rFonts w:ascii="Arial" w:hAnsi="Arial" w:cs="Arial"/>
          <w:b/>
          <w:bCs/>
          <w:color w:val="000000"/>
        </w:rPr>
        <w:t>Supplementary Figure 1</w:t>
      </w:r>
      <w:r w:rsidRPr="00870381">
        <w:rPr>
          <w:rFonts w:ascii="Arial" w:hAnsi="Arial" w:cs="Arial"/>
          <w:color w:val="000000"/>
        </w:rPr>
        <w:t xml:space="preserve"> Pain intensity difference (elderly population)</w:t>
      </w:r>
      <w:r w:rsidRPr="00870381">
        <w:rPr>
          <w:rFonts w:ascii="Arial" w:hAnsi="Arial" w:cs="Arial"/>
          <w:color w:val="000000"/>
        </w:rPr>
        <w:br/>
        <w:t xml:space="preserve">Abbreviations: </w:t>
      </w:r>
      <w:r w:rsidRPr="00870381">
        <w:rPr>
          <w:rFonts w:ascii="Arial" w:hAnsi="Arial" w:cs="Arial"/>
          <w:color w:val="000000"/>
          <w:szCs w:val="20"/>
        </w:rPr>
        <w:t>CI, confidence interval; NSAIDs, non-steroidal anti-inflammatory drugs; SoC, standard of care; T</w:t>
      </w:r>
      <w:r w:rsidRPr="00870381">
        <w:rPr>
          <w:rFonts w:ascii="Arial" w:hAnsi="Arial" w:cs="Arial"/>
          <w:color w:val="000000"/>
          <w:szCs w:val="20"/>
          <w:vertAlign w:val="subscript"/>
        </w:rPr>
        <w:t>5</w:t>
      </w:r>
      <w:r w:rsidRPr="00870381">
        <w:rPr>
          <w:rFonts w:ascii="Arial" w:hAnsi="Arial" w:cs="Arial"/>
          <w:color w:val="000000"/>
          <w:szCs w:val="20"/>
        </w:rPr>
        <w:t>, 5 minutes after treatment initiation; T</w:t>
      </w:r>
      <w:r w:rsidRPr="00870381">
        <w:rPr>
          <w:rFonts w:ascii="Arial" w:hAnsi="Arial" w:cs="Arial"/>
          <w:color w:val="000000"/>
          <w:szCs w:val="20"/>
          <w:vertAlign w:val="subscript"/>
        </w:rPr>
        <w:t>10</w:t>
      </w:r>
      <w:r w:rsidRPr="00870381">
        <w:rPr>
          <w:rFonts w:ascii="Arial" w:hAnsi="Arial" w:cs="Arial"/>
          <w:color w:val="000000"/>
          <w:szCs w:val="20"/>
        </w:rPr>
        <w:t>, 10 minutes after treatment initiation, etc.</w:t>
      </w:r>
    </w:p>
    <w:p w:rsidR="00870381" w:rsidRPr="00870381" w:rsidRDefault="00870381" w:rsidP="00870381">
      <w:pPr>
        <w:widowControl w:val="0"/>
        <w:rPr>
          <w:rFonts w:ascii="Arial" w:hAnsi="Arial" w:cs="Arial"/>
          <w:color w:val="000000"/>
          <w:szCs w:val="20"/>
        </w:rPr>
      </w:pPr>
    </w:p>
    <w:p w:rsidR="00870381" w:rsidRPr="00870381" w:rsidRDefault="00870381" w:rsidP="00870381">
      <w:pPr>
        <w:widowControl w:val="0"/>
        <w:rPr>
          <w:rFonts w:ascii="Arial" w:hAnsi="Arial" w:cs="Arial"/>
          <w:color w:val="000000"/>
          <w:szCs w:val="24"/>
        </w:rPr>
      </w:pPr>
      <w:r w:rsidRPr="00870381">
        <w:rPr>
          <w:rFonts w:ascii="Arial" w:hAnsi="Arial" w:cs="Arial"/>
          <w:b/>
          <w:bCs/>
          <w:color w:val="000000"/>
          <w:szCs w:val="20"/>
        </w:rPr>
        <w:t>Supplementary Figure 2</w:t>
      </w:r>
      <w:r w:rsidRPr="00870381">
        <w:rPr>
          <w:rFonts w:ascii="Arial" w:hAnsi="Arial" w:cs="Arial"/>
          <w:color w:val="000000"/>
          <w:szCs w:val="20"/>
        </w:rPr>
        <w:t xml:space="preserve"> Treatment satisfaction (elderly population).</w:t>
      </w:r>
      <w:r w:rsidRPr="00870381">
        <w:rPr>
          <w:rFonts w:ascii="Arial" w:hAnsi="Arial" w:cs="Arial"/>
          <w:color w:val="000000"/>
          <w:szCs w:val="20"/>
        </w:rPr>
        <w:br/>
      </w:r>
      <w:r w:rsidRPr="00870381">
        <w:rPr>
          <w:rFonts w:ascii="Arial" w:hAnsi="Arial" w:cs="Arial"/>
          <w:b/>
          <w:bCs/>
          <w:color w:val="000000"/>
          <w:szCs w:val="20"/>
        </w:rPr>
        <w:t>Abbreviations:</w:t>
      </w:r>
      <w:r w:rsidRPr="00870381">
        <w:rPr>
          <w:rFonts w:ascii="Arial" w:hAnsi="Arial" w:cs="Arial"/>
          <w:color w:val="000000"/>
          <w:szCs w:val="20"/>
        </w:rPr>
        <w:t xml:space="preserve"> SoC, standard of care.</w:t>
      </w: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870381" w:rsidRPr="00870381" w:rsidRDefault="00870381" w:rsidP="005B0EEC">
      <w:pPr>
        <w:rPr>
          <w:rFonts w:ascii="Arial" w:hAnsi="Arial" w:cs="Arial"/>
          <w:b/>
          <w:bCs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</w:rPr>
      </w:pPr>
      <w:r w:rsidRPr="00870381">
        <w:rPr>
          <w:rFonts w:ascii="Arial" w:hAnsi="Arial" w:cs="Arial"/>
          <w:b/>
          <w:bCs/>
        </w:rPr>
        <w:lastRenderedPageBreak/>
        <w:t>Supplementary Table 1 Patient disposition (elderly population)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"/>
        <w:gridCol w:w="1897"/>
        <w:gridCol w:w="1721"/>
        <w:gridCol w:w="1707"/>
        <w:gridCol w:w="1783"/>
        <w:gridCol w:w="1665"/>
        <w:gridCol w:w="1635"/>
        <w:gridCol w:w="1624"/>
        <w:gridCol w:w="1621"/>
      </w:tblGrid>
      <w:tr w:rsidR="005B0EEC" w:rsidRPr="00870381" w:rsidTr="005B0EEC">
        <w:tc>
          <w:tcPr>
            <w:tcW w:w="7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Methoxyflurane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(N=85)</w:t>
            </w:r>
          </w:p>
        </w:tc>
        <w:tc>
          <w:tcPr>
            <w:tcW w:w="30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Standard of care ± placebo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Total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(N=158)</w:t>
            </w:r>
          </w:p>
        </w:tc>
      </w:tr>
      <w:tr w:rsidR="005B0EEC" w:rsidRPr="00870381" w:rsidTr="005B0EEC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EEC" w:rsidRPr="00870381" w:rsidRDefault="005B0EEC">
            <w:pPr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0EEC" w:rsidRPr="00870381" w:rsidRDefault="005B0EEC">
            <w:pPr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No treatment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(N=17)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Paracetamol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(N=17)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NSAID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(N=20)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Opioid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(N=19)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All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(N=73)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EC" w:rsidRPr="00870381" w:rsidRDefault="005B0EEC">
            <w:pPr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5B0EEC" w:rsidRPr="00870381" w:rsidTr="005B0EEC"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MAP1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B0EEC" w:rsidRPr="00870381" w:rsidTr="005B0EEC">
        <w:tc>
          <w:tcPr>
            <w:tcW w:w="7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n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73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158</w:t>
            </w:r>
          </w:p>
        </w:tc>
      </w:tr>
      <w:tr w:rsidR="005B0EEC" w:rsidRPr="00870381" w:rsidTr="005B0EEC">
        <w:tc>
          <w:tcPr>
            <w:tcW w:w="7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Included, n (%)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82 (96.5%)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16 (94.1%)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17 (100%</w:t>
            </w:r>
            <w:r w:rsidRPr="00870381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20 (100%)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19 (100%)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72 (98.6%)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154 (97.5%)</w:t>
            </w:r>
          </w:p>
        </w:tc>
      </w:tr>
      <w:tr w:rsidR="005B0EEC" w:rsidRPr="00870381" w:rsidTr="005B0EEC">
        <w:tc>
          <w:tcPr>
            <w:tcW w:w="7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Excluded, n (%)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3 (3.5%)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(5.9%)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(1.4%)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4 (2.5%)</w:t>
            </w:r>
          </w:p>
        </w:tc>
      </w:tr>
      <w:tr w:rsidR="005B0EEC" w:rsidRPr="00870381" w:rsidTr="005B0EEC">
        <w:trPr>
          <w:trHeight w:val="1284"/>
        </w:trPr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Received SoC within 1 min of inhaling methoxyflurane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(33.3%)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29 (17.1)</w:t>
            </w:r>
          </w:p>
        </w:tc>
      </w:tr>
      <w:tr w:rsidR="005B0EEC" w:rsidRPr="00870381" w:rsidTr="005B0EEC">
        <w:tc>
          <w:tcPr>
            <w:tcW w:w="106" w:type="pct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VAS &lt;30 at T</w:t>
            </w:r>
            <w:r w:rsidRPr="00870381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612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(10.0)</w:t>
            </w:r>
          </w:p>
        </w:tc>
        <w:tc>
          <w:tcPr>
            <w:tcW w:w="639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597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586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582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(100.0)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3 (75.0)</w:t>
            </w:r>
          </w:p>
        </w:tc>
      </w:tr>
      <w:tr w:rsidR="005B0EEC" w:rsidRPr="00870381" w:rsidTr="005B0EEC">
        <w:tc>
          <w:tcPr>
            <w:tcW w:w="786" w:type="pct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Safety</w:t>
            </w:r>
          </w:p>
        </w:tc>
        <w:tc>
          <w:tcPr>
            <w:tcW w:w="617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B0EEC" w:rsidRPr="00870381" w:rsidTr="005B0EEC">
        <w:tc>
          <w:tcPr>
            <w:tcW w:w="7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n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84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73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157</w:t>
            </w:r>
          </w:p>
        </w:tc>
      </w:tr>
      <w:tr w:rsidR="005B0EEC" w:rsidRPr="00870381" w:rsidTr="005B0EEC">
        <w:tc>
          <w:tcPr>
            <w:tcW w:w="7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Included, n (%)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84 (100.0)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17 (100.0)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17 (100.0)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20 (100.0)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19 (100.0)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73 (100.0)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157 (100.0)</w:t>
            </w:r>
          </w:p>
        </w:tc>
      </w:tr>
    </w:tbl>
    <w:p w:rsidR="005B0EEC" w:rsidRPr="00870381" w:rsidRDefault="005B0EEC" w:rsidP="005B0EEC">
      <w:pPr>
        <w:rPr>
          <w:rFonts w:ascii="Arial" w:hAnsi="Arial" w:cs="Arial"/>
          <w:sz w:val="18"/>
          <w:szCs w:val="18"/>
        </w:rPr>
      </w:pPr>
      <w:r w:rsidRPr="00870381">
        <w:rPr>
          <w:rFonts w:ascii="Arial" w:hAnsi="Arial" w:cs="Arial"/>
          <w:b/>
          <w:bCs/>
          <w:sz w:val="18"/>
          <w:szCs w:val="18"/>
        </w:rPr>
        <w:t>Abbreviations:</w:t>
      </w:r>
      <w:r w:rsidRPr="00870381">
        <w:rPr>
          <w:rFonts w:ascii="Arial" w:hAnsi="Arial" w:cs="Arial"/>
          <w:sz w:val="18"/>
          <w:szCs w:val="18"/>
        </w:rPr>
        <w:t xml:space="preserve"> NSAID, non-steroidal anti-inflammatory drug; SoC, standard of care; T</w:t>
      </w:r>
      <w:r w:rsidRPr="00870381">
        <w:rPr>
          <w:rFonts w:ascii="Arial" w:hAnsi="Arial" w:cs="Arial"/>
          <w:sz w:val="18"/>
          <w:szCs w:val="18"/>
          <w:vertAlign w:val="subscript"/>
        </w:rPr>
        <w:t>0</w:t>
      </w:r>
      <w:r w:rsidRPr="00870381">
        <w:rPr>
          <w:rFonts w:ascii="Arial" w:hAnsi="Arial" w:cs="Arial"/>
          <w:sz w:val="18"/>
          <w:szCs w:val="18"/>
        </w:rPr>
        <w:t>, time of treatment initiation; VAS, visual analogue scale</w:t>
      </w:r>
    </w:p>
    <w:p w:rsidR="005B0EEC" w:rsidRPr="00870381" w:rsidRDefault="005B0EEC" w:rsidP="005B0EEC">
      <w:pPr>
        <w:rPr>
          <w:rFonts w:ascii="Arial" w:hAnsi="Arial" w:cs="Arial"/>
          <w:sz w:val="18"/>
          <w:szCs w:val="18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</w:rPr>
      </w:pPr>
      <w:r w:rsidRPr="00870381">
        <w:rPr>
          <w:rFonts w:ascii="Arial" w:hAnsi="Arial" w:cs="Arial"/>
          <w:b/>
          <w:bCs/>
        </w:rPr>
        <w:t>Supplementary Table 2 Patient demographics (elderly population)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1463"/>
        <w:gridCol w:w="1743"/>
        <w:gridCol w:w="1743"/>
        <w:gridCol w:w="1744"/>
        <w:gridCol w:w="1744"/>
        <w:gridCol w:w="1744"/>
        <w:gridCol w:w="1744"/>
        <w:gridCol w:w="1744"/>
      </w:tblGrid>
      <w:tr w:rsidR="005B0EEC" w:rsidRPr="00870381" w:rsidTr="005B0EEC">
        <w:trPr>
          <w:tblHeader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Methoxyflurane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(N=82)</w:t>
            </w:r>
          </w:p>
        </w:tc>
        <w:tc>
          <w:tcPr>
            <w:tcW w:w="8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Standard of care ± placebo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Total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(N=154)</w:t>
            </w:r>
          </w:p>
        </w:tc>
      </w:tr>
      <w:tr w:rsidR="005B0EEC" w:rsidRPr="00870381" w:rsidTr="005B0EEC">
        <w:trPr>
          <w:tblHeader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0EEC" w:rsidRPr="00870381" w:rsidRDefault="005B0EEC">
            <w:pPr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No treatment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(N=16)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Paracetamol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(N=17)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NSAID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(N=20)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Opioid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(N=19)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All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(N=72)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EC" w:rsidRPr="00870381" w:rsidRDefault="005B0EEC">
            <w:pPr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5B0EEC" w:rsidRPr="00870381" w:rsidTr="005B0EEC"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Age, years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Mean (SD)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73.8 (6.9)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73.1 (6.0)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76.0 (8.0)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73.5 (6.0)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77.8 (7.4)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75.1 (7.0)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74.4 (7.0)</w:t>
            </w: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Range</w:t>
            </w:r>
          </w:p>
        </w:tc>
        <w:tc>
          <w:tcPr>
            <w:tcW w:w="174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65.9 - 96.3</w:t>
            </w:r>
          </w:p>
        </w:tc>
        <w:tc>
          <w:tcPr>
            <w:tcW w:w="174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65.0 - 84.0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65.2 - 95.2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66.0 - 86.0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66.4 - 95.1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65.0 - 95.2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65.0 - 96.3</w:t>
            </w:r>
          </w:p>
        </w:tc>
      </w:tr>
      <w:tr w:rsidR="005B0EEC" w:rsidRPr="00870381" w:rsidTr="005B0EEC">
        <w:tc>
          <w:tcPr>
            <w:tcW w:w="1742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Sex, n (%)</w:t>
            </w:r>
          </w:p>
        </w:tc>
        <w:tc>
          <w:tcPr>
            <w:tcW w:w="17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Female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62 (75.6)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 (37.5)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14 (82.4)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11 (55.0)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16 (84.2)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47 (65.3)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109 (70.8)</w:t>
            </w: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Male</w:t>
            </w:r>
          </w:p>
        </w:tc>
        <w:tc>
          <w:tcPr>
            <w:tcW w:w="174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20 (24.4)</w:t>
            </w:r>
          </w:p>
        </w:tc>
        <w:tc>
          <w:tcPr>
            <w:tcW w:w="174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10 (62.5)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3 (17.6)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9 (45.0)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3 (15.8)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25 (34.7)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45 (29.2)</w:t>
            </w:r>
          </w:p>
        </w:tc>
      </w:tr>
      <w:tr w:rsidR="005B0EEC" w:rsidRPr="00870381" w:rsidTr="005B0EEC">
        <w:tc>
          <w:tcPr>
            <w:tcW w:w="17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VAS score at randomization, mean (SD)</w:t>
            </w:r>
          </w:p>
        </w:tc>
        <w:tc>
          <w:tcPr>
            <w:tcW w:w="17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72.8 (16.6)</w:t>
            </w:r>
          </w:p>
        </w:tc>
        <w:tc>
          <w:tcPr>
            <w:tcW w:w="17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67.8 (10.6)</w:t>
            </w: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58.6 (16.1)</w:t>
            </w: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69.3 (19.1)</w:t>
            </w: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83.1 (11.9)</w:t>
            </w: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70.1 (17.1)</w:t>
            </w: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71.5 (16.9)</w:t>
            </w:r>
          </w:p>
        </w:tc>
      </w:tr>
      <w:tr w:rsidR="005B0EEC" w:rsidRPr="00870381" w:rsidTr="005B0EEC">
        <w:tc>
          <w:tcPr>
            <w:tcW w:w="17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VAS score at T</w:t>
            </w:r>
            <w:r w:rsidRPr="00870381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0</w:t>
            </w:r>
            <w:r w:rsidRPr="00870381">
              <w:rPr>
                <w:rFonts w:ascii="Arial" w:eastAsia="Calibri" w:hAnsi="Arial" w:cs="Arial"/>
                <w:sz w:val="18"/>
                <w:szCs w:val="18"/>
              </w:rPr>
              <w:t>, mean (SD)</w:t>
            </w:r>
          </w:p>
        </w:tc>
        <w:tc>
          <w:tcPr>
            <w:tcW w:w="17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74.2 (17.7)</w:t>
            </w:r>
          </w:p>
        </w:tc>
        <w:tc>
          <w:tcPr>
            <w:tcW w:w="17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69.8 (16.3)</w:t>
            </w: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68.5 (16.6)</w:t>
            </w: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69.3 (19.1)</w:t>
            </w: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84.7 (12.3)</w:t>
            </w: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73.3 (17.4)</w:t>
            </w: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73.8 (17.5)</w:t>
            </w:r>
          </w:p>
        </w:tc>
      </w:tr>
      <w:tr w:rsidR="005B0EEC" w:rsidRPr="00870381" w:rsidTr="005B0EEC">
        <w:tc>
          <w:tcPr>
            <w:tcW w:w="1742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Location of primary injury, n (%)</w:t>
            </w:r>
          </w:p>
        </w:tc>
        <w:tc>
          <w:tcPr>
            <w:tcW w:w="17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153</w:t>
            </w: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Upper limb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44 (53.7)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10 (66.7)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10 (58.8)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 (35.0)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11 (57.9)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38 (53.5)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82 (53.6)</w:t>
            </w: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Lower limb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26 (31.7)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4 (26.7)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 (35.3)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 (35.0)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 (36.8)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24 (33.8)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50 (32.7)</w:t>
            </w: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Chest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9 (11.0)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(5.9)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4 (20.0)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(5.3)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 (8.5)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15 (9.8)</w:t>
            </w: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Face</w:t>
            </w:r>
          </w:p>
        </w:tc>
        <w:tc>
          <w:tcPr>
            <w:tcW w:w="174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3 (3.7)</w:t>
            </w:r>
          </w:p>
        </w:tc>
        <w:tc>
          <w:tcPr>
            <w:tcW w:w="174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(6.7)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 (10.0)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3 (4.2)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 (3.9)</w:t>
            </w:r>
          </w:p>
        </w:tc>
      </w:tr>
      <w:tr w:rsidR="005B0EEC" w:rsidRPr="00870381" w:rsidTr="005B0EEC">
        <w:tc>
          <w:tcPr>
            <w:tcW w:w="1742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lastRenderedPageBreak/>
              <w:t>Type of primary injury, n (%)</w:t>
            </w:r>
          </w:p>
        </w:tc>
        <w:tc>
          <w:tcPr>
            <w:tcW w:w="17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154</w:t>
            </w: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Fracture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43 (52.4)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9 (56.3)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9 (52.9)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 (30.0)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12 (63.2)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36 (50.0)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79 (51.3)</w:t>
            </w: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Contusion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27 (32.9)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3 (18.8)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4 (23.5)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9 (45.0)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5 (26.3)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21 (29.2)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48 (31.2)</w:t>
            </w: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Dislocation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 (7.3)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3 (17.6)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(5.0)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 (10.5)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6 (8.3)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12 (7.8)</w:t>
            </w: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Other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3 (3.7)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(5.9)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(5.0)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 (2.8)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5 (3.2)</w:t>
            </w: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Wound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 (2.4)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 (12.5)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(5.0)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3 (4.2)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5 (3.2)</w:t>
            </w: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Sprain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(1.2)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(6.3)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2 (10.0)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3 (4.2)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4 (2.6)</w:t>
            </w:r>
          </w:p>
        </w:tc>
      </w:tr>
      <w:tr w:rsidR="005B0EEC" w:rsidRPr="00870381" w:rsidTr="005B0EEC"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Burn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(6.3)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(1.4)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 (0.6)</w:t>
            </w:r>
          </w:p>
        </w:tc>
      </w:tr>
    </w:tbl>
    <w:p w:rsidR="005B0EEC" w:rsidRPr="00870381" w:rsidRDefault="005B0EEC" w:rsidP="005B0EEC">
      <w:pPr>
        <w:rPr>
          <w:rFonts w:ascii="Arial" w:hAnsi="Arial" w:cs="Arial"/>
          <w:sz w:val="16"/>
          <w:szCs w:val="16"/>
        </w:rPr>
      </w:pPr>
      <w:r w:rsidRPr="00870381">
        <w:rPr>
          <w:rFonts w:ascii="Arial" w:hAnsi="Arial" w:cs="Arial"/>
          <w:b/>
          <w:bCs/>
          <w:sz w:val="16"/>
          <w:szCs w:val="16"/>
        </w:rPr>
        <w:t>Abbreviations:</w:t>
      </w:r>
      <w:r w:rsidRPr="00870381">
        <w:rPr>
          <w:rFonts w:ascii="Arial" w:hAnsi="Arial" w:cs="Arial"/>
          <w:sz w:val="16"/>
          <w:szCs w:val="16"/>
        </w:rPr>
        <w:t xml:space="preserve"> NSAID, non-steroidal anti-inflammatory drug; SD, standard deviation; T</w:t>
      </w:r>
      <w:r w:rsidRPr="00870381">
        <w:rPr>
          <w:rFonts w:ascii="Arial" w:hAnsi="Arial" w:cs="Arial"/>
          <w:sz w:val="16"/>
          <w:szCs w:val="16"/>
          <w:vertAlign w:val="subscript"/>
        </w:rPr>
        <w:t>0</w:t>
      </w:r>
      <w:r w:rsidRPr="00870381">
        <w:rPr>
          <w:rFonts w:ascii="Arial" w:hAnsi="Arial" w:cs="Arial"/>
          <w:sz w:val="16"/>
          <w:szCs w:val="16"/>
        </w:rPr>
        <w:t>, time of treatment initiation; VAS, visual analogue scale</w:t>
      </w:r>
    </w:p>
    <w:p w:rsidR="005B0EEC" w:rsidRPr="00870381" w:rsidRDefault="005B0EEC" w:rsidP="005B0EEC">
      <w:pPr>
        <w:rPr>
          <w:rFonts w:ascii="Arial" w:hAnsi="Arial" w:cs="Arial"/>
          <w:sz w:val="16"/>
          <w:szCs w:val="16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870381" w:rsidRDefault="00870381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  <w:r w:rsidRPr="00870381">
        <w:rPr>
          <w:rFonts w:ascii="Arial" w:hAnsi="Arial" w:cs="Arial"/>
          <w:b/>
          <w:bCs/>
          <w:szCs w:val="20"/>
        </w:rPr>
        <w:lastRenderedPageBreak/>
        <w:t>Supplementary Table 3 Response criteria (elderly population): changes in pain intensity over time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1506"/>
        <w:gridCol w:w="1559"/>
        <w:gridCol w:w="1063"/>
        <w:gridCol w:w="1063"/>
        <w:gridCol w:w="1057"/>
        <w:gridCol w:w="1046"/>
        <w:gridCol w:w="1074"/>
        <w:gridCol w:w="1057"/>
        <w:gridCol w:w="1060"/>
        <w:gridCol w:w="1063"/>
        <w:gridCol w:w="1060"/>
        <w:gridCol w:w="1077"/>
      </w:tblGrid>
      <w:tr w:rsidR="005B0EEC" w:rsidRPr="00870381" w:rsidTr="005B0EEC">
        <w:trPr>
          <w:tblHeader/>
        </w:trPr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7"/>
                <w:szCs w:val="17"/>
              </w:rPr>
              <w:t>Methoxyflurane</w:t>
            </w:r>
            <w:r w:rsidRPr="00870381">
              <w:rPr>
                <w:rFonts w:ascii="Arial" w:eastAsia="Calibri" w:hAnsi="Arial" w:cs="Arial"/>
                <w:b/>
                <w:bCs/>
                <w:sz w:val="17"/>
                <w:szCs w:val="17"/>
              </w:rPr>
              <w:br/>
              <w:t>(N = 82)</w:t>
            </w:r>
          </w:p>
        </w:tc>
        <w:tc>
          <w:tcPr>
            <w:tcW w:w="3807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7"/>
                <w:szCs w:val="17"/>
              </w:rPr>
              <w:t>Standard of care ± placebo</w:t>
            </w:r>
          </w:p>
        </w:tc>
      </w:tr>
      <w:tr w:rsidR="005B0EEC" w:rsidRPr="00870381" w:rsidTr="005B0EEC">
        <w:trPr>
          <w:tblHeader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0EEC" w:rsidRPr="00870381" w:rsidRDefault="005B0EEC">
            <w:pPr>
              <w:spacing w:line="240" w:lineRule="auto"/>
              <w:rPr>
                <w:rFonts w:ascii="Arial" w:eastAsia="Calibri" w:hAnsi="Arial" w:cs="Arial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7"/>
                <w:szCs w:val="17"/>
              </w:rPr>
              <w:t>No treatment</w:t>
            </w:r>
            <w:r w:rsidRPr="00870381">
              <w:rPr>
                <w:rFonts w:ascii="Arial" w:eastAsia="Calibri" w:hAnsi="Arial" w:cs="Arial"/>
                <w:b/>
                <w:bCs/>
                <w:sz w:val="17"/>
                <w:szCs w:val="17"/>
              </w:rPr>
              <w:br/>
              <w:t>(N = 16)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7"/>
                <w:szCs w:val="17"/>
              </w:rPr>
              <w:t>Paracetamol</w:t>
            </w:r>
            <w:r w:rsidRPr="00870381">
              <w:rPr>
                <w:rFonts w:ascii="Arial" w:eastAsia="Calibri" w:hAnsi="Arial" w:cs="Arial"/>
                <w:b/>
                <w:bCs/>
                <w:sz w:val="17"/>
                <w:szCs w:val="17"/>
              </w:rPr>
              <w:br/>
              <w:t>(N = 17)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7"/>
                <w:szCs w:val="17"/>
              </w:rPr>
              <w:t>NSAID</w:t>
            </w:r>
            <w:r w:rsidRPr="00870381">
              <w:rPr>
                <w:rFonts w:ascii="Arial" w:eastAsia="Calibri" w:hAnsi="Arial" w:cs="Arial"/>
                <w:b/>
                <w:bCs/>
                <w:sz w:val="17"/>
                <w:szCs w:val="17"/>
              </w:rPr>
              <w:br/>
              <w:t>(N = 20)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7"/>
                <w:szCs w:val="17"/>
              </w:rPr>
              <w:t>Opioid</w:t>
            </w:r>
            <w:r w:rsidRPr="00870381">
              <w:rPr>
                <w:rFonts w:ascii="Arial" w:eastAsia="Calibri" w:hAnsi="Arial" w:cs="Arial"/>
                <w:b/>
                <w:bCs/>
                <w:sz w:val="17"/>
                <w:szCs w:val="17"/>
              </w:rPr>
              <w:br/>
              <w:t>(N = 19)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7"/>
                <w:szCs w:val="17"/>
              </w:rPr>
              <w:t>All</w:t>
            </w:r>
            <w:r w:rsidRPr="00870381">
              <w:rPr>
                <w:rFonts w:ascii="Arial" w:eastAsia="Calibri" w:hAnsi="Arial" w:cs="Arial"/>
                <w:b/>
                <w:bCs/>
                <w:sz w:val="17"/>
                <w:szCs w:val="17"/>
              </w:rPr>
              <w:br/>
              <w:t>(N = 72)</w:t>
            </w:r>
          </w:p>
        </w:tc>
      </w:tr>
      <w:tr w:rsidR="005B0EEC" w:rsidRPr="00870381" w:rsidTr="005B0EEC"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i/>
                <w:iCs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i/>
                <w:iCs/>
                <w:sz w:val="17"/>
                <w:szCs w:val="17"/>
              </w:rPr>
              <w:t xml:space="preserve">Pain intensity </w:t>
            </w:r>
            <w:r w:rsidRPr="00870381">
              <w:rPr>
                <w:rFonts w:ascii="Arial" w:eastAsia="Calibri" w:hAnsi="Arial" w:cs="Arial"/>
                <w:i/>
                <w:iCs/>
                <w:sz w:val="17"/>
                <w:szCs w:val="17"/>
              </w:rPr>
              <w:br/>
              <w:t>≤30 mm, n (%)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P value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P value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P value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P value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P value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perscript"/>
              </w:rPr>
              <w:t>a</w:t>
            </w: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9 (11.0)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n=82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 (0.0)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n=16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0.0982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1 (5.9)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0.5385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5 (25.0)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n=20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0.1376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1 (5.3)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0.6034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7 (9.7)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0.8804</w:t>
            </w: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10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20 (25.0)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n=80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3 (21.4)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0.8858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4 (23.5)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0.8020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6 (30.0)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n=20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0.8539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 (5.3)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0.1473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14 (20.0)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n=70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0.5068</w:t>
            </w: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15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28 (35.0)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n=80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3 (13.3)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0.0949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6 (35.3)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0.6302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7 (35.0)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n=20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0.5987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 (5.3)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0.0629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16 (22.5)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n=71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0.1086</w:t>
            </w: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20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34 (42.5)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n=80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3 (21.4)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0.2053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6 (35.3)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0.9151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9 (45.0)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n=20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0.4537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2 (10.5)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0.0545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20 (28.6)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n=70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0.0893</w:t>
            </w: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30</w:t>
            </w:r>
          </w:p>
        </w:tc>
        <w:tc>
          <w:tcPr>
            <w:tcW w:w="559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46 (56.8)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n=81</w:t>
            </w:r>
          </w:p>
        </w:tc>
        <w:tc>
          <w:tcPr>
            <w:tcW w:w="381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3 (18.8)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n=16</w:t>
            </w:r>
          </w:p>
        </w:tc>
        <w:tc>
          <w:tcPr>
            <w:tcW w:w="381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0.0430</w:t>
            </w:r>
          </w:p>
        </w:tc>
        <w:tc>
          <w:tcPr>
            <w:tcW w:w="379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7 (43.8)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n=16</w:t>
            </w:r>
          </w:p>
        </w:tc>
        <w:tc>
          <w:tcPr>
            <w:tcW w:w="375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0.4481</w:t>
            </w:r>
          </w:p>
        </w:tc>
        <w:tc>
          <w:tcPr>
            <w:tcW w:w="385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11 (55.0)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n=20</w:t>
            </w:r>
          </w:p>
        </w:tc>
        <w:tc>
          <w:tcPr>
            <w:tcW w:w="379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0.3957</w:t>
            </w:r>
          </w:p>
        </w:tc>
        <w:tc>
          <w:tcPr>
            <w:tcW w:w="380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5 (35.7)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n=14</w:t>
            </w:r>
          </w:p>
        </w:tc>
        <w:tc>
          <w:tcPr>
            <w:tcW w:w="381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0.1614</w:t>
            </w:r>
          </w:p>
        </w:tc>
        <w:tc>
          <w:tcPr>
            <w:tcW w:w="380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26 (39.4)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n=66</w:t>
            </w:r>
          </w:p>
        </w:tc>
        <w:tc>
          <w:tcPr>
            <w:tcW w:w="386" w:type="pct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0.0346</w:t>
            </w:r>
          </w:p>
        </w:tc>
      </w:tr>
      <w:tr w:rsidR="005B0EEC" w:rsidRPr="00870381" w:rsidTr="005B0EEC">
        <w:tc>
          <w:tcPr>
            <w:tcW w:w="634" w:type="pct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i/>
                <w:iCs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i/>
                <w:iCs/>
                <w:sz w:val="17"/>
                <w:szCs w:val="17"/>
              </w:rPr>
              <w:t>Relative reduction ≥30%, n (%)</w:t>
            </w:r>
          </w:p>
        </w:tc>
        <w:tc>
          <w:tcPr>
            <w:tcW w:w="559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1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1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5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0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1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0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27 (32.9)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n=82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 (6.3)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n=16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0.0982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3 (17.6)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0.4146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6 (30.0)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n=20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0.3336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 (5.3)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0.0611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11 (15.3)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0.0162</w:t>
            </w: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10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46 (57.5)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n=80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5 (35.7)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0.1598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8 (47.1)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0.5606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6 (30.0)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n=20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0.0176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5 (26.3)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0.0430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24 (34.3)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n=71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0.0056</w:t>
            </w: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15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52 (65.0)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n=80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6 (40.0)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0.0952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10 (58.8)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0.8423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9 (45.0)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n=20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0.0423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5 (26.3)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0.3248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34 (47.9)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n=63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0.0367</w:t>
            </w: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20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56 (70.0)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n=80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5 (35.7)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0.0454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10 (58.8)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0.6573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13 (65.0)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n=20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0.8164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12 (63.2)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0.9205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40 (57.1)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n=66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0.1039</w:t>
            </w: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30</w:t>
            </w:r>
          </w:p>
        </w:tc>
        <w:tc>
          <w:tcPr>
            <w:tcW w:w="559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63 (77.8)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n=81</w:t>
            </w:r>
          </w:p>
        </w:tc>
        <w:tc>
          <w:tcPr>
            <w:tcW w:w="381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5 (31.3)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n=16</w:t>
            </w:r>
          </w:p>
        </w:tc>
        <w:tc>
          <w:tcPr>
            <w:tcW w:w="381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0.0021</w:t>
            </w:r>
          </w:p>
        </w:tc>
        <w:tc>
          <w:tcPr>
            <w:tcW w:w="379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12 (75.0)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n=16</w:t>
            </w:r>
          </w:p>
        </w:tc>
        <w:tc>
          <w:tcPr>
            <w:tcW w:w="375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0.8168</w:t>
            </w:r>
          </w:p>
        </w:tc>
        <w:tc>
          <w:tcPr>
            <w:tcW w:w="385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15 (75.0)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n=20</w:t>
            </w:r>
          </w:p>
        </w:tc>
        <w:tc>
          <w:tcPr>
            <w:tcW w:w="379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0.6567</w:t>
            </w:r>
          </w:p>
        </w:tc>
        <w:tc>
          <w:tcPr>
            <w:tcW w:w="380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11 (78.6)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n=14</w:t>
            </w:r>
          </w:p>
        </w:tc>
        <w:tc>
          <w:tcPr>
            <w:tcW w:w="381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0.0988</w:t>
            </w:r>
          </w:p>
        </w:tc>
        <w:tc>
          <w:tcPr>
            <w:tcW w:w="380" w:type="pct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43 (65.2)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n=70</w:t>
            </w:r>
          </w:p>
        </w:tc>
        <w:tc>
          <w:tcPr>
            <w:tcW w:w="386" w:type="pct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0.0812</w:t>
            </w:r>
          </w:p>
        </w:tc>
      </w:tr>
      <w:tr w:rsidR="005B0EEC" w:rsidRPr="00870381" w:rsidTr="005B0EEC">
        <w:tc>
          <w:tcPr>
            <w:tcW w:w="634" w:type="pct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spacing w:line="360" w:lineRule="auto"/>
              <w:rPr>
                <w:rFonts w:ascii="Arial" w:eastAsia="Calibri" w:hAnsi="Arial" w:cs="Arial"/>
                <w:i/>
                <w:iCs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i/>
                <w:iCs/>
                <w:sz w:val="17"/>
                <w:szCs w:val="17"/>
              </w:rPr>
              <w:t>Relative reduction ≥50%, n (%)</w:t>
            </w:r>
          </w:p>
        </w:tc>
        <w:tc>
          <w:tcPr>
            <w:tcW w:w="559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1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1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5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0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1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0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24 (41.4)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n=66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 (6.3)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0.0982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 (6.7)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0.7747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 (6.7)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0.1298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 (0.0)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n=18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0.0611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2 (3.2)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n=63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0.0303</w:t>
            </w: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10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31 (52.5)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n=59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5 (35.7)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0.2669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4 (30.8)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0.9281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4 (22.2)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0.0286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 (6.7)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n=15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0.0693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11 (19.3)</w:t>
            </w:r>
            <w:r w:rsidRPr="00870381">
              <w:rPr>
                <w:rFonts w:ascii="Arial" w:eastAsia="Calibri" w:hAnsi="Arial" w:cs="Arial"/>
                <w:sz w:val="17"/>
                <w:szCs w:val="17"/>
              </w:rPr>
              <w:br/>
              <w:t>n=57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0.0140</w:t>
            </w: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15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31 (52.5)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n=59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6 (40.0)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n=11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0.0668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7 (50.0)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0.6756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8 (42.1)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0.0970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3 (23.1)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0.1778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20 (35.1)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n=57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0.0598</w:t>
            </w: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20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40 (62.5)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n=64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5 (35.7)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0.0779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7 (50.0)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0.7000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10 (58.8)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0.1806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8 (53.3)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0.8621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28 (48.3)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n=58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0.1210</w:t>
            </w:r>
          </w:p>
        </w:tc>
      </w:tr>
      <w:tr w:rsidR="005B0EEC" w:rsidRPr="00870381" w:rsidTr="005B0EEC"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T</w:t>
            </w:r>
            <w:r w:rsidRPr="00870381">
              <w:rPr>
                <w:rFonts w:ascii="Arial" w:eastAsia="Calibri" w:hAnsi="Arial" w:cs="Arial"/>
                <w:sz w:val="17"/>
                <w:szCs w:val="17"/>
                <w:vertAlign w:val="subscript"/>
              </w:rPr>
              <w:t>30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49 (73.1)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n=67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4 (26.7)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0.0072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10 (71.4)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0.9296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12 (70.6)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0.6302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10 (76.9)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0.8048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t>36 (61.0)</w:t>
            </w:r>
            <w:r w:rsidRPr="00870381">
              <w:rPr>
                <w:rFonts w:ascii="Arial" w:eastAsia="Calibri" w:hAnsi="Arial" w:cs="Arial"/>
                <w:color w:val="000000"/>
                <w:sz w:val="17"/>
                <w:szCs w:val="17"/>
              </w:rPr>
              <w:br/>
              <w:t>n=59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7"/>
                <w:szCs w:val="17"/>
              </w:rPr>
            </w:pPr>
            <w:r w:rsidRPr="00870381">
              <w:rPr>
                <w:rFonts w:ascii="Arial" w:eastAsia="Calibri" w:hAnsi="Arial" w:cs="Arial"/>
                <w:sz w:val="17"/>
                <w:szCs w:val="17"/>
              </w:rPr>
              <w:t>0.1400</w:t>
            </w:r>
          </w:p>
        </w:tc>
      </w:tr>
    </w:tbl>
    <w:p w:rsidR="005B0EEC" w:rsidRPr="00870381" w:rsidRDefault="005B0EEC" w:rsidP="005B0EEC">
      <w:pPr>
        <w:rPr>
          <w:rFonts w:ascii="Arial" w:eastAsia="Times New Roman" w:hAnsi="Arial" w:cs="Arial"/>
          <w:sz w:val="16"/>
          <w:szCs w:val="16"/>
          <w:lang w:val="en-US"/>
        </w:rPr>
      </w:pPr>
      <w:r w:rsidRPr="00870381">
        <w:rPr>
          <w:rFonts w:ascii="Arial" w:hAnsi="Arial" w:cs="Arial"/>
          <w:b/>
          <w:bCs/>
          <w:sz w:val="16"/>
          <w:szCs w:val="16"/>
        </w:rPr>
        <w:t>Note:</w:t>
      </w:r>
      <w:r w:rsidRPr="00870381">
        <w:rPr>
          <w:rFonts w:ascii="Arial" w:hAnsi="Arial" w:cs="Arial"/>
          <w:sz w:val="16"/>
          <w:szCs w:val="16"/>
        </w:rPr>
        <w:t xml:space="preserve"> </w:t>
      </w:r>
      <w:r w:rsidRPr="00870381">
        <w:rPr>
          <w:rFonts w:ascii="Arial" w:hAnsi="Arial" w:cs="Arial"/>
          <w:sz w:val="16"/>
          <w:szCs w:val="16"/>
          <w:vertAlign w:val="superscript"/>
        </w:rPr>
        <w:t>a</w:t>
      </w:r>
      <w:r w:rsidRPr="00870381">
        <w:rPr>
          <w:rFonts w:ascii="Arial" w:hAnsi="Arial" w:cs="Arial"/>
          <w:sz w:val="16"/>
          <w:szCs w:val="16"/>
        </w:rPr>
        <w:t xml:space="preserve">P value vs methoxyflurane. </w:t>
      </w:r>
    </w:p>
    <w:p w:rsidR="005B0EEC" w:rsidRPr="00870381" w:rsidRDefault="005B0EEC" w:rsidP="005B0EEC">
      <w:pPr>
        <w:rPr>
          <w:rFonts w:ascii="Arial" w:hAnsi="Arial" w:cs="Arial"/>
          <w:sz w:val="16"/>
          <w:szCs w:val="16"/>
        </w:rPr>
      </w:pPr>
      <w:r w:rsidRPr="00870381">
        <w:rPr>
          <w:rFonts w:ascii="Arial" w:hAnsi="Arial" w:cs="Arial"/>
          <w:b/>
          <w:bCs/>
          <w:sz w:val="16"/>
          <w:szCs w:val="16"/>
        </w:rPr>
        <w:t>Abbreviations:</w:t>
      </w:r>
      <w:r w:rsidRPr="00870381">
        <w:rPr>
          <w:rFonts w:ascii="Arial" w:hAnsi="Arial" w:cs="Arial"/>
          <w:sz w:val="16"/>
          <w:szCs w:val="16"/>
        </w:rPr>
        <w:t xml:space="preserve"> T</w:t>
      </w:r>
      <w:r w:rsidRPr="00870381">
        <w:rPr>
          <w:rFonts w:ascii="Arial" w:hAnsi="Arial" w:cs="Arial"/>
          <w:sz w:val="16"/>
          <w:szCs w:val="16"/>
          <w:vertAlign w:val="subscript"/>
        </w:rPr>
        <w:t>5</w:t>
      </w:r>
      <w:r w:rsidRPr="00870381">
        <w:rPr>
          <w:rFonts w:ascii="Arial" w:hAnsi="Arial" w:cs="Arial"/>
          <w:sz w:val="16"/>
          <w:szCs w:val="16"/>
        </w:rPr>
        <w:t>, 5 minutes after treatment initiation; T</w:t>
      </w:r>
      <w:r w:rsidRPr="00870381">
        <w:rPr>
          <w:rFonts w:ascii="Arial" w:hAnsi="Arial" w:cs="Arial"/>
          <w:sz w:val="16"/>
          <w:szCs w:val="16"/>
          <w:vertAlign w:val="subscript"/>
        </w:rPr>
        <w:t>10</w:t>
      </w:r>
      <w:r w:rsidRPr="00870381">
        <w:rPr>
          <w:rFonts w:ascii="Arial" w:hAnsi="Arial" w:cs="Arial"/>
          <w:sz w:val="16"/>
          <w:szCs w:val="16"/>
        </w:rPr>
        <w:t xml:space="preserve">, 10 minutes after treatment initiation, etc. </w:t>
      </w:r>
    </w:p>
    <w:p w:rsidR="005B0EEC" w:rsidRPr="00870381" w:rsidRDefault="005B0EEC" w:rsidP="005B0EEC">
      <w:pPr>
        <w:rPr>
          <w:rFonts w:ascii="Arial" w:eastAsia="Times New Roman" w:hAnsi="Arial" w:cs="Arial"/>
          <w:sz w:val="16"/>
          <w:szCs w:val="16"/>
          <w:lang w:val="en-US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</w:p>
    <w:p w:rsidR="00870381" w:rsidRDefault="00870381" w:rsidP="005B0EEC">
      <w:pPr>
        <w:rPr>
          <w:rFonts w:ascii="Arial" w:hAnsi="Arial" w:cs="Arial"/>
          <w:b/>
          <w:bCs/>
          <w:szCs w:val="20"/>
        </w:rPr>
      </w:pPr>
    </w:p>
    <w:p w:rsidR="00870381" w:rsidRDefault="00870381" w:rsidP="005B0EEC">
      <w:pPr>
        <w:rPr>
          <w:rFonts w:ascii="Arial" w:hAnsi="Arial" w:cs="Arial"/>
          <w:b/>
          <w:bCs/>
          <w:szCs w:val="20"/>
        </w:rPr>
      </w:pPr>
    </w:p>
    <w:p w:rsidR="00870381" w:rsidRDefault="00870381" w:rsidP="005B0EEC">
      <w:pPr>
        <w:rPr>
          <w:rFonts w:ascii="Arial" w:hAnsi="Arial" w:cs="Arial"/>
          <w:b/>
          <w:bCs/>
          <w:szCs w:val="20"/>
        </w:rPr>
      </w:pPr>
    </w:p>
    <w:p w:rsidR="005B0EEC" w:rsidRPr="00870381" w:rsidRDefault="005B0EEC" w:rsidP="005B0EEC">
      <w:pPr>
        <w:rPr>
          <w:rFonts w:ascii="Arial" w:hAnsi="Arial" w:cs="Arial"/>
          <w:b/>
          <w:bCs/>
          <w:szCs w:val="20"/>
        </w:rPr>
      </w:pPr>
      <w:bookmarkStart w:id="0" w:name="_GoBack"/>
      <w:bookmarkEnd w:id="0"/>
      <w:r w:rsidRPr="00870381">
        <w:rPr>
          <w:rFonts w:ascii="Arial" w:hAnsi="Arial" w:cs="Arial"/>
          <w:b/>
          <w:bCs/>
          <w:szCs w:val="20"/>
        </w:rPr>
        <w:lastRenderedPageBreak/>
        <w:t>Supplementary Table 4 Time to pain relief (elderly population)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3364"/>
        <w:gridCol w:w="1841"/>
        <w:gridCol w:w="1685"/>
        <w:gridCol w:w="1685"/>
        <w:gridCol w:w="1685"/>
        <w:gridCol w:w="1685"/>
        <w:gridCol w:w="1685"/>
      </w:tblGrid>
      <w:tr w:rsidR="005B0EEC" w:rsidRPr="00870381" w:rsidTr="005B0EE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Methoxyflurane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(N=82)</w:t>
            </w:r>
          </w:p>
        </w:tc>
        <w:tc>
          <w:tcPr>
            <w:tcW w:w="30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Standard of care ± placebo</w:t>
            </w:r>
          </w:p>
        </w:tc>
      </w:tr>
      <w:tr w:rsidR="005B0EEC" w:rsidRPr="00870381" w:rsidTr="005B0EEC"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0EEC" w:rsidRPr="00870381" w:rsidRDefault="005B0EEC">
            <w:pPr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No treatment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(N=16)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Paracetamol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(N=17)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NSAID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(N=20)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Opioid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(N=19)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All</w:t>
            </w:r>
            <w:r w:rsidRPr="0087038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(N=72)</w:t>
            </w:r>
          </w:p>
        </w:tc>
      </w:tr>
      <w:tr w:rsidR="005B0EEC" w:rsidRPr="00870381" w:rsidTr="005B0EEC"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Patient-declared time to pain relief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B0EEC" w:rsidRPr="00870381" w:rsidTr="005B0EEC"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Median (95% CI), mins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9 (6, 11)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NE (11, NE)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13 (9, NE)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12 (5, 14)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12 (10, 15)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13 (11, 15)</w:t>
            </w:r>
          </w:p>
        </w:tc>
      </w:tr>
      <w:tr w:rsidR="005B0EEC" w:rsidRPr="00870381" w:rsidTr="005B0EEC"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HR (95% CI) vs methoxyflurane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0.49 (0.21, 1.12)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0.76 (0.40, 1.46)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0.49 (0.28, 0.86)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0.76 (0.43, 1.33)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1.64 (1.13, 2.38)</w:t>
            </w:r>
          </w:p>
        </w:tc>
      </w:tr>
      <w:tr w:rsidR="005B0EEC" w:rsidRPr="00870381" w:rsidTr="005B0EEC">
        <w:tc>
          <w:tcPr>
            <w:tcW w:w="114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P value</w:t>
            </w:r>
          </w:p>
        </w:tc>
        <w:tc>
          <w:tcPr>
            <w:tcW w:w="66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4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0.0901</w:t>
            </w:r>
          </w:p>
        </w:tc>
        <w:tc>
          <w:tcPr>
            <w:tcW w:w="604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0.4145</w:t>
            </w:r>
          </w:p>
        </w:tc>
        <w:tc>
          <w:tcPr>
            <w:tcW w:w="604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0.0137</w:t>
            </w:r>
          </w:p>
        </w:tc>
        <w:tc>
          <w:tcPr>
            <w:tcW w:w="604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0.3370</w:t>
            </w:r>
          </w:p>
        </w:tc>
        <w:tc>
          <w:tcPr>
            <w:tcW w:w="60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0.0087</w:t>
            </w:r>
          </w:p>
        </w:tc>
      </w:tr>
      <w:tr w:rsidR="005B0EEC" w:rsidRPr="00870381" w:rsidTr="005B0EEC">
        <w:tc>
          <w:tcPr>
            <w:tcW w:w="1320" w:type="pct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Time to ≥30% reduction in pain </w:t>
            </w:r>
          </w:p>
        </w:tc>
        <w:tc>
          <w:tcPr>
            <w:tcW w:w="66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B0EEC" w:rsidRPr="00870381" w:rsidTr="005B0EEC"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Median (95% CI), mins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10 (10, 15)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NE (10, NE)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13 (9, 30)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20 (5, 30)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15 (12, 29)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20 (15, 24)</w:t>
            </w:r>
          </w:p>
        </w:tc>
      </w:tr>
      <w:tr w:rsidR="005B0EEC" w:rsidRPr="00870381" w:rsidTr="005B0EEC"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HR (95% CI) vs methoxyflurane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0.29 (0.12, 0.67)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0.89 (0.49, 1.64)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0.67 (0.38, 1.18)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0.75 (0.42, 1.34)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1.59 (1.10, 2.29)</w:t>
            </w:r>
          </w:p>
        </w:tc>
      </w:tr>
      <w:tr w:rsidR="005B0EEC" w:rsidRPr="00870381" w:rsidTr="005B0EEC"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sz w:val="18"/>
                <w:szCs w:val="18"/>
              </w:rPr>
              <w:t>P value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0.0041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0.7184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0.1650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0.3256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EEC" w:rsidRPr="00870381" w:rsidRDefault="005B0EE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70381">
              <w:rPr>
                <w:rFonts w:ascii="Arial" w:eastAsia="Calibri" w:hAnsi="Arial" w:cs="Arial"/>
                <w:color w:val="000000"/>
                <w:sz w:val="18"/>
                <w:szCs w:val="18"/>
              </w:rPr>
              <w:t>0.0132</w:t>
            </w:r>
          </w:p>
        </w:tc>
      </w:tr>
    </w:tbl>
    <w:p w:rsidR="005B0EEC" w:rsidRPr="00870381" w:rsidRDefault="005B0EEC" w:rsidP="005B0EEC">
      <w:pPr>
        <w:rPr>
          <w:rFonts w:ascii="Arial" w:eastAsia="Times New Roman" w:hAnsi="Arial" w:cs="Arial"/>
          <w:sz w:val="18"/>
          <w:szCs w:val="18"/>
          <w:lang w:val="en-US"/>
        </w:rPr>
      </w:pPr>
      <w:r w:rsidRPr="00870381">
        <w:rPr>
          <w:rFonts w:ascii="Arial" w:hAnsi="Arial" w:cs="Arial"/>
          <w:b/>
          <w:bCs/>
          <w:sz w:val="18"/>
          <w:szCs w:val="18"/>
        </w:rPr>
        <w:t>Abbreviations:</w:t>
      </w:r>
      <w:r w:rsidRPr="00870381">
        <w:rPr>
          <w:rFonts w:ascii="Arial" w:hAnsi="Arial" w:cs="Arial"/>
          <w:sz w:val="18"/>
          <w:szCs w:val="18"/>
        </w:rPr>
        <w:t xml:space="preserve"> CI, confidence interval; HR, hazard ratio; NE, not evaluable; NSAID, non-steroidal anti-inflammatory drug</w:t>
      </w:r>
    </w:p>
    <w:p w:rsidR="005B0EEC" w:rsidRDefault="005B0EEC"/>
    <w:sectPr w:rsidR="005B0EEC" w:rsidSect="005B0EEC">
      <w:pgSz w:w="16838" w:h="11906" w:orient="landscape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1C"/>
    <w:rsid w:val="000448E0"/>
    <w:rsid w:val="00486F1C"/>
    <w:rsid w:val="005B0EEC"/>
    <w:rsid w:val="0087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71DD"/>
  <w15:chartTrackingRefBased/>
  <w15:docId w15:val="{B3AD598E-B3C3-49D9-91C1-5C0491B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70381"/>
    <w:pPr>
      <w:spacing w:after="0" w:line="48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381"/>
    <w:rPr>
      <w:rFonts w:ascii="Arial" w:eastAsia="Times New Roman" w:hAnsi="Arial" w:cs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87038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Dickerson, Sara</dc:creator>
  <cp:keywords/>
  <dc:description/>
  <cp:lastModifiedBy>Dickerson, Sara</cp:lastModifiedBy>
  <cp:revision>2</cp:revision>
  <dcterms:created xsi:type="dcterms:W3CDTF">2021-01-04T10:35:00Z</dcterms:created>
  <dcterms:modified xsi:type="dcterms:W3CDTF">2021-01-04T10:52:00Z</dcterms:modified>
</cp:coreProperties>
</file>