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6A6DF" w14:textId="2C6445BA" w:rsidR="00990E60" w:rsidRDefault="00E9072C" w:rsidP="00E9072C">
      <w:pPr>
        <w:spacing w:line="480" w:lineRule="auto"/>
      </w:pPr>
      <w:bookmarkStart w:id="0" w:name="_GoBack"/>
      <w:bookmarkEnd w:id="0"/>
      <w:r>
        <w:rPr>
          <w:rFonts w:ascii="Arial" w:hAnsi="Arial" w:cs="Arial"/>
          <w:b/>
          <w:bCs/>
          <w:spacing w:val="12"/>
          <w:sz w:val="20"/>
          <w:szCs w:val="20"/>
        </w:rPr>
        <w:t xml:space="preserve">Supplemental </w:t>
      </w:r>
      <w:r w:rsidRPr="00E92DCC">
        <w:rPr>
          <w:rFonts w:ascii="Arial" w:hAnsi="Arial" w:cs="Arial"/>
          <w:b/>
          <w:bCs/>
          <w:spacing w:val="12"/>
          <w:sz w:val="20"/>
          <w:szCs w:val="20"/>
        </w:rPr>
        <w:t xml:space="preserve">Table 1 </w:t>
      </w:r>
      <w:r>
        <w:rPr>
          <w:rFonts w:ascii="Arial" w:hAnsi="Arial" w:cs="Arial"/>
          <w:b/>
          <w:bCs/>
          <w:spacing w:val="12"/>
          <w:sz w:val="20"/>
          <w:szCs w:val="20"/>
        </w:rPr>
        <w:t xml:space="preserve">(S1) </w:t>
      </w:r>
      <w:r w:rsidRPr="00E92DCC">
        <w:rPr>
          <w:rFonts w:ascii="Arial" w:hAnsi="Arial" w:cs="Arial"/>
          <w:spacing w:val="12"/>
          <w:sz w:val="20"/>
          <w:szCs w:val="20"/>
        </w:rPr>
        <w:t>Demographic and Clinical Characteristics of the Moderate-to-Severe Group Compared with the Very Severe Group</w:t>
      </w:r>
    </w:p>
    <w:p w14:paraId="759AAC80" w14:textId="49D89D37" w:rsidR="00E9072C" w:rsidRDefault="00E9072C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774"/>
        <w:gridCol w:w="1840"/>
        <w:gridCol w:w="1618"/>
        <w:gridCol w:w="1064"/>
      </w:tblGrid>
      <w:tr w:rsidR="00E9072C" w:rsidRPr="00E92DCC" w14:paraId="5C90AE2E" w14:textId="77777777" w:rsidTr="00E9072C">
        <w:trPr>
          <w:jc w:val="center"/>
        </w:trPr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14:paraId="1DC5E3C1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Characteristics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4BBF3682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jc w:val="center"/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Moderate-to-Severe</w:t>
            </w:r>
          </w:p>
          <w:p w14:paraId="019AF970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jc w:val="center"/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Group</w:t>
            </w:r>
          </w:p>
          <w:p w14:paraId="315FF9DB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（</w:t>
            </w: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n=97</w:t>
            </w: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）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4A011AEE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jc w:val="center"/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Very severe</w:t>
            </w:r>
          </w:p>
          <w:p w14:paraId="2772EFAC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jc w:val="center"/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Group</w:t>
            </w:r>
          </w:p>
          <w:p w14:paraId="7F615520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（</w:t>
            </w: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n=37</w:t>
            </w: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）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540B9CF1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b/>
                <w:bCs/>
                <w:i/>
                <w:iCs/>
                <w:spacing w:val="12"/>
                <w:sz w:val="20"/>
                <w:szCs w:val="20"/>
              </w:rPr>
              <w:t>P</w:t>
            </w: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value</w:t>
            </w:r>
          </w:p>
        </w:tc>
      </w:tr>
      <w:tr w:rsidR="00E9072C" w:rsidRPr="00E92DCC" w14:paraId="1460C00B" w14:textId="77777777" w:rsidTr="00E9072C">
        <w:tblPrEx>
          <w:jc w:val="left"/>
        </w:tblPrEx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30FB0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Biochemical indexes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DAB81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94229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C17FA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</w:p>
        </w:tc>
      </w:tr>
      <w:tr w:rsidR="00E9072C" w:rsidRPr="00E92DCC" w14:paraId="4210EA62" w14:textId="77777777" w:rsidTr="00E9072C">
        <w:tblPrEx>
          <w:jc w:val="left"/>
        </w:tblPrEx>
        <w:tc>
          <w:tcPr>
            <w:tcW w:w="3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420F7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Albumin-g/L, Mean (SD)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17BB2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38.74(4.14)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33EF2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38.58(3.89)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2973D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0.836</w:t>
            </w:r>
          </w:p>
        </w:tc>
      </w:tr>
      <w:tr w:rsidR="00E9072C" w:rsidRPr="00E92DCC" w14:paraId="00FD7C4E" w14:textId="77777777" w:rsidTr="00E9072C">
        <w:tblPrEx>
          <w:jc w:val="left"/>
        </w:tblPrEx>
        <w:tc>
          <w:tcPr>
            <w:tcW w:w="3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C88AC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Ca</w:t>
            </w:r>
            <w:r w:rsidRPr="00E92DCC">
              <w:rPr>
                <w:rFonts w:ascii="Arial" w:hAnsi="Arial" w:cs="Arial"/>
                <w:spacing w:val="12"/>
                <w:sz w:val="20"/>
                <w:szCs w:val="20"/>
                <w:vertAlign w:val="superscript"/>
              </w:rPr>
              <w:t>2+</w:t>
            </w: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-mmol/L, Mean (SD)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3E481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2.21(0.62)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227A5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2.21(0.12)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7A54D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0.720</w:t>
            </w:r>
          </w:p>
        </w:tc>
      </w:tr>
      <w:tr w:rsidR="00E9072C" w:rsidRPr="00E92DCC" w14:paraId="7E8E7205" w14:textId="77777777" w:rsidTr="00E9072C">
        <w:tblPrEx>
          <w:jc w:val="left"/>
        </w:tblPrEx>
        <w:tc>
          <w:tcPr>
            <w:tcW w:w="3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65D3B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Creatinine-mmol/L, Median (IQR)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3704E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5.20(1.89)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85DCE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5.20(1.93)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374A4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0.991</w:t>
            </w:r>
          </w:p>
        </w:tc>
      </w:tr>
      <w:tr w:rsidR="00E9072C" w:rsidRPr="00E92DCC" w14:paraId="3FC9F778" w14:textId="77777777" w:rsidTr="00E9072C">
        <w:tblPrEx>
          <w:jc w:val="left"/>
        </w:tblPrEx>
        <w:tc>
          <w:tcPr>
            <w:tcW w:w="3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91DBB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Urea-</w:t>
            </w:r>
            <w:proofErr w:type="spellStart"/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μmol</w:t>
            </w:r>
            <w:proofErr w:type="spellEnd"/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/L, Median (IQR)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668C7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74.23(22.14)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E459A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67.57(16.29)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0FE56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0.998</w:t>
            </w:r>
          </w:p>
        </w:tc>
      </w:tr>
      <w:tr w:rsidR="00E9072C" w:rsidRPr="00E92DCC" w14:paraId="5CFFC47C" w14:textId="77777777" w:rsidTr="00E9072C">
        <w:tblPrEx>
          <w:jc w:val="left"/>
        </w:tblPrEx>
        <w:tc>
          <w:tcPr>
            <w:tcW w:w="3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78259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Uric acid-</w:t>
            </w:r>
            <w:proofErr w:type="spellStart"/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μmol</w:t>
            </w:r>
            <w:proofErr w:type="spellEnd"/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/L, Mean (SD)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05C50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318.50(110.56)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22394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285.54(75.80)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BDFA6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0.998</w:t>
            </w:r>
          </w:p>
        </w:tc>
      </w:tr>
      <w:tr w:rsidR="00E9072C" w:rsidRPr="00E92DCC" w14:paraId="7050D916" w14:textId="77777777" w:rsidTr="00E9072C">
        <w:tblPrEx>
          <w:jc w:val="left"/>
        </w:tblPrEx>
        <w:tc>
          <w:tcPr>
            <w:tcW w:w="3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1B970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 xml:space="preserve">Total </w:t>
            </w:r>
            <w:proofErr w:type="spellStart"/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cholestero</w:t>
            </w:r>
            <w:proofErr w:type="spellEnd"/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-mmol/L, Mean (SD)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3E936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4.67(1.05)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68931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4.80(1.11)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A0F11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0.522</w:t>
            </w:r>
          </w:p>
        </w:tc>
      </w:tr>
      <w:tr w:rsidR="00E9072C" w:rsidRPr="00E92DCC" w14:paraId="07FE60D2" w14:textId="77777777" w:rsidTr="00E9072C">
        <w:tblPrEx>
          <w:jc w:val="left"/>
        </w:tblPrEx>
        <w:tc>
          <w:tcPr>
            <w:tcW w:w="3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51FFE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Triglyceride-mmol/L, Median (IQR)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94EFB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0.91(0.77)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7C8C0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0.80(0.36)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D5839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0.017</w:t>
            </w:r>
          </w:p>
        </w:tc>
      </w:tr>
      <w:tr w:rsidR="00E9072C" w:rsidRPr="00E92DCC" w14:paraId="21BB5849" w14:textId="77777777" w:rsidTr="00E9072C">
        <w:tblPrEx>
          <w:jc w:val="left"/>
        </w:tblPrEx>
        <w:tc>
          <w:tcPr>
            <w:tcW w:w="3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51129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High density lipoprotein-mmol/L, Median (IQR)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02690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1.37(0.38)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445E4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1.54(0.45)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A2506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0.025</w:t>
            </w:r>
          </w:p>
        </w:tc>
      </w:tr>
      <w:tr w:rsidR="00E9072C" w:rsidRPr="00E92DCC" w14:paraId="5DFFCCFA" w14:textId="77777777" w:rsidTr="00E9072C">
        <w:tblPrEx>
          <w:jc w:val="left"/>
        </w:tblPrEx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ACC" w14:textId="77777777" w:rsidR="00E9072C" w:rsidRPr="00E92DCC" w:rsidRDefault="00E9072C" w:rsidP="00D41B3A">
            <w:pPr>
              <w:pStyle w:val="a8"/>
              <w:widowControl/>
              <w:spacing w:beforeAutospacing="0" w:afterAutospacing="0"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Low density lipoprotein-mmol/L, Mean (SD)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5960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2.81(0.86)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ACD7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2.91(1.03)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7C57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0.574</w:t>
            </w:r>
          </w:p>
        </w:tc>
      </w:tr>
    </w:tbl>
    <w:p w14:paraId="4A2DFE59" w14:textId="03F1725C" w:rsidR="00E9072C" w:rsidRPr="00E9072C" w:rsidRDefault="00E9072C" w:rsidP="00E9072C">
      <w:pPr>
        <w:widowControl/>
        <w:spacing w:after="120" w:line="480" w:lineRule="auto"/>
        <w:jc w:val="left"/>
        <w:rPr>
          <w:rFonts w:ascii="Arial" w:hAnsi="Arial" w:cs="Arial"/>
          <w:spacing w:val="12"/>
          <w:kern w:val="0"/>
          <w:sz w:val="20"/>
          <w:szCs w:val="20"/>
          <w:lang w:bidi="ar"/>
        </w:rPr>
      </w:pPr>
      <w:r w:rsidRPr="00E92DCC">
        <w:rPr>
          <w:rFonts w:ascii="Arial" w:hAnsi="Arial" w:cs="Arial"/>
          <w:b/>
          <w:bCs/>
          <w:spacing w:val="12"/>
          <w:sz w:val="20"/>
          <w:szCs w:val="20"/>
        </w:rPr>
        <w:t>Abbreviations:</w:t>
      </w:r>
      <w:r w:rsidRPr="00E92DCC">
        <w:rPr>
          <w:rFonts w:ascii="Arial" w:hAnsi="Arial" w:cs="Arial"/>
          <w:spacing w:val="12"/>
          <w:kern w:val="0"/>
          <w:sz w:val="20"/>
          <w:szCs w:val="20"/>
          <w:lang w:bidi="ar"/>
        </w:rPr>
        <w:t xml:space="preserve"> </w:t>
      </w:r>
      <w:r w:rsidRPr="00E92DCC">
        <w:rPr>
          <w:rFonts w:ascii="Arial" w:hAnsi="Arial" w:cs="Arial"/>
          <w:spacing w:val="12"/>
          <w:sz w:val="20"/>
          <w:szCs w:val="20"/>
          <w:lang w:bidi="ar"/>
        </w:rPr>
        <w:t>SD, standard deviation;</w:t>
      </w:r>
      <w:r>
        <w:rPr>
          <w:rFonts w:ascii="Arial" w:hAnsi="Arial" w:cs="Arial"/>
          <w:spacing w:val="12"/>
          <w:sz w:val="20"/>
          <w:szCs w:val="20"/>
          <w:lang w:bidi="ar"/>
        </w:rPr>
        <w:t xml:space="preserve"> </w:t>
      </w:r>
      <w:r w:rsidRPr="00E92DCC">
        <w:rPr>
          <w:rFonts w:ascii="Arial" w:hAnsi="Arial" w:cs="Arial"/>
          <w:spacing w:val="12"/>
          <w:kern w:val="0"/>
          <w:sz w:val="20"/>
          <w:szCs w:val="20"/>
          <w:lang w:bidi="ar"/>
        </w:rPr>
        <w:t>IQR, interquartile range (25th–75th percentile)</w:t>
      </w:r>
      <w:r>
        <w:rPr>
          <w:rFonts w:ascii="Arial" w:hAnsi="Arial" w:cs="Arial"/>
          <w:spacing w:val="12"/>
          <w:kern w:val="0"/>
          <w:sz w:val="20"/>
          <w:szCs w:val="20"/>
          <w:lang w:bidi="ar"/>
        </w:rPr>
        <w:t>.</w:t>
      </w:r>
    </w:p>
    <w:p w14:paraId="0E0848C0" w14:textId="348971B0" w:rsidR="00E9072C" w:rsidRDefault="00E9072C" w:rsidP="001C7286">
      <w:pPr>
        <w:spacing w:line="480" w:lineRule="auto"/>
      </w:pPr>
      <w:r>
        <w:rPr>
          <w:rFonts w:ascii="Arial" w:hAnsi="Arial" w:cs="Arial"/>
          <w:b/>
          <w:bCs/>
          <w:spacing w:val="12"/>
          <w:sz w:val="20"/>
          <w:szCs w:val="20"/>
        </w:rPr>
        <w:lastRenderedPageBreak/>
        <w:t xml:space="preserve">Supplemental </w:t>
      </w:r>
      <w:r w:rsidRPr="00E92DCC">
        <w:rPr>
          <w:rFonts w:ascii="Arial" w:hAnsi="Arial" w:cs="Arial"/>
          <w:b/>
          <w:bCs/>
          <w:spacing w:val="12"/>
          <w:sz w:val="20"/>
          <w:szCs w:val="20"/>
        </w:rPr>
        <w:t xml:space="preserve">Table </w:t>
      </w:r>
      <w:r>
        <w:rPr>
          <w:rFonts w:ascii="Arial" w:hAnsi="Arial" w:cs="Arial"/>
          <w:b/>
          <w:bCs/>
          <w:spacing w:val="12"/>
          <w:sz w:val="20"/>
          <w:szCs w:val="20"/>
        </w:rPr>
        <w:t>2</w:t>
      </w:r>
      <w:r w:rsidRPr="00E92DCC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2"/>
          <w:sz w:val="20"/>
          <w:szCs w:val="20"/>
        </w:rPr>
        <w:t xml:space="preserve">(S2) </w:t>
      </w:r>
      <w:r w:rsidRPr="00E92DCC">
        <w:rPr>
          <w:rFonts w:ascii="Arial" w:hAnsi="Arial" w:cs="Arial"/>
          <w:spacing w:val="12"/>
          <w:sz w:val="20"/>
          <w:szCs w:val="20"/>
        </w:rPr>
        <w:t>Clinical Data of Patients with AECOPD with Normal and Abnormal Thyroid Hormone Levels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6"/>
        <w:gridCol w:w="1896"/>
        <w:gridCol w:w="2036"/>
        <w:gridCol w:w="1061"/>
      </w:tblGrid>
      <w:tr w:rsidR="00E9072C" w:rsidRPr="00E92DCC" w14:paraId="5E3E54F7" w14:textId="77777777" w:rsidTr="00E9072C"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472EB5DB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Characteristics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14:paraId="66037683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Normal thyroid hormone group</w:t>
            </w: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（</w:t>
            </w: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n=98</w:t>
            </w: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）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2DE66545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Abnormal thyroid hormone group</w:t>
            </w: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（</w:t>
            </w: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n=36</w:t>
            </w: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）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7AC7CE32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b/>
                <w:bCs/>
                <w:i/>
                <w:iCs/>
                <w:spacing w:val="12"/>
                <w:sz w:val="20"/>
                <w:szCs w:val="20"/>
              </w:rPr>
              <w:t>P</w:t>
            </w: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value</w:t>
            </w:r>
          </w:p>
        </w:tc>
      </w:tr>
      <w:tr w:rsidR="00E9072C" w:rsidRPr="00E92DCC" w14:paraId="755E4589" w14:textId="77777777" w:rsidTr="00E9072C">
        <w:tblPrEx>
          <w:jc w:val="center"/>
        </w:tblPrEx>
        <w:trPr>
          <w:trHeight w:val="586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B63D16" w14:textId="77777777" w:rsidR="00E9072C" w:rsidRPr="00E92DCC" w:rsidRDefault="00E9072C" w:rsidP="00D41B3A">
            <w:pPr>
              <w:pStyle w:val="a8"/>
              <w:widowControl/>
              <w:spacing w:line="480" w:lineRule="auto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Biochemical indexes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23A13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AD6DF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21F79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</w:p>
        </w:tc>
      </w:tr>
      <w:tr w:rsidR="00E9072C" w:rsidRPr="00E92DCC" w14:paraId="2A556D72" w14:textId="77777777" w:rsidTr="00E9072C">
        <w:tblPrEx>
          <w:jc w:val="center"/>
        </w:tblPrEx>
        <w:trPr>
          <w:trHeight w:val="85"/>
          <w:jc w:val="center"/>
        </w:trPr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E9E24" w14:textId="77777777" w:rsidR="00E9072C" w:rsidRPr="00E92DCC" w:rsidRDefault="00E9072C" w:rsidP="00D41B3A">
            <w:pPr>
              <w:pStyle w:val="a8"/>
              <w:widowControl/>
              <w:spacing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Albumin-g/L, Mean (SD)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5B135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39.15(4.00)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07D6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37.47(4.01)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55E75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0.033</w:t>
            </w:r>
          </w:p>
        </w:tc>
      </w:tr>
      <w:tr w:rsidR="00E9072C" w:rsidRPr="00E92DCC" w14:paraId="5B13FB0F" w14:textId="77777777" w:rsidTr="00E9072C">
        <w:tblPrEx>
          <w:jc w:val="center"/>
        </w:tblPrEx>
        <w:trPr>
          <w:trHeight w:val="586"/>
          <w:jc w:val="center"/>
        </w:trPr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47812" w14:textId="77777777" w:rsidR="00E9072C" w:rsidRPr="00E92DCC" w:rsidRDefault="00E9072C" w:rsidP="00D41B3A">
            <w:pPr>
              <w:pStyle w:val="a8"/>
              <w:widowControl/>
              <w:spacing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Ca</w:t>
            </w:r>
            <w:r w:rsidRPr="00E92DCC">
              <w:rPr>
                <w:rFonts w:ascii="Arial" w:hAnsi="Arial" w:cs="Arial"/>
                <w:spacing w:val="12"/>
                <w:sz w:val="20"/>
                <w:szCs w:val="20"/>
                <w:vertAlign w:val="superscript"/>
              </w:rPr>
              <w:t>2+</w:t>
            </w: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-mmol/L, Mean (IQR)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F1339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2.22(0.11)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12C86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2.19(0.44)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60112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0.075</w:t>
            </w:r>
          </w:p>
        </w:tc>
      </w:tr>
      <w:tr w:rsidR="00E9072C" w:rsidRPr="00E92DCC" w14:paraId="4D61EDBA" w14:textId="77777777" w:rsidTr="00E9072C">
        <w:tblPrEx>
          <w:jc w:val="center"/>
        </w:tblPrEx>
        <w:trPr>
          <w:trHeight w:val="600"/>
          <w:jc w:val="center"/>
        </w:trPr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36164" w14:textId="77777777" w:rsidR="00E9072C" w:rsidRPr="00E92DCC" w:rsidRDefault="00E9072C" w:rsidP="00D41B3A">
            <w:pPr>
              <w:pStyle w:val="a8"/>
              <w:widowControl/>
              <w:spacing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Urea-</w:t>
            </w:r>
            <w:proofErr w:type="spellStart"/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μmol</w:t>
            </w:r>
            <w:proofErr w:type="spellEnd"/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/L, Mean (SD)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C053B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5.01(1.63)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1825A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5.71(2.42)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268FA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0.057</w:t>
            </w:r>
          </w:p>
        </w:tc>
      </w:tr>
      <w:tr w:rsidR="00E9072C" w:rsidRPr="00E92DCC" w14:paraId="2A432413" w14:textId="77777777" w:rsidTr="00E9072C">
        <w:tblPrEx>
          <w:jc w:val="center"/>
        </w:tblPrEx>
        <w:trPr>
          <w:trHeight w:val="1186"/>
          <w:jc w:val="center"/>
        </w:trPr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9C72C" w14:textId="77777777" w:rsidR="00E9072C" w:rsidRPr="00E92DCC" w:rsidRDefault="00E9072C" w:rsidP="00D41B3A">
            <w:pPr>
              <w:pStyle w:val="a8"/>
              <w:widowControl/>
              <w:spacing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Creatinine-mmol/L, Mean (SD)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AAB37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72.65(19.49)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73AB7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71.67(24.45)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4613D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0.809</w:t>
            </w:r>
          </w:p>
        </w:tc>
      </w:tr>
      <w:tr w:rsidR="00E9072C" w:rsidRPr="00E92DCC" w14:paraId="5AF80486" w14:textId="77777777" w:rsidTr="00E9072C">
        <w:tblPrEx>
          <w:jc w:val="center"/>
        </w:tblPrEx>
        <w:trPr>
          <w:trHeight w:val="1186"/>
          <w:jc w:val="center"/>
        </w:trPr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BA83E" w14:textId="77777777" w:rsidR="00E9072C" w:rsidRPr="00E92DCC" w:rsidRDefault="00E9072C" w:rsidP="00D41B3A">
            <w:pPr>
              <w:pStyle w:val="a8"/>
              <w:widowControl/>
              <w:spacing w:line="480" w:lineRule="auto"/>
              <w:ind w:leftChars="100" w:left="210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Uric acid-</w:t>
            </w:r>
            <w:proofErr w:type="spellStart"/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μmol</w:t>
            </w:r>
            <w:proofErr w:type="spellEnd"/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/L, Mean (SD)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24D54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307.94(92.15)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D84A1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313.36(129.28)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5EAA8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0.788</w:t>
            </w:r>
          </w:p>
        </w:tc>
      </w:tr>
      <w:tr w:rsidR="00E9072C" w:rsidRPr="00E92DCC" w14:paraId="692D30C5" w14:textId="77777777" w:rsidTr="00E9072C">
        <w:tblPrEx>
          <w:jc w:val="center"/>
        </w:tblPrEx>
        <w:trPr>
          <w:trHeight w:val="1186"/>
          <w:jc w:val="center"/>
        </w:trPr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6C2E" w14:textId="77777777" w:rsidR="00E9072C" w:rsidRPr="00E92DCC" w:rsidRDefault="00E9072C" w:rsidP="00D41B3A">
            <w:pPr>
              <w:pStyle w:val="a8"/>
              <w:widowControl/>
              <w:spacing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 xml:space="preserve">Total </w:t>
            </w:r>
            <w:proofErr w:type="spellStart"/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cholestero</w:t>
            </w:r>
            <w:proofErr w:type="spellEnd"/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-mmol/L, Mean (SD)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D294E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4.60(0.90)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67445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5.00(1.38)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75A3A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0.052</w:t>
            </w:r>
          </w:p>
        </w:tc>
      </w:tr>
      <w:tr w:rsidR="00E9072C" w:rsidRPr="00E92DCC" w14:paraId="6213CB4C" w14:textId="77777777" w:rsidTr="00E9072C"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C99FF" w14:textId="77777777" w:rsidR="00E9072C" w:rsidRPr="00E92DCC" w:rsidRDefault="00E9072C" w:rsidP="00D41B3A">
            <w:pPr>
              <w:pStyle w:val="a8"/>
              <w:widowControl/>
              <w:spacing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Triglyceride-mmol/L, Median (IQR)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C8986" w14:textId="77777777" w:rsidR="00E9072C" w:rsidRPr="00E16CD1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0.91(0.42)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4DB3A" w14:textId="77777777" w:rsidR="00E9072C" w:rsidRPr="00E16CD1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0.72(0.52)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B4285" w14:textId="77777777" w:rsidR="00E9072C" w:rsidRPr="00E16CD1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0.118</w:t>
            </w:r>
          </w:p>
        </w:tc>
      </w:tr>
      <w:tr w:rsidR="00E9072C" w:rsidRPr="00E92DCC" w14:paraId="4C27F69F" w14:textId="77777777" w:rsidTr="00E9072C"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AFA6D" w14:textId="77777777" w:rsidR="00E9072C" w:rsidRPr="00E92DCC" w:rsidRDefault="00E9072C" w:rsidP="00D41B3A">
            <w:pPr>
              <w:pStyle w:val="a8"/>
              <w:widowControl/>
              <w:spacing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High density lipoprotein-mmol/L, Mean (SD)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5FCF1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1.38(0.36)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57F1F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1.52(0.50)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A8C5F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0.081</w:t>
            </w:r>
          </w:p>
        </w:tc>
      </w:tr>
      <w:tr w:rsidR="00E9072C" w:rsidRPr="00E92DCC" w14:paraId="66424FFD" w14:textId="77777777" w:rsidTr="00E9072C"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10FF" w14:textId="77777777" w:rsidR="00E9072C" w:rsidRPr="00E92DCC" w:rsidRDefault="00E9072C" w:rsidP="00D41B3A">
            <w:pPr>
              <w:pStyle w:val="a8"/>
              <w:widowControl/>
              <w:spacing w:line="480" w:lineRule="auto"/>
              <w:ind w:firstLineChars="100" w:firstLine="224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92DCC">
              <w:rPr>
                <w:rFonts w:ascii="Arial" w:hAnsi="Arial" w:cs="Arial"/>
                <w:spacing w:val="12"/>
                <w:sz w:val="20"/>
                <w:szCs w:val="20"/>
              </w:rPr>
              <w:t>Low density lipoprotein-mmol/L, Mean (SD)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B4E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2.78(0.80)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22EB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3.02(1.15)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435" w14:textId="77777777" w:rsidR="00E9072C" w:rsidRPr="00E92DCC" w:rsidRDefault="00E9072C" w:rsidP="00D41B3A">
            <w:pPr>
              <w:pStyle w:val="a8"/>
              <w:widowControl/>
              <w:spacing w:line="480" w:lineRule="auto"/>
              <w:jc w:val="center"/>
              <w:rPr>
                <w:rFonts w:ascii="Arial" w:hAnsi="Arial" w:cs="Arial"/>
                <w:spacing w:val="12"/>
                <w:sz w:val="20"/>
                <w:szCs w:val="20"/>
              </w:rPr>
            </w:pPr>
            <w:r w:rsidRPr="00E16CD1">
              <w:rPr>
                <w:rFonts w:ascii="Arial" w:hAnsi="Arial" w:cs="Arial"/>
                <w:spacing w:val="12"/>
                <w:sz w:val="20"/>
                <w:szCs w:val="20"/>
              </w:rPr>
              <w:t>0.175</w:t>
            </w:r>
          </w:p>
        </w:tc>
      </w:tr>
    </w:tbl>
    <w:p w14:paraId="0519158E" w14:textId="7B6C1D84" w:rsidR="00E9072C" w:rsidRPr="00E92DCC" w:rsidRDefault="00E9072C" w:rsidP="00E9072C">
      <w:pPr>
        <w:pStyle w:val="a8"/>
        <w:widowControl/>
        <w:spacing w:beforeAutospacing="0" w:afterAutospacing="0" w:line="480" w:lineRule="auto"/>
        <w:rPr>
          <w:rFonts w:ascii="Arial" w:hAnsi="Arial" w:cs="Arial"/>
          <w:spacing w:val="12"/>
          <w:sz w:val="20"/>
          <w:szCs w:val="20"/>
        </w:rPr>
      </w:pPr>
      <w:r w:rsidRPr="00E92DCC">
        <w:rPr>
          <w:rFonts w:ascii="Arial" w:hAnsi="Arial" w:cs="Arial"/>
          <w:b/>
          <w:bCs/>
          <w:spacing w:val="12"/>
          <w:sz w:val="20"/>
          <w:szCs w:val="20"/>
        </w:rPr>
        <w:lastRenderedPageBreak/>
        <w:t>Abbreviations:</w:t>
      </w:r>
      <w:r w:rsidRPr="00E92DCC">
        <w:rPr>
          <w:rFonts w:ascii="Arial" w:hAnsi="Arial" w:cs="Arial"/>
          <w:spacing w:val="12"/>
          <w:sz w:val="20"/>
          <w:szCs w:val="20"/>
          <w:lang w:bidi="ar"/>
        </w:rPr>
        <w:t xml:space="preserve"> SD, standard deviation;</w:t>
      </w:r>
      <w:r w:rsidR="008A7CA2">
        <w:rPr>
          <w:rFonts w:ascii="Arial" w:hAnsi="Arial" w:cs="Arial"/>
          <w:spacing w:val="12"/>
          <w:sz w:val="20"/>
          <w:szCs w:val="20"/>
          <w:lang w:bidi="ar"/>
        </w:rPr>
        <w:t xml:space="preserve"> </w:t>
      </w:r>
      <w:r w:rsidRPr="00E92DCC">
        <w:rPr>
          <w:rFonts w:ascii="Arial" w:hAnsi="Arial" w:cs="Arial"/>
          <w:spacing w:val="12"/>
          <w:sz w:val="20"/>
          <w:szCs w:val="20"/>
          <w:lang w:bidi="ar"/>
        </w:rPr>
        <w:t>IQR, interquartile range (25th–75th percentile)</w:t>
      </w:r>
      <w:r w:rsidR="008A7CA2">
        <w:rPr>
          <w:rFonts w:ascii="Arial" w:hAnsi="Arial" w:cs="Arial"/>
          <w:spacing w:val="12"/>
          <w:sz w:val="20"/>
          <w:szCs w:val="20"/>
          <w:lang w:bidi="ar"/>
        </w:rPr>
        <w:t>.</w:t>
      </w:r>
    </w:p>
    <w:sectPr w:rsidR="00E9072C" w:rsidRPr="00E92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956BF" w14:textId="77777777" w:rsidR="00E9072C" w:rsidRDefault="00E9072C" w:rsidP="00E9072C">
      <w:r>
        <w:separator/>
      </w:r>
    </w:p>
  </w:endnote>
  <w:endnote w:type="continuationSeparator" w:id="0">
    <w:p w14:paraId="4E2C23CE" w14:textId="77777777" w:rsidR="00E9072C" w:rsidRDefault="00E9072C" w:rsidP="00E9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7F5A5" w14:textId="77777777" w:rsidR="00E9072C" w:rsidRDefault="00E9072C" w:rsidP="00E9072C">
      <w:r>
        <w:separator/>
      </w:r>
    </w:p>
  </w:footnote>
  <w:footnote w:type="continuationSeparator" w:id="0">
    <w:p w14:paraId="1CD62D56" w14:textId="77777777" w:rsidR="00E9072C" w:rsidRDefault="00E9072C" w:rsidP="00E9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8A"/>
    <w:rsid w:val="001C7286"/>
    <w:rsid w:val="007B1B8A"/>
    <w:rsid w:val="008A7CA2"/>
    <w:rsid w:val="00990E60"/>
    <w:rsid w:val="00B51FF5"/>
    <w:rsid w:val="00E9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B0118"/>
  <w15:chartTrackingRefBased/>
  <w15:docId w15:val="{54F6174D-4E9E-4903-ACAF-975DC61B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7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72C"/>
    <w:rPr>
      <w:sz w:val="18"/>
      <w:szCs w:val="18"/>
    </w:rPr>
  </w:style>
  <w:style w:type="table" w:styleId="a7">
    <w:name w:val="Table Grid"/>
    <w:basedOn w:val="a1"/>
    <w:rsid w:val="00E9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E9072C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90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dan</dc:creator>
  <cp:keywords/>
  <dc:description/>
  <cp:lastModifiedBy>huang dan</cp:lastModifiedBy>
  <cp:revision>3</cp:revision>
  <dcterms:created xsi:type="dcterms:W3CDTF">2021-01-01T06:59:00Z</dcterms:created>
  <dcterms:modified xsi:type="dcterms:W3CDTF">2021-01-05T01:36:00Z</dcterms:modified>
</cp:coreProperties>
</file>