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21349" w14:textId="4A8BDA95" w:rsidR="00072164" w:rsidRDefault="00CA6AB6" w:rsidP="00072164">
      <w:pPr>
        <w:rPr>
          <w:rFonts w:ascii="Arial" w:eastAsia="GuardianSansGR-Regular" w:hAnsi="Arial" w:cs="Arial"/>
          <w:b/>
          <w:bCs/>
          <w:color w:val="000000" w:themeColor="text1"/>
          <w:lang w:val="en-US" w:bidi="ar"/>
        </w:rPr>
      </w:pPr>
      <w:r w:rsidRPr="00CA6AB6">
        <w:rPr>
          <w:rFonts w:ascii="Arial" w:eastAsia="GuardianSansGR-Regular" w:hAnsi="Arial" w:cs="Arial"/>
          <w:b/>
          <w:bCs/>
          <w:color w:val="000000" w:themeColor="text1"/>
          <w:lang w:val="en-US" w:bidi="ar"/>
        </w:rPr>
        <w:t>Supplementary materials</w:t>
      </w:r>
    </w:p>
    <w:p w14:paraId="724D5AB8" w14:textId="77777777" w:rsidR="00CA6AB6" w:rsidRPr="00CA6AB6" w:rsidRDefault="00CA6AB6" w:rsidP="00072164">
      <w:pPr>
        <w:rPr>
          <w:rFonts w:ascii="Arial" w:eastAsia="GuardianSansGR-Regular" w:hAnsi="Arial" w:cs="Arial"/>
          <w:b/>
          <w:bCs/>
          <w:color w:val="000000" w:themeColor="text1"/>
          <w:lang w:val="en-US" w:bidi="ar"/>
        </w:rPr>
      </w:pPr>
    </w:p>
    <w:p w14:paraId="13EAA84C" w14:textId="77777777" w:rsidR="00072164" w:rsidRPr="00186790" w:rsidRDefault="00072164" w:rsidP="0007216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Table S1. D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e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mographic and clinicopathological characteristics of 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rectal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cancer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180"/>
        <w:gridCol w:w="1926"/>
        <w:gridCol w:w="1843"/>
        <w:gridCol w:w="1843"/>
        <w:gridCol w:w="992"/>
      </w:tblGrid>
      <w:tr w:rsidR="00072164" w:rsidRPr="00186790" w14:paraId="58836242" w14:textId="77777777" w:rsidTr="00815E98">
        <w:tc>
          <w:tcPr>
            <w:tcW w:w="2180" w:type="dxa"/>
          </w:tcPr>
          <w:p w14:paraId="2C4717B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1926" w:type="dxa"/>
          </w:tcPr>
          <w:p w14:paraId="3E66AD57" w14:textId="77777777" w:rsidR="00072164" w:rsidRPr="00186790" w:rsidRDefault="00072164" w:rsidP="0081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 Preoperative CEA</w:t>
            </w:r>
          </w:p>
          <w:p w14:paraId="0414A9DE" w14:textId="77777777" w:rsidR="00072164" w:rsidRPr="00186790" w:rsidRDefault="00072164" w:rsidP="0081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n=627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27C55329" w14:textId="77777777" w:rsidR="00072164" w:rsidRPr="00186790" w:rsidRDefault="00072164" w:rsidP="0081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Normalized Postoperative CEA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n=255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843" w:type="dxa"/>
          </w:tcPr>
          <w:p w14:paraId="5814177F" w14:textId="77777777" w:rsidR="00072164" w:rsidRPr="00186790" w:rsidRDefault="00072164" w:rsidP="00815E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Elevated Postoperative CEA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n=67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992" w:type="dxa"/>
          </w:tcPr>
          <w:p w14:paraId="15D6478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P-value</w:t>
            </w:r>
            <w:r w:rsidRPr="00186790">
              <w:rPr>
                <w:rFonts w:ascii="Times" w:hAnsi="Times" w:cs="Times"/>
                <w:color w:val="000000" w:themeColor="text1"/>
                <w:sz w:val="20"/>
                <w:szCs w:val="20"/>
                <w:vertAlign w:val="superscript"/>
              </w:rPr>
              <w:sym w:font="Wingdings 2" w:char="F0DD"/>
            </w:r>
          </w:p>
        </w:tc>
      </w:tr>
      <w:tr w:rsidR="00072164" w:rsidRPr="00186790" w14:paraId="1FF69213" w14:textId="77777777" w:rsidTr="00815E98">
        <w:tc>
          <w:tcPr>
            <w:tcW w:w="2180" w:type="dxa"/>
          </w:tcPr>
          <w:p w14:paraId="435D51B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926" w:type="dxa"/>
          </w:tcPr>
          <w:p w14:paraId="6E15E91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59.00 (49.00-66.00)</w:t>
            </w:r>
          </w:p>
        </w:tc>
        <w:tc>
          <w:tcPr>
            <w:tcW w:w="1843" w:type="dxa"/>
          </w:tcPr>
          <w:p w14:paraId="599B4BD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60.00 (51.00-66.00)</w:t>
            </w:r>
          </w:p>
        </w:tc>
        <w:tc>
          <w:tcPr>
            <w:tcW w:w="1843" w:type="dxa"/>
          </w:tcPr>
          <w:p w14:paraId="35B8DA4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62.00 (49.00-68.50)</w:t>
            </w:r>
          </w:p>
        </w:tc>
        <w:tc>
          <w:tcPr>
            <w:tcW w:w="992" w:type="dxa"/>
          </w:tcPr>
          <w:p w14:paraId="0F99F27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</w:t>
            </w:r>
          </w:p>
        </w:tc>
      </w:tr>
      <w:tr w:rsidR="00072164" w:rsidRPr="00186790" w14:paraId="4736FCDC" w14:textId="77777777" w:rsidTr="00815E98">
        <w:tc>
          <w:tcPr>
            <w:tcW w:w="2180" w:type="dxa"/>
          </w:tcPr>
          <w:p w14:paraId="514E9F2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BMI</w:t>
            </w:r>
          </w:p>
        </w:tc>
        <w:tc>
          <w:tcPr>
            <w:tcW w:w="1926" w:type="dxa"/>
          </w:tcPr>
          <w:p w14:paraId="503C29C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22.66 (20.76-24.96)</w:t>
            </w:r>
          </w:p>
        </w:tc>
        <w:tc>
          <w:tcPr>
            <w:tcW w:w="1843" w:type="dxa"/>
          </w:tcPr>
          <w:p w14:paraId="2F1BA13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 (20.76-24.38)</w:t>
            </w:r>
          </w:p>
        </w:tc>
        <w:tc>
          <w:tcPr>
            <w:tcW w:w="1843" w:type="dxa"/>
          </w:tcPr>
          <w:p w14:paraId="52059B3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21.55 (20.56-23.98)</w:t>
            </w:r>
          </w:p>
        </w:tc>
        <w:tc>
          <w:tcPr>
            <w:tcW w:w="992" w:type="dxa"/>
          </w:tcPr>
          <w:p w14:paraId="3C20891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072164" w:rsidRPr="00186790" w14:paraId="524F1C7D" w14:textId="77777777" w:rsidTr="00815E98">
        <w:tc>
          <w:tcPr>
            <w:tcW w:w="2180" w:type="dxa"/>
          </w:tcPr>
          <w:p w14:paraId="238F59C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Preoperative CEA, ng/mL</w:t>
            </w:r>
          </w:p>
        </w:tc>
        <w:tc>
          <w:tcPr>
            <w:tcW w:w="1926" w:type="dxa"/>
          </w:tcPr>
          <w:p w14:paraId="4D747A5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2.32 (1.50- 3.46)</w:t>
            </w:r>
          </w:p>
        </w:tc>
        <w:tc>
          <w:tcPr>
            <w:tcW w:w="1843" w:type="dxa"/>
          </w:tcPr>
          <w:p w14:paraId="088735C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9.97 (6.49-17.49)</w:t>
            </w:r>
          </w:p>
        </w:tc>
        <w:tc>
          <w:tcPr>
            <w:tcW w:w="1843" w:type="dxa"/>
          </w:tcPr>
          <w:p w14:paraId="4626CDA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15.35 (9.12-50.75)</w:t>
            </w:r>
          </w:p>
        </w:tc>
        <w:tc>
          <w:tcPr>
            <w:tcW w:w="992" w:type="dxa"/>
          </w:tcPr>
          <w:p w14:paraId="59ACB95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7B067397" w14:textId="77777777" w:rsidTr="00815E98">
        <w:tc>
          <w:tcPr>
            <w:tcW w:w="2180" w:type="dxa"/>
          </w:tcPr>
          <w:p w14:paraId="4004D81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86790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ost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operative CEA, ng/mL</w:t>
            </w:r>
          </w:p>
        </w:tc>
        <w:tc>
          <w:tcPr>
            <w:tcW w:w="1926" w:type="dxa"/>
          </w:tcPr>
          <w:p w14:paraId="14E33E7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1.49 (1.01- 2.20)</w:t>
            </w:r>
          </w:p>
        </w:tc>
        <w:tc>
          <w:tcPr>
            <w:tcW w:w="1843" w:type="dxa"/>
          </w:tcPr>
          <w:p w14:paraId="6CE0B0C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2.26 (1.52- 3.14)</w:t>
            </w:r>
          </w:p>
        </w:tc>
        <w:tc>
          <w:tcPr>
            <w:tcW w:w="1843" w:type="dxa"/>
          </w:tcPr>
          <w:p w14:paraId="02EA8FB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7.38 (6.03-20.68)</w:t>
            </w:r>
          </w:p>
        </w:tc>
        <w:tc>
          <w:tcPr>
            <w:tcW w:w="992" w:type="dxa"/>
          </w:tcPr>
          <w:p w14:paraId="7B976B9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3DA1A6D8" w14:textId="77777777" w:rsidTr="00815E98">
        <w:tc>
          <w:tcPr>
            <w:tcW w:w="2180" w:type="dxa"/>
          </w:tcPr>
          <w:p w14:paraId="418D579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Sex, no. (%) of patients</w:t>
            </w:r>
          </w:p>
        </w:tc>
        <w:tc>
          <w:tcPr>
            <w:tcW w:w="1926" w:type="dxa"/>
          </w:tcPr>
          <w:p w14:paraId="666575A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F3393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4A792D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1786F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072164" w:rsidRPr="00186790" w14:paraId="51A7D1EE" w14:textId="77777777" w:rsidTr="00815E98">
        <w:tc>
          <w:tcPr>
            <w:tcW w:w="2180" w:type="dxa"/>
          </w:tcPr>
          <w:p w14:paraId="7D8A82A2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926" w:type="dxa"/>
          </w:tcPr>
          <w:p w14:paraId="45C27CB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 (53.91%)</w:t>
            </w:r>
          </w:p>
        </w:tc>
        <w:tc>
          <w:tcPr>
            <w:tcW w:w="1843" w:type="dxa"/>
          </w:tcPr>
          <w:p w14:paraId="51370F5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 (61.18%)</w:t>
            </w:r>
          </w:p>
        </w:tc>
        <w:tc>
          <w:tcPr>
            <w:tcW w:w="1843" w:type="dxa"/>
          </w:tcPr>
          <w:p w14:paraId="4854191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 (61.19%)</w:t>
            </w:r>
          </w:p>
        </w:tc>
        <w:tc>
          <w:tcPr>
            <w:tcW w:w="992" w:type="dxa"/>
          </w:tcPr>
          <w:p w14:paraId="5D52EF0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7E7425B2" w14:textId="77777777" w:rsidTr="00815E98">
        <w:tc>
          <w:tcPr>
            <w:tcW w:w="2180" w:type="dxa"/>
          </w:tcPr>
          <w:p w14:paraId="2E2D65C3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926" w:type="dxa"/>
          </w:tcPr>
          <w:p w14:paraId="1EA5BC9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 (46.09%)</w:t>
            </w:r>
          </w:p>
        </w:tc>
        <w:tc>
          <w:tcPr>
            <w:tcW w:w="1843" w:type="dxa"/>
          </w:tcPr>
          <w:p w14:paraId="573FA82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 (38.82%)</w:t>
            </w:r>
          </w:p>
        </w:tc>
        <w:tc>
          <w:tcPr>
            <w:tcW w:w="1843" w:type="dxa"/>
          </w:tcPr>
          <w:p w14:paraId="40235AE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(38.81%)</w:t>
            </w:r>
          </w:p>
        </w:tc>
        <w:tc>
          <w:tcPr>
            <w:tcW w:w="992" w:type="dxa"/>
          </w:tcPr>
          <w:p w14:paraId="27623AB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2FCE5AC6" w14:textId="77777777" w:rsidTr="00815E98">
        <w:tc>
          <w:tcPr>
            <w:tcW w:w="2180" w:type="dxa"/>
          </w:tcPr>
          <w:p w14:paraId="48D710F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Tumor location</w:t>
            </w:r>
          </w:p>
        </w:tc>
        <w:tc>
          <w:tcPr>
            <w:tcW w:w="1926" w:type="dxa"/>
          </w:tcPr>
          <w:p w14:paraId="7DB335A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1DA0DB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B0C81B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F95F6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</w:t>
            </w:r>
          </w:p>
        </w:tc>
      </w:tr>
      <w:tr w:rsidR="00072164" w:rsidRPr="00186790" w14:paraId="37574ED9" w14:textId="77777777" w:rsidTr="00815E98">
        <w:tc>
          <w:tcPr>
            <w:tcW w:w="2180" w:type="dxa"/>
          </w:tcPr>
          <w:p w14:paraId="1A7D1BAC" w14:textId="77777777" w:rsidR="00072164" w:rsidRPr="00186790" w:rsidRDefault="00072164" w:rsidP="00815E98">
            <w:pPr>
              <w:ind w:firstLineChars="50" w:firstLine="100"/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926" w:type="dxa"/>
          </w:tcPr>
          <w:p w14:paraId="4C9B62B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 (22.33%)</w:t>
            </w:r>
          </w:p>
        </w:tc>
        <w:tc>
          <w:tcPr>
            <w:tcW w:w="1843" w:type="dxa"/>
          </w:tcPr>
          <w:p w14:paraId="0027AA8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 (20.78%)</w:t>
            </w:r>
          </w:p>
        </w:tc>
        <w:tc>
          <w:tcPr>
            <w:tcW w:w="1843" w:type="dxa"/>
          </w:tcPr>
          <w:p w14:paraId="0CC6BE6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(16.42%)</w:t>
            </w:r>
          </w:p>
        </w:tc>
        <w:tc>
          <w:tcPr>
            <w:tcW w:w="992" w:type="dxa"/>
          </w:tcPr>
          <w:p w14:paraId="3F839E2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0CAC8066" w14:textId="77777777" w:rsidTr="00815E98">
        <w:tc>
          <w:tcPr>
            <w:tcW w:w="2180" w:type="dxa"/>
          </w:tcPr>
          <w:p w14:paraId="2B789BB9" w14:textId="77777777" w:rsidR="00072164" w:rsidRPr="00186790" w:rsidRDefault="00072164" w:rsidP="00815E98">
            <w:pPr>
              <w:ind w:firstLineChars="50" w:firstLine="100"/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  <w:t>Mid</w:t>
            </w:r>
          </w:p>
        </w:tc>
        <w:tc>
          <w:tcPr>
            <w:tcW w:w="1926" w:type="dxa"/>
          </w:tcPr>
          <w:p w14:paraId="4CFAC73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 (46.73%)</w:t>
            </w:r>
          </w:p>
        </w:tc>
        <w:tc>
          <w:tcPr>
            <w:tcW w:w="1843" w:type="dxa"/>
          </w:tcPr>
          <w:p w14:paraId="4BB9A65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 (54.12%)</w:t>
            </w:r>
          </w:p>
        </w:tc>
        <w:tc>
          <w:tcPr>
            <w:tcW w:w="1843" w:type="dxa"/>
          </w:tcPr>
          <w:p w14:paraId="2C2ECF7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(59.70%)</w:t>
            </w:r>
          </w:p>
        </w:tc>
        <w:tc>
          <w:tcPr>
            <w:tcW w:w="992" w:type="dxa"/>
          </w:tcPr>
          <w:p w14:paraId="1AD8DD3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0D6CED90" w14:textId="77777777" w:rsidTr="00815E98">
        <w:tc>
          <w:tcPr>
            <w:tcW w:w="2180" w:type="dxa"/>
          </w:tcPr>
          <w:p w14:paraId="50C6799C" w14:textId="77777777" w:rsidR="00072164" w:rsidRPr="00186790" w:rsidRDefault="00072164" w:rsidP="00815E98">
            <w:pPr>
              <w:ind w:firstLineChars="50" w:firstLine="100"/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Hei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926" w:type="dxa"/>
          </w:tcPr>
          <w:p w14:paraId="6934241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 (30.94%)</w:t>
            </w:r>
          </w:p>
        </w:tc>
        <w:tc>
          <w:tcPr>
            <w:tcW w:w="1843" w:type="dxa"/>
          </w:tcPr>
          <w:p w14:paraId="105A99E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 (25.10%)</w:t>
            </w:r>
          </w:p>
        </w:tc>
        <w:tc>
          <w:tcPr>
            <w:tcW w:w="1843" w:type="dxa"/>
          </w:tcPr>
          <w:p w14:paraId="7ECFB25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(23.88%)</w:t>
            </w:r>
          </w:p>
        </w:tc>
        <w:tc>
          <w:tcPr>
            <w:tcW w:w="992" w:type="dxa"/>
          </w:tcPr>
          <w:p w14:paraId="00F9E25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2BD35D4" w14:textId="77777777" w:rsidTr="00815E98">
        <w:tc>
          <w:tcPr>
            <w:tcW w:w="2180" w:type="dxa"/>
          </w:tcPr>
          <w:p w14:paraId="26E26B8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Surgical approach</w:t>
            </w:r>
          </w:p>
        </w:tc>
        <w:tc>
          <w:tcPr>
            <w:tcW w:w="1926" w:type="dxa"/>
          </w:tcPr>
          <w:p w14:paraId="5743101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C0FFD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8E3AB9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6F8E9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</w:tr>
      <w:tr w:rsidR="00072164" w:rsidRPr="00186790" w14:paraId="62A8C675" w14:textId="77777777" w:rsidTr="00815E98">
        <w:tc>
          <w:tcPr>
            <w:tcW w:w="2180" w:type="dxa"/>
          </w:tcPr>
          <w:p w14:paraId="0FC6E81A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926" w:type="dxa"/>
          </w:tcPr>
          <w:p w14:paraId="5CC2D80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 (58.69%)</w:t>
            </w:r>
          </w:p>
        </w:tc>
        <w:tc>
          <w:tcPr>
            <w:tcW w:w="1843" w:type="dxa"/>
          </w:tcPr>
          <w:p w14:paraId="39E57EC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 (62.75%)</w:t>
            </w:r>
          </w:p>
        </w:tc>
        <w:tc>
          <w:tcPr>
            <w:tcW w:w="1843" w:type="dxa"/>
          </w:tcPr>
          <w:p w14:paraId="343E292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 (70.15%)</w:t>
            </w:r>
          </w:p>
        </w:tc>
        <w:tc>
          <w:tcPr>
            <w:tcW w:w="992" w:type="dxa"/>
          </w:tcPr>
          <w:p w14:paraId="4FBEB81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71F1900C" w14:textId="77777777" w:rsidTr="00815E98">
        <w:tc>
          <w:tcPr>
            <w:tcW w:w="2180" w:type="dxa"/>
          </w:tcPr>
          <w:p w14:paraId="7FD2659E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LR</w:t>
            </w:r>
          </w:p>
        </w:tc>
        <w:tc>
          <w:tcPr>
            <w:tcW w:w="1926" w:type="dxa"/>
          </w:tcPr>
          <w:p w14:paraId="45916CE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 (41.31%)</w:t>
            </w:r>
          </w:p>
        </w:tc>
        <w:tc>
          <w:tcPr>
            <w:tcW w:w="1843" w:type="dxa"/>
          </w:tcPr>
          <w:p w14:paraId="770C131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 (37.25%)</w:t>
            </w:r>
          </w:p>
        </w:tc>
        <w:tc>
          <w:tcPr>
            <w:tcW w:w="1843" w:type="dxa"/>
          </w:tcPr>
          <w:p w14:paraId="254446A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(29.85%)</w:t>
            </w:r>
          </w:p>
        </w:tc>
        <w:tc>
          <w:tcPr>
            <w:tcW w:w="992" w:type="dxa"/>
          </w:tcPr>
          <w:p w14:paraId="47570F4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7467857" w14:textId="77777777" w:rsidTr="00815E98">
        <w:tc>
          <w:tcPr>
            <w:tcW w:w="2180" w:type="dxa"/>
          </w:tcPr>
          <w:p w14:paraId="5B300F39" w14:textId="77777777" w:rsidR="00072164" w:rsidRPr="00186790" w:rsidRDefault="00072164" w:rsidP="00815E98">
            <w:pPr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Surgical procedure</w:t>
            </w:r>
          </w:p>
        </w:tc>
        <w:tc>
          <w:tcPr>
            <w:tcW w:w="1926" w:type="dxa"/>
          </w:tcPr>
          <w:p w14:paraId="5DC4E91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2E8944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54F037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9020C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0.94</w:t>
            </w:r>
          </w:p>
        </w:tc>
      </w:tr>
      <w:tr w:rsidR="00072164" w:rsidRPr="00186790" w14:paraId="125542E7" w14:textId="77777777" w:rsidTr="00815E98">
        <w:tc>
          <w:tcPr>
            <w:tcW w:w="2180" w:type="dxa"/>
          </w:tcPr>
          <w:p w14:paraId="758379B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</w:t>
            </w:r>
          </w:p>
        </w:tc>
        <w:tc>
          <w:tcPr>
            <w:tcW w:w="1926" w:type="dxa"/>
          </w:tcPr>
          <w:p w14:paraId="4FE1790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 (81.82%)</w:t>
            </w:r>
          </w:p>
        </w:tc>
        <w:tc>
          <w:tcPr>
            <w:tcW w:w="1843" w:type="dxa"/>
          </w:tcPr>
          <w:p w14:paraId="17EE1FF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 (82.35%)</w:t>
            </w:r>
          </w:p>
        </w:tc>
        <w:tc>
          <w:tcPr>
            <w:tcW w:w="1843" w:type="dxa"/>
          </w:tcPr>
          <w:p w14:paraId="254D600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(80.60%)</w:t>
            </w:r>
          </w:p>
        </w:tc>
        <w:tc>
          <w:tcPr>
            <w:tcW w:w="992" w:type="dxa"/>
          </w:tcPr>
          <w:p w14:paraId="246A052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9BE5F7D" w14:textId="77777777" w:rsidTr="00815E98">
        <w:tc>
          <w:tcPr>
            <w:tcW w:w="2180" w:type="dxa"/>
          </w:tcPr>
          <w:p w14:paraId="6BF44A3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</w:t>
            </w:r>
          </w:p>
        </w:tc>
        <w:tc>
          <w:tcPr>
            <w:tcW w:w="1926" w:type="dxa"/>
          </w:tcPr>
          <w:p w14:paraId="15CF356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 (18.18%)</w:t>
            </w:r>
          </w:p>
        </w:tc>
        <w:tc>
          <w:tcPr>
            <w:tcW w:w="1843" w:type="dxa"/>
          </w:tcPr>
          <w:p w14:paraId="4941B21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(17.65%)</w:t>
            </w:r>
          </w:p>
        </w:tc>
        <w:tc>
          <w:tcPr>
            <w:tcW w:w="1843" w:type="dxa"/>
          </w:tcPr>
          <w:p w14:paraId="7859591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(19.40%)</w:t>
            </w:r>
          </w:p>
        </w:tc>
        <w:tc>
          <w:tcPr>
            <w:tcW w:w="992" w:type="dxa"/>
          </w:tcPr>
          <w:p w14:paraId="16BADD0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5D92BFB" w14:textId="77777777" w:rsidTr="00815E98">
        <w:tc>
          <w:tcPr>
            <w:tcW w:w="2180" w:type="dxa"/>
          </w:tcPr>
          <w:p w14:paraId="3762013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Tumor differentiation, no. (%) of patients</w:t>
            </w:r>
          </w:p>
        </w:tc>
        <w:tc>
          <w:tcPr>
            <w:tcW w:w="1926" w:type="dxa"/>
          </w:tcPr>
          <w:p w14:paraId="45D6A8A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FDAB0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5869B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994A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072164" w:rsidRPr="00186790" w14:paraId="25BEB026" w14:textId="77777777" w:rsidTr="00815E98">
        <w:tc>
          <w:tcPr>
            <w:tcW w:w="2180" w:type="dxa"/>
          </w:tcPr>
          <w:p w14:paraId="4778F714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Well</w:t>
            </w:r>
          </w:p>
        </w:tc>
        <w:tc>
          <w:tcPr>
            <w:tcW w:w="1926" w:type="dxa"/>
          </w:tcPr>
          <w:p w14:paraId="06AB8B4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( 6.38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7E0A70B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( 7.06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7193F5F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( 1.49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5450404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81A1143" w14:textId="77777777" w:rsidTr="00815E98">
        <w:tc>
          <w:tcPr>
            <w:tcW w:w="2180" w:type="dxa"/>
          </w:tcPr>
          <w:p w14:paraId="1F7858CE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1926" w:type="dxa"/>
          </w:tcPr>
          <w:p w14:paraId="66F396B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 (60.93%)</w:t>
            </w:r>
          </w:p>
        </w:tc>
        <w:tc>
          <w:tcPr>
            <w:tcW w:w="1843" w:type="dxa"/>
          </w:tcPr>
          <w:p w14:paraId="29EB1B4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 (60.39%)</w:t>
            </w:r>
          </w:p>
        </w:tc>
        <w:tc>
          <w:tcPr>
            <w:tcW w:w="1843" w:type="dxa"/>
          </w:tcPr>
          <w:p w14:paraId="3B81DF8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(52.24%)</w:t>
            </w:r>
          </w:p>
        </w:tc>
        <w:tc>
          <w:tcPr>
            <w:tcW w:w="992" w:type="dxa"/>
          </w:tcPr>
          <w:p w14:paraId="006970D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763E3383" w14:textId="77777777" w:rsidTr="00815E98">
        <w:tc>
          <w:tcPr>
            <w:tcW w:w="2180" w:type="dxa"/>
          </w:tcPr>
          <w:p w14:paraId="4B15238A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Poor-undifferentiated</w:t>
            </w:r>
          </w:p>
        </w:tc>
        <w:tc>
          <w:tcPr>
            <w:tcW w:w="1926" w:type="dxa"/>
          </w:tcPr>
          <w:p w14:paraId="0501321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 (22.17%)</w:t>
            </w:r>
          </w:p>
        </w:tc>
        <w:tc>
          <w:tcPr>
            <w:tcW w:w="1843" w:type="dxa"/>
          </w:tcPr>
          <w:p w14:paraId="19EB3E6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 (28.24%)</w:t>
            </w:r>
          </w:p>
        </w:tc>
        <w:tc>
          <w:tcPr>
            <w:tcW w:w="1843" w:type="dxa"/>
          </w:tcPr>
          <w:p w14:paraId="70C4AE2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(38.81%)</w:t>
            </w:r>
          </w:p>
        </w:tc>
        <w:tc>
          <w:tcPr>
            <w:tcW w:w="992" w:type="dxa"/>
          </w:tcPr>
          <w:p w14:paraId="445B1B9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32865BA6" w14:textId="77777777" w:rsidTr="00815E98">
        <w:tc>
          <w:tcPr>
            <w:tcW w:w="2180" w:type="dxa"/>
          </w:tcPr>
          <w:p w14:paraId="4B4B299E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926" w:type="dxa"/>
          </w:tcPr>
          <w:p w14:paraId="1D88642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 (10.53%)</w:t>
            </w:r>
          </w:p>
        </w:tc>
        <w:tc>
          <w:tcPr>
            <w:tcW w:w="1843" w:type="dxa"/>
          </w:tcPr>
          <w:p w14:paraId="1476BFC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( 4.31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2AA8E59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( 7.46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2C7C2AE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DE40A31" w14:textId="77777777" w:rsidTr="00815E98">
        <w:tc>
          <w:tcPr>
            <w:tcW w:w="2180" w:type="dxa"/>
          </w:tcPr>
          <w:p w14:paraId="6776BB9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Histological type, no. (%) of patients</w:t>
            </w:r>
          </w:p>
        </w:tc>
        <w:tc>
          <w:tcPr>
            <w:tcW w:w="1926" w:type="dxa"/>
          </w:tcPr>
          <w:p w14:paraId="5107198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6AEDB8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2E5C9F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4231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0.41</w:t>
            </w:r>
          </w:p>
        </w:tc>
      </w:tr>
      <w:tr w:rsidR="00072164" w:rsidRPr="00186790" w14:paraId="25A06A0E" w14:textId="77777777" w:rsidTr="00815E98">
        <w:tc>
          <w:tcPr>
            <w:tcW w:w="2180" w:type="dxa"/>
          </w:tcPr>
          <w:p w14:paraId="4067E0E7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Adenocarcinomas</w:t>
            </w:r>
          </w:p>
        </w:tc>
        <w:tc>
          <w:tcPr>
            <w:tcW w:w="1926" w:type="dxa"/>
          </w:tcPr>
          <w:p w14:paraId="6C2BD55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 (97.13%)</w:t>
            </w:r>
          </w:p>
        </w:tc>
        <w:tc>
          <w:tcPr>
            <w:tcW w:w="1843" w:type="dxa"/>
          </w:tcPr>
          <w:p w14:paraId="68A5034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 (96.08%)</w:t>
            </w:r>
          </w:p>
        </w:tc>
        <w:tc>
          <w:tcPr>
            <w:tcW w:w="1843" w:type="dxa"/>
          </w:tcPr>
          <w:p w14:paraId="1D7BF1D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(97.01%)</w:t>
            </w:r>
          </w:p>
        </w:tc>
        <w:tc>
          <w:tcPr>
            <w:tcW w:w="992" w:type="dxa"/>
          </w:tcPr>
          <w:p w14:paraId="36F9BBA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BEA9ACE" w14:textId="77777777" w:rsidTr="00815E98">
        <w:tc>
          <w:tcPr>
            <w:tcW w:w="2180" w:type="dxa"/>
          </w:tcPr>
          <w:p w14:paraId="16116F02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Mucinous adenocarcinomas </w:t>
            </w:r>
          </w:p>
        </w:tc>
        <w:tc>
          <w:tcPr>
            <w:tcW w:w="1926" w:type="dxa"/>
          </w:tcPr>
          <w:p w14:paraId="35DC63F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( 2.23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62F4A69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( 3.92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5EA7EC3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( 2.99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6B1DA90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5D0C2D1" w14:textId="77777777" w:rsidTr="00815E98">
        <w:tc>
          <w:tcPr>
            <w:tcW w:w="2180" w:type="dxa"/>
          </w:tcPr>
          <w:p w14:paraId="2241B744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Signet-ring cell carcinomas</w:t>
            </w:r>
          </w:p>
        </w:tc>
        <w:tc>
          <w:tcPr>
            <w:tcW w:w="1926" w:type="dxa"/>
          </w:tcPr>
          <w:p w14:paraId="4E206AD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( 0.64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4CB0A53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( 0.00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2FBEC4F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( 0.00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4495E72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E298BDD" w14:textId="77777777" w:rsidTr="00815E98">
        <w:tc>
          <w:tcPr>
            <w:tcW w:w="2180" w:type="dxa"/>
          </w:tcPr>
          <w:p w14:paraId="74CE9FF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 stage, no. (%) of patients</w:t>
            </w:r>
          </w:p>
        </w:tc>
        <w:tc>
          <w:tcPr>
            <w:tcW w:w="1926" w:type="dxa"/>
          </w:tcPr>
          <w:p w14:paraId="35DCCBD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48E41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258AF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21223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636A033E" w14:textId="77777777" w:rsidTr="00815E98">
        <w:tc>
          <w:tcPr>
            <w:tcW w:w="2180" w:type="dxa"/>
          </w:tcPr>
          <w:p w14:paraId="4AE783DD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1926" w:type="dxa"/>
          </w:tcPr>
          <w:p w14:paraId="2EBA826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 (15.31%)</w:t>
            </w:r>
          </w:p>
        </w:tc>
        <w:tc>
          <w:tcPr>
            <w:tcW w:w="1843" w:type="dxa"/>
          </w:tcPr>
          <w:p w14:paraId="4428E64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( 3.92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70173B9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( 5.97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4655C4C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960146D" w14:textId="77777777" w:rsidTr="00815E98">
        <w:tc>
          <w:tcPr>
            <w:tcW w:w="2180" w:type="dxa"/>
          </w:tcPr>
          <w:p w14:paraId="750B4746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T2</w:t>
            </w:r>
          </w:p>
        </w:tc>
        <w:tc>
          <w:tcPr>
            <w:tcW w:w="1926" w:type="dxa"/>
          </w:tcPr>
          <w:p w14:paraId="4CBA3BE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 (26.95%)</w:t>
            </w:r>
          </w:p>
        </w:tc>
        <w:tc>
          <w:tcPr>
            <w:tcW w:w="1843" w:type="dxa"/>
          </w:tcPr>
          <w:p w14:paraId="1F98969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(13.73%)</w:t>
            </w:r>
          </w:p>
        </w:tc>
        <w:tc>
          <w:tcPr>
            <w:tcW w:w="1843" w:type="dxa"/>
          </w:tcPr>
          <w:p w14:paraId="3BD5BC8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( 2.99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11AE5E3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31EF8CB7" w14:textId="77777777" w:rsidTr="00815E98">
        <w:tc>
          <w:tcPr>
            <w:tcW w:w="2180" w:type="dxa"/>
          </w:tcPr>
          <w:p w14:paraId="25FC9442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T3</w:t>
            </w:r>
          </w:p>
        </w:tc>
        <w:tc>
          <w:tcPr>
            <w:tcW w:w="1926" w:type="dxa"/>
          </w:tcPr>
          <w:p w14:paraId="65D068B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 (55.34%)</w:t>
            </w:r>
          </w:p>
        </w:tc>
        <w:tc>
          <w:tcPr>
            <w:tcW w:w="1843" w:type="dxa"/>
          </w:tcPr>
          <w:p w14:paraId="074E0BE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 (79.22%)</w:t>
            </w:r>
          </w:p>
        </w:tc>
        <w:tc>
          <w:tcPr>
            <w:tcW w:w="1843" w:type="dxa"/>
          </w:tcPr>
          <w:p w14:paraId="582C359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 (88.06%)</w:t>
            </w:r>
          </w:p>
        </w:tc>
        <w:tc>
          <w:tcPr>
            <w:tcW w:w="992" w:type="dxa"/>
          </w:tcPr>
          <w:p w14:paraId="331118C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278EDD65" w14:textId="77777777" w:rsidTr="00815E98">
        <w:tc>
          <w:tcPr>
            <w:tcW w:w="2180" w:type="dxa"/>
          </w:tcPr>
          <w:p w14:paraId="4DF611D6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T4</w:t>
            </w:r>
          </w:p>
        </w:tc>
        <w:tc>
          <w:tcPr>
            <w:tcW w:w="1926" w:type="dxa"/>
          </w:tcPr>
          <w:p w14:paraId="741711E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( 2.39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3417095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( 3.14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72CD0AA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( 2.99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3F1F1C5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796CC333" w14:textId="77777777" w:rsidTr="00815E98">
        <w:tc>
          <w:tcPr>
            <w:tcW w:w="2180" w:type="dxa"/>
          </w:tcPr>
          <w:p w14:paraId="2ED0307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stage, no. (%) of patients</w:t>
            </w:r>
          </w:p>
        </w:tc>
        <w:tc>
          <w:tcPr>
            <w:tcW w:w="1926" w:type="dxa"/>
          </w:tcPr>
          <w:p w14:paraId="03E0886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E5161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4CE48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A640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4DC103B7" w14:textId="77777777" w:rsidTr="00815E98">
        <w:tc>
          <w:tcPr>
            <w:tcW w:w="2180" w:type="dxa"/>
          </w:tcPr>
          <w:p w14:paraId="5C89671F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N0</w:t>
            </w:r>
          </w:p>
        </w:tc>
        <w:tc>
          <w:tcPr>
            <w:tcW w:w="1926" w:type="dxa"/>
          </w:tcPr>
          <w:p w14:paraId="1E460A2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 (67.30%)</w:t>
            </w:r>
          </w:p>
        </w:tc>
        <w:tc>
          <w:tcPr>
            <w:tcW w:w="1843" w:type="dxa"/>
          </w:tcPr>
          <w:p w14:paraId="000101C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 (53.73%)</w:t>
            </w:r>
          </w:p>
        </w:tc>
        <w:tc>
          <w:tcPr>
            <w:tcW w:w="1843" w:type="dxa"/>
          </w:tcPr>
          <w:p w14:paraId="41AD967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(22.39%)</w:t>
            </w:r>
          </w:p>
        </w:tc>
        <w:tc>
          <w:tcPr>
            <w:tcW w:w="992" w:type="dxa"/>
          </w:tcPr>
          <w:p w14:paraId="3B7334E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DE4005A" w14:textId="77777777" w:rsidTr="00815E98">
        <w:tc>
          <w:tcPr>
            <w:tcW w:w="2180" w:type="dxa"/>
          </w:tcPr>
          <w:p w14:paraId="00B86B1C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N1</w:t>
            </w:r>
          </w:p>
        </w:tc>
        <w:tc>
          <w:tcPr>
            <w:tcW w:w="1926" w:type="dxa"/>
          </w:tcPr>
          <w:p w14:paraId="3DF1CCA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 (20.10%)</w:t>
            </w:r>
          </w:p>
        </w:tc>
        <w:tc>
          <w:tcPr>
            <w:tcW w:w="1843" w:type="dxa"/>
          </w:tcPr>
          <w:p w14:paraId="0045782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(30.59%)</w:t>
            </w:r>
          </w:p>
        </w:tc>
        <w:tc>
          <w:tcPr>
            <w:tcW w:w="1843" w:type="dxa"/>
          </w:tcPr>
          <w:p w14:paraId="041ECEF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(41.79%)</w:t>
            </w:r>
          </w:p>
        </w:tc>
        <w:tc>
          <w:tcPr>
            <w:tcW w:w="992" w:type="dxa"/>
          </w:tcPr>
          <w:p w14:paraId="2CF714C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351BCFD" w14:textId="77777777" w:rsidTr="00815E98">
        <w:tc>
          <w:tcPr>
            <w:tcW w:w="2180" w:type="dxa"/>
          </w:tcPr>
          <w:p w14:paraId="4EEE2DE3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N2</w:t>
            </w:r>
          </w:p>
        </w:tc>
        <w:tc>
          <w:tcPr>
            <w:tcW w:w="1926" w:type="dxa"/>
          </w:tcPr>
          <w:p w14:paraId="22632D9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 (12.60%)</w:t>
            </w:r>
          </w:p>
        </w:tc>
        <w:tc>
          <w:tcPr>
            <w:tcW w:w="1843" w:type="dxa"/>
          </w:tcPr>
          <w:p w14:paraId="51D93DB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(15.69%)</w:t>
            </w:r>
          </w:p>
        </w:tc>
        <w:tc>
          <w:tcPr>
            <w:tcW w:w="1843" w:type="dxa"/>
          </w:tcPr>
          <w:p w14:paraId="16218E5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(35.82%)</w:t>
            </w:r>
          </w:p>
        </w:tc>
        <w:tc>
          <w:tcPr>
            <w:tcW w:w="992" w:type="dxa"/>
          </w:tcPr>
          <w:p w14:paraId="205E78E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6BF772B" w14:textId="77777777" w:rsidTr="00815E98">
        <w:tc>
          <w:tcPr>
            <w:tcW w:w="2180" w:type="dxa"/>
          </w:tcPr>
          <w:p w14:paraId="51CC2C2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AJCC 7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stage, no. (%) of patients</w:t>
            </w:r>
          </w:p>
        </w:tc>
        <w:tc>
          <w:tcPr>
            <w:tcW w:w="1926" w:type="dxa"/>
          </w:tcPr>
          <w:p w14:paraId="20C6796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2C6F2F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B24733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62436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70BE2A44" w14:textId="77777777" w:rsidTr="00815E98">
        <w:tc>
          <w:tcPr>
            <w:tcW w:w="2180" w:type="dxa"/>
          </w:tcPr>
          <w:p w14:paraId="4A4B766D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926" w:type="dxa"/>
          </w:tcPr>
          <w:p w14:paraId="4C0B0A3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 (36.20%)</w:t>
            </w:r>
          </w:p>
        </w:tc>
        <w:tc>
          <w:tcPr>
            <w:tcW w:w="1843" w:type="dxa"/>
          </w:tcPr>
          <w:p w14:paraId="5E93B8E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(12.55%)</w:t>
            </w:r>
          </w:p>
        </w:tc>
        <w:tc>
          <w:tcPr>
            <w:tcW w:w="1843" w:type="dxa"/>
          </w:tcPr>
          <w:p w14:paraId="642A008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( 5.97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992" w:type="dxa"/>
          </w:tcPr>
          <w:p w14:paraId="3A62861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066E01E2" w14:textId="77777777" w:rsidTr="00815E98">
        <w:tc>
          <w:tcPr>
            <w:tcW w:w="2180" w:type="dxa"/>
          </w:tcPr>
          <w:p w14:paraId="4A6868B7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926" w:type="dxa"/>
          </w:tcPr>
          <w:p w14:paraId="2286119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 (31.74%)</w:t>
            </w:r>
          </w:p>
        </w:tc>
        <w:tc>
          <w:tcPr>
            <w:tcW w:w="1843" w:type="dxa"/>
          </w:tcPr>
          <w:p w14:paraId="0C5EABC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 (41.57%)</w:t>
            </w:r>
          </w:p>
        </w:tc>
        <w:tc>
          <w:tcPr>
            <w:tcW w:w="1843" w:type="dxa"/>
          </w:tcPr>
          <w:p w14:paraId="26F0887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(16.42%)</w:t>
            </w:r>
          </w:p>
        </w:tc>
        <w:tc>
          <w:tcPr>
            <w:tcW w:w="992" w:type="dxa"/>
          </w:tcPr>
          <w:p w14:paraId="74AF5C1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9208FA5" w14:textId="77777777" w:rsidTr="00815E98">
        <w:tc>
          <w:tcPr>
            <w:tcW w:w="2180" w:type="dxa"/>
          </w:tcPr>
          <w:p w14:paraId="454AEEE1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926" w:type="dxa"/>
          </w:tcPr>
          <w:p w14:paraId="66BAF4E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 (32.06%)</w:t>
            </w:r>
          </w:p>
        </w:tc>
        <w:tc>
          <w:tcPr>
            <w:tcW w:w="1843" w:type="dxa"/>
          </w:tcPr>
          <w:p w14:paraId="2D52CAA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(45.88%)</w:t>
            </w:r>
          </w:p>
        </w:tc>
        <w:tc>
          <w:tcPr>
            <w:tcW w:w="1843" w:type="dxa"/>
          </w:tcPr>
          <w:p w14:paraId="5C34C54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(77.61%)</w:t>
            </w:r>
          </w:p>
        </w:tc>
        <w:tc>
          <w:tcPr>
            <w:tcW w:w="992" w:type="dxa"/>
          </w:tcPr>
          <w:p w14:paraId="6F81FF0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345D5D3" w14:textId="77777777" w:rsidTr="00815E98">
        <w:tc>
          <w:tcPr>
            <w:tcW w:w="2180" w:type="dxa"/>
          </w:tcPr>
          <w:p w14:paraId="2133957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LVI</w:t>
            </w:r>
          </w:p>
        </w:tc>
        <w:tc>
          <w:tcPr>
            <w:tcW w:w="1926" w:type="dxa"/>
          </w:tcPr>
          <w:p w14:paraId="52F9DEF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EC1A79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C08540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C4B44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6734E871" w14:textId="77777777" w:rsidTr="00815E98">
        <w:tc>
          <w:tcPr>
            <w:tcW w:w="2180" w:type="dxa"/>
          </w:tcPr>
          <w:p w14:paraId="6928D00C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26" w:type="dxa"/>
          </w:tcPr>
          <w:p w14:paraId="5DC258B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49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( 7.81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03D3389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(10.20%)</w:t>
            </w:r>
          </w:p>
        </w:tc>
        <w:tc>
          <w:tcPr>
            <w:tcW w:w="1843" w:type="dxa"/>
          </w:tcPr>
          <w:p w14:paraId="592E718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(29.85%)</w:t>
            </w:r>
          </w:p>
        </w:tc>
        <w:tc>
          <w:tcPr>
            <w:tcW w:w="992" w:type="dxa"/>
          </w:tcPr>
          <w:p w14:paraId="65C5901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C15D6FD" w14:textId="77777777" w:rsidTr="00815E98">
        <w:tc>
          <w:tcPr>
            <w:tcW w:w="2180" w:type="dxa"/>
          </w:tcPr>
          <w:p w14:paraId="73C61216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26" w:type="dxa"/>
          </w:tcPr>
          <w:p w14:paraId="10B0CA6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 (92.19%)</w:t>
            </w:r>
          </w:p>
        </w:tc>
        <w:tc>
          <w:tcPr>
            <w:tcW w:w="1843" w:type="dxa"/>
          </w:tcPr>
          <w:p w14:paraId="6952C24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229 (89.80%)</w:t>
            </w:r>
          </w:p>
        </w:tc>
        <w:tc>
          <w:tcPr>
            <w:tcW w:w="1843" w:type="dxa"/>
          </w:tcPr>
          <w:p w14:paraId="26F4730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 (70.15%)</w:t>
            </w:r>
          </w:p>
        </w:tc>
        <w:tc>
          <w:tcPr>
            <w:tcW w:w="992" w:type="dxa"/>
          </w:tcPr>
          <w:p w14:paraId="0AEE1E8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00775B3" w14:textId="77777777" w:rsidTr="00815E98">
        <w:tc>
          <w:tcPr>
            <w:tcW w:w="2180" w:type="dxa"/>
          </w:tcPr>
          <w:p w14:paraId="1CE59FB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PNI</w:t>
            </w:r>
          </w:p>
        </w:tc>
        <w:tc>
          <w:tcPr>
            <w:tcW w:w="1926" w:type="dxa"/>
          </w:tcPr>
          <w:p w14:paraId="302D40C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80C2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CA7F59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45041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072164" w:rsidRPr="00186790" w14:paraId="47A7D5FA" w14:textId="77777777" w:rsidTr="00815E98">
        <w:tc>
          <w:tcPr>
            <w:tcW w:w="2180" w:type="dxa"/>
          </w:tcPr>
          <w:p w14:paraId="793B34AF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26" w:type="dxa"/>
          </w:tcPr>
          <w:p w14:paraId="6F61038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( 3.51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77D21A4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( 5.88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5247F35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(13.43%)</w:t>
            </w:r>
          </w:p>
        </w:tc>
        <w:tc>
          <w:tcPr>
            <w:tcW w:w="992" w:type="dxa"/>
          </w:tcPr>
          <w:p w14:paraId="2D4EEB5B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8F91582" w14:textId="77777777" w:rsidTr="00815E98">
        <w:tc>
          <w:tcPr>
            <w:tcW w:w="2180" w:type="dxa"/>
          </w:tcPr>
          <w:p w14:paraId="0CC8C272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26" w:type="dxa"/>
          </w:tcPr>
          <w:p w14:paraId="0CD8551A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 (96.49%)</w:t>
            </w:r>
          </w:p>
        </w:tc>
        <w:tc>
          <w:tcPr>
            <w:tcW w:w="1843" w:type="dxa"/>
          </w:tcPr>
          <w:p w14:paraId="6245771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 (94.12%)</w:t>
            </w:r>
          </w:p>
        </w:tc>
        <w:tc>
          <w:tcPr>
            <w:tcW w:w="1843" w:type="dxa"/>
          </w:tcPr>
          <w:p w14:paraId="1DF5E95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 (86.57%)</w:t>
            </w:r>
          </w:p>
        </w:tc>
        <w:tc>
          <w:tcPr>
            <w:tcW w:w="992" w:type="dxa"/>
          </w:tcPr>
          <w:p w14:paraId="7E04CB5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2BF28BB" w14:textId="77777777" w:rsidTr="00815E98">
        <w:tc>
          <w:tcPr>
            <w:tcW w:w="2180" w:type="dxa"/>
          </w:tcPr>
          <w:p w14:paraId="26BAD48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Tumor deposit, no. (%) of patients</w:t>
            </w:r>
          </w:p>
        </w:tc>
        <w:tc>
          <w:tcPr>
            <w:tcW w:w="1926" w:type="dxa"/>
          </w:tcPr>
          <w:p w14:paraId="6876F5C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BFFE35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7F717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1F2444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1E8B08D4" w14:textId="77777777" w:rsidTr="00815E98">
        <w:tc>
          <w:tcPr>
            <w:tcW w:w="2180" w:type="dxa"/>
          </w:tcPr>
          <w:p w14:paraId="5A8A7A94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26" w:type="dxa"/>
          </w:tcPr>
          <w:p w14:paraId="0D8D682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( 4.47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04E107E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proofErr w:type="gramStart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( 8.24</w:t>
            </w:r>
            <w:proofErr w:type="gramEnd"/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843" w:type="dxa"/>
          </w:tcPr>
          <w:p w14:paraId="47F8955D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(22.39%)</w:t>
            </w:r>
          </w:p>
        </w:tc>
        <w:tc>
          <w:tcPr>
            <w:tcW w:w="992" w:type="dxa"/>
          </w:tcPr>
          <w:p w14:paraId="2686DAF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D9C9F9A" w14:textId="77777777" w:rsidTr="00815E98">
        <w:tc>
          <w:tcPr>
            <w:tcW w:w="2180" w:type="dxa"/>
          </w:tcPr>
          <w:p w14:paraId="56DE7159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26" w:type="dxa"/>
          </w:tcPr>
          <w:p w14:paraId="2EAF5659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 (95.53%)</w:t>
            </w:r>
          </w:p>
        </w:tc>
        <w:tc>
          <w:tcPr>
            <w:tcW w:w="1843" w:type="dxa"/>
          </w:tcPr>
          <w:p w14:paraId="17906735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 (91.76%)</w:t>
            </w:r>
          </w:p>
        </w:tc>
        <w:tc>
          <w:tcPr>
            <w:tcW w:w="1843" w:type="dxa"/>
          </w:tcPr>
          <w:p w14:paraId="19D40BB0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 (77.61%)</w:t>
            </w:r>
          </w:p>
        </w:tc>
        <w:tc>
          <w:tcPr>
            <w:tcW w:w="992" w:type="dxa"/>
          </w:tcPr>
          <w:p w14:paraId="76D11196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49C5A4BE" w14:textId="77777777" w:rsidTr="00815E98">
        <w:tc>
          <w:tcPr>
            <w:tcW w:w="2180" w:type="dxa"/>
          </w:tcPr>
          <w:p w14:paraId="0CA3B762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Adjuvant chemotherapy, no. (%) of patients</w:t>
            </w:r>
          </w:p>
        </w:tc>
        <w:tc>
          <w:tcPr>
            <w:tcW w:w="1926" w:type="dxa"/>
          </w:tcPr>
          <w:p w14:paraId="7FBED54F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A2611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34972" w14:textId="77777777" w:rsidR="00072164" w:rsidRPr="00186790" w:rsidRDefault="00072164" w:rsidP="00815E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056A2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72164" w:rsidRPr="00186790" w14:paraId="0CE4D807" w14:textId="77777777" w:rsidTr="00815E98">
        <w:tc>
          <w:tcPr>
            <w:tcW w:w="2180" w:type="dxa"/>
          </w:tcPr>
          <w:p w14:paraId="3E4DF9BF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26" w:type="dxa"/>
          </w:tcPr>
          <w:p w14:paraId="5072DD5E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 (48.80%)</w:t>
            </w:r>
          </w:p>
        </w:tc>
        <w:tc>
          <w:tcPr>
            <w:tcW w:w="1843" w:type="dxa"/>
          </w:tcPr>
          <w:p w14:paraId="61A335D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(24.71%)</w:t>
            </w:r>
          </w:p>
        </w:tc>
        <w:tc>
          <w:tcPr>
            <w:tcW w:w="1843" w:type="dxa"/>
          </w:tcPr>
          <w:p w14:paraId="4D55590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(32.84%)</w:t>
            </w:r>
          </w:p>
        </w:tc>
        <w:tc>
          <w:tcPr>
            <w:tcW w:w="992" w:type="dxa"/>
          </w:tcPr>
          <w:p w14:paraId="5E44B51C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836D451" w14:textId="77777777" w:rsidTr="00815E98">
        <w:tc>
          <w:tcPr>
            <w:tcW w:w="2180" w:type="dxa"/>
          </w:tcPr>
          <w:p w14:paraId="42404AC0" w14:textId="77777777" w:rsidR="00072164" w:rsidRPr="00186790" w:rsidRDefault="00072164" w:rsidP="00815E98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26" w:type="dxa"/>
          </w:tcPr>
          <w:p w14:paraId="3780892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 (51.20%)</w:t>
            </w:r>
          </w:p>
        </w:tc>
        <w:tc>
          <w:tcPr>
            <w:tcW w:w="1843" w:type="dxa"/>
          </w:tcPr>
          <w:p w14:paraId="591AA277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 (75.29%)</w:t>
            </w:r>
          </w:p>
        </w:tc>
        <w:tc>
          <w:tcPr>
            <w:tcW w:w="1843" w:type="dxa"/>
          </w:tcPr>
          <w:p w14:paraId="6DD78E63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(67.16%)</w:t>
            </w:r>
          </w:p>
        </w:tc>
        <w:tc>
          <w:tcPr>
            <w:tcW w:w="992" w:type="dxa"/>
          </w:tcPr>
          <w:p w14:paraId="017E6008" w14:textId="77777777" w:rsidR="00072164" w:rsidRPr="00186790" w:rsidRDefault="00072164" w:rsidP="00815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7C1739" w14:textId="77777777" w:rsidR="00072164" w:rsidRPr="00186790" w:rsidRDefault="00072164" w:rsidP="00072164">
      <w:pPr>
        <w:rPr>
          <w:rFonts w:ascii="Times New Roman" w:hAnsi="Times New Roman" w:cs="Times New Roman"/>
          <w:color w:val="000000" w:themeColor="text1"/>
          <w:szCs w:val="21"/>
        </w:rPr>
      </w:pPr>
      <w:r w:rsidRPr="00186790">
        <w:rPr>
          <w:rFonts w:ascii="Times New Roman" w:hAnsi="Times New Roman" w:cs="Times New Roman"/>
          <w:color w:val="000000" w:themeColor="text1"/>
          <w:szCs w:val="21"/>
        </w:rPr>
        <w:t>Note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>：</w:t>
      </w:r>
      <w:r w:rsidRPr="00186790"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 Data are median (IQR) or n (%).</w:t>
      </w:r>
    </w:p>
    <w:p w14:paraId="2593A4F3" w14:textId="77777777" w:rsidR="00072164" w:rsidRPr="00186790" w:rsidRDefault="00072164" w:rsidP="00072164">
      <w:pPr>
        <w:ind w:firstLineChars="300" w:firstLine="720"/>
        <w:rPr>
          <w:rFonts w:ascii="Times New Roman" w:hAnsi="Times New Roman" w:cs="Times New Roman"/>
          <w:color w:val="000000" w:themeColor="text1"/>
          <w:szCs w:val="21"/>
        </w:rPr>
      </w:pPr>
      <w:r w:rsidRPr="00186790">
        <w:rPr>
          <w:rFonts w:ascii="Times New Roman" w:hAnsi="Times New Roman" w:cs="Times New Roman"/>
          <w:color w:val="000000" w:themeColor="text1"/>
          <w:szCs w:val="21"/>
        </w:rPr>
        <w:t>2Abbreviations: APR, abdominoperineal resection; BMI, Body Mass Index; CEA, carcinoembryonic antigen;</w:t>
      </w:r>
      <w:r w:rsidRPr="00186790">
        <w:rPr>
          <w:color w:val="000000" w:themeColor="text1"/>
        </w:rPr>
        <w:t xml:space="preserve"> 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LAR, low anterior </w:t>
      </w:r>
      <w:proofErr w:type="spellStart"/>
      <w:proofErr w:type="gramStart"/>
      <w:r w:rsidRPr="00186790">
        <w:rPr>
          <w:rFonts w:ascii="Times New Roman" w:hAnsi="Times New Roman" w:cs="Times New Roman"/>
          <w:color w:val="000000" w:themeColor="text1"/>
          <w:szCs w:val="21"/>
        </w:rPr>
        <w:t>resection;LR</w:t>
      </w:r>
      <w:proofErr w:type="spellEnd"/>
      <w:proofErr w:type="gramEnd"/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, laparoscopic resection; LVI, </w:t>
      </w:r>
      <w:proofErr w:type="spellStart"/>
      <w:r w:rsidRPr="00186790">
        <w:rPr>
          <w:rFonts w:ascii="Times New Roman" w:hAnsi="Times New Roman" w:cs="Times New Roman"/>
          <w:color w:val="000000" w:themeColor="text1"/>
          <w:szCs w:val="21"/>
        </w:rPr>
        <w:t>lymphovascular</w:t>
      </w:r>
      <w:proofErr w:type="spellEnd"/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 invasion; OR, open resection; PNI, perineural invasion.</w:t>
      </w:r>
    </w:p>
    <w:p w14:paraId="2C2BBD72" w14:textId="77777777" w:rsidR="00072164" w:rsidRPr="00186790" w:rsidRDefault="00072164" w:rsidP="00072164">
      <w:pPr>
        <w:rPr>
          <w:rFonts w:ascii="Times New Roman" w:hAnsi="Times New Roman" w:cs="Times New Roman"/>
          <w:color w:val="000000" w:themeColor="text1"/>
          <w:szCs w:val="21"/>
        </w:rPr>
      </w:pPr>
      <w:r w:rsidRPr="00186790">
        <w:rPr>
          <w:rFonts w:hint="eastAsia"/>
          <w:color w:val="000000" w:themeColor="text1"/>
        </w:rPr>
        <w:t xml:space="preserve"> </w:t>
      </w:r>
      <w:r w:rsidRPr="00186790">
        <w:rPr>
          <w:color w:val="000000" w:themeColor="text1"/>
        </w:rPr>
        <w:t xml:space="preserve">   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 3 OR included 5 </w:t>
      </w:r>
      <w:r w:rsidRPr="00186790">
        <w:rPr>
          <w:rFonts w:ascii="Times New Roman" w:hAnsi="Times New Roman" w:cs="Times New Roman" w:hint="eastAsia"/>
          <w:color w:val="000000" w:themeColor="text1"/>
          <w:szCs w:val="21"/>
        </w:rPr>
        <w:t>case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>s LR conversion to OR.</w:t>
      </w:r>
    </w:p>
    <w:p w14:paraId="250F769D" w14:textId="77777777" w:rsidR="00072164" w:rsidRDefault="00072164" w:rsidP="00072164">
      <w:pPr>
        <w:ind w:firstLineChars="300" w:firstLine="60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072164" w:rsidSect="005445B3"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  <w:r w:rsidRPr="00186790">
        <w:rPr>
          <w:rFonts w:ascii="Times" w:hAnsi="Times" w:cs="Times"/>
          <w:color w:val="000000" w:themeColor="text1"/>
          <w:sz w:val="20"/>
          <w:szCs w:val="20"/>
        </w:rPr>
        <w:t>4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 xml:space="preserve"> P value, using Wilcoxon Mann-Whitney test,</w:t>
      </w:r>
      <w:r w:rsidRPr="00186790">
        <w:rPr>
          <w:color w:val="000000" w:themeColor="text1"/>
        </w:rPr>
        <w:t xml:space="preserve"> </w:t>
      </w:r>
      <w:r w:rsidRPr="00186790">
        <w:rPr>
          <w:rFonts w:ascii="Times New Roman" w:hAnsi="Times New Roman" w:cs="Times New Roman"/>
          <w:color w:val="000000" w:themeColor="text1"/>
          <w:szCs w:val="21"/>
        </w:rPr>
        <w:t>chi-square test or exact Fisher test depending on whether the variable is continuous or categorical.</w:t>
      </w:r>
    </w:p>
    <w:p w14:paraId="264820C5" w14:textId="77777777" w:rsidR="00072164" w:rsidRPr="00186790" w:rsidRDefault="00072164" w:rsidP="00072164">
      <w:pPr>
        <w:autoSpaceDE w:val="0"/>
        <w:autoSpaceDN w:val="0"/>
        <w:adjustRightInd w:val="0"/>
        <w:ind w:firstLineChars="250" w:firstLine="50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Table S2. Analysis of sites of metastatic recurrence in relation to CEA status</w:t>
      </w:r>
    </w:p>
    <w:tbl>
      <w:tblPr>
        <w:tblW w:w="12222" w:type="dxa"/>
        <w:tblInd w:w="-707" w:type="dxa"/>
        <w:tblLayout w:type="fixed"/>
        <w:tblLook w:val="04A0" w:firstRow="1" w:lastRow="0" w:firstColumn="1" w:lastColumn="0" w:noHBand="0" w:noVBand="1"/>
      </w:tblPr>
      <w:tblGrid>
        <w:gridCol w:w="1299"/>
        <w:gridCol w:w="1159"/>
        <w:gridCol w:w="1558"/>
        <w:gridCol w:w="280"/>
        <w:gridCol w:w="1398"/>
        <w:gridCol w:w="1798"/>
        <w:gridCol w:w="236"/>
        <w:gridCol w:w="1518"/>
        <w:gridCol w:w="1678"/>
        <w:gridCol w:w="1298"/>
      </w:tblGrid>
      <w:tr w:rsidR="00072164" w:rsidRPr="00186790" w14:paraId="0ACCE424" w14:textId="77777777" w:rsidTr="00CA6AB6">
        <w:trPr>
          <w:trHeight w:val="371"/>
        </w:trPr>
        <w:tc>
          <w:tcPr>
            <w:tcW w:w="12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DE46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Recurrence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1390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 Preoperative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CEA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4F4E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3AFB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Normalized Postoperative CEA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8ADA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A1BD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Elevated Postoperative CEA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B920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value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072164" w:rsidRPr="00186790" w14:paraId="5B8B89ED" w14:textId="77777777" w:rsidTr="00CA6AB6">
        <w:trPr>
          <w:trHeight w:val="560"/>
        </w:trPr>
        <w:tc>
          <w:tcPr>
            <w:tcW w:w="12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9004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BD33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3E7B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% of group </w:t>
            </w:r>
          </w:p>
          <w:p w14:paraId="0A2C0FA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=627)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11C6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CB2F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A124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% of group</w:t>
            </w:r>
          </w:p>
          <w:p w14:paraId="085D281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=255)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8719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BA42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41E7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% of group</w:t>
            </w:r>
          </w:p>
          <w:p w14:paraId="1EB28A7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18679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=67)</w:t>
            </w: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9DA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2CB76D6A" w14:textId="77777777" w:rsidTr="00CA6AB6">
        <w:trPr>
          <w:trHeight w:val="320"/>
        </w:trPr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373D04" w14:textId="77777777" w:rsidR="00072164" w:rsidRPr="00186790" w:rsidRDefault="00072164" w:rsidP="00815E98">
            <w:pPr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All sites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2C75D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B21D4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1970DA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0B290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3280A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27.45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7DA77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8D2C5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EA9F0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8.21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E2D94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EE9B64B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13ED3A73" w14:textId="77777777" w:rsidR="00072164" w:rsidRPr="00186790" w:rsidRDefault="00072164" w:rsidP="00815E98">
            <w:pPr>
              <w:ind w:firstLineChars="50" w:firstLine="10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Liver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EE8176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8D7C600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08D3F58D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67FC5F7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2EDA60DC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AC2A062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78F7583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059C1F59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16B5D5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0.61</w:t>
            </w:r>
          </w:p>
        </w:tc>
      </w:tr>
      <w:tr w:rsidR="00072164" w:rsidRPr="00186790" w14:paraId="01758164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0703183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CC5B07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32 (27.83)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70F393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4E13D6F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A2A9A98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24(34.29)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7F79A36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.41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787E1BE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90242D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13 (33.33)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06CA1F2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19.40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31AAD4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911AF37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13F1869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3C4F73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83 (72.17)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64DE73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13.24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15AB26F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201CF7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46(65.71)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7A80FD9A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8.04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418DFEB9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7F71C9C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26 (66.67)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B560D6A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8.81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F4D71C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31576848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567B8A00" w14:textId="77777777" w:rsidR="00072164" w:rsidRPr="00186790" w:rsidRDefault="00072164" w:rsidP="00815E98">
            <w:pPr>
              <w:ind w:firstLineChars="50" w:firstLine="10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Lung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C6A049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A3F89A5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229068E4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914C687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4D10D866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A4A931B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39FA2250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C03370C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26394F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</w:tr>
      <w:tr w:rsidR="00072164" w:rsidRPr="00186790" w14:paraId="0C14A216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014858B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F81288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52 (45.22)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8FD4D3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.29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188716F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187A94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32 (45.71)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1C75526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2.55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5BE6CB79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4018D88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13 (33.33)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438227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88E09A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5D661B56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0E9AE0B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6AC75B8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63 (54.78)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12D037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36EB9E9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830BC7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38 (54.29)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50BACE7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14.90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9906029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2C5DB1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26 (66.67)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B71CA4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8.81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76AF5D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1DB52DF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3133912D" w14:textId="77777777" w:rsidR="00072164" w:rsidRPr="00186790" w:rsidRDefault="00072164" w:rsidP="00815E98">
            <w:pPr>
              <w:ind w:firstLineChars="50" w:firstLine="10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Local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2554A8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D182AE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6333ADC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09F53E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0B63D61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018D0C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30F14E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14A19FE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77F834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0.22</w:t>
            </w:r>
          </w:p>
        </w:tc>
      </w:tr>
      <w:tr w:rsidR="00072164" w:rsidRPr="00186790" w14:paraId="0D1D2029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2606EAF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270B0D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38 (33.04)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83C0668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.06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61CEC4E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63EAAA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15 (21.43)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182E706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.88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489BB1F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806CBD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 (25.64)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57C7982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4.93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F25EDB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623E09BE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31676B7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7933C6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77 (66.96)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6820D4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12.28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1643EA9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68B19CA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55 (78.57)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6169350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1C24DEF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4D8A2F6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29 (74.36)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94A3AF2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3.28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FC4214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74E9FFFB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0108B384" w14:textId="77777777" w:rsidR="00072164" w:rsidRPr="00186790" w:rsidRDefault="00072164" w:rsidP="00815E98">
            <w:pPr>
              <w:ind w:firstLineChars="50" w:firstLine="100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  <w:proofErr w:type="spellStart"/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sites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5DB7B3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013940D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5A238133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F207080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3A88925A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246354D9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11BACD9F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466EF67F" w14:textId="77777777" w:rsidR="00072164" w:rsidRPr="00186790" w:rsidRDefault="00072164" w:rsidP="00815E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9F346A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072164" w:rsidRPr="00186790" w14:paraId="1E6C069F" w14:textId="77777777" w:rsidTr="00CA6AB6">
        <w:trPr>
          <w:trHeight w:val="320"/>
        </w:trPr>
        <w:tc>
          <w:tcPr>
            <w:tcW w:w="1299" w:type="dxa"/>
            <w:shd w:val="clear" w:color="auto" w:fill="auto"/>
            <w:noWrap/>
            <w:vAlign w:val="center"/>
          </w:tcPr>
          <w:p w14:paraId="500E2A6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A7EADAE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22 (19.13)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8D9BF6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.51</w:t>
            </w:r>
          </w:p>
        </w:tc>
        <w:tc>
          <w:tcPr>
            <w:tcW w:w="280" w:type="dxa"/>
            <w:shd w:val="clear" w:color="auto" w:fill="auto"/>
            <w:noWrap/>
            <w:vAlign w:val="center"/>
          </w:tcPr>
          <w:p w14:paraId="548FDDE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40D5E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14 (20.00)</w:t>
            </w:r>
          </w:p>
        </w:tc>
        <w:tc>
          <w:tcPr>
            <w:tcW w:w="1798" w:type="dxa"/>
            <w:shd w:val="clear" w:color="auto" w:fill="auto"/>
            <w:noWrap/>
            <w:vAlign w:val="center"/>
          </w:tcPr>
          <w:p w14:paraId="085A3FAF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.49</w:t>
            </w:r>
          </w:p>
        </w:tc>
        <w:tc>
          <w:tcPr>
            <w:tcW w:w="236" w:type="dxa"/>
            <w:shd w:val="clear" w:color="auto" w:fill="auto"/>
            <w:noWrap/>
            <w:vAlign w:val="center"/>
          </w:tcPr>
          <w:p w14:paraId="0949C45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DFEE891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19 (48.72)</w:t>
            </w:r>
          </w:p>
        </w:tc>
        <w:tc>
          <w:tcPr>
            <w:tcW w:w="1678" w:type="dxa"/>
            <w:shd w:val="clear" w:color="auto" w:fill="auto"/>
            <w:noWrap/>
            <w:vAlign w:val="center"/>
          </w:tcPr>
          <w:p w14:paraId="672CF923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8.36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35E944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164" w:rsidRPr="00186790" w14:paraId="1EABFC49" w14:textId="77777777" w:rsidTr="00CA6AB6">
        <w:trPr>
          <w:trHeight w:val="320"/>
        </w:trPr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46C18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B21A0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93 (80.87)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C5B8D6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14.83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50CF0C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3E005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56 (80.00)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55DF6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1.96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6960F7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B9D40D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20 (51.28)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08B4EB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186790">
              <w:rPr>
                <w:rFonts w:ascii="Times New Roman" w:eastAsia="DengXi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186790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9.85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145B4" w14:textId="77777777" w:rsidR="00072164" w:rsidRPr="00186790" w:rsidRDefault="00072164" w:rsidP="00815E98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6FA3397" w14:textId="77777777" w:rsidR="00072164" w:rsidRPr="00186790" w:rsidRDefault="00072164" w:rsidP="00072164">
      <w:pPr>
        <w:autoSpaceDE w:val="0"/>
        <w:autoSpaceDN w:val="0"/>
        <w:adjustRightInd w:val="0"/>
        <w:ind w:firstLineChars="350" w:firstLine="7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Note: </w:t>
      </w:r>
      <w:proofErr w:type="gramStart"/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gramEnd"/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8679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-values were calculated using the χ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test.</w:t>
      </w:r>
    </w:p>
    <w:p w14:paraId="079A151B" w14:textId="77777777" w:rsidR="00072164" w:rsidRPr="00186790" w:rsidRDefault="00072164" w:rsidP="00072164">
      <w:pPr>
        <w:autoSpaceDE w:val="0"/>
        <w:autoSpaceDN w:val="0"/>
        <w:adjustRightInd w:val="0"/>
        <w:ind w:firstLineChars="250" w:firstLine="500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b 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Other sites included peritoneum, lymph node, ovary, bone, and kidney.</w:t>
      </w:r>
    </w:p>
    <w:p w14:paraId="3D2859D7" w14:textId="77777777" w:rsidR="00072164" w:rsidRPr="00186790" w:rsidRDefault="00072164" w:rsidP="00072164">
      <w:pPr>
        <w:autoSpaceDE w:val="0"/>
        <w:autoSpaceDN w:val="0"/>
        <w:adjustRightInd w:val="0"/>
        <w:ind w:firstLineChars="250" w:firstLine="5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Abbreviations: CEA, carcinoembryonic antigen.</w:t>
      </w:r>
    </w:p>
    <w:p w14:paraId="500B6D50" w14:textId="77777777" w:rsidR="00072164" w:rsidRDefault="00072164" w:rsidP="00072164"/>
    <w:p w14:paraId="5D46215A" w14:textId="4AB63AA2" w:rsidR="00072164" w:rsidRDefault="00072164" w:rsidP="00072164"/>
    <w:p w14:paraId="4BF43217" w14:textId="72328301" w:rsidR="00072164" w:rsidRDefault="00072164" w:rsidP="00072164"/>
    <w:p w14:paraId="16D8B7B9" w14:textId="130CFF83" w:rsidR="00072164" w:rsidRDefault="00072164" w:rsidP="00072164"/>
    <w:p w14:paraId="74B30D1E" w14:textId="140B3183" w:rsidR="00072164" w:rsidRDefault="00072164" w:rsidP="00072164"/>
    <w:p w14:paraId="1BE518BF" w14:textId="77777777" w:rsidR="00072164" w:rsidRPr="00186790" w:rsidRDefault="00072164" w:rsidP="0007216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F31DD2" w14:textId="77777777" w:rsidR="00072164" w:rsidRPr="00186790" w:rsidRDefault="00072164" w:rsidP="00072164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3</w:t>
      </w:r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Adjusted hazard ratios of 3-year RFS by </w:t>
      </w:r>
      <w:proofErr w:type="gram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CEA</w:t>
      </w:r>
      <w:proofErr w:type="gramEnd"/>
    </w:p>
    <w:tbl>
      <w:tblPr>
        <w:tblStyle w:val="TableGrid"/>
        <w:tblW w:w="499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729"/>
        <w:gridCol w:w="1217"/>
        <w:gridCol w:w="1655"/>
        <w:gridCol w:w="1109"/>
        <w:gridCol w:w="1764"/>
        <w:gridCol w:w="963"/>
        <w:gridCol w:w="1601"/>
        <w:gridCol w:w="963"/>
      </w:tblGrid>
      <w:tr w:rsidR="00072164" w14:paraId="06382A15" w14:textId="77777777" w:rsidTr="00815E98">
        <w:trPr>
          <w:trHeight w:val="197"/>
        </w:trPr>
        <w:tc>
          <w:tcPr>
            <w:tcW w:w="141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CBD13E" w14:textId="77777777" w:rsidR="00072164" w:rsidRDefault="00072164" w:rsidP="0081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926E3BC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3FB5D38" w14:textId="77777777" w:rsidR="00072164" w:rsidRDefault="00072164" w:rsidP="0081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 (%)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3F07A" w14:textId="64C7F4D6" w:rsidR="00072164" w:rsidRDefault="00072164" w:rsidP="0081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 1</w:t>
            </w:r>
            <w:r w:rsidR="00E223C4" w:rsidRPr="00E223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D6EEF" w14:textId="6608B019" w:rsidR="00072164" w:rsidRDefault="00072164" w:rsidP="0081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 2</w:t>
            </w:r>
            <w:r w:rsidR="00E223C4" w:rsidRPr="00E223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58EE8" w14:textId="7658A0AC" w:rsidR="00072164" w:rsidRDefault="00072164" w:rsidP="0081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 3</w:t>
            </w:r>
            <w:r w:rsidR="00E223C4" w:rsidRPr="00E223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072164" w14:paraId="4FDDE1FB" w14:textId="77777777" w:rsidTr="00815E98">
        <w:trPr>
          <w:trHeight w:val="223"/>
        </w:trPr>
        <w:tc>
          <w:tcPr>
            <w:tcW w:w="1414" w:type="pct"/>
            <w:vMerge/>
            <w:tcBorders>
              <w:top w:val="nil"/>
              <w:bottom w:val="single" w:sz="4" w:space="0" w:color="auto"/>
            </w:tcBorders>
          </w:tcPr>
          <w:p w14:paraId="33B32C44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bottom w:val="single" w:sz="4" w:space="0" w:color="auto"/>
            </w:tcBorders>
          </w:tcPr>
          <w:p w14:paraId="7BB5EEDD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nil"/>
              <w:bottom w:val="single" w:sz="4" w:space="0" w:color="auto"/>
            </w:tcBorders>
          </w:tcPr>
          <w:p w14:paraId="0D997D0A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</w:tcPr>
          <w:p w14:paraId="545E99B6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 (95% CI)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4C3BB3FB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29748E5C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 (95% CI)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778621A8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6FC619BF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 (95% CI)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DD6ADFF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-value</w:t>
            </w:r>
          </w:p>
        </w:tc>
      </w:tr>
      <w:tr w:rsidR="00072164" w14:paraId="49A81743" w14:textId="77777777" w:rsidTr="00815E98">
        <w:trPr>
          <w:trHeight w:val="373"/>
        </w:trPr>
        <w:tc>
          <w:tcPr>
            <w:tcW w:w="1414" w:type="pct"/>
            <w:tcBorders>
              <w:top w:val="single" w:sz="4" w:space="0" w:color="auto"/>
            </w:tcBorders>
          </w:tcPr>
          <w:p w14:paraId="0E334BEE" w14:textId="77777777" w:rsidR="00072164" w:rsidRDefault="00072164" w:rsidP="00815E98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 Preoperative CEA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14:paraId="60F49298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21A8C6B5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93(14.83)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14:paraId="62DBE066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 (Ref.)</w:t>
            </w: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283C904F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3678E5B7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 (Ref.)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14:paraId="57116E1A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2B9C65E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 (Ref.)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14:paraId="3BFBE5B5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164" w14:paraId="19B4D7E8" w14:textId="77777777" w:rsidTr="00815E98">
        <w:trPr>
          <w:trHeight w:val="408"/>
        </w:trPr>
        <w:tc>
          <w:tcPr>
            <w:tcW w:w="1414" w:type="pct"/>
          </w:tcPr>
          <w:p w14:paraId="50913C42" w14:textId="77777777" w:rsidR="00072164" w:rsidRDefault="00072164" w:rsidP="00815E98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Normalized Postoperative CEA</w:t>
            </w:r>
          </w:p>
        </w:tc>
        <w:tc>
          <w:tcPr>
            <w:tcW w:w="261" w:type="pct"/>
          </w:tcPr>
          <w:p w14:paraId="6EC17E6D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36" w:type="pct"/>
          </w:tcPr>
          <w:p w14:paraId="101BFC42" w14:textId="77777777" w:rsidR="00072164" w:rsidRDefault="00072164" w:rsidP="00815E98">
            <w:pPr>
              <w:ind w:firstLineChars="50" w:firstLine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61(23.92)</w:t>
            </w:r>
          </w:p>
        </w:tc>
        <w:tc>
          <w:tcPr>
            <w:tcW w:w="593" w:type="pct"/>
          </w:tcPr>
          <w:p w14:paraId="1CA92FBE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1.68 (1.22, 2.33) </w:t>
            </w:r>
          </w:p>
        </w:tc>
        <w:tc>
          <w:tcPr>
            <w:tcW w:w="396" w:type="pct"/>
          </w:tcPr>
          <w:p w14:paraId="2199559B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632" w:type="pct"/>
          </w:tcPr>
          <w:p w14:paraId="1275DD06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1.69 (1.22, 2.34) </w:t>
            </w:r>
          </w:p>
        </w:tc>
        <w:tc>
          <w:tcPr>
            <w:tcW w:w="345" w:type="pct"/>
          </w:tcPr>
          <w:p w14:paraId="4EACEE1E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574" w:type="pct"/>
          </w:tcPr>
          <w:p w14:paraId="5B37E4EA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1.39 (1.00, 1.95) </w:t>
            </w:r>
          </w:p>
        </w:tc>
        <w:tc>
          <w:tcPr>
            <w:tcW w:w="344" w:type="pct"/>
          </w:tcPr>
          <w:p w14:paraId="0A55D40E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072164" w14:paraId="5439E8C7" w14:textId="77777777" w:rsidTr="00815E98">
        <w:trPr>
          <w:trHeight w:val="421"/>
        </w:trPr>
        <w:tc>
          <w:tcPr>
            <w:tcW w:w="1414" w:type="pct"/>
          </w:tcPr>
          <w:p w14:paraId="49CBA94F" w14:textId="77777777" w:rsidR="00072164" w:rsidRDefault="00072164" w:rsidP="00815E98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Elevated Postoperative CEA</w:t>
            </w:r>
          </w:p>
        </w:tc>
        <w:tc>
          <w:tcPr>
            <w:tcW w:w="261" w:type="pct"/>
          </w:tcPr>
          <w:p w14:paraId="252B2739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6" w:type="pct"/>
          </w:tcPr>
          <w:p w14:paraId="038C824A" w14:textId="77777777" w:rsidR="00072164" w:rsidRDefault="00072164" w:rsidP="00815E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36(53.73)</w:t>
            </w:r>
          </w:p>
        </w:tc>
        <w:tc>
          <w:tcPr>
            <w:tcW w:w="593" w:type="pct"/>
          </w:tcPr>
          <w:p w14:paraId="406EF66C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5.04 (3.43, 7.42) </w:t>
            </w:r>
          </w:p>
        </w:tc>
        <w:tc>
          <w:tcPr>
            <w:tcW w:w="396" w:type="pct"/>
          </w:tcPr>
          <w:p w14:paraId="7BF06725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32" w:type="pct"/>
          </w:tcPr>
          <w:p w14:paraId="50B1F572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5.09 (3.45, 7.50) </w:t>
            </w:r>
          </w:p>
        </w:tc>
        <w:tc>
          <w:tcPr>
            <w:tcW w:w="345" w:type="pct"/>
          </w:tcPr>
          <w:p w14:paraId="5621EBC2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574" w:type="pct"/>
          </w:tcPr>
          <w:p w14:paraId="6E5E470B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3.08 (2.02, 4.68) </w:t>
            </w:r>
          </w:p>
        </w:tc>
        <w:tc>
          <w:tcPr>
            <w:tcW w:w="344" w:type="pct"/>
          </w:tcPr>
          <w:p w14:paraId="31D85B78" w14:textId="77777777" w:rsidR="00072164" w:rsidRDefault="00072164" w:rsidP="00815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  </w:t>
            </w:r>
          </w:p>
        </w:tc>
      </w:tr>
    </w:tbl>
    <w:p w14:paraId="4CA4007F" w14:textId="77777777" w:rsidR="00072164" w:rsidRDefault="00072164" w:rsidP="0007216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B3D8AF" w14:textId="77777777" w:rsidR="00072164" w:rsidRPr="00186790" w:rsidRDefault="00072164" w:rsidP="00072164">
      <w:pPr>
        <w:ind w:left="400" w:hangingChars="200" w:hanging="40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Note :</w:t>
      </w:r>
      <w:proofErr w:type="gramEnd"/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Abbreviations: HR, hazard ratios; Ref., reference.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Model 1 was unadjusted.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Model 2 was adjusted for age (&lt;60 vs. ≥60), body mass index (&lt;24 vs. ≥24), and sex (male vs. female). 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Model 3 was adjusted for age (&lt;60 vs. ≥60), body mass index (&lt;24 vs. ≥24), sex (male vs. female), surgery procedure(abdominoperineal resection v low anterior resection), surgical approach (open resection vs. laparoscopic resection), 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l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ocation (high vs. middle vs. low), tumor differentiation (well vs. moderate vs. poor-undifferentiated), mucinous type (yes vs. no), pathology T stage (T4 vs. T3 vs. T2 vs. T1) pathology N stage (N2 vs. N1 vs. N0), </w:t>
      </w:r>
      <w:proofErr w:type="spellStart"/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lymphovascular</w:t>
      </w:r>
      <w:proofErr w:type="spellEnd"/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invasion (yes vs. no)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perineural invasion (yes vs. no),</w:t>
      </w:r>
      <w:r w:rsidRPr="0018679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Pr="00186790">
        <w:rPr>
          <w:rFonts w:ascii="Times New Roman" w:hAnsi="Times New Roman" w:cs="Times New Roman"/>
          <w:color w:val="000000" w:themeColor="text1"/>
          <w:sz w:val="20"/>
          <w:szCs w:val="20"/>
        </w:rPr>
        <w:t>and tumor deposit (yes vs. no).</w:t>
      </w:r>
    </w:p>
    <w:p w14:paraId="708C9587" w14:textId="77777777" w:rsidR="00072164" w:rsidRPr="007C6D74" w:rsidRDefault="00072164" w:rsidP="00072164"/>
    <w:p w14:paraId="0C771A94" w14:textId="37C9F899" w:rsidR="00072164" w:rsidRDefault="00072164" w:rsidP="00072164"/>
    <w:p w14:paraId="5A52D9A6" w14:textId="3774ADDD" w:rsidR="0018184B" w:rsidRDefault="0018184B" w:rsidP="00072164"/>
    <w:p w14:paraId="123EDB18" w14:textId="1067D91A" w:rsidR="0018184B" w:rsidRDefault="0018184B" w:rsidP="00072164"/>
    <w:p w14:paraId="7B006274" w14:textId="58CDFC31" w:rsidR="0018184B" w:rsidRDefault="0018184B" w:rsidP="00072164"/>
    <w:p w14:paraId="7150CDF9" w14:textId="43FAB20F" w:rsidR="0018184B" w:rsidRDefault="0018184B" w:rsidP="00072164"/>
    <w:p w14:paraId="038DB2CF" w14:textId="6E115C01" w:rsidR="0018184B" w:rsidRDefault="0018184B" w:rsidP="00072164"/>
    <w:p w14:paraId="2B038408" w14:textId="40ECEF83" w:rsidR="0018184B" w:rsidRDefault="0018184B" w:rsidP="00072164"/>
    <w:p w14:paraId="5CAD4ECD" w14:textId="7FB502FC" w:rsidR="0018184B" w:rsidRDefault="0018184B" w:rsidP="00072164"/>
    <w:p w14:paraId="46BC9291" w14:textId="4630DA44" w:rsidR="00FE7AFA" w:rsidRDefault="00FE7AFA" w:rsidP="00072164">
      <w:pPr>
        <w:sectPr w:rsidR="00FE7AFA" w:rsidSect="00072164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3B4C179D" w14:textId="75FFEB16" w:rsidR="00FE7AFA" w:rsidRDefault="00FE7AFA" w:rsidP="00072164">
      <w:r w:rsidRPr="00186790">
        <w:rPr>
          <w:rFonts w:ascii="GuardianSansGR-Regular" w:eastAsia="GuardianSansGR-Regular" w:hAnsi="GuardianSansGR-Regular" w:cs="GuardianSansGR-Regular"/>
          <w:noProof/>
          <w:color w:val="000000" w:themeColor="text1"/>
          <w:sz w:val="14"/>
          <w:szCs w:val="14"/>
          <w:lang w:val="en-US" w:bidi="ar"/>
        </w:rPr>
        <w:drawing>
          <wp:inline distT="0" distB="0" distL="114300" distR="114300" wp14:anchorId="75EA9131" wp14:editId="42D0FBB6">
            <wp:extent cx="5241290" cy="5367020"/>
            <wp:effectExtent l="0" t="0" r="16510" b="5080"/>
            <wp:docPr id="8" name="图片 8" descr="Three groups 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hree groups 10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9D46" w14:textId="77777777" w:rsidR="00FE7AFA" w:rsidRPr="00186790" w:rsidRDefault="00FE7AFA" w:rsidP="00FE7A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proofErr w:type="spell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eFigure</w:t>
      </w:r>
      <w:proofErr w:type="spellEnd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1. Kaplan-Meier Curves for RFS in Patients </w:t>
      </w:r>
      <w:proofErr w:type="gram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With</w:t>
      </w:r>
      <w:proofErr w:type="gramEnd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Normal Preoperative, Normalized Postoperative, or Elevated Postoperative CEA Using a Cutoff of 10 ng/mL</w:t>
      </w:r>
    </w:p>
    <w:p w14:paraId="3FCEEF89" w14:textId="77777777" w:rsidR="00FE7AFA" w:rsidRPr="00FE7AFA" w:rsidRDefault="00FE7AFA" w:rsidP="00072164">
      <w:pPr>
        <w:rPr>
          <w:lang w:val="en-US"/>
        </w:rPr>
      </w:pPr>
    </w:p>
    <w:p w14:paraId="18A0387D" w14:textId="77777777" w:rsidR="00FE7AFA" w:rsidRDefault="00FE7AFA" w:rsidP="00072164"/>
    <w:p w14:paraId="0911789F" w14:textId="77777777" w:rsidR="00FE7AFA" w:rsidRDefault="00FE7AFA" w:rsidP="00072164"/>
    <w:p w14:paraId="71214868" w14:textId="77777777" w:rsidR="00FE7AFA" w:rsidRDefault="00FE7AFA" w:rsidP="00072164"/>
    <w:p w14:paraId="4C3C297D" w14:textId="77777777" w:rsidR="00FE7AFA" w:rsidRDefault="00FE7AFA" w:rsidP="00072164"/>
    <w:p w14:paraId="027697B1" w14:textId="77777777" w:rsidR="00FE7AFA" w:rsidRDefault="00FE7AFA" w:rsidP="00072164"/>
    <w:p w14:paraId="6D76F23C" w14:textId="77777777" w:rsidR="00FE7AFA" w:rsidRDefault="00FE7AFA" w:rsidP="00072164"/>
    <w:p w14:paraId="05D7C4D1" w14:textId="77777777" w:rsidR="00FE7AFA" w:rsidRDefault="00FE7AFA" w:rsidP="00072164"/>
    <w:p w14:paraId="23BAF626" w14:textId="77777777" w:rsidR="00FE7AFA" w:rsidRDefault="00FE7AFA" w:rsidP="00072164"/>
    <w:p w14:paraId="4DCB34B2" w14:textId="77777777" w:rsidR="00FE7AFA" w:rsidRDefault="00FE7AFA" w:rsidP="00072164"/>
    <w:p w14:paraId="3C134B40" w14:textId="77777777" w:rsidR="00FE7AFA" w:rsidRDefault="00FE7AFA" w:rsidP="00072164"/>
    <w:p w14:paraId="26E983DD" w14:textId="77777777" w:rsidR="00FE7AFA" w:rsidRDefault="00FE7AFA" w:rsidP="00072164"/>
    <w:p w14:paraId="7B1CCD64" w14:textId="77777777" w:rsidR="00FE7AFA" w:rsidRDefault="00FE7AFA" w:rsidP="00072164"/>
    <w:p w14:paraId="7C928999" w14:textId="77777777" w:rsidR="00FE7AFA" w:rsidRDefault="00FE7AFA" w:rsidP="00072164"/>
    <w:p w14:paraId="033F27D6" w14:textId="77777777" w:rsidR="00FE7AFA" w:rsidRDefault="00FE7AFA" w:rsidP="00072164"/>
    <w:p w14:paraId="6270A31D" w14:textId="44DDB8FF" w:rsidR="00FE7AFA" w:rsidRPr="00FE7AFA" w:rsidRDefault="004500B8" w:rsidP="00FE7A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bookmarkStart w:id="0" w:name="_Hlk61615168"/>
      <w:proofErr w:type="spell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eFigure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C41C8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2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：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S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tage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FE7AFA" w:rsidRPr="00186790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N0</w:t>
      </w:r>
    </w:p>
    <w:bookmarkEnd w:id="0"/>
    <w:p w14:paraId="31FDA76D" w14:textId="77777777" w:rsidR="00FE7AFA" w:rsidRDefault="00FE7AFA" w:rsidP="00072164">
      <w:r w:rsidRPr="00186790">
        <w:rPr>
          <w:rFonts w:ascii="GuardianSansGR-Regular" w:eastAsia="GuardianSansGR-Regular" w:hAnsi="GuardianSansGR-Regular" w:cs="GuardianSansGR-Regular"/>
          <w:noProof/>
          <w:color w:val="000000" w:themeColor="text1"/>
          <w:sz w:val="14"/>
          <w:szCs w:val="14"/>
          <w:lang w:val="en-US" w:bidi="ar"/>
        </w:rPr>
        <w:drawing>
          <wp:inline distT="0" distB="0" distL="114300" distR="114300" wp14:anchorId="06D5989E" wp14:editId="4B4C9CFF">
            <wp:extent cx="5254625" cy="5398770"/>
            <wp:effectExtent l="0" t="0" r="3175" b="11430"/>
            <wp:docPr id="9" name="图片 9" descr="N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N0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7FAF" w14:textId="77777777" w:rsidR="00FE7AFA" w:rsidRDefault="00FE7AFA" w:rsidP="00072164"/>
    <w:p w14:paraId="059BB3AA" w14:textId="77777777" w:rsidR="00FE7AFA" w:rsidRDefault="00FE7AFA" w:rsidP="00072164"/>
    <w:p w14:paraId="07F20B87" w14:textId="77777777" w:rsidR="00FE7AFA" w:rsidRDefault="00FE7AFA" w:rsidP="00072164"/>
    <w:p w14:paraId="7D66DB0E" w14:textId="77777777" w:rsidR="00FE7AFA" w:rsidRDefault="00FE7AFA" w:rsidP="00072164"/>
    <w:p w14:paraId="761183C4" w14:textId="77777777" w:rsidR="00FE7AFA" w:rsidRDefault="00FE7AFA" w:rsidP="00072164"/>
    <w:p w14:paraId="227940E0" w14:textId="77777777" w:rsidR="00FE7AFA" w:rsidRDefault="00FE7AFA" w:rsidP="00072164"/>
    <w:p w14:paraId="3044FCD3" w14:textId="77777777" w:rsidR="00FE7AFA" w:rsidRDefault="00FE7AFA" w:rsidP="00072164"/>
    <w:p w14:paraId="687EB349" w14:textId="77777777" w:rsidR="00FE7AFA" w:rsidRDefault="00FE7AFA" w:rsidP="00072164"/>
    <w:p w14:paraId="1FAF8D53" w14:textId="77777777" w:rsidR="00FE7AFA" w:rsidRDefault="00FE7AFA" w:rsidP="00072164"/>
    <w:p w14:paraId="61BA0C5E" w14:textId="77777777" w:rsidR="00FE7AFA" w:rsidRDefault="00FE7AFA" w:rsidP="00072164"/>
    <w:p w14:paraId="010570D0" w14:textId="77777777" w:rsidR="00FE7AFA" w:rsidRDefault="00FE7AFA" w:rsidP="00072164"/>
    <w:p w14:paraId="5FB99109" w14:textId="77777777" w:rsidR="00FE7AFA" w:rsidRDefault="00FE7AFA" w:rsidP="00072164"/>
    <w:p w14:paraId="64295138" w14:textId="77777777" w:rsidR="00FE7AFA" w:rsidRDefault="00FE7AFA" w:rsidP="00072164"/>
    <w:p w14:paraId="303F5917" w14:textId="2BD7119D" w:rsidR="00FE7AFA" w:rsidRDefault="00FE7AFA" w:rsidP="00072164"/>
    <w:p w14:paraId="74CB7FA3" w14:textId="77777777" w:rsidR="00FE7AFA" w:rsidRDefault="00FE7AFA" w:rsidP="00072164"/>
    <w:p w14:paraId="641F41DC" w14:textId="77777777" w:rsidR="00FE7AFA" w:rsidRDefault="00FE7AFA" w:rsidP="00072164"/>
    <w:p w14:paraId="7129D1C4" w14:textId="1EB9A24F" w:rsidR="00FE7AFA" w:rsidRPr="00FE7AFA" w:rsidRDefault="004500B8" w:rsidP="00FE7A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proofErr w:type="spell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eFigure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C41C8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2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：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S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tage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FE7AFA" w:rsidRPr="00186790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N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1</w:t>
      </w:r>
    </w:p>
    <w:p w14:paraId="75039998" w14:textId="77777777" w:rsidR="00FE7AFA" w:rsidRDefault="00FE7AFA" w:rsidP="00072164"/>
    <w:p w14:paraId="21386A77" w14:textId="77777777" w:rsidR="00FE7AFA" w:rsidRDefault="00FE7AFA" w:rsidP="00072164">
      <w:r w:rsidRPr="00186790">
        <w:rPr>
          <w:rFonts w:ascii="Times New Roman" w:hAnsi="Times New Roman" w:cs="Times New Roman" w:hint="eastAsia"/>
          <w:b/>
          <w:noProof/>
          <w:color w:val="000000" w:themeColor="text1"/>
          <w:sz w:val="20"/>
          <w:szCs w:val="20"/>
          <w:lang w:val="en-US"/>
        </w:rPr>
        <w:drawing>
          <wp:inline distT="0" distB="0" distL="114300" distR="114300" wp14:anchorId="74DBD380" wp14:editId="304DC140">
            <wp:extent cx="5254625" cy="5398770"/>
            <wp:effectExtent l="0" t="0" r="3175" b="11430"/>
            <wp:docPr id="10" name="图片 10" descr="N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N1_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345C6" w14:textId="77777777" w:rsidR="00FE7AFA" w:rsidRDefault="00FE7AFA" w:rsidP="00072164"/>
    <w:p w14:paraId="7FB170B5" w14:textId="77777777" w:rsidR="00FE7AFA" w:rsidRDefault="00FE7AFA" w:rsidP="00072164"/>
    <w:p w14:paraId="40B00C8B" w14:textId="77777777" w:rsidR="00FE7AFA" w:rsidRDefault="00FE7AFA" w:rsidP="00072164"/>
    <w:p w14:paraId="2FA95B1C" w14:textId="77777777" w:rsidR="00FE7AFA" w:rsidRDefault="00FE7AFA" w:rsidP="00072164"/>
    <w:p w14:paraId="508FFAE0" w14:textId="77777777" w:rsidR="00FE7AFA" w:rsidRDefault="00FE7AFA" w:rsidP="00072164"/>
    <w:p w14:paraId="70D8DF81" w14:textId="77777777" w:rsidR="00FE7AFA" w:rsidRDefault="00FE7AFA" w:rsidP="00072164"/>
    <w:p w14:paraId="5881CAED" w14:textId="77777777" w:rsidR="00FE7AFA" w:rsidRDefault="00FE7AFA" w:rsidP="00072164"/>
    <w:p w14:paraId="32772AE2" w14:textId="77777777" w:rsidR="00FE7AFA" w:rsidRDefault="00FE7AFA" w:rsidP="00072164"/>
    <w:p w14:paraId="57925EFE" w14:textId="77777777" w:rsidR="00FE7AFA" w:rsidRDefault="00FE7AFA" w:rsidP="00072164"/>
    <w:p w14:paraId="7FE88B55" w14:textId="77777777" w:rsidR="00FE7AFA" w:rsidRDefault="00FE7AFA" w:rsidP="00072164"/>
    <w:p w14:paraId="14923B7D" w14:textId="77777777" w:rsidR="00FE7AFA" w:rsidRDefault="00FE7AFA" w:rsidP="00072164"/>
    <w:p w14:paraId="41BD3A18" w14:textId="77777777" w:rsidR="00FE7AFA" w:rsidRDefault="00FE7AFA" w:rsidP="00072164"/>
    <w:p w14:paraId="774420F0" w14:textId="77777777" w:rsidR="00FE7AFA" w:rsidRDefault="00FE7AFA" w:rsidP="00072164"/>
    <w:p w14:paraId="10FA45A9" w14:textId="77777777" w:rsidR="00FE7AFA" w:rsidRDefault="00FE7AFA" w:rsidP="00072164"/>
    <w:p w14:paraId="33EB99CF" w14:textId="77777777" w:rsidR="00FE7AFA" w:rsidRDefault="00FE7AFA" w:rsidP="00072164"/>
    <w:p w14:paraId="018DA179" w14:textId="25ADD7AA" w:rsidR="00FE7AFA" w:rsidRPr="00FE7AFA" w:rsidRDefault="004500B8" w:rsidP="00FE7A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proofErr w:type="spell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eFigure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C41C8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2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C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：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S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tage</w:t>
      </w:r>
      <w:r w:rsidR="00FE7AFA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FE7AFA" w:rsidRPr="00186790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N</w:t>
      </w:r>
      <w:r w:rsidR="00FE7AFA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>2</w:t>
      </w:r>
    </w:p>
    <w:p w14:paraId="590B29AA" w14:textId="77777777" w:rsidR="00FE7AFA" w:rsidRDefault="00FE7AFA" w:rsidP="00072164"/>
    <w:p w14:paraId="4964D880" w14:textId="77777777" w:rsidR="00FE7AFA" w:rsidRDefault="00FE7AFA" w:rsidP="00072164">
      <w:r w:rsidRPr="00186790">
        <w:rPr>
          <w:rFonts w:ascii="GuardianSansGR-Regular" w:eastAsia="GuardianSansGR-Regular" w:hAnsi="GuardianSansGR-Regular" w:cs="GuardianSansGR-Regular"/>
          <w:noProof/>
          <w:color w:val="000000" w:themeColor="text1"/>
          <w:sz w:val="14"/>
          <w:szCs w:val="14"/>
          <w:lang w:val="en-US" w:bidi="ar"/>
        </w:rPr>
        <w:drawing>
          <wp:inline distT="0" distB="0" distL="114300" distR="114300" wp14:anchorId="0C5C0B20" wp14:editId="4223934E">
            <wp:extent cx="5259070" cy="5367020"/>
            <wp:effectExtent l="0" t="0" r="17780" b="5080"/>
            <wp:docPr id="11" name="图片 11" descr="N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N2_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3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732D0" w14:textId="77777777" w:rsidR="00FE7AFA" w:rsidRDefault="00FE7AFA" w:rsidP="00072164"/>
    <w:p w14:paraId="0DB54416" w14:textId="77777777" w:rsidR="00FE7AFA" w:rsidRPr="00186790" w:rsidRDefault="00FE7AFA" w:rsidP="00FE7A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proofErr w:type="spell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eFigure</w:t>
      </w:r>
      <w:proofErr w:type="spellEnd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2. Kaplan-Meier Curves for RFS in Patients </w:t>
      </w:r>
      <w:proofErr w:type="gramStart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With</w:t>
      </w:r>
      <w:proofErr w:type="gramEnd"/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Normal Preoperative, Normalized Postoperative, or Elevated Postoperative CEA, Grouped by N</w:t>
      </w:r>
      <w:r w:rsidRPr="00186790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val="en-US"/>
        </w:rPr>
        <w:t xml:space="preserve"> </w:t>
      </w:r>
      <w:r w:rsidRPr="00186790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Disease Stage</w:t>
      </w:r>
    </w:p>
    <w:p w14:paraId="7A498D16" w14:textId="4DBA3FA8" w:rsidR="0018184B" w:rsidRPr="00072164" w:rsidRDefault="0018184B" w:rsidP="00072164"/>
    <w:p w14:paraId="4EF3B384" w14:textId="77777777" w:rsidR="00B7380A" w:rsidRPr="00072164" w:rsidRDefault="00B7380A"/>
    <w:sectPr w:rsidR="00B7380A" w:rsidRPr="00072164" w:rsidSect="00FE7AFA">
      <w:pgSz w:w="11906" w:h="16838"/>
      <w:pgMar w:top="1440" w:right="1440" w:bottom="1440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3EBA" w14:textId="77777777" w:rsidR="00124F3B" w:rsidRDefault="00124F3B" w:rsidP="00072164">
      <w:r>
        <w:separator/>
      </w:r>
    </w:p>
  </w:endnote>
  <w:endnote w:type="continuationSeparator" w:id="0">
    <w:p w14:paraId="7445AF0F" w14:textId="77777777" w:rsidR="00124F3B" w:rsidRDefault="00124F3B" w:rsidP="0007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rdianSansGR-Regular">
    <w:altName w:val="Segoe Print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i">
    <w:altName w:val="Microsoft YaHei"/>
    <w:charset w:val="86"/>
    <w:family w:val="auto"/>
    <w:pitch w:val="variable"/>
    <w:sig w:usb0="00000001" w:usb1="080E0000" w:usb2="0000001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88325155"/>
    </w:sdtPr>
    <w:sdtEndPr>
      <w:rPr>
        <w:rStyle w:val="PageNumber"/>
      </w:rPr>
    </w:sdtEndPr>
    <w:sdtContent>
      <w:p w14:paraId="7C7370FB" w14:textId="77777777" w:rsidR="00072164" w:rsidRDefault="00072164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C2430B" w14:textId="77777777" w:rsidR="00072164" w:rsidRDefault="00072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61526290"/>
    </w:sdtPr>
    <w:sdtEndPr>
      <w:rPr>
        <w:rStyle w:val="PageNumber"/>
      </w:rPr>
    </w:sdtEndPr>
    <w:sdtContent>
      <w:p w14:paraId="667031A3" w14:textId="77777777" w:rsidR="00072164" w:rsidRDefault="00072164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792D2463" w14:textId="77777777" w:rsidR="00072164" w:rsidRDefault="000721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D0C11" w14:textId="77777777" w:rsidR="00124F3B" w:rsidRDefault="00124F3B" w:rsidP="00072164">
      <w:r>
        <w:separator/>
      </w:r>
    </w:p>
  </w:footnote>
  <w:footnote w:type="continuationSeparator" w:id="0">
    <w:p w14:paraId="3F18E82C" w14:textId="77777777" w:rsidR="00124F3B" w:rsidRDefault="00124F3B" w:rsidP="0007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A5C00" w14:textId="77777777" w:rsidR="00072164" w:rsidRDefault="00072164" w:rsidP="004D16A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80616" w14:textId="77777777" w:rsidR="00072164" w:rsidRDefault="00072164" w:rsidP="004D16AD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89"/>
    <w:rsid w:val="00072164"/>
    <w:rsid w:val="00124F3B"/>
    <w:rsid w:val="00176FAF"/>
    <w:rsid w:val="0018184B"/>
    <w:rsid w:val="002A00CF"/>
    <w:rsid w:val="00394589"/>
    <w:rsid w:val="003A2833"/>
    <w:rsid w:val="004500B8"/>
    <w:rsid w:val="00B7380A"/>
    <w:rsid w:val="00BC5378"/>
    <w:rsid w:val="00C41C88"/>
    <w:rsid w:val="00CA6AB6"/>
    <w:rsid w:val="00E223C4"/>
    <w:rsid w:val="00E92516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EF91"/>
  <w15:chartTrackingRefBased/>
  <w15:docId w15:val="{BC0CDD56-08A5-4A8B-AECA-7E79FC65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164"/>
    <w:rPr>
      <w:rFonts w:ascii="SimSun" w:eastAsia="SimSun" w:hAnsi="SimSun" w:cs="SimSu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721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721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07216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72164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072164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qFormat/>
    <w:rsid w:val="0007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振辉</dc:creator>
  <cp:keywords/>
  <dc:description/>
  <cp:lastModifiedBy>Mel Phimester</cp:lastModifiedBy>
  <cp:revision>2</cp:revision>
  <dcterms:created xsi:type="dcterms:W3CDTF">2021-02-27T04:30:00Z</dcterms:created>
  <dcterms:modified xsi:type="dcterms:W3CDTF">2021-02-27T04:30:00Z</dcterms:modified>
</cp:coreProperties>
</file>