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E38B456" w14:textId="62C04F01" w:rsidR="0060400B" w:rsidRPr="00B33D58" w:rsidRDefault="00EE3773" w:rsidP="00BD44C0">
      <w:pPr>
        <w:rPr>
          <w:rFonts w:cs="Arial"/>
        </w:rPr>
      </w:pPr>
      <w:r w:rsidRPr="00B33D58">
        <w:rPr>
          <w:rFonts w:cs="Arial"/>
          <w:lang w:eastAsia="zh-CN"/>
        </w:rPr>
        <w:t>Supplementary</w:t>
      </w:r>
      <w:r w:rsidRPr="00B33D58">
        <w:rPr>
          <w:rFonts w:cs="Arial"/>
        </w:rPr>
        <w:t xml:space="preserve"> material for</w:t>
      </w:r>
    </w:p>
    <w:p w14:paraId="406B28E0" w14:textId="77777777" w:rsidR="00817ABE" w:rsidRPr="00B33D58" w:rsidRDefault="00817ABE" w:rsidP="00BD44C0">
      <w:pPr>
        <w:pStyle w:val="Heading1"/>
      </w:pPr>
      <w:r w:rsidRPr="00B33D58">
        <w:t>Synergistic antitumor efficacy mediated by liposomal co-delivery of polymeric micelles of vinorelbine and cisplatin in non-small cell lung cancer</w:t>
      </w:r>
    </w:p>
    <w:p w14:paraId="6A0BE6D9" w14:textId="77777777" w:rsidR="0017004E" w:rsidRPr="00B33D58" w:rsidRDefault="00817ABE" w:rsidP="00BD44C0">
      <w:pPr>
        <w:tabs>
          <w:tab w:val="left" w:pos="8080"/>
        </w:tabs>
        <w:spacing w:after="160"/>
        <w:rPr>
          <w:rFonts w:cs="Arial"/>
          <w:szCs w:val="21"/>
          <w:lang w:val="fr-FR"/>
        </w:rPr>
      </w:pPr>
      <w:proofErr w:type="spellStart"/>
      <w:r w:rsidRPr="00B33D58">
        <w:rPr>
          <w:rFonts w:cs="Arial"/>
          <w:szCs w:val="21"/>
        </w:rPr>
        <w:t>Shuhang</w:t>
      </w:r>
      <w:proofErr w:type="spellEnd"/>
      <w:r w:rsidRPr="00B33D58">
        <w:rPr>
          <w:rFonts w:cs="Arial"/>
          <w:szCs w:val="21"/>
        </w:rPr>
        <w:t xml:space="preserve"> Wang</w:t>
      </w:r>
      <w:r w:rsidR="00353CD8" w:rsidRPr="00B33D58">
        <w:rPr>
          <w:rFonts w:cs="Arial"/>
          <w:szCs w:val="20"/>
          <w:vertAlign w:val="superscript"/>
        </w:rPr>
        <w:t>1</w:t>
      </w:r>
      <w:r w:rsidRPr="00B33D58">
        <w:rPr>
          <w:rFonts w:cs="Arial"/>
          <w:szCs w:val="21"/>
        </w:rPr>
        <w:t xml:space="preserve">, </w:t>
      </w:r>
      <w:r w:rsidRPr="00B33D58">
        <w:rPr>
          <w:rFonts w:cs="Arial"/>
          <w:szCs w:val="21"/>
          <w:lang w:val="fr-FR"/>
        </w:rPr>
        <w:t>Jingxin Gou</w:t>
      </w:r>
      <w:r w:rsidR="00353CD8" w:rsidRPr="00B33D58">
        <w:rPr>
          <w:rFonts w:cs="Arial"/>
          <w:szCs w:val="20"/>
          <w:vertAlign w:val="superscript"/>
        </w:rPr>
        <w:t>2</w:t>
      </w:r>
      <w:r w:rsidRPr="00B33D58">
        <w:rPr>
          <w:rFonts w:cs="Arial"/>
          <w:szCs w:val="21"/>
          <w:lang w:val="fr-FR"/>
        </w:rPr>
        <w:t>,</w:t>
      </w:r>
      <w:r w:rsidRPr="00B33D58">
        <w:rPr>
          <w:rFonts w:cs="Arial"/>
          <w:szCs w:val="21"/>
        </w:rPr>
        <w:t xml:space="preserve"> Yue Wang</w:t>
      </w:r>
      <w:r w:rsidR="00353CD8" w:rsidRPr="00B33D58">
        <w:rPr>
          <w:rFonts w:cs="Arial"/>
          <w:szCs w:val="20"/>
          <w:vertAlign w:val="superscript"/>
        </w:rPr>
        <w:t>1</w:t>
      </w:r>
      <w:r w:rsidRPr="00B33D58">
        <w:rPr>
          <w:rFonts w:cs="Arial"/>
          <w:szCs w:val="21"/>
          <w:lang w:val="fr-FR"/>
        </w:rPr>
        <w:t>,</w:t>
      </w:r>
      <w:r w:rsidRPr="00B33D58">
        <w:rPr>
          <w:rFonts w:cs="Arial"/>
          <w:szCs w:val="21"/>
        </w:rPr>
        <w:t xml:space="preserve"> Xinyi Tan</w:t>
      </w:r>
      <w:r w:rsidR="00353CD8" w:rsidRPr="00B33D58">
        <w:rPr>
          <w:rFonts w:cs="Arial"/>
          <w:szCs w:val="20"/>
          <w:vertAlign w:val="superscript"/>
        </w:rPr>
        <w:t>2</w:t>
      </w:r>
      <w:r w:rsidRPr="00B33D58">
        <w:rPr>
          <w:rFonts w:cs="Arial"/>
          <w:szCs w:val="21"/>
        </w:rPr>
        <w:t xml:space="preserve">, </w:t>
      </w:r>
      <w:proofErr w:type="spellStart"/>
      <w:r w:rsidRPr="00B33D58">
        <w:rPr>
          <w:rFonts w:cs="Arial"/>
          <w:szCs w:val="21"/>
        </w:rPr>
        <w:t>Linxuan</w:t>
      </w:r>
      <w:proofErr w:type="spellEnd"/>
      <w:r w:rsidRPr="00B33D58">
        <w:rPr>
          <w:rFonts w:cs="Arial"/>
          <w:szCs w:val="21"/>
        </w:rPr>
        <w:t xml:space="preserve"> Zhao</w:t>
      </w:r>
      <w:r w:rsidR="00353CD8" w:rsidRPr="00B33D58">
        <w:rPr>
          <w:rFonts w:cs="Arial"/>
          <w:szCs w:val="20"/>
          <w:vertAlign w:val="superscript"/>
        </w:rPr>
        <w:t>1</w:t>
      </w:r>
      <w:r w:rsidRPr="00B33D58">
        <w:rPr>
          <w:rFonts w:cs="Arial"/>
          <w:szCs w:val="21"/>
          <w:lang w:val="fr-FR"/>
        </w:rPr>
        <w:t>, Xiangqun Jin</w:t>
      </w:r>
      <w:r w:rsidRPr="00B33D58">
        <w:rPr>
          <w:rFonts w:cs="Arial"/>
          <w:szCs w:val="21"/>
          <w:vertAlign w:val="superscript"/>
          <w:lang w:val="fr-FR"/>
        </w:rPr>
        <w:t>*</w:t>
      </w:r>
      <w:r w:rsidR="00353CD8" w:rsidRPr="00B33D58">
        <w:rPr>
          <w:rFonts w:cs="Arial"/>
          <w:szCs w:val="20"/>
          <w:vertAlign w:val="superscript"/>
        </w:rPr>
        <w:t>1</w:t>
      </w:r>
      <w:r w:rsidRPr="00B33D58">
        <w:rPr>
          <w:rFonts w:cs="Arial"/>
          <w:szCs w:val="21"/>
          <w:lang w:val="fr-FR"/>
        </w:rPr>
        <w:t xml:space="preserve"> and Xing Tang</w:t>
      </w:r>
      <w:r w:rsidR="00353CD8" w:rsidRPr="00B33D58">
        <w:rPr>
          <w:rFonts w:cs="Arial"/>
          <w:szCs w:val="20"/>
          <w:vertAlign w:val="superscript"/>
        </w:rPr>
        <w:t>2</w:t>
      </w:r>
    </w:p>
    <w:p w14:paraId="65A40BFD" w14:textId="77777777" w:rsidR="0046235F" w:rsidRPr="00B33D58" w:rsidRDefault="00DF6A1F" w:rsidP="00BD44C0">
      <w:pPr>
        <w:spacing w:after="160"/>
        <w:rPr>
          <w:rFonts w:cs="Arial"/>
        </w:rPr>
      </w:pPr>
      <w:r w:rsidRPr="00B33D58">
        <w:rPr>
          <w:rFonts w:cs="Arial"/>
          <w:szCs w:val="20"/>
          <w:vertAlign w:val="superscript"/>
        </w:rPr>
        <w:t>1</w:t>
      </w:r>
      <w:r w:rsidRPr="00B33D58">
        <w:rPr>
          <w:rFonts w:cs="Arial"/>
        </w:rPr>
        <w:t xml:space="preserve">Author </w:t>
      </w:r>
      <w:r w:rsidR="0046235F" w:rsidRPr="00B33D58">
        <w:rPr>
          <w:rFonts w:cs="Arial"/>
        </w:rPr>
        <w:t>affiliations:</w:t>
      </w:r>
      <w:r w:rsidR="00817ABE" w:rsidRPr="00B33D58">
        <w:rPr>
          <w:rFonts w:cs="Arial"/>
          <w:lang w:eastAsia="zh-CN"/>
        </w:rPr>
        <w:t xml:space="preserve"> </w:t>
      </w:r>
      <w:r w:rsidR="00817ABE" w:rsidRPr="00B33D58">
        <w:rPr>
          <w:rFonts w:cs="Arial"/>
          <w:szCs w:val="21"/>
          <w:lang w:val="fr-FR"/>
        </w:rPr>
        <w:t>Department of Pharmaceutics, College of Pharmacy Sciences, Jilin University, Changchun 130021, Jilin, P. R. China</w:t>
      </w:r>
      <w:r w:rsidR="0017004E" w:rsidRPr="00B33D58">
        <w:rPr>
          <w:rFonts w:cs="Arial"/>
        </w:rPr>
        <w:t>;</w:t>
      </w:r>
    </w:p>
    <w:p w14:paraId="616CDE19" w14:textId="77777777" w:rsidR="0060400B" w:rsidRPr="00B33D58" w:rsidRDefault="0017004E" w:rsidP="00BD44C0">
      <w:pPr>
        <w:spacing w:after="160"/>
        <w:rPr>
          <w:rFonts w:cs="Arial"/>
          <w:szCs w:val="21"/>
          <w:lang w:val="fr-FR"/>
        </w:rPr>
      </w:pPr>
      <w:r w:rsidRPr="00B33D58">
        <w:rPr>
          <w:rFonts w:cs="Arial"/>
        </w:rPr>
        <w:t xml:space="preserve"> </w:t>
      </w:r>
      <w:r w:rsidRPr="00B33D58">
        <w:rPr>
          <w:rFonts w:cs="Arial"/>
          <w:szCs w:val="20"/>
          <w:vertAlign w:val="superscript"/>
        </w:rPr>
        <w:t>2</w:t>
      </w:r>
      <w:r w:rsidRPr="00B33D58">
        <w:rPr>
          <w:rFonts w:cs="Arial"/>
        </w:rPr>
        <w:t xml:space="preserve">Author </w:t>
      </w:r>
      <w:r w:rsidR="0046235F" w:rsidRPr="00B33D58">
        <w:rPr>
          <w:rFonts w:cs="Arial"/>
        </w:rPr>
        <w:t>affiliations:</w:t>
      </w:r>
      <w:r w:rsidR="00817ABE" w:rsidRPr="00B33D58">
        <w:rPr>
          <w:rFonts w:cs="Arial"/>
          <w:szCs w:val="21"/>
          <w:lang w:val="fr-FR"/>
        </w:rPr>
        <w:t xml:space="preserve"> Department of Pharmaceutics Science, Shenyang Pharmaceutical University, Shenyang, 110016, P. R. China</w:t>
      </w:r>
    </w:p>
    <w:p w14:paraId="28914238" w14:textId="77777777" w:rsidR="00431388" w:rsidRPr="00B33D58" w:rsidRDefault="00431388" w:rsidP="00BD44C0">
      <w:pPr>
        <w:rPr>
          <w:rFonts w:cs="Arial"/>
        </w:rPr>
      </w:pPr>
      <w:r w:rsidRPr="00B33D58">
        <w:rPr>
          <w:rFonts w:cs="Arial"/>
        </w:rPr>
        <w:t>Correspondence:</w:t>
      </w:r>
      <w:r w:rsidR="00817ABE" w:rsidRPr="00B33D58">
        <w:rPr>
          <w:rFonts w:cs="Arial"/>
        </w:rPr>
        <w:t xml:space="preserve"> </w:t>
      </w:r>
      <w:proofErr w:type="spellStart"/>
      <w:r w:rsidR="00817ABE" w:rsidRPr="00B33D58">
        <w:rPr>
          <w:rFonts w:cs="Arial"/>
        </w:rPr>
        <w:t>Xiangqun</w:t>
      </w:r>
      <w:proofErr w:type="spellEnd"/>
      <w:r w:rsidR="00817ABE" w:rsidRPr="00B33D58">
        <w:rPr>
          <w:rFonts w:cs="Arial"/>
        </w:rPr>
        <w:t xml:space="preserve"> Jin</w:t>
      </w:r>
    </w:p>
    <w:p w14:paraId="67A62FB7" w14:textId="77777777" w:rsidR="00817ABE" w:rsidRPr="00B33D58" w:rsidRDefault="00817ABE" w:rsidP="00BD44C0">
      <w:pPr>
        <w:rPr>
          <w:rFonts w:cs="Arial"/>
        </w:rPr>
      </w:pPr>
      <w:r w:rsidRPr="00B33D58">
        <w:rPr>
          <w:rFonts w:cs="Arial"/>
        </w:rPr>
        <w:t xml:space="preserve">Department of Pharmaceutics, College of Pharmacy Sciences, Jilin University, Changchun 130021, Jilin, China  </w:t>
      </w:r>
    </w:p>
    <w:p w14:paraId="6D81635C" w14:textId="77777777" w:rsidR="0060400B" w:rsidRPr="00B33D58" w:rsidRDefault="0060400B" w:rsidP="00BD44C0">
      <w:pPr>
        <w:rPr>
          <w:rFonts w:cs="Arial"/>
          <w:lang w:val="fr-FR"/>
        </w:rPr>
      </w:pPr>
      <w:r w:rsidRPr="00B33D58">
        <w:rPr>
          <w:rFonts w:cs="Arial"/>
          <w:lang w:val="fr-FR"/>
        </w:rPr>
        <w:t xml:space="preserve">Tel </w:t>
      </w:r>
      <w:r w:rsidR="00817ABE" w:rsidRPr="00B33D58">
        <w:rPr>
          <w:rFonts w:cs="Arial"/>
          <w:szCs w:val="21"/>
          <w:lang w:val="fr-FR"/>
        </w:rPr>
        <w:t xml:space="preserve">: </w:t>
      </w:r>
      <w:r w:rsidR="00817ABE" w:rsidRPr="00B33D58">
        <w:rPr>
          <w:rFonts w:cs="Arial"/>
        </w:rPr>
        <w:t>+86 431 85619252</w:t>
      </w:r>
    </w:p>
    <w:p w14:paraId="17CD9F22" w14:textId="77777777" w:rsidR="00817ABE" w:rsidRPr="00B33D58" w:rsidRDefault="00431388" w:rsidP="00BD44C0">
      <w:pPr>
        <w:rPr>
          <w:rFonts w:cs="Arial"/>
          <w:lang w:val="fr-FR"/>
        </w:rPr>
      </w:pPr>
      <w:r w:rsidRPr="00B33D58">
        <w:rPr>
          <w:rFonts w:cs="Arial"/>
          <w:lang w:val="fr-FR"/>
        </w:rPr>
        <w:t>Fax</w:t>
      </w:r>
      <w:r w:rsidR="00817ABE" w:rsidRPr="00B33D58">
        <w:rPr>
          <w:rFonts w:cs="Arial"/>
          <w:lang w:val="fr-FR"/>
        </w:rPr>
        <w:t xml:space="preserve"> </w:t>
      </w:r>
      <w:r w:rsidR="00817ABE" w:rsidRPr="00B33D58">
        <w:rPr>
          <w:rFonts w:cs="Arial"/>
          <w:szCs w:val="21"/>
          <w:lang w:val="fr-FR"/>
        </w:rPr>
        <w:t xml:space="preserve">: </w:t>
      </w:r>
      <w:r w:rsidR="00817ABE" w:rsidRPr="00B33D58">
        <w:rPr>
          <w:rFonts w:cs="Arial"/>
          <w:lang w:val="fr-FR"/>
        </w:rPr>
        <w:t>+86 431 85619</w:t>
      </w:r>
      <w:r w:rsidR="0046235F" w:rsidRPr="00B33D58">
        <w:rPr>
          <w:rFonts w:cs="Arial"/>
          <w:lang w:val="fr-FR"/>
        </w:rPr>
        <w:t>662</w:t>
      </w:r>
    </w:p>
    <w:p w14:paraId="465EA59B" w14:textId="77777777" w:rsidR="00353CD8" w:rsidRPr="00B33D58" w:rsidRDefault="00431388" w:rsidP="00BD44C0">
      <w:pPr>
        <w:rPr>
          <w:rFonts w:cs="Arial"/>
          <w:szCs w:val="21"/>
          <w:lang w:val="fr-FR"/>
        </w:rPr>
      </w:pPr>
      <w:r w:rsidRPr="00B33D58">
        <w:rPr>
          <w:rFonts w:cs="Arial"/>
          <w:lang w:val="fr-FR"/>
        </w:rPr>
        <w:t xml:space="preserve">Email </w:t>
      </w:r>
      <w:r w:rsidR="00817ABE" w:rsidRPr="00B33D58">
        <w:rPr>
          <w:rFonts w:cs="Arial"/>
          <w:szCs w:val="21"/>
          <w:lang w:val="fr-FR"/>
        </w:rPr>
        <w:t>:</w:t>
      </w:r>
      <w:r w:rsidR="00817ABE" w:rsidRPr="00FD2457">
        <w:rPr>
          <w:rFonts w:cs="Arial"/>
          <w:szCs w:val="21"/>
          <w:lang w:val="fr-FR"/>
        </w:rPr>
        <w:t xml:space="preserve"> </w:t>
      </w:r>
      <w:hyperlink r:id="rId7" w:history="1">
        <w:r w:rsidR="00353CD8" w:rsidRPr="00FD2457">
          <w:rPr>
            <w:rStyle w:val="Hyperlink"/>
            <w:rFonts w:cs="Arial"/>
            <w:color w:val="auto"/>
            <w:szCs w:val="21"/>
            <w:u w:val="none"/>
            <w:lang w:val="fr-FR"/>
          </w:rPr>
          <w:t>jinxq@jlu.edu.cn</w:t>
        </w:r>
      </w:hyperlink>
    </w:p>
    <w:p w14:paraId="3CD53909" w14:textId="09542921" w:rsidR="00B30BC3" w:rsidRPr="00B33D58" w:rsidRDefault="00353CD8" w:rsidP="00BD44C0">
      <w:pPr>
        <w:rPr>
          <w:rFonts w:cs="Arial"/>
          <w:lang w:eastAsia="zh-CN"/>
        </w:rPr>
      </w:pPr>
      <w:r w:rsidRPr="00B33D58">
        <w:rPr>
          <w:rFonts w:cs="Arial"/>
          <w:szCs w:val="21"/>
          <w:lang w:val="fr-FR"/>
        </w:rPr>
        <w:br w:type="page"/>
      </w:r>
    </w:p>
    <w:p w14:paraId="5AF9D3F4" w14:textId="77777777" w:rsidR="00EE0017" w:rsidRPr="00B33D58" w:rsidRDefault="00EE0017" w:rsidP="00BD44C0">
      <w:pPr>
        <w:pStyle w:val="Heading1"/>
      </w:pPr>
      <w:r w:rsidRPr="00B33D58">
        <w:lastRenderedPageBreak/>
        <w:t>Material and methods</w:t>
      </w:r>
    </w:p>
    <w:p w14:paraId="7D598382" w14:textId="506C5A7A" w:rsidR="00A0460C" w:rsidRPr="00B33D58" w:rsidRDefault="00A0460C" w:rsidP="00BD44C0">
      <w:pPr>
        <w:pStyle w:val="Heading2"/>
        <w:keepNext w:val="0"/>
        <w:widowControl w:val="0"/>
        <w:rPr>
          <w:b w:val="0"/>
          <w:bCs w:val="0"/>
          <w:i w:val="0"/>
          <w:iCs w:val="0"/>
          <w:sz w:val="20"/>
        </w:rPr>
      </w:pPr>
      <w:bookmarkStart w:id="0" w:name="OLE_LINK101"/>
      <w:bookmarkStart w:id="1" w:name="OLE_LINK102"/>
      <w:r w:rsidRPr="00B33D58">
        <w:t xml:space="preserve">Preparation </w:t>
      </w:r>
      <w:r w:rsidRPr="00B33D58">
        <w:rPr>
          <w:lang w:eastAsia="zh-CN"/>
        </w:rPr>
        <w:t>and</w:t>
      </w:r>
      <w:r w:rsidRPr="00B33D58">
        <w:rPr>
          <w:color w:val="000000" w:themeColor="text1"/>
        </w:rPr>
        <w:t xml:space="preserve"> characterization</w:t>
      </w:r>
      <w:r w:rsidRPr="00B33D58">
        <w:t xml:space="preserve"> of liposome-encapsulated CDDP-PMs (CDDP-lip)</w:t>
      </w:r>
    </w:p>
    <w:p w14:paraId="6E17119A" w14:textId="36EB8626" w:rsidR="00A0460C" w:rsidRPr="00B33D58" w:rsidRDefault="00A0460C" w:rsidP="00BD44C0">
      <w:pPr>
        <w:widowControl w:val="0"/>
        <w:rPr>
          <w:rFonts w:cs="Arial"/>
          <w:szCs w:val="21"/>
        </w:rPr>
      </w:pPr>
      <w:r w:rsidRPr="00B33D58">
        <w:rPr>
          <w:rFonts w:cs="Arial"/>
          <w:szCs w:val="21"/>
        </w:rPr>
        <w:t>2 ml of CDDP-PMs (5 mg</w:t>
      </w:r>
      <w:bookmarkStart w:id="2" w:name="OLE_LINK57"/>
      <w:bookmarkStart w:id="3" w:name="OLE_LINK64"/>
      <w:r w:rsidRPr="00B33D58">
        <w:rPr>
          <w:rFonts w:cs="Arial"/>
          <w:szCs w:val="21"/>
        </w:rPr>
        <w:t>·ml</w:t>
      </w:r>
      <w:r w:rsidRPr="00B33D58">
        <w:rPr>
          <w:rFonts w:cs="Arial"/>
          <w:szCs w:val="21"/>
          <w:vertAlign w:val="superscript"/>
          <w:lang w:eastAsia="zh-CN"/>
        </w:rPr>
        <w:t>−</w:t>
      </w:r>
      <w:r w:rsidRPr="00B33D58">
        <w:rPr>
          <w:rFonts w:eastAsia="MS Mincho" w:cs="Arial"/>
          <w:szCs w:val="21"/>
          <w:vertAlign w:val="superscript"/>
        </w:rPr>
        <w:t>1</w:t>
      </w:r>
      <w:r w:rsidRPr="00B33D58">
        <w:rPr>
          <w:rFonts w:cs="Arial"/>
          <w:szCs w:val="21"/>
        </w:rPr>
        <w:t xml:space="preserve"> CDDP</w:t>
      </w:r>
      <w:bookmarkEnd w:id="2"/>
      <w:bookmarkEnd w:id="3"/>
      <w:r w:rsidRPr="00B33D58">
        <w:rPr>
          <w:rFonts w:cs="Arial"/>
          <w:szCs w:val="21"/>
        </w:rPr>
        <w:t xml:space="preserve">) </w:t>
      </w:r>
      <w:r w:rsidRPr="00B33D58">
        <w:rPr>
          <w:rFonts w:cs="Arial"/>
          <w:szCs w:val="21"/>
          <w:lang w:eastAsia="zh-CN"/>
        </w:rPr>
        <w:t>was</w:t>
      </w:r>
      <w:r w:rsidRPr="00B33D58">
        <w:rPr>
          <w:rFonts w:cs="Arial"/>
          <w:szCs w:val="21"/>
        </w:rPr>
        <w:t xml:space="preserve"> the water phase (2 ml). E80/cholesterol /DPPG/DSPE-mPEG</w:t>
      </w:r>
      <w:r w:rsidRPr="00B33D58">
        <w:rPr>
          <w:rFonts w:cs="Arial"/>
          <w:szCs w:val="21"/>
          <w:vertAlign w:val="subscript"/>
        </w:rPr>
        <w:t>2000</w:t>
      </w:r>
      <w:r w:rsidRPr="00B33D58">
        <w:rPr>
          <w:rFonts w:cs="Arial"/>
          <w:szCs w:val="21"/>
        </w:rPr>
        <w:t xml:space="preserve"> at a molar ratio of 52:32:14:2 were dissolved in </w:t>
      </w:r>
      <w:bookmarkStart w:id="4" w:name="OLE_LINK123"/>
      <w:bookmarkStart w:id="5" w:name="OLE_LINK124"/>
      <w:r w:rsidRPr="00B33D58">
        <w:rPr>
          <w:rFonts w:cs="Arial"/>
          <w:szCs w:val="21"/>
        </w:rPr>
        <w:t>diethyl ether and chloroform</w:t>
      </w:r>
      <w:bookmarkEnd w:id="4"/>
      <w:bookmarkEnd w:id="5"/>
      <w:r w:rsidRPr="00B33D58">
        <w:rPr>
          <w:rFonts w:cs="Arial"/>
          <w:szCs w:val="21"/>
        </w:rPr>
        <w:t xml:space="preserve"> (at a volume ratio of 1:1) as the oil phase (8 ml). The water phase was rapidly injected into the oil phase, followed by </w:t>
      </w:r>
      <w:bookmarkStart w:id="6" w:name="OLE_LINK113"/>
      <w:bookmarkStart w:id="7" w:name="OLE_LINK114"/>
      <w:r w:rsidRPr="00B33D58">
        <w:rPr>
          <w:rFonts w:cs="Arial"/>
          <w:szCs w:val="21"/>
        </w:rPr>
        <w:t>sonication for 5 min</w:t>
      </w:r>
      <w:bookmarkEnd w:id="6"/>
      <w:bookmarkEnd w:id="7"/>
      <w:r w:rsidRPr="00B33D58">
        <w:rPr>
          <w:rFonts w:cs="Arial"/>
          <w:szCs w:val="21"/>
        </w:rPr>
        <w:t xml:space="preserve"> using a probe-ultrasonic cell disruptor (90 W) (JY-92-II; </w:t>
      </w:r>
      <w:proofErr w:type="spellStart"/>
      <w:r w:rsidRPr="00B33D58">
        <w:rPr>
          <w:rFonts w:cs="Arial"/>
          <w:szCs w:val="21"/>
        </w:rPr>
        <w:t>Xinzhi</w:t>
      </w:r>
      <w:proofErr w:type="spellEnd"/>
      <w:r w:rsidRPr="00B33D58">
        <w:rPr>
          <w:rFonts w:cs="Arial"/>
          <w:szCs w:val="21"/>
        </w:rPr>
        <w:t xml:space="preserve">, Taizhou, China) </w:t>
      </w:r>
      <w:bookmarkStart w:id="8" w:name="OLE_LINK121"/>
      <w:bookmarkStart w:id="9" w:name="OLE_LINK122"/>
      <w:r w:rsidRPr="00B33D58">
        <w:rPr>
          <w:rFonts w:cs="Arial"/>
          <w:szCs w:val="21"/>
        </w:rPr>
        <w:t>without emulsion</w:t>
      </w:r>
      <w:bookmarkEnd w:id="8"/>
      <w:bookmarkEnd w:id="9"/>
      <w:r w:rsidRPr="00B33D58">
        <w:rPr>
          <w:rFonts w:cs="Arial"/>
          <w:szCs w:val="21"/>
        </w:rPr>
        <w:t xml:space="preserve">. The </w:t>
      </w:r>
      <w:bookmarkStart w:id="10" w:name="OLE_LINK118"/>
      <w:bookmarkStart w:id="11" w:name="OLE_LINK125"/>
      <w:r w:rsidRPr="00B33D58">
        <w:rPr>
          <w:rFonts w:cs="Arial"/>
          <w:szCs w:val="21"/>
        </w:rPr>
        <w:t>organic solvent</w:t>
      </w:r>
      <w:bookmarkEnd w:id="10"/>
      <w:bookmarkEnd w:id="11"/>
      <w:r w:rsidRPr="00B33D58">
        <w:rPr>
          <w:rFonts w:cs="Arial"/>
          <w:szCs w:val="21"/>
        </w:rPr>
        <w:t xml:space="preserve"> was removed under reduced pressure at 45°C, yielding a viscous gel that was hydrated in PBS (0.01 M, pH 7.4) with stirring at 55°C for 30 min. The lipid suspension was passed through a 200-nm polycarbonate membrane 20 times using a hand-held </w:t>
      </w:r>
      <w:proofErr w:type="spellStart"/>
      <w:r w:rsidRPr="00B33D58">
        <w:rPr>
          <w:rFonts w:cs="Arial"/>
          <w:szCs w:val="21"/>
        </w:rPr>
        <w:t>LiposoFast</w:t>
      </w:r>
      <w:proofErr w:type="spellEnd"/>
      <w:r w:rsidRPr="00B33D58">
        <w:rPr>
          <w:rFonts w:cs="Arial"/>
          <w:szCs w:val="21"/>
        </w:rPr>
        <w:t xml:space="preserve"> basic extruder (</w:t>
      </w:r>
      <w:proofErr w:type="spellStart"/>
      <w:r w:rsidRPr="00B33D58">
        <w:rPr>
          <w:rFonts w:cs="Arial"/>
          <w:szCs w:val="21"/>
        </w:rPr>
        <w:t>Avestin</w:t>
      </w:r>
      <w:proofErr w:type="spellEnd"/>
      <w:r w:rsidRPr="00B33D58">
        <w:rPr>
          <w:rFonts w:cs="Arial"/>
          <w:szCs w:val="21"/>
        </w:rPr>
        <w:t xml:space="preserve">, Ottawa, ON, Canada). </w:t>
      </w:r>
      <w:r w:rsidRPr="00B33D58">
        <w:rPr>
          <w:rFonts w:cs="Arial"/>
          <w:szCs w:val="20"/>
        </w:rPr>
        <w:t>Unentrapped micelles</w:t>
      </w:r>
      <w:r w:rsidRPr="00B33D58">
        <w:rPr>
          <w:rFonts w:cs="Arial"/>
          <w:szCs w:val="21"/>
        </w:rPr>
        <w:t xml:space="preserve"> were removed by ultra-high speed refrigerated centrifuge (HC-3018R, </w:t>
      </w:r>
      <w:proofErr w:type="spellStart"/>
      <w:r w:rsidRPr="00B33D58">
        <w:rPr>
          <w:rFonts w:cs="Arial"/>
          <w:szCs w:val="21"/>
        </w:rPr>
        <w:t>Zhongke</w:t>
      </w:r>
      <w:proofErr w:type="spellEnd"/>
      <w:r w:rsidRPr="00B33D58">
        <w:rPr>
          <w:rFonts w:cs="Arial"/>
          <w:szCs w:val="21"/>
        </w:rPr>
        <w:t xml:space="preserve"> </w:t>
      </w:r>
      <w:proofErr w:type="spellStart"/>
      <w:r w:rsidRPr="00B33D58">
        <w:rPr>
          <w:rFonts w:cs="Arial"/>
          <w:szCs w:val="21"/>
        </w:rPr>
        <w:t>Zhongjia</w:t>
      </w:r>
      <w:proofErr w:type="spellEnd"/>
      <w:r w:rsidRPr="00B33D58">
        <w:rPr>
          <w:rFonts w:cs="Arial"/>
          <w:szCs w:val="21"/>
        </w:rPr>
        <w:t xml:space="preserve"> Scientific Instrument Co., Hefei, China) at 16000rpm, for 1h. The liposome concentrates were stored at 4°C.</w:t>
      </w:r>
    </w:p>
    <w:p w14:paraId="58820928" w14:textId="49144E8A" w:rsidR="00A0460C" w:rsidRPr="00B33D58" w:rsidRDefault="00A0460C" w:rsidP="00BD44C0">
      <w:pPr>
        <w:widowControl w:val="0"/>
        <w:rPr>
          <w:rFonts w:cs="Arial"/>
          <w:color w:val="000000" w:themeColor="text1"/>
        </w:rPr>
      </w:pPr>
      <w:r w:rsidRPr="00B33D58">
        <w:rPr>
          <w:rFonts w:cs="Arial"/>
          <w:color w:val="000000" w:themeColor="text1"/>
        </w:rPr>
        <w:t>Particle size, size distribution, and zeta potential of CoNP-lips were evaluated by DLS. CoNP-lips</w:t>
      </w:r>
      <w:r w:rsidR="004D7263" w:rsidRPr="00B33D58">
        <w:rPr>
          <w:rFonts w:cs="Arial"/>
          <w:color w:val="000000" w:themeColor="text1"/>
        </w:rPr>
        <w:t xml:space="preserve"> </w:t>
      </w:r>
      <w:r w:rsidRPr="00B33D58">
        <w:rPr>
          <w:rFonts w:cs="Arial"/>
          <w:color w:val="000000" w:themeColor="text1"/>
        </w:rPr>
        <w:t xml:space="preserve">were diluted with a 0.9% saline solution and triplicate measurements were carried out at 25°C. </w:t>
      </w:r>
      <w:r w:rsidR="004D7263" w:rsidRPr="00B33D58">
        <w:rPr>
          <w:rFonts w:cs="Arial"/>
          <w:color w:val="000000" w:themeColor="text1"/>
          <w:lang w:eastAsia="zh-CN"/>
        </w:rPr>
        <w:t xml:space="preserve"> </w:t>
      </w:r>
      <w:r w:rsidR="004D7263" w:rsidRPr="00B33D58">
        <w:rPr>
          <w:rFonts w:cs="Arial"/>
          <w:color w:val="000000" w:themeColor="text1"/>
        </w:rPr>
        <w:t>The encapsulation efficiency (EE) and drug loading (DL) were measured and CDDP</w:t>
      </w:r>
      <w:r w:rsidRPr="00B33D58">
        <w:rPr>
          <w:rFonts w:cs="Arial"/>
          <w:color w:val="000000" w:themeColor="text1"/>
        </w:rPr>
        <w:t xml:space="preserve"> contents w</w:t>
      </w:r>
      <w:r w:rsidR="004D7263" w:rsidRPr="00B33D58">
        <w:rPr>
          <w:rFonts w:cs="Arial"/>
          <w:color w:val="000000" w:themeColor="text1"/>
        </w:rPr>
        <w:t>as</w:t>
      </w:r>
      <w:r w:rsidRPr="00B33D58">
        <w:rPr>
          <w:rFonts w:cs="Arial"/>
          <w:color w:val="000000" w:themeColor="text1"/>
        </w:rPr>
        <w:t xml:space="preserve"> determined by HPLC. Each measurement was performed in triplicate. </w:t>
      </w:r>
    </w:p>
    <w:p w14:paraId="5FDC8D78" w14:textId="3C851F24" w:rsidR="004D7263" w:rsidRPr="00B33D58" w:rsidRDefault="004D7263" w:rsidP="00BD44C0">
      <w:pPr>
        <w:pStyle w:val="Heading2"/>
        <w:keepNext w:val="0"/>
        <w:widowControl w:val="0"/>
        <w:rPr>
          <w:b w:val="0"/>
          <w:bCs w:val="0"/>
          <w:i w:val="0"/>
          <w:iCs w:val="0"/>
          <w:sz w:val="20"/>
        </w:rPr>
      </w:pPr>
      <w:r w:rsidRPr="00B33D58">
        <w:t xml:space="preserve">Preparation </w:t>
      </w:r>
      <w:r w:rsidRPr="00B33D58">
        <w:rPr>
          <w:lang w:eastAsia="zh-CN"/>
        </w:rPr>
        <w:t>and</w:t>
      </w:r>
      <w:r w:rsidRPr="00B33D58">
        <w:rPr>
          <w:color w:val="000000" w:themeColor="text1"/>
        </w:rPr>
        <w:t xml:space="preserve"> characterization</w:t>
      </w:r>
      <w:r w:rsidRPr="00B33D58">
        <w:t xml:space="preserve"> of liposome-encapsulated </w:t>
      </w:r>
      <w:r w:rsidR="00AF7BD9" w:rsidRPr="00B33D58">
        <w:t>NVB</w:t>
      </w:r>
      <w:r w:rsidRPr="00B33D58">
        <w:t>-PMs (</w:t>
      </w:r>
      <w:r w:rsidR="00AF7BD9" w:rsidRPr="00B33D58">
        <w:t>NVB</w:t>
      </w:r>
      <w:r w:rsidRPr="00B33D58">
        <w:t>-lip)</w:t>
      </w:r>
    </w:p>
    <w:p w14:paraId="2B2C14BA" w14:textId="46E7826F" w:rsidR="004D7263" w:rsidRPr="00B33D58" w:rsidRDefault="00AF7BD9" w:rsidP="00BD44C0">
      <w:pPr>
        <w:widowControl w:val="0"/>
        <w:rPr>
          <w:rFonts w:cs="Arial"/>
          <w:szCs w:val="21"/>
        </w:rPr>
      </w:pPr>
      <w:r w:rsidRPr="00B33D58">
        <w:rPr>
          <w:rFonts w:cs="Arial"/>
          <w:szCs w:val="21"/>
        </w:rPr>
        <w:t xml:space="preserve">2 ml of NVB-PMs (10 mg·ml−1·NVB) </w:t>
      </w:r>
      <w:r w:rsidR="004D7263" w:rsidRPr="00B33D58">
        <w:rPr>
          <w:rFonts w:cs="Arial"/>
          <w:szCs w:val="21"/>
          <w:lang w:eastAsia="zh-CN"/>
        </w:rPr>
        <w:t>was</w:t>
      </w:r>
      <w:r w:rsidR="004D7263" w:rsidRPr="00B33D58">
        <w:rPr>
          <w:rFonts w:cs="Arial"/>
          <w:szCs w:val="21"/>
        </w:rPr>
        <w:t xml:space="preserve"> the water phase (2 ml). E80/cholesterol /DPPG/DSPE-mPEG</w:t>
      </w:r>
      <w:r w:rsidR="004D7263" w:rsidRPr="00B33D58">
        <w:rPr>
          <w:rFonts w:cs="Arial"/>
          <w:szCs w:val="21"/>
          <w:vertAlign w:val="subscript"/>
        </w:rPr>
        <w:t>2000</w:t>
      </w:r>
      <w:r w:rsidR="004D7263" w:rsidRPr="00B33D58">
        <w:rPr>
          <w:rFonts w:cs="Arial"/>
          <w:szCs w:val="21"/>
        </w:rPr>
        <w:t xml:space="preserve"> at a molar ratio of 52:32:14:2 </w:t>
      </w:r>
      <w:proofErr w:type="gramStart"/>
      <w:r w:rsidR="004D7263" w:rsidRPr="00B33D58">
        <w:rPr>
          <w:rFonts w:cs="Arial"/>
          <w:szCs w:val="21"/>
        </w:rPr>
        <w:t>were</w:t>
      </w:r>
      <w:proofErr w:type="gramEnd"/>
      <w:r w:rsidR="004D7263" w:rsidRPr="00B33D58">
        <w:rPr>
          <w:rFonts w:cs="Arial"/>
          <w:szCs w:val="21"/>
        </w:rPr>
        <w:t xml:space="preserve"> dissolved in diethyl ether and chloroform (at a volume ratio of 1:1) as the oil phase (8 ml). The water phase was rapidly injected into the oil phase, followed by sonication for 5 min using a probe-ultrasonic cell disruptor (90 W) without emulsion. The organic solvent was removed under reduced pressure at 45°C, yielding a viscous </w:t>
      </w:r>
      <w:r w:rsidR="004D7263" w:rsidRPr="00B33D58">
        <w:rPr>
          <w:rFonts w:cs="Arial"/>
          <w:szCs w:val="21"/>
        </w:rPr>
        <w:lastRenderedPageBreak/>
        <w:t xml:space="preserve">gel that was hydrated in PBS (0.01 M, pH 7.4) with stirring at 55°C for 30 min. The lipid suspension was passed through a 200-nm polycarbonate membrane 20 times using a hand-held </w:t>
      </w:r>
      <w:proofErr w:type="spellStart"/>
      <w:r w:rsidR="004D7263" w:rsidRPr="00B33D58">
        <w:rPr>
          <w:rFonts w:cs="Arial"/>
          <w:szCs w:val="21"/>
        </w:rPr>
        <w:t>LiposoFast</w:t>
      </w:r>
      <w:proofErr w:type="spellEnd"/>
      <w:r w:rsidR="004D7263" w:rsidRPr="00B33D58">
        <w:rPr>
          <w:rFonts w:cs="Arial"/>
          <w:szCs w:val="21"/>
        </w:rPr>
        <w:t xml:space="preserve"> basic extruder. </w:t>
      </w:r>
      <w:r w:rsidR="004D7263" w:rsidRPr="00B33D58">
        <w:rPr>
          <w:rFonts w:cs="Arial"/>
          <w:szCs w:val="20"/>
        </w:rPr>
        <w:t>Unentrapped micelles</w:t>
      </w:r>
      <w:r w:rsidR="004D7263" w:rsidRPr="00B33D58">
        <w:rPr>
          <w:rFonts w:cs="Arial"/>
          <w:szCs w:val="21"/>
        </w:rPr>
        <w:t xml:space="preserve"> were removed by ultra-high speed refrigerated </w:t>
      </w:r>
      <w:r w:rsidR="00E24DF7" w:rsidRPr="00B33D58">
        <w:rPr>
          <w:rFonts w:cs="Arial"/>
          <w:szCs w:val="21"/>
        </w:rPr>
        <w:t>centrifuge at</w:t>
      </w:r>
      <w:r w:rsidR="004D7263" w:rsidRPr="00B33D58">
        <w:rPr>
          <w:rFonts w:cs="Arial"/>
          <w:szCs w:val="21"/>
        </w:rPr>
        <w:t xml:space="preserve"> 16000rpm, for 1h. The liposome concentrates were stored at 4°C.</w:t>
      </w:r>
    </w:p>
    <w:p w14:paraId="2B15D19C" w14:textId="60CF5D8A" w:rsidR="004D7263" w:rsidRPr="00B33D58" w:rsidRDefault="004D7263" w:rsidP="00BD44C0">
      <w:pPr>
        <w:widowControl w:val="0"/>
        <w:rPr>
          <w:rFonts w:cs="Arial"/>
          <w:color w:val="000000" w:themeColor="text1"/>
        </w:rPr>
      </w:pPr>
      <w:r w:rsidRPr="00B33D58">
        <w:rPr>
          <w:rFonts w:cs="Arial"/>
          <w:color w:val="000000" w:themeColor="text1"/>
        </w:rPr>
        <w:t xml:space="preserve">Particle size, size distribution, and zeta potential of CoNP-lips were evaluated by DLS. CoNP-lips were diluted with a 0.9% saline solution and triplicate measurements were carried out at 25°C. </w:t>
      </w:r>
      <w:r w:rsidRPr="00B33D58">
        <w:rPr>
          <w:rFonts w:cs="Arial"/>
          <w:color w:val="000000" w:themeColor="text1"/>
          <w:lang w:eastAsia="zh-CN"/>
        </w:rPr>
        <w:t xml:space="preserve"> </w:t>
      </w:r>
      <w:r w:rsidRPr="00B33D58">
        <w:rPr>
          <w:rFonts w:cs="Arial"/>
          <w:color w:val="000000" w:themeColor="text1"/>
        </w:rPr>
        <w:t xml:space="preserve">The EE and DL were measured and </w:t>
      </w:r>
      <w:r w:rsidR="00AF7BD9" w:rsidRPr="00B33D58">
        <w:rPr>
          <w:rFonts w:cs="Arial"/>
          <w:color w:val="000000" w:themeColor="text1"/>
        </w:rPr>
        <w:t>NVB</w:t>
      </w:r>
      <w:r w:rsidRPr="00B33D58">
        <w:rPr>
          <w:rFonts w:cs="Arial"/>
          <w:color w:val="000000" w:themeColor="text1"/>
        </w:rPr>
        <w:t xml:space="preserve"> contents was determined by HPLC. Each measurement was performed in triplicate. </w:t>
      </w:r>
    </w:p>
    <w:p w14:paraId="68C01918" w14:textId="09568D93" w:rsidR="00911483" w:rsidRPr="00B33D58" w:rsidRDefault="00675CF1" w:rsidP="00BD44C0">
      <w:pPr>
        <w:pStyle w:val="Heading2"/>
      </w:pPr>
      <w:r w:rsidRPr="00B33D58">
        <w:t xml:space="preserve">Optimization of formulation </w:t>
      </w:r>
    </w:p>
    <w:p w14:paraId="7B44A1CF" w14:textId="4B2E50C6" w:rsidR="00241DE3" w:rsidRPr="00B33D58" w:rsidRDefault="004D7263" w:rsidP="00BD44C0">
      <w:pPr>
        <w:spacing w:after="160"/>
        <w:rPr>
          <w:rFonts w:cs="Arial"/>
          <w:szCs w:val="21"/>
        </w:rPr>
      </w:pPr>
      <w:bookmarkStart w:id="12" w:name="OLE_LINK99"/>
      <w:bookmarkStart w:id="13" w:name="OLE_LINK100"/>
      <w:bookmarkStart w:id="14" w:name="OLE_LINK34"/>
      <w:bookmarkEnd w:id="0"/>
      <w:bookmarkEnd w:id="1"/>
      <w:r w:rsidRPr="00B33D58">
        <w:rPr>
          <w:rFonts w:cs="Arial"/>
          <w:szCs w:val="21"/>
        </w:rPr>
        <w:t>T</w:t>
      </w:r>
      <w:r w:rsidR="00675CF1" w:rsidRPr="00B33D58">
        <w:rPr>
          <w:rFonts w:cs="Arial"/>
          <w:szCs w:val="21"/>
        </w:rPr>
        <w:t xml:space="preserve">hree factors that affected the drug entrapment efficiency (EE), X1 (the amount of cholesterol), X2 (the amount of DPPG) and </w:t>
      </w:r>
      <w:r w:rsidR="00241DE3" w:rsidRPr="00B33D58">
        <w:rPr>
          <w:rFonts w:cs="Arial"/>
          <w:szCs w:val="21"/>
        </w:rPr>
        <w:t>X3</w:t>
      </w:r>
      <w:r w:rsidR="00675CF1" w:rsidRPr="00B33D58">
        <w:rPr>
          <w:rFonts w:cs="Arial"/>
          <w:szCs w:val="21"/>
        </w:rPr>
        <w:t xml:space="preserve"> (</w:t>
      </w:r>
      <w:r w:rsidR="00241DE3" w:rsidRPr="00B33D58">
        <w:rPr>
          <w:rFonts w:cs="Arial"/>
          <w:szCs w:val="21"/>
        </w:rPr>
        <w:t xml:space="preserve">the amount </w:t>
      </w:r>
      <w:r w:rsidR="007848BC" w:rsidRPr="00B33D58">
        <w:rPr>
          <w:rFonts w:cs="Arial"/>
          <w:szCs w:val="21"/>
        </w:rPr>
        <w:t>of DSPE</w:t>
      </w:r>
      <w:r w:rsidR="00241DE3" w:rsidRPr="00B33D58">
        <w:rPr>
          <w:rFonts w:cs="Arial"/>
          <w:szCs w:val="21"/>
        </w:rPr>
        <w:t>-mPEG</w:t>
      </w:r>
      <w:r w:rsidR="00241DE3" w:rsidRPr="00B33D58">
        <w:rPr>
          <w:rFonts w:cs="Arial"/>
          <w:szCs w:val="21"/>
          <w:vertAlign w:val="subscript"/>
        </w:rPr>
        <w:t>2000</w:t>
      </w:r>
      <w:r w:rsidR="00675CF1" w:rsidRPr="00B33D58">
        <w:rPr>
          <w:rFonts w:cs="Arial"/>
          <w:szCs w:val="21"/>
        </w:rPr>
        <w:t xml:space="preserve">) were selected </w:t>
      </w:r>
      <w:r w:rsidR="00241DE3" w:rsidRPr="00B33D58">
        <w:rPr>
          <w:rFonts w:cs="Arial"/>
          <w:szCs w:val="21"/>
        </w:rPr>
        <w:t>as</w:t>
      </w:r>
      <w:r w:rsidR="00241DE3" w:rsidRPr="00B33D58">
        <w:rPr>
          <w:rFonts w:cs="Arial"/>
        </w:rPr>
        <w:t xml:space="preserve"> </w:t>
      </w:r>
      <w:r w:rsidR="00241DE3" w:rsidRPr="00B33D58">
        <w:rPr>
          <w:rFonts w:cs="Arial"/>
          <w:szCs w:val="21"/>
        </w:rPr>
        <w:t xml:space="preserve">critical composition affecting encapsulation efficiency of </w:t>
      </w:r>
      <w:r w:rsidR="00AF7BD9" w:rsidRPr="00B33D58">
        <w:rPr>
          <w:rFonts w:cs="Arial"/>
          <w:szCs w:val="21"/>
        </w:rPr>
        <w:t>CDDP</w:t>
      </w:r>
      <w:r w:rsidR="00241DE3" w:rsidRPr="00B33D58">
        <w:rPr>
          <w:rFonts w:cs="Arial"/>
          <w:szCs w:val="21"/>
        </w:rPr>
        <w:t xml:space="preserve"> (Y</w:t>
      </w:r>
      <w:r w:rsidR="00241DE3" w:rsidRPr="00B33D58">
        <w:rPr>
          <w:rFonts w:cs="Arial"/>
          <w:szCs w:val="21"/>
          <w:vertAlign w:val="subscript"/>
        </w:rPr>
        <w:t>1</w:t>
      </w:r>
      <w:r w:rsidR="00241DE3" w:rsidRPr="00B33D58">
        <w:rPr>
          <w:rFonts w:cs="Arial"/>
          <w:szCs w:val="21"/>
        </w:rPr>
        <w:t xml:space="preserve">) and encapsulation efficiency of </w:t>
      </w:r>
      <w:r w:rsidR="00AF7BD9" w:rsidRPr="00B33D58">
        <w:rPr>
          <w:rFonts w:cs="Arial"/>
          <w:szCs w:val="21"/>
        </w:rPr>
        <w:t xml:space="preserve">NVB </w:t>
      </w:r>
      <w:r w:rsidR="00241DE3" w:rsidRPr="00B33D58">
        <w:rPr>
          <w:rFonts w:cs="Arial"/>
          <w:szCs w:val="21"/>
        </w:rPr>
        <w:t>(Y</w:t>
      </w:r>
      <w:r w:rsidR="00241DE3" w:rsidRPr="00B33D58">
        <w:rPr>
          <w:rFonts w:cs="Arial"/>
          <w:szCs w:val="21"/>
          <w:vertAlign w:val="subscript"/>
        </w:rPr>
        <w:t>2</w:t>
      </w:r>
      <w:r w:rsidR="00241DE3" w:rsidRPr="00B33D58">
        <w:rPr>
          <w:rFonts w:cs="Arial"/>
          <w:szCs w:val="21"/>
        </w:rPr>
        <w:t>) of CoNP-lips.</w:t>
      </w:r>
      <w:bookmarkEnd w:id="12"/>
      <w:bookmarkEnd w:id="13"/>
      <w:r w:rsidR="00241DE3" w:rsidRPr="00B33D58">
        <w:rPr>
          <w:rFonts w:cs="Arial"/>
          <w:szCs w:val="21"/>
          <w:lang w:eastAsia="zh-CN"/>
        </w:rPr>
        <w:t xml:space="preserve"> </w:t>
      </w:r>
      <w:bookmarkStart w:id="15" w:name="_Hlk62546693"/>
      <w:bookmarkStart w:id="16" w:name="_Hlk62090846"/>
      <w:r w:rsidR="00675CF1" w:rsidRPr="00B33D58">
        <w:rPr>
          <w:rFonts w:cs="Arial"/>
          <w:szCs w:val="21"/>
        </w:rPr>
        <w:t xml:space="preserve">The Box-Behnken design (BBD) and response surface methodology (RSM) were employed to analyze the three factors. </w:t>
      </w:r>
      <w:r w:rsidR="00241DE3" w:rsidRPr="00B33D58">
        <w:rPr>
          <w:rFonts w:cs="Arial"/>
          <w:szCs w:val="21"/>
          <w:lang w:eastAsia="zh-CN"/>
        </w:rPr>
        <w:t xml:space="preserve"> </w:t>
      </w:r>
      <w:r w:rsidR="00675CF1" w:rsidRPr="00B33D58">
        <w:rPr>
          <w:rFonts w:cs="Arial"/>
          <w:szCs w:val="21"/>
        </w:rPr>
        <w:t>The design scheme was composed of 1</w:t>
      </w:r>
      <w:r w:rsidR="00241DE3" w:rsidRPr="00B33D58">
        <w:rPr>
          <w:rFonts w:cs="Arial"/>
          <w:szCs w:val="21"/>
        </w:rPr>
        <w:t>7</w:t>
      </w:r>
      <w:r w:rsidR="00675CF1" w:rsidRPr="00B33D58">
        <w:rPr>
          <w:rFonts w:cs="Arial"/>
          <w:szCs w:val="21"/>
        </w:rPr>
        <w:t xml:space="preserve"> experimental groups selected by three-factor, three-coded level BBD</w:t>
      </w:r>
      <w:r w:rsidR="007848BC" w:rsidRPr="00B33D58">
        <w:rPr>
          <w:rFonts w:cs="Arial"/>
          <w:szCs w:val="21"/>
        </w:rPr>
        <w:t>.</w:t>
      </w:r>
      <w:r w:rsidR="00675CF1" w:rsidRPr="00B33D58">
        <w:rPr>
          <w:rFonts w:cs="Arial"/>
          <w:szCs w:val="21"/>
        </w:rPr>
        <w:t xml:space="preserve"> </w:t>
      </w:r>
      <w:bookmarkEnd w:id="15"/>
      <w:r w:rsidR="00241DE3" w:rsidRPr="00B33D58">
        <w:rPr>
          <w:rFonts w:cs="Arial"/>
          <w:szCs w:val="21"/>
        </w:rPr>
        <w:t>The ultimate goal of optimization was to</w:t>
      </w:r>
      <w:r w:rsidR="00241DE3" w:rsidRPr="00B33D58">
        <w:rPr>
          <w:rFonts w:cs="Arial"/>
          <w:szCs w:val="21"/>
          <w:lang w:eastAsia="zh-CN"/>
        </w:rPr>
        <w:t xml:space="preserve"> </w:t>
      </w:r>
      <w:r w:rsidR="00241DE3" w:rsidRPr="00B33D58">
        <w:rPr>
          <w:rFonts w:cs="Arial"/>
          <w:szCs w:val="21"/>
        </w:rPr>
        <w:t xml:space="preserve">obtain </w:t>
      </w:r>
      <w:bookmarkStart w:id="17" w:name="OLE_LINK106"/>
      <w:bookmarkStart w:id="18" w:name="OLE_LINK108"/>
      <w:r w:rsidR="007848BC" w:rsidRPr="00B33D58">
        <w:rPr>
          <w:rFonts w:cs="Arial"/>
          <w:szCs w:val="21"/>
        </w:rPr>
        <w:t>CoNP-lips</w:t>
      </w:r>
      <w:bookmarkEnd w:id="17"/>
      <w:bookmarkEnd w:id="18"/>
      <w:r w:rsidR="00241DE3" w:rsidRPr="00B33D58">
        <w:rPr>
          <w:rFonts w:cs="Arial"/>
          <w:szCs w:val="21"/>
        </w:rPr>
        <w:t xml:space="preserve"> with </w:t>
      </w:r>
      <w:r w:rsidR="007848BC" w:rsidRPr="00B33D58">
        <w:rPr>
          <w:rFonts w:cs="Arial"/>
          <w:szCs w:val="21"/>
        </w:rPr>
        <w:t>maxi</w:t>
      </w:r>
      <w:r w:rsidR="00241DE3" w:rsidRPr="00B33D58">
        <w:rPr>
          <w:rFonts w:cs="Arial"/>
          <w:szCs w:val="21"/>
        </w:rPr>
        <w:t xml:space="preserve">mum </w:t>
      </w:r>
      <w:r w:rsidR="007848BC" w:rsidRPr="00B33D58">
        <w:rPr>
          <w:rFonts w:cs="Arial"/>
          <w:szCs w:val="21"/>
        </w:rPr>
        <w:t xml:space="preserve">encapsulation efficiency of </w:t>
      </w:r>
      <w:r w:rsidR="00AF7BD9" w:rsidRPr="00B33D58">
        <w:rPr>
          <w:rFonts w:cs="Arial"/>
          <w:szCs w:val="21"/>
        </w:rPr>
        <w:t>CDDP</w:t>
      </w:r>
      <w:r w:rsidR="007848BC" w:rsidRPr="00B33D58">
        <w:rPr>
          <w:rFonts w:cs="Arial"/>
          <w:szCs w:val="21"/>
        </w:rPr>
        <w:t xml:space="preserve"> and</w:t>
      </w:r>
      <w:r w:rsidR="00AF7BD9" w:rsidRPr="00B33D58">
        <w:rPr>
          <w:rFonts w:cs="Arial"/>
          <w:szCs w:val="21"/>
        </w:rPr>
        <w:t xml:space="preserve"> NVB</w:t>
      </w:r>
      <w:r w:rsidR="00241DE3" w:rsidRPr="00B33D58">
        <w:rPr>
          <w:rFonts w:cs="Arial"/>
          <w:szCs w:val="21"/>
        </w:rPr>
        <w:t>. The</w:t>
      </w:r>
      <w:r w:rsidR="007848BC" w:rsidRPr="00B33D58">
        <w:rPr>
          <w:rFonts w:cs="Arial"/>
          <w:szCs w:val="21"/>
          <w:lang w:eastAsia="zh-CN"/>
        </w:rPr>
        <w:t xml:space="preserve"> </w:t>
      </w:r>
      <w:r w:rsidR="00241DE3" w:rsidRPr="00B33D58">
        <w:rPr>
          <w:rFonts w:cs="Arial"/>
          <w:szCs w:val="21"/>
        </w:rPr>
        <w:t>experiment was designed and analyzed by Design-Expert</w:t>
      </w:r>
      <w:r w:rsidR="007848BC" w:rsidRPr="00B33D58">
        <w:rPr>
          <w:rFonts w:cs="Arial"/>
          <w:szCs w:val="21"/>
          <w:lang w:eastAsia="zh-CN"/>
        </w:rPr>
        <w:t xml:space="preserve"> </w:t>
      </w:r>
      <w:r w:rsidR="00241DE3" w:rsidRPr="00B33D58">
        <w:rPr>
          <w:rFonts w:cs="Arial"/>
          <w:szCs w:val="21"/>
        </w:rPr>
        <w:t xml:space="preserve">software (Version 8.0.6.1, Stat-Ease Inc., </w:t>
      </w:r>
      <w:r w:rsidR="007848BC" w:rsidRPr="00B33D58">
        <w:rPr>
          <w:rFonts w:cs="Arial"/>
          <w:szCs w:val="21"/>
        </w:rPr>
        <w:t>USA</w:t>
      </w:r>
      <w:r w:rsidR="00241DE3" w:rsidRPr="00B33D58">
        <w:rPr>
          <w:rFonts w:cs="Arial"/>
          <w:szCs w:val="21"/>
        </w:rPr>
        <w:t xml:space="preserve">). </w:t>
      </w:r>
      <w:bookmarkEnd w:id="16"/>
      <w:r w:rsidR="007848BC" w:rsidRPr="00B33D58">
        <w:rPr>
          <w:rFonts w:cs="Arial"/>
          <w:szCs w:val="21"/>
        </w:rPr>
        <w:t xml:space="preserve">The experimental variables are shown in </w:t>
      </w:r>
      <w:r w:rsidR="007848BC" w:rsidRPr="00345F46">
        <w:rPr>
          <w:rFonts w:cs="Arial"/>
          <w:szCs w:val="21"/>
        </w:rPr>
        <w:t>Supplementary Table 1</w:t>
      </w:r>
      <w:r w:rsidR="00B3160D" w:rsidRPr="00B33D58">
        <w:rPr>
          <w:rFonts w:cs="Arial"/>
          <w:szCs w:val="21"/>
        </w:rPr>
        <w:t>.</w:t>
      </w:r>
      <w:r w:rsidR="002E1126" w:rsidRPr="00B33D58">
        <w:rPr>
          <w:rFonts w:cs="Arial"/>
          <w:szCs w:val="21"/>
        </w:rPr>
        <w:t xml:space="preserve"> The quadratic model is calculated by using</w:t>
      </w:r>
      <w:r w:rsidR="002E1126" w:rsidRPr="00B33D58">
        <w:rPr>
          <w:rFonts w:cs="Arial"/>
          <w:szCs w:val="21"/>
          <w:lang w:eastAsia="zh-CN"/>
        </w:rPr>
        <w:t xml:space="preserve"> </w:t>
      </w:r>
      <w:r w:rsidR="002E1126" w:rsidRPr="00B33D58">
        <w:rPr>
          <w:rFonts w:cs="Arial"/>
          <w:szCs w:val="21"/>
        </w:rPr>
        <w:t>multiple regression analysis, and the model is described by the following formula:</w:t>
      </w:r>
    </w:p>
    <w:p w14:paraId="4ADDA01C" w14:textId="093D3B5D" w:rsidR="002E1126" w:rsidRPr="00B33D58" w:rsidRDefault="002E1126" w:rsidP="00BD44C0">
      <w:pPr>
        <w:spacing w:after="160"/>
        <w:rPr>
          <w:rFonts w:cs="Arial"/>
          <w:szCs w:val="21"/>
        </w:rPr>
      </w:pPr>
      <m:oMathPara>
        <m:oMath>
          <m:r>
            <w:rPr>
              <w:rFonts w:ascii="Cambria Math" w:hAnsi="Cambria Math" w:cs="Arial"/>
              <w:szCs w:val="21"/>
            </w:rPr>
            <m:t>Y=</m:t>
          </m:r>
          <m:sSub>
            <m:sSubPr>
              <m:ctrlPr>
                <w:rPr>
                  <w:rFonts w:ascii="Cambria Math" w:hAnsi="Cambria Math" w:cs="Arial"/>
                  <w:i/>
                  <w:szCs w:val="21"/>
                </w:rPr>
              </m:ctrlPr>
            </m:sSubPr>
            <m:e>
              <m:r>
                <w:rPr>
                  <w:rFonts w:ascii="Cambria Math" w:hAnsi="Cambria Math" w:cs="Arial"/>
                  <w:szCs w:val="21"/>
                </w:rPr>
                <m:t>a</m:t>
              </m:r>
            </m:e>
            <m:sub>
              <m:r>
                <w:rPr>
                  <w:rFonts w:ascii="Cambria Math" w:hAnsi="Cambria Math" w:cs="Arial"/>
                  <w:szCs w:val="21"/>
                </w:rPr>
                <m:t>0</m:t>
              </m:r>
            </m:sub>
          </m:sSub>
          <m:r>
            <w:rPr>
              <w:rFonts w:ascii="Cambria Math" w:hAnsi="Cambria Math" w:cs="Arial"/>
              <w:szCs w:val="21"/>
            </w:rPr>
            <m:t>+</m:t>
          </m:r>
          <m:sSub>
            <m:sSubPr>
              <m:ctrlPr>
                <w:rPr>
                  <w:rFonts w:ascii="Cambria Math" w:hAnsi="Cambria Math" w:cs="Arial"/>
                  <w:i/>
                  <w:szCs w:val="21"/>
                </w:rPr>
              </m:ctrlPr>
            </m:sSubPr>
            <m:e>
              <m:r>
                <w:rPr>
                  <w:rFonts w:ascii="Cambria Math" w:hAnsi="Cambria Math" w:cs="Arial"/>
                  <w:szCs w:val="21"/>
                </w:rPr>
                <m:t>a</m:t>
              </m:r>
            </m:e>
            <m:sub>
              <m:r>
                <w:rPr>
                  <w:rFonts w:ascii="Cambria Math" w:hAnsi="Cambria Math" w:cs="Arial"/>
                  <w:szCs w:val="21"/>
                </w:rPr>
                <m:t>1</m:t>
              </m:r>
            </m:sub>
          </m:sSub>
          <m:sSub>
            <m:sSubPr>
              <m:ctrlPr>
                <w:rPr>
                  <w:rFonts w:ascii="Cambria Math" w:hAnsi="Cambria Math" w:cs="Arial"/>
                  <w:i/>
                  <w:szCs w:val="21"/>
                </w:rPr>
              </m:ctrlPr>
            </m:sSubPr>
            <m:e>
              <m:r>
                <w:rPr>
                  <w:rFonts w:ascii="Cambria Math" w:hAnsi="Cambria Math" w:cs="Arial"/>
                  <w:szCs w:val="21"/>
                </w:rPr>
                <m:t>X</m:t>
              </m:r>
            </m:e>
            <m:sub>
              <m:r>
                <w:rPr>
                  <w:rFonts w:ascii="Cambria Math" w:hAnsi="Cambria Math" w:cs="Arial"/>
                  <w:szCs w:val="21"/>
                </w:rPr>
                <m:t>1</m:t>
              </m:r>
            </m:sub>
          </m:sSub>
          <m:r>
            <w:rPr>
              <w:rFonts w:ascii="Cambria Math" w:hAnsi="Cambria Math" w:cs="Arial"/>
              <w:szCs w:val="21"/>
            </w:rPr>
            <m:t>+</m:t>
          </m:r>
          <m:sSub>
            <m:sSubPr>
              <m:ctrlPr>
                <w:rPr>
                  <w:rFonts w:ascii="Cambria Math" w:hAnsi="Cambria Math" w:cs="Arial"/>
                  <w:i/>
                  <w:szCs w:val="21"/>
                </w:rPr>
              </m:ctrlPr>
            </m:sSubPr>
            <m:e>
              <m:r>
                <w:rPr>
                  <w:rFonts w:ascii="Cambria Math" w:hAnsi="Cambria Math" w:cs="Arial"/>
                  <w:szCs w:val="21"/>
                </w:rPr>
                <m:t>a</m:t>
              </m:r>
            </m:e>
            <m:sub>
              <m:r>
                <w:rPr>
                  <w:rFonts w:ascii="Cambria Math" w:hAnsi="Cambria Math" w:cs="Arial"/>
                  <w:szCs w:val="21"/>
                </w:rPr>
                <m:t>2</m:t>
              </m:r>
            </m:sub>
          </m:sSub>
          <m:sSub>
            <m:sSubPr>
              <m:ctrlPr>
                <w:rPr>
                  <w:rFonts w:ascii="Cambria Math" w:hAnsi="Cambria Math" w:cs="Arial"/>
                  <w:i/>
                  <w:szCs w:val="21"/>
                </w:rPr>
              </m:ctrlPr>
            </m:sSubPr>
            <m:e>
              <m:r>
                <w:rPr>
                  <w:rFonts w:ascii="Cambria Math" w:hAnsi="Cambria Math" w:cs="Arial"/>
                  <w:szCs w:val="21"/>
                </w:rPr>
                <m:t>X</m:t>
              </m:r>
            </m:e>
            <m:sub>
              <m:r>
                <w:rPr>
                  <w:rFonts w:ascii="Cambria Math" w:hAnsi="Cambria Math" w:cs="Arial"/>
                  <w:szCs w:val="21"/>
                </w:rPr>
                <m:t>2</m:t>
              </m:r>
            </m:sub>
          </m:sSub>
          <m:r>
            <w:rPr>
              <w:rFonts w:ascii="Cambria Math" w:hAnsi="Cambria Math" w:cs="Arial"/>
              <w:szCs w:val="21"/>
            </w:rPr>
            <m:t>+</m:t>
          </m:r>
          <m:sSub>
            <m:sSubPr>
              <m:ctrlPr>
                <w:rPr>
                  <w:rFonts w:ascii="Cambria Math" w:hAnsi="Cambria Math" w:cs="Arial"/>
                  <w:i/>
                  <w:szCs w:val="21"/>
                </w:rPr>
              </m:ctrlPr>
            </m:sSubPr>
            <m:e>
              <m:r>
                <w:rPr>
                  <w:rFonts w:ascii="Cambria Math" w:hAnsi="Cambria Math" w:cs="Arial"/>
                  <w:szCs w:val="21"/>
                </w:rPr>
                <m:t>a</m:t>
              </m:r>
            </m:e>
            <m:sub>
              <m:r>
                <w:rPr>
                  <w:rFonts w:ascii="Cambria Math" w:hAnsi="Cambria Math" w:cs="Arial"/>
                  <w:szCs w:val="21"/>
                </w:rPr>
                <m:t>3</m:t>
              </m:r>
            </m:sub>
          </m:sSub>
          <m:sSub>
            <m:sSubPr>
              <m:ctrlPr>
                <w:rPr>
                  <w:rFonts w:ascii="Cambria Math" w:hAnsi="Cambria Math" w:cs="Arial"/>
                  <w:i/>
                  <w:szCs w:val="21"/>
                </w:rPr>
              </m:ctrlPr>
            </m:sSubPr>
            <m:e>
              <m:r>
                <w:rPr>
                  <w:rFonts w:ascii="Cambria Math" w:hAnsi="Cambria Math" w:cs="Arial"/>
                  <w:szCs w:val="21"/>
                </w:rPr>
                <m:t>X</m:t>
              </m:r>
            </m:e>
            <m:sub>
              <m:r>
                <w:rPr>
                  <w:rFonts w:ascii="Cambria Math" w:hAnsi="Cambria Math" w:cs="Arial"/>
                  <w:szCs w:val="21"/>
                </w:rPr>
                <m:t>3</m:t>
              </m:r>
            </m:sub>
          </m:sSub>
          <m:r>
            <w:rPr>
              <w:rFonts w:ascii="Cambria Math" w:hAnsi="Cambria Math" w:cs="Arial"/>
              <w:szCs w:val="21"/>
            </w:rPr>
            <m:t>+</m:t>
          </m:r>
          <m:sSub>
            <m:sSubPr>
              <m:ctrlPr>
                <w:rPr>
                  <w:rFonts w:ascii="Cambria Math" w:hAnsi="Cambria Math" w:cs="Arial"/>
                  <w:i/>
                  <w:szCs w:val="21"/>
                </w:rPr>
              </m:ctrlPr>
            </m:sSubPr>
            <m:e>
              <m:r>
                <w:rPr>
                  <w:rFonts w:ascii="Cambria Math" w:hAnsi="Cambria Math" w:cs="Arial"/>
                  <w:szCs w:val="21"/>
                </w:rPr>
                <m:t>a</m:t>
              </m:r>
            </m:e>
            <m:sub>
              <m:r>
                <w:rPr>
                  <w:rFonts w:ascii="Cambria Math" w:hAnsi="Cambria Math" w:cs="Arial"/>
                  <w:szCs w:val="21"/>
                </w:rPr>
                <m:t>4</m:t>
              </m:r>
            </m:sub>
          </m:sSub>
          <m:sSub>
            <m:sSubPr>
              <m:ctrlPr>
                <w:rPr>
                  <w:rFonts w:ascii="Cambria Math" w:hAnsi="Cambria Math" w:cs="Arial"/>
                  <w:i/>
                  <w:szCs w:val="21"/>
                </w:rPr>
              </m:ctrlPr>
            </m:sSubPr>
            <m:e>
              <m:r>
                <w:rPr>
                  <w:rFonts w:ascii="Cambria Math" w:hAnsi="Cambria Math" w:cs="Arial"/>
                  <w:szCs w:val="21"/>
                </w:rPr>
                <m:t>X</m:t>
              </m:r>
            </m:e>
            <m:sub>
              <m:r>
                <w:rPr>
                  <w:rFonts w:ascii="Cambria Math" w:hAnsi="Cambria Math" w:cs="Arial"/>
                  <w:szCs w:val="21"/>
                </w:rPr>
                <m:t>1</m:t>
              </m:r>
            </m:sub>
          </m:sSub>
          <m:sSub>
            <m:sSubPr>
              <m:ctrlPr>
                <w:rPr>
                  <w:rFonts w:ascii="Cambria Math" w:hAnsi="Cambria Math" w:cs="Arial"/>
                  <w:i/>
                  <w:szCs w:val="21"/>
                </w:rPr>
              </m:ctrlPr>
            </m:sSubPr>
            <m:e>
              <m:r>
                <w:rPr>
                  <w:rFonts w:ascii="Cambria Math" w:hAnsi="Cambria Math" w:cs="Arial"/>
                  <w:szCs w:val="21"/>
                </w:rPr>
                <m:t>X</m:t>
              </m:r>
            </m:e>
            <m:sub>
              <m:r>
                <w:rPr>
                  <w:rFonts w:ascii="Cambria Math" w:hAnsi="Cambria Math" w:cs="Arial"/>
                  <w:szCs w:val="21"/>
                </w:rPr>
                <m:t>2</m:t>
              </m:r>
            </m:sub>
          </m:sSub>
          <m:r>
            <w:rPr>
              <w:rFonts w:ascii="Cambria Math" w:hAnsi="Cambria Math" w:cs="Arial"/>
              <w:szCs w:val="21"/>
            </w:rPr>
            <m:t>+</m:t>
          </m:r>
          <m:sSub>
            <m:sSubPr>
              <m:ctrlPr>
                <w:rPr>
                  <w:rFonts w:ascii="Cambria Math" w:hAnsi="Cambria Math" w:cs="Arial"/>
                  <w:i/>
                  <w:szCs w:val="21"/>
                </w:rPr>
              </m:ctrlPr>
            </m:sSubPr>
            <m:e>
              <m:r>
                <w:rPr>
                  <w:rFonts w:ascii="Cambria Math" w:hAnsi="Cambria Math" w:cs="Arial"/>
                  <w:szCs w:val="21"/>
                </w:rPr>
                <m:t>a</m:t>
              </m:r>
            </m:e>
            <m:sub>
              <m:r>
                <w:rPr>
                  <w:rFonts w:ascii="Cambria Math" w:hAnsi="Cambria Math" w:cs="Arial"/>
                  <w:szCs w:val="21"/>
                </w:rPr>
                <m:t>5</m:t>
              </m:r>
            </m:sub>
          </m:sSub>
          <m:sSub>
            <m:sSubPr>
              <m:ctrlPr>
                <w:rPr>
                  <w:rFonts w:ascii="Cambria Math" w:hAnsi="Cambria Math" w:cs="Arial"/>
                  <w:i/>
                  <w:szCs w:val="21"/>
                </w:rPr>
              </m:ctrlPr>
            </m:sSubPr>
            <m:e>
              <m:r>
                <w:rPr>
                  <w:rFonts w:ascii="Cambria Math" w:hAnsi="Cambria Math" w:cs="Arial"/>
                  <w:szCs w:val="21"/>
                </w:rPr>
                <m:t>X</m:t>
              </m:r>
            </m:e>
            <m:sub>
              <m:r>
                <w:rPr>
                  <w:rFonts w:ascii="Cambria Math" w:hAnsi="Cambria Math" w:cs="Arial"/>
                  <w:szCs w:val="21"/>
                </w:rPr>
                <m:t>1</m:t>
              </m:r>
            </m:sub>
          </m:sSub>
          <m:sSub>
            <m:sSubPr>
              <m:ctrlPr>
                <w:rPr>
                  <w:rFonts w:ascii="Cambria Math" w:hAnsi="Cambria Math" w:cs="Arial"/>
                  <w:i/>
                  <w:szCs w:val="21"/>
                </w:rPr>
              </m:ctrlPr>
            </m:sSubPr>
            <m:e>
              <m:r>
                <w:rPr>
                  <w:rFonts w:ascii="Cambria Math" w:hAnsi="Cambria Math" w:cs="Arial"/>
                  <w:szCs w:val="21"/>
                </w:rPr>
                <m:t>X</m:t>
              </m:r>
            </m:e>
            <m:sub>
              <m:r>
                <w:rPr>
                  <w:rFonts w:ascii="Cambria Math" w:hAnsi="Cambria Math" w:cs="Arial"/>
                  <w:szCs w:val="21"/>
                </w:rPr>
                <m:t>3</m:t>
              </m:r>
            </m:sub>
          </m:sSub>
          <m:r>
            <w:rPr>
              <w:rFonts w:ascii="Cambria Math" w:hAnsi="Cambria Math" w:cs="Arial"/>
              <w:szCs w:val="21"/>
            </w:rPr>
            <m:t>+</m:t>
          </m:r>
          <m:sSub>
            <m:sSubPr>
              <m:ctrlPr>
                <w:rPr>
                  <w:rFonts w:ascii="Cambria Math" w:hAnsi="Cambria Math" w:cs="Arial"/>
                  <w:i/>
                  <w:szCs w:val="21"/>
                </w:rPr>
              </m:ctrlPr>
            </m:sSubPr>
            <m:e>
              <m:r>
                <w:rPr>
                  <w:rFonts w:ascii="Cambria Math" w:hAnsi="Cambria Math" w:cs="Arial"/>
                  <w:szCs w:val="21"/>
                </w:rPr>
                <m:t>a</m:t>
              </m:r>
            </m:e>
            <m:sub>
              <m:r>
                <w:rPr>
                  <w:rFonts w:ascii="Cambria Math" w:hAnsi="Cambria Math" w:cs="Arial"/>
                  <w:szCs w:val="21"/>
                </w:rPr>
                <m:t>6</m:t>
              </m:r>
            </m:sub>
          </m:sSub>
          <m:sSub>
            <m:sSubPr>
              <m:ctrlPr>
                <w:rPr>
                  <w:rFonts w:ascii="Cambria Math" w:hAnsi="Cambria Math" w:cs="Arial"/>
                  <w:i/>
                  <w:szCs w:val="21"/>
                </w:rPr>
              </m:ctrlPr>
            </m:sSubPr>
            <m:e>
              <m:r>
                <w:rPr>
                  <w:rFonts w:ascii="Cambria Math" w:hAnsi="Cambria Math" w:cs="Arial"/>
                  <w:szCs w:val="21"/>
                </w:rPr>
                <m:t>X</m:t>
              </m:r>
            </m:e>
            <m:sub>
              <m:r>
                <w:rPr>
                  <w:rFonts w:ascii="Cambria Math" w:hAnsi="Cambria Math" w:cs="Arial"/>
                  <w:szCs w:val="21"/>
                </w:rPr>
                <m:t>2</m:t>
              </m:r>
            </m:sub>
          </m:sSub>
          <m:sSub>
            <m:sSubPr>
              <m:ctrlPr>
                <w:rPr>
                  <w:rFonts w:ascii="Cambria Math" w:hAnsi="Cambria Math" w:cs="Arial"/>
                  <w:i/>
                  <w:szCs w:val="21"/>
                </w:rPr>
              </m:ctrlPr>
            </m:sSubPr>
            <m:e>
              <m:r>
                <w:rPr>
                  <w:rFonts w:ascii="Cambria Math" w:hAnsi="Cambria Math" w:cs="Arial"/>
                  <w:szCs w:val="21"/>
                </w:rPr>
                <m:t>X</m:t>
              </m:r>
            </m:e>
            <m:sub>
              <m:r>
                <w:rPr>
                  <w:rFonts w:ascii="Cambria Math" w:hAnsi="Cambria Math" w:cs="Arial"/>
                  <w:szCs w:val="21"/>
                </w:rPr>
                <m:t>3</m:t>
              </m:r>
            </m:sub>
          </m:sSub>
          <m:r>
            <w:rPr>
              <w:rFonts w:ascii="Cambria Math" w:hAnsi="Cambria Math" w:cs="Arial"/>
              <w:szCs w:val="21"/>
            </w:rPr>
            <m:t>+</m:t>
          </m:r>
          <m:sSub>
            <m:sSubPr>
              <m:ctrlPr>
                <w:rPr>
                  <w:rFonts w:ascii="Cambria Math" w:hAnsi="Cambria Math" w:cs="Arial"/>
                  <w:i/>
                  <w:szCs w:val="21"/>
                </w:rPr>
              </m:ctrlPr>
            </m:sSubPr>
            <m:e>
              <m:r>
                <w:rPr>
                  <w:rFonts w:ascii="Cambria Math" w:hAnsi="Cambria Math" w:cs="Arial"/>
                  <w:szCs w:val="21"/>
                </w:rPr>
                <m:t>a</m:t>
              </m:r>
            </m:e>
            <m:sub>
              <m:r>
                <w:rPr>
                  <w:rFonts w:ascii="Cambria Math" w:hAnsi="Cambria Math" w:cs="Arial"/>
                  <w:szCs w:val="21"/>
                </w:rPr>
                <m:t>7</m:t>
              </m:r>
            </m:sub>
          </m:sSub>
          <m:sSubSup>
            <m:sSubSupPr>
              <m:ctrlPr>
                <w:rPr>
                  <w:rFonts w:ascii="Cambria Math" w:hAnsi="Cambria Math" w:cs="Arial"/>
                  <w:i/>
                  <w:szCs w:val="21"/>
                </w:rPr>
              </m:ctrlPr>
            </m:sSubSupPr>
            <m:e>
              <m:r>
                <w:rPr>
                  <w:rFonts w:ascii="Cambria Math" w:hAnsi="Cambria Math" w:cs="Arial"/>
                  <w:szCs w:val="21"/>
                </w:rPr>
                <m:t>X</m:t>
              </m:r>
            </m:e>
            <m:sub>
              <m:r>
                <w:rPr>
                  <w:rFonts w:ascii="Cambria Math" w:hAnsi="Cambria Math" w:cs="Arial"/>
                  <w:szCs w:val="21"/>
                </w:rPr>
                <m:t>1</m:t>
              </m:r>
            </m:sub>
            <m:sup>
              <m:r>
                <w:rPr>
                  <w:rFonts w:ascii="Cambria Math" w:hAnsi="Cambria Math" w:cs="Arial"/>
                  <w:szCs w:val="21"/>
                </w:rPr>
                <m:t>2</m:t>
              </m:r>
            </m:sup>
          </m:sSubSup>
          <m:r>
            <w:rPr>
              <w:rFonts w:ascii="Cambria Math" w:hAnsi="Cambria Math" w:cs="Arial"/>
              <w:szCs w:val="21"/>
            </w:rPr>
            <m:t>+</m:t>
          </m:r>
          <m:sSub>
            <m:sSubPr>
              <m:ctrlPr>
                <w:rPr>
                  <w:rFonts w:ascii="Cambria Math" w:hAnsi="Cambria Math" w:cs="Arial"/>
                  <w:i/>
                  <w:szCs w:val="21"/>
                </w:rPr>
              </m:ctrlPr>
            </m:sSubPr>
            <m:e>
              <m:r>
                <w:rPr>
                  <w:rFonts w:ascii="Cambria Math" w:hAnsi="Cambria Math" w:cs="Arial"/>
                  <w:szCs w:val="21"/>
                </w:rPr>
                <m:t>a</m:t>
              </m:r>
            </m:e>
            <m:sub>
              <m:r>
                <w:rPr>
                  <w:rFonts w:ascii="Cambria Math" w:hAnsi="Cambria Math" w:cs="Arial"/>
                  <w:szCs w:val="21"/>
                </w:rPr>
                <m:t>8</m:t>
              </m:r>
            </m:sub>
          </m:sSub>
          <m:sSubSup>
            <m:sSubSupPr>
              <m:ctrlPr>
                <w:rPr>
                  <w:rFonts w:ascii="Cambria Math" w:hAnsi="Cambria Math" w:cs="Arial"/>
                  <w:i/>
                  <w:szCs w:val="21"/>
                </w:rPr>
              </m:ctrlPr>
            </m:sSubSupPr>
            <m:e>
              <m:r>
                <w:rPr>
                  <w:rFonts w:ascii="Cambria Math" w:hAnsi="Cambria Math" w:cs="Arial"/>
                  <w:szCs w:val="21"/>
                </w:rPr>
                <m:t>X</m:t>
              </m:r>
            </m:e>
            <m:sub>
              <m:r>
                <w:rPr>
                  <w:rFonts w:ascii="Cambria Math" w:hAnsi="Cambria Math" w:cs="Arial"/>
                  <w:szCs w:val="21"/>
                </w:rPr>
                <m:t>2</m:t>
              </m:r>
            </m:sub>
            <m:sup>
              <m:r>
                <w:rPr>
                  <w:rFonts w:ascii="Cambria Math" w:hAnsi="Cambria Math" w:cs="Arial"/>
                  <w:szCs w:val="21"/>
                </w:rPr>
                <m:t>2</m:t>
              </m:r>
            </m:sup>
          </m:sSubSup>
          <m:r>
            <w:rPr>
              <w:rFonts w:ascii="Cambria Math" w:hAnsi="Cambria Math" w:cs="Arial"/>
              <w:szCs w:val="21"/>
            </w:rPr>
            <m:t>+</m:t>
          </m:r>
          <m:sSub>
            <m:sSubPr>
              <m:ctrlPr>
                <w:rPr>
                  <w:rFonts w:ascii="Cambria Math" w:hAnsi="Cambria Math" w:cs="Arial"/>
                  <w:i/>
                  <w:szCs w:val="21"/>
                </w:rPr>
              </m:ctrlPr>
            </m:sSubPr>
            <m:e>
              <m:r>
                <w:rPr>
                  <w:rFonts w:ascii="Cambria Math" w:hAnsi="Cambria Math" w:cs="Arial"/>
                  <w:szCs w:val="21"/>
                </w:rPr>
                <m:t>a</m:t>
              </m:r>
            </m:e>
            <m:sub>
              <m:r>
                <w:rPr>
                  <w:rFonts w:ascii="Cambria Math" w:hAnsi="Cambria Math" w:cs="Arial"/>
                  <w:szCs w:val="21"/>
                </w:rPr>
                <m:t>9</m:t>
              </m:r>
            </m:sub>
          </m:sSub>
          <m:sSubSup>
            <m:sSubSupPr>
              <m:ctrlPr>
                <w:rPr>
                  <w:rFonts w:ascii="Cambria Math" w:hAnsi="Cambria Math" w:cs="Arial"/>
                  <w:i/>
                  <w:szCs w:val="21"/>
                </w:rPr>
              </m:ctrlPr>
            </m:sSubSupPr>
            <m:e>
              <m:r>
                <w:rPr>
                  <w:rFonts w:ascii="Cambria Math" w:hAnsi="Cambria Math" w:cs="Arial"/>
                  <w:szCs w:val="21"/>
                </w:rPr>
                <m:t>X</m:t>
              </m:r>
            </m:e>
            <m:sub>
              <m:r>
                <w:rPr>
                  <w:rFonts w:ascii="Cambria Math" w:hAnsi="Cambria Math" w:cs="Arial"/>
                  <w:szCs w:val="21"/>
                </w:rPr>
                <m:t>3</m:t>
              </m:r>
            </m:sub>
            <m:sup>
              <m:r>
                <w:rPr>
                  <w:rFonts w:ascii="Cambria Math" w:hAnsi="Cambria Math" w:cs="Arial"/>
                  <w:szCs w:val="21"/>
                </w:rPr>
                <m:t>2</m:t>
              </m:r>
            </m:sup>
          </m:sSubSup>
        </m:oMath>
      </m:oMathPara>
    </w:p>
    <w:p w14:paraId="0D1B1A35" w14:textId="49EB628A" w:rsidR="002E1126" w:rsidRPr="00B33D58" w:rsidRDefault="002E1126" w:rsidP="00BD44C0">
      <w:pPr>
        <w:spacing w:after="160"/>
        <w:rPr>
          <w:rFonts w:cs="Arial"/>
          <w:szCs w:val="21"/>
        </w:rPr>
      </w:pPr>
      <w:r w:rsidRPr="00B33D58">
        <w:rPr>
          <w:rFonts w:cs="Arial"/>
          <w:szCs w:val="21"/>
        </w:rPr>
        <w:t xml:space="preserve">where Y is the response, X is a variable, and </w:t>
      </w:r>
      <w:r w:rsidRPr="00B33D58">
        <w:rPr>
          <w:rFonts w:cs="Arial"/>
          <w:i/>
          <w:iCs/>
          <w:szCs w:val="21"/>
        </w:rPr>
        <w:t>a</w:t>
      </w:r>
      <w:r w:rsidRPr="00B33D58">
        <w:rPr>
          <w:rFonts w:cs="Arial"/>
          <w:szCs w:val="21"/>
        </w:rPr>
        <w:t xml:space="preserve"> is a regression coefficient.</w:t>
      </w:r>
      <w:r w:rsidRPr="00B33D58">
        <w:rPr>
          <w:rFonts w:cs="Arial"/>
          <w:szCs w:val="21"/>
          <w:lang w:eastAsia="zh-CN"/>
        </w:rPr>
        <w:t xml:space="preserve"> </w:t>
      </w:r>
      <w:r w:rsidRPr="00B33D58">
        <w:rPr>
          <w:rFonts w:cs="Arial"/>
          <w:szCs w:val="21"/>
        </w:rPr>
        <w:t>Analysis of variance (ANOVA) was conducted to identify the statistically significant term of the model. Response surface plots were generated by</w:t>
      </w:r>
      <w:r w:rsidRPr="00B33D58">
        <w:rPr>
          <w:rFonts w:cs="Arial"/>
          <w:szCs w:val="21"/>
          <w:lang w:eastAsia="zh-CN"/>
        </w:rPr>
        <w:t xml:space="preserve"> </w:t>
      </w:r>
      <w:r w:rsidRPr="00B33D58">
        <w:rPr>
          <w:rFonts w:cs="Arial"/>
          <w:szCs w:val="21"/>
        </w:rPr>
        <w:t>using this model.</w:t>
      </w:r>
    </w:p>
    <w:p w14:paraId="5FB69AFE" w14:textId="77777777" w:rsidR="00AF7BD9" w:rsidRPr="00B33D58" w:rsidRDefault="00AF7BD9" w:rsidP="00BD44C0">
      <w:pPr>
        <w:pStyle w:val="Heading1"/>
        <w:keepNext w:val="0"/>
        <w:widowControl w:val="0"/>
        <w:rPr>
          <w:color w:val="000000" w:themeColor="text1"/>
        </w:rPr>
      </w:pPr>
      <w:r w:rsidRPr="00B33D58">
        <w:rPr>
          <w:color w:val="000000" w:themeColor="text1"/>
        </w:rPr>
        <w:t>Results and Discussion</w:t>
      </w:r>
    </w:p>
    <w:p w14:paraId="38E05A0C" w14:textId="6D7FB891" w:rsidR="00AF7BD9" w:rsidRPr="00B33D58" w:rsidRDefault="00AF7BD9" w:rsidP="00BD44C0">
      <w:pPr>
        <w:pStyle w:val="Heading2"/>
        <w:keepNext w:val="0"/>
        <w:widowControl w:val="0"/>
        <w:rPr>
          <w:b w:val="0"/>
          <w:bCs w:val="0"/>
          <w:i w:val="0"/>
          <w:iCs w:val="0"/>
          <w:color w:val="000000" w:themeColor="text1"/>
          <w:sz w:val="20"/>
        </w:rPr>
      </w:pPr>
      <w:r w:rsidRPr="00B33D58">
        <w:rPr>
          <w:color w:val="000000" w:themeColor="text1"/>
        </w:rPr>
        <w:lastRenderedPageBreak/>
        <w:t xml:space="preserve">Preparation and characterization of CDDP-lips and </w:t>
      </w:r>
      <w:r w:rsidR="00393911" w:rsidRPr="00B33D58">
        <w:rPr>
          <w:color w:val="000000" w:themeColor="text1"/>
        </w:rPr>
        <w:t>N</w:t>
      </w:r>
      <w:r w:rsidRPr="00B33D58">
        <w:rPr>
          <w:color w:val="000000" w:themeColor="text1"/>
        </w:rPr>
        <w:t>VB-lips</w:t>
      </w:r>
    </w:p>
    <w:p w14:paraId="46797C0A" w14:textId="77777777" w:rsidR="00C13626" w:rsidRDefault="00393911" w:rsidP="00C13626">
      <w:pPr>
        <w:widowControl w:val="0"/>
        <w:rPr>
          <w:rFonts w:cs="Arial"/>
          <w:color w:val="000000" w:themeColor="text1"/>
          <w:lang w:eastAsia="zh-CN"/>
        </w:rPr>
      </w:pPr>
      <w:bookmarkStart w:id="19" w:name="_Hlk62545355"/>
      <w:r w:rsidRPr="00B33D58">
        <w:rPr>
          <w:rFonts w:cs="Arial"/>
          <w:color w:val="000000" w:themeColor="text1"/>
        </w:rPr>
        <w:t xml:space="preserve">The data of particle size, size distribution, zeta potential EE and DL of CDDP-lips and NVB-lips was displayed in </w:t>
      </w:r>
      <w:r w:rsidRPr="00345F46">
        <w:rPr>
          <w:rFonts w:cs="Arial"/>
          <w:szCs w:val="21"/>
        </w:rPr>
        <w:t>Supplementary</w:t>
      </w:r>
      <w:r w:rsidRPr="00345F46">
        <w:rPr>
          <w:rFonts w:cs="Arial"/>
          <w:color w:val="000000" w:themeColor="text1"/>
        </w:rPr>
        <w:t xml:space="preserve"> Table 2. </w:t>
      </w:r>
      <w:r w:rsidRPr="00B33D58">
        <w:rPr>
          <w:rFonts w:cs="Arial"/>
          <w:color w:val="000000" w:themeColor="text1"/>
          <w:lang w:eastAsia="zh-CN"/>
        </w:rPr>
        <w:t>There</w:t>
      </w:r>
      <w:r w:rsidRPr="00B33D58">
        <w:rPr>
          <w:rFonts w:cs="Arial"/>
          <w:color w:val="000000" w:themeColor="text1"/>
        </w:rPr>
        <w:t xml:space="preserve"> </w:t>
      </w:r>
      <w:r w:rsidR="00FF0C21" w:rsidRPr="00B33D58">
        <w:rPr>
          <w:rFonts w:cs="Arial"/>
          <w:color w:val="000000" w:themeColor="text1"/>
          <w:lang w:eastAsia="zh-CN"/>
        </w:rPr>
        <w:t>was</w:t>
      </w:r>
      <w:r w:rsidRPr="00B33D58">
        <w:rPr>
          <w:rFonts w:cs="Arial"/>
          <w:color w:val="000000" w:themeColor="text1"/>
          <w:lang w:eastAsia="zh-CN"/>
        </w:rPr>
        <w:t xml:space="preserve"> no significant difference between the single-encapsulated and co-encapsulated </w:t>
      </w:r>
      <w:r w:rsidR="00FF0C21" w:rsidRPr="00B33D58">
        <w:rPr>
          <w:rFonts w:cs="Arial"/>
          <w:color w:val="000000" w:themeColor="text1"/>
          <w:lang w:eastAsia="zh-CN"/>
        </w:rPr>
        <w:t>liposomes. In this study, the formulations of same lipid composed of were prepared by the same method has similar properties.</w:t>
      </w:r>
    </w:p>
    <w:bookmarkEnd w:id="19"/>
    <w:p w14:paraId="23066923" w14:textId="521BB7C3" w:rsidR="00151A7B" w:rsidRPr="00C13626" w:rsidRDefault="00151A7B" w:rsidP="00C13626">
      <w:pPr>
        <w:pStyle w:val="Heading2"/>
        <w:rPr>
          <w:color w:val="000000" w:themeColor="text1"/>
          <w:lang w:eastAsia="zh-CN"/>
        </w:rPr>
      </w:pPr>
      <w:r w:rsidRPr="00B33D58">
        <w:t xml:space="preserve">Optimization of formulation </w:t>
      </w:r>
    </w:p>
    <w:p w14:paraId="028EFC31" w14:textId="6683E32A" w:rsidR="00151A7B" w:rsidRPr="00B33D58" w:rsidRDefault="00FF0C21" w:rsidP="00BD44C0">
      <w:pPr>
        <w:spacing w:after="160"/>
        <w:rPr>
          <w:rFonts w:cs="Arial"/>
        </w:rPr>
      </w:pPr>
      <w:bookmarkStart w:id="20" w:name="_Hlk62546167"/>
      <w:r w:rsidRPr="00345F46">
        <w:rPr>
          <w:rFonts w:cs="Arial"/>
          <w:szCs w:val="21"/>
        </w:rPr>
        <w:t>Supplementary</w:t>
      </w:r>
      <w:r w:rsidRPr="00345F46">
        <w:rPr>
          <w:rFonts w:cs="Arial"/>
          <w:color w:val="000000" w:themeColor="text1"/>
        </w:rPr>
        <w:t xml:space="preserve"> Table 3</w:t>
      </w:r>
      <w:r w:rsidR="00151A7B" w:rsidRPr="00B33D58">
        <w:rPr>
          <w:rFonts w:cs="Arial"/>
          <w:szCs w:val="21"/>
        </w:rPr>
        <w:t xml:space="preserve"> shows the compositions and the corresponding </w:t>
      </w:r>
      <w:proofErr w:type="gramStart"/>
      <w:r w:rsidR="00151A7B" w:rsidRPr="00B33D58">
        <w:rPr>
          <w:rFonts w:cs="Arial"/>
          <w:szCs w:val="21"/>
        </w:rPr>
        <w:t>EE</w:t>
      </w:r>
      <w:r w:rsidRPr="00B33D58">
        <w:rPr>
          <w:rFonts w:cs="Arial"/>
          <w:szCs w:val="21"/>
        </w:rPr>
        <w:t>(</w:t>
      </w:r>
      <w:proofErr w:type="gramEnd"/>
      <w:r w:rsidRPr="00B33D58">
        <w:rPr>
          <w:rFonts w:cs="Arial"/>
          <w:szCs w:val="21"/>
        </w:rPr>
        <w:t>%)</w:t>
      </w:r>
      <w:r w:rsidR="00151A7B" w:rsidRPr="00B33D58">
        <w:rPr>
          <w:rFonts w:cs="Arial"/>
          <w:szCs w:val="21"/>
        </w:rPr>
        <w:t>s of CDDP and NVB in CoNP-lips for 17</w:t>
      </w:r>
      <w:r w:rsidR="00151A7B" w:rsidRPr="00B33D58">
        <w:rPr>
          <w:rFonts w:cs="Arial"/>
          <w:szCs w:val="21"/>
          <w:lang w:eastAsia="zh-CN"/>
        </w:rPr>
        <w:t xml:space="preserve"> </w:t>
      </w:r>
      <w:r w:rsidR="00151A7B" w:rsidRPr="00B33D58">
        <w:rPr>
          <w:rFonts w:cs="Arial"/>
          <w:szCs w:val="21"/>
        </w:rPr>
        <w:t>experimental groups. These experiments were carried out randomly to</w:t>
      </w:r>
      <w:r w:rsidR="00151A7B" w:rsidRPr="00B33D58">
        <w:rPr>
          <w:rFonts w:cs="Arial"/>
          <w:szCs w:val="21"/>
          <w:lang w:eastAsia="zh-CN"/>
        </w:rPr>
        <w:t xml:space="preserve"> </w:t>
      </w:r>
      <w:r w:rsidR="00151A7B" w:rsidRPr="00B33D58">
        <w:rPr>
          <w:rFonts w:cs="Arial"/>
          <w:szCs w:val="21"/>
        </w:rPr>
        <w:t>reduce systematic error.</w:t>
      </w:r>
      <w:r w:rsidR="00BD44C0" w:rsidRPr="00B33D58">
        <w:rPr>
          <w:rFonts w:cs="Arial"/>
        </w:rPr>
        <w:t xml:space="preserve"> The results of multiple regression analysis are shown</w:t>
      </w:r>
      <w:r w:rsidR="00BD44C0" w:rsidRPr="00B33D58">
        <w:rPr>
          <w:rFonts w:cs="Arial"/>
          <w:lang w:eastAsia="zh-CN"/>
        </w:rPr>
        <w:t xml:space="preserve"> </w:t>
      </w:r>
      <w:r w:rsidR="00BD44C0" w:rsidRPr="00B33D58">
        <w:rPr>
          <w:rFonts w:cs="Arial"/>
        </w:rPr>
        <w:t>in</w:t>
      </w:r>
      <w:r w:rsidR="00BD44C0" w:rsidRPr="00E24DF7">
        <w:rPr>
          <w:rFonts w:cs="Arial"/>
          <w:b/>
          <w:bCs/>
        </w:rPr>
        <w:t xml:space="preserve"> </w:t>
      </w:r>
      <w:r w:rsidR="00E24DF7" w:rsidRPr="00345F46">
        <w:rPr>
          <w:rFonts w:cs="Arial"/>
          <w:szCs w:val="21"/>
        </w:rPr>
        <w:t>Supplementary</w:t>
      </w:r>
      <w:r w:rsidR="00E24DF7" w:rsidRPr="00345F46">
        <w:rPr>
          <w:rFonts w:cs="Arial"/>
        </w:rPr>
        <w:t xml:space="preserve"> Table</w:t>
      </w:r>
      <w:r w:rsidR="00BD44C0" w:rsidRPr="00345F46">
        <w:rPr>
          <w:rFonts w:cs="Arial"/>
        </w:rPr>
        <w:t xml:space="preserve"> 4</w:t>
      </w:r>
      <w:r w:rsidR="00BD44C0" w:rsidRPr="00B33D58">
        <w:rPr>
          <w:rFonts w:cs="Arial"/>
        </w:rPr>
        <w:t>. The following formula was used for this model:</w:t>
      </w:r>
      <m:oMath>
        <m:r>
          <m:rPr>
            <m:sty m:val="p"/>
          </m:rPr>
          <w:rPr>
            <w:rFonts w:ascii="Cambria Math" w:hAnsi="Cambria Math" w:cs="Arial"/>
            <w:szCs w:val="21"/>
          </w:rPr>
          <w:br/>
        </m:r>
      </m:oMath>
      <m:oMathPara>
        <m:oMath>
          <m:sSub>
            <m:sSubPr>
              <m:ctrlPr>
                <w:rPr>
                  <w:rFonts w:ascii="Cambria Math" w:hAnsi="Cambria Math" w:cs="Arial"/>
                  <w:i/>
                  <w:szCs w:val="21"/>
                </w:rPr>
              </m:ctrlPr>
            </m:sSubPr>
            <m:e>
              <m:r>
                <w:rPr>
                  <w:rFonts w:ascii="Cambria Math" w:hAnsi="Cambria Math" w:cs="Arial"/>
                  <w:szCs w:val="21"/>
                </w:rPr>
                <m:t>Y</m:t>
              </m:r>
            </m:e>
            <m:sub>
              <m:r>
                <w:rPr>
                  <w:rFonts w:ascii="Cambria Math" w:hAnsi="Cambria Math" w:cs="Arial"/>
                  <w:szCs w:val="21"/>
                </w:rPr>
                <m:t>1</m:t>
              </m:r>
            </m:sub>
          </m:sSub>
          <m:r>
            <w:rPr>
              <w:rFonts w:ascii="Cambria Math" w:hAnsi="Cambria Math" w:cs="Arial"/>
              <w:szCs w:val="21"/>
            </w:rPr>
            <m:t>=57.29+8.72</m:t>
          </m:r>
          <m:sSub>
            <m:sSubPr>
              <m:ctrlPr>
                <w:rPr>
                  <w:rFonts w:ascii="Cambria Math" w:hAnsi="Cambria Math" w:cs="Arial"/>
                  <w:i/>
                  <w:szCs w:val="21"/>
                </w:rPr>
              </m:ctrlPr>
            </m:sSubPr>
            <m:e>
              <m:r>
                <w:rPr>
                  <w:rFonts w:ascii="Cambria Math" w:hAnsi="Cambria Math" w:cs="Arial"/>
                  <w:szCs w:val="21"/>
                </w:rPr>
                <m:t>X</m:t>
              </m:r>
            </m:e>
            <m:sub>
              <m:r>
                <w:rPr>
                  <w:rFonts w:ascii="Cambria Math" w:hAnsi="Cambria Math" w:cs="Arial"/>
                  <w:szCs w:val="21"/>
                </w:rPr>
                <m:t>1</m:t>
              </m:r>
            </m:sub>
          </m:sSub>
          <m:r>
            <w:rPr>
              <w:rFonts w:ascii="Cambria Math" w:hAnsi="Cambria Math" w:cs="Arial"/>
              <w:szCs w:val="21"/>
            </w:rPr>
            <m:t>-9.93</m:t>
          </m:r>
          <m:sSub>
            <m:sSubPr>
              <m:ctrlPr>
                <w:rPr>
                  <w:rFonts w:ascii="Cambria Math" w:hAnsi="Cambria Math" w:cs="Arial"/>
                  <w:i/>
                  <w:szCs w:val="21"/>
                </w:rPr>
              </m:ctrlPr>
            </m:sSubPr>
            <m:e>
              <m:r>
                <w:rPr>
                  <w:rFonts w:ascii="Cambria Math" w:hAnsi="Cambria Math" w:cs="Arial"/>
                  <w:szCs w:val="21"/>
                </w:rPr>
                <m:t>X</m:t>
              </m:r>
            </m:e>
            <m:sub>
              <m:r>
                <w:rPr>
                  <w:rFonts w:ascii="Cambria Math" w:hAnsi="Cambria Math" w:cs="Arial"/>
                  <w:szCs w:val="21"/>
                </w:rPr>
                <m:t>2</m:t>
              </m:r>
            </m:sub>
          </m:sSub>
          <m:r>
            <w:rPr>
              <w:rFonts w:ascii="Cambria Math" w:hAnsi="Cambria Math" w:cs="Arial"/>
              <w:szCs w:val="21"/>
            </w:rPr>
            <m:t>-4.83</m:t>
          </m:r>
          <m:sSub>
            <m:sSubPr>
              <m:ctrlPr>
                <w:rPr>
                  <w:rFonts w:ascii="Cambria Math" w:hAnsi="Cambria Math" w:cs="Arial"/>
                  <w:i/>
                  <w:szCs w:val="21"/>
                </w:rPr>
              </m:ctrlPr>
            </m:sSubPr>
            <m:e>
              <m:r>
                <w:rPr>
                  <w:rFonts w:ascii="Cambria Math" w:hAnsi="Cambria Math" w:cs="Arial"/>
                  <w:szCs w:val="21"/>
                </w:rPr>
                <m:t>X</m:t>
              </m:r>
            </m:e>
            <m:sub>
              <m:r>
                <w:rPr>
                  <w:rFonts w:ascii="Cambria Math" w:hAnsi="Cambria Math" w:cs="Arial"/>
                  <w:szCs w:val="21"/>
                </w:rPr>
                <m:t>3</m:t>
              </m:r>
            </m:sub>
          </m:sSub>
          <m:r>
            <w:rPr>
              <w:rFonts w:ascii="Cambria Math" w:hAnsi="Cambria Math" w:cs="Arial"/>
              <w:szCs w:val="21"/>
            </w:rPr>
            <m:t>+3.83</m:t>
          </m:r>
          <m:sSub>
            <m:sSubPr>
              <m:ctrlPr>
                <w:rPr>
                  <w:rFonts w:ascii="Cambria Math" w:hAnsi="Cambria Math" w:cs="Arial"/>
                  <w:i/>
                  <w:szCs w:val="21"/>
                </w:rPr>
              </m:ctrlPr>
            </m:sSubPr>
            <m:e>
              <m:r>
                <w:rPr>
                  <w:rFonts w:ascii="Cambria Math" w:hAnsi="Cambria Math" w:cs="Arial"/>
                  <w:szCs w:val="21"/>
                </w:rPr>
                <m:t>X</m:t>
              </m:r>
            </m:e>
            <m:sub>
              <m:r>
                <w:rPr>
                  <w:rFonts w:ascii="Cambria Math" w:hAnsi="Cambria Math" w:cs="Arial"/>
                  <w:szCs w:val="21"/>
                </w:rPr>
                <m:t>1</m:t>
              </m:r>
            </m:sub>
          </m:sSub>
          <m:sSub>
            <m:sSubPr>
              <m:ctrlPr>
                <w:rPr>
                  <w:rFonts w:ascii="Cambria Math" w:hAnsi="Cambria Math" w:cs="Arial"/>
                  <w:i/>
                  <w:szCs w:val="21"/>
                </w:rPr>
              </m:ctrlPr>
            </m:sSubPr>
            <m:e>
              <m:r>
                <w:rPr>
                  <w:rFonts w:ascii="Cambria Math" w:hAnsi="Cambria Math" w:cs="Arial"/>
                  <w:szCs w:val="21"/>
                </w:rPr>
                <m:t>X</m:t>
              </m:r>
            </m:e>
            <m:sub>
              <m:r>
                <w:rPr>
                  <w:rFonts w:ascii="Cambria Math" w:hAnsi="Cambria Math" w:cs="Arial"/>
                  <w:szCs w:val="21"/>
                </w:rPr>
                <m:t>2</m:t>
              </m:r>
            </m:sub>
          </m:sSub>
          <m:r>
            <w:rPr>
              <w:rFonts w:ascii="Cambria Math" w:hAnsi="Cambria Math" w:cs="Arial"/>
              <w:szCs w:val="21"/>
            </w:rPr>
            <m:t>+2.52</m:t>
          </m:r>
          <m:sSub>
            <m:sSubPr>
              <m:ctrlPr>
                <w:rPr>
                  <w:rFonts w:ascii="Cambria Math" w:hAnsi="Cambria Math" w:cs="Arial"/>
                  <w:i/>
                  <w:szCs w:val="21"/>
                </w:rPr>
              </m:ctrlPr>
            </m:sSubPr>
            <m:e>
              <m:r>
                <w:rPr>
                  <w:rFonts w:ascii="Cambria Math" w:hAnsi="Cambria Math" w:cs="Arial"/>
                  <w:szCs w:val="21"/>
                </w:rPr>
                <m:t>X</m:t>
              </m:r>
            </m:e>
            <m:sub>
              <m:r>
                <w:rPr>
                  <w:rFonts w:ascii="Cambria Math" w:hAnsi="Cambria Math" w:cs="Arial"/>
                  <w:szCs w:val="21"/>
                </w:rPr>
                <m:t>1</m:t>
              </m:r>
            </m:sub>
          </m:sSub>
          <m:sSub>
            <m:sSubPr>
              <m:ctrlPr>
                <w:rPr>
                  <w:rFonts w:ascii="Cambria Math" w:hAnsi="Cambria Math" w:cs="Arial"/>
                  <w:i/>
                  <w:szCs w:val="21"/>
                </w:rPr>
              </m:ctrlPr>
            </m:sSubPr>
            <m:e>
              <m:r>
                <w:rPr>
                  <w:rFonts w:ascii="Cambria Math" w:hAnsi="Cambria Math" w:cs="Arial"/>
                  <w:szCs w:val="21"/>
                </w:rPr>
                <m:t>X</m:t>
              </m:r>
            </m:e>
            <m:sub>
              <m:r>
                <w:rPr>
                  <w:rFonts w:ascii="Cambria Math" w:hAnsi="Cambria Math" w:cs="Arial"/>
                  <w:szCs w:val="21"/>
                </w:rPr>
                <m:t>3</m:t>
              </m:r>
            </m:sub>
          </m:sSub>
          <m:r>
            <w:rPr>
              <w:rFonts w:ascii="Cambria Math" w:hAnsi="Cambria Math" w:cs="Arial"/>
              <w:szCs w:val="21"/>
            </w:rPr>
            <m:t>-1.49</m:t>
          </m:r>
          <m:sSub>
            <m:sSubPr>
              <m:ctrlPr>
                <w:rPr>
                  <w:rFonts w:ascii="Cambria Math" w:hAnsi="Cambria Math" w:cs="Arial"/>
                  <w:i/>
                  <w:szCs w:val="21"/>
                </w:rPr>
              </m:ctrlPr>
            </m:sSubPr>
            <m:e>
              <m:r>
                <w:rPr>
                  <w:rFonts w:ascii="Cambria Math" w:hAnsi="Cambria Math" w:cs="Arial"/>
                  <w:szCs w:val="21"/>
                </w:rPr>
                <m:t>X</m:t>
              </m:r>
            </m:e>
            <m:sub>
              <m:r>
                <w:rPr>
                  <w:rFonts w:ascii="Cambria Math" w:hAnsi="Cambria Math" w:cs="Arial"/>
                  <w:szCs w:val="21"/>
                </w:rPr>
                <m:t>2</m:t>
              </m:r>
            </m:sub>
          </m:sSub>
          <m:sSub>
            <m:sSubPr>
              <m:ctrlPr>
                <w:rPr>
                  <w:rFonts w:ascii="Cambria Math" w:hAnsi="Cambria Math" w:cs="Arial"/>
                  <w:i/>
                  <w:szCs w:val="21"/>
                </w:rPr>
              </m:ctrlPr>
            </m:sSubPr>
            <m:e>
              <m:r>
                <w:rPr>
                  <w:rFonts w:ascii="Cambria Math" w:hAnsi="Cambria Math" w:cs="Arial"/>
                  <w:szCs w:val="21"/>
                </w:rPr>
                <m:t>X</m:t>
              </m:r>
            </m:e>
            <m:sub>
              <m:r>
                <w:rPr>
                  <w:rFonts w:ascii="Cambria Math" w:hAnsi="Cambria Math" w:cs="Arial"/>
                  <w:szCs w:val="21"/>
                </w:rPr>
                <m:t>3</m:t>
              </m:r>
            </m:sub>
          </m:sSub>
          <m:r>
            <w:rPr>
              <w:rFonts w:ascii="Cambria Math" w:hAnsi="Cambria Math" w:cs="Arial"/>
              <w:szCs w:val="21"/>
            </w:rPr>
            <m:t>-13.82</m:t>
          </m:r>
          <m:sSubSup>
            <m:sSubSupPr>
              <m:ctrlPr>
                <w:rPr>
                  <w:rFonts w:ascii="Cambria Math" w:hAnsi="Cambria Math" w:cs="Arial"/>
                  <w:i/>
                  <w:szCs w:val="21"/>
                </w:rPr>
              </m:ctrlPr>
            </m:sSubSupPr>
            <m:e>
              <m:r>
                <w:rPr>
                  <w:rFonts w:ascii="Cambria Math" w:hAnsi="Cambria Math" w:cs="Arial"/>
                  <w:szCs w:val="21"/>
                </w:rPr>
                <m:t>X</m:t>
              </m:r>
            </m:e>
            <m:sub>
              <m:r>
                <w:rPr>
                  <w:rFonts w:ascii="Cambria Math" w:hAnsi="Cambria Math" w:cs="Arial"/>
                  <w:szCs w:val="21"/>
                </w:rPr>
                <m:t>1</m:t>
              </m:r>
            </m:sub>
            <m:sup>
              <m:r>
                <w:rPr>
                  <w:rFonts w:ascii="Cambria Math" w:hAnsi="Cambria Math" w:cs="Arial"/>
                  <w:szCs w:val="21"/>
                </w:rPr>
                <m:t>2</m:t>
              </m:r>
            </m:sup>
          </m:sSubSup>
          <m:r>
            <w:rPr>
              <w:rFonts w:ascii="Cambria Math" w:hAnsi="Cambria Math" w:cs="Arial"/>
              <w:szCs w:val="21"/>
            </w:rPr>
            <m:t>-16.28</m:t>
          </m:r>
          <m:sSubSup>
            <m:sSubSupPr>
              <m:ctrlPr>
                <w:rPr>
                  <w:rFonts w:ascii="Cambria Math" w:hAnsi="Cambria Math" w:cs="Arial"/>
                  <w:i/>
                  <w:szCs w:val="21"/>
                </w:rPr>
              </m:ctrlPr>
            </m:sSubSupPr>
            <m:e>
              <m:r>
                <w:rPr>
                  <w:rFonts w:ascii="Cambria Math" w:hAnsi="Cambria Math" w:cs="Arial"/>
                  <w:szCs w:val="21"/>
                </w:rPr>
                <m:t>X</m:t>
              </m:r>
            </m:e>
            <m:sub>
              <m:r>
                <w:rPr>
                  <w:rFonts w:ascii="Cambria Math" w:hAnsi="Cambria Math" w:cs="Arial"/>
                  <w:szCs w:val="21"/>
                </w:rPr>
                <m:t>2</m:t>
              </m:r>
            </m:sub>
            <m:sup>
              <m:r>
                <w:rPr>
                  <w:rFonts w:ascii="Cambria Math" w:hAnsi="Cambria Math" w:cs="Arial"/>
                  <w:szCs w:val="21"/>
                </w:rPr>
                <m:t>2</m:t>
              </m:r>
            </m:sup>
          </m:sSubSup>
          <m:r>
            <w:rPr>
              <w:rFonts w:ascii="Cambria Math" w:hAnsi="Cambria Math" w:cs="Arial"/>
              <w:szCs w:val="21"/>
            </w:rPr>
            <m:t>-7.21</m:t>
          </m:r>
          <m:sSubSup>
            <m:sSubSupPr>
              <m:ctrlPr>
                <w:rPr>
                  <w:rFonts w:ascii="Cambria Math" w:hAnsi="Cambria Math" w:cs="Arial"/>
                  <w:i/>
                  <w:szCs w:val="21"/>
                </w:rPr>
              </m:ctrlPr>
            </m:sSubSupPr>
            <m:e>
              <m:r>
                <w:rPr>
                  <w:rFonts w:ascii="Cambria Math" w:hAnsi="Cambria Math" w:cs="Arial"/>
                  <w:szCs w:val="21"/>
                </w:rPr>
                <m:t>X</m:t>
              </m:r>
            </m:e>
            <m:sub>
              <m:r>
                <w:rPr>
                  <w:rFonts w:ascii="Cambria Math" w:hAnsi="Cambria Math" w:cs="Arial"/>
                  <w:szCs w:val="21"/>
                </w:rPr>
                <m:t>3</m:t>
              </m:r>
            </m:sub>
            <m:sup>
              <m:r>
                <w:rPr>
                  <w:rFonts w:ascii="Cambria Math" w:hAnsi="Cambria Math" w:cs="Arial"/>
                  <w:szCs w:val="21"/>
                </w:rPr>
                <m:t>2</m:t>
              </m:r>
            </m:sup>
          </m:sSubSup>
        </m:oMath>
      </m:oMathPara>
    </w:p>
    <w:p w14:paraId="697D1CB5" w14:textId="6CB32D60" w:rsidR="00BD44C0" w:rsidRPr="00B33D58" w:rsidRDefault="00D5223D" w:rsidP="00BD44C0">
      <w:pPr>
        <w:spacing w:after="160"/>
        <w:rPr>
          <w:rFonts w:cs="Arial"/>
        </w:rPr>
      </w:pPr>
      <m:oMathPara>
        <m:oMath>
          <m:sSub>
            <m:sSubPr>
              <m:ctrlPr>
                <w:rPr>
                  <w:rFonts w:ascii="Cambria Math" w:hAnsi="Cambria Math" w:cs="Arial"/>
                  <w:i/>
                  <w:szCs w:val="21"/>
                </w:rPr>
              </m:ctrlPr>
            </m:sSubPr>
            <m:e>
              <m:r>
                <w:rPr>
                  <w:rFonts w:ascii="Cambria Math" w:hAnsi="Cambria Math" w:cs="Arial"/>
                  <w:szCs w:val="21"/>
                </w:rPr>
                <m:t>Y</m:t>
              </m:r>
            </m:e>
            <m:sub>
              <m:r>
                <w:rPr>
                  <w:rFonts w:ascii="Cambria Math" w:hAnsi="Cambria Math" w:cs="Arial"/>
                  <w:szCs w:val="21"/>
                </w:rPr>
                <m:t>2</m:t>
              </m:r>
            </m:sub>
          </m:sSub>
          <m:r>
            <w:rPr>
              <w:rFonts w:ascii="Cambria Math" w:hAnsi="Cambria Math" w:cs="Arial"/>
              <w:szCs w:val="21"/>
            </w:rPr>
            <m:t>=53.3+7.98</m:t>
          </m:r>
          <m:sSub>
            <m:sSubPr>
              <m:ctrlPr>
                <w:rPr>
                  <w:rFonts w:ascii="Cambria Math" w:hAnsi="Cambria Math" w:cs="Arial"/>
                  <w:i/>
                  <w:szCs w:val="21"/>
                </w:rPr>
              </m:ctrlPr>
            </m:sSubPr>
            <m:e>
              <m:r>
                <w:rPr>
                  <w:rFonts w:ascii="Cambria Math" w:hAnsi="Cambria Math" w:cs="Arial"/>
                  <w:szCs w:val="21"/>
                </w:rPr>
                <m:t>X</m:t>
              </m:r>
            </m:e>
            <m:sub>
              <m:r>
                <w:rPr>
                  <w:rFonts w:ascii="Cambria Math" w:hAnsi="Cambria Math" w:cs="Arial"/>
                  <w:szCs w:val="21"/>
                </w:rPr>
                <m:t>1</m:t>
              </m:r>
            </m:sub>
          </m:sSub>
          <m:r>
            <w:rPr>
              <w:rFonts w:ascii="Cambria Math" w:hAnsi="Cambria Math" w:cs="Arial"/>
              <w:szCs w:val="21"/>
            </w:rPr>
            <m:t>-10.78</m:t>
          </m:r>
          <m:sSub>
            <m:sSubPr>
              <m:ctrlPr>
                <w:rPr>
                  <w:rFonts w:ascii="Cambria Math" w:hAnsi="Cambria Math" w:cs="Arial"/>
                  <w:i/>
                  <w:szCs w:val="21"/>
                </w:rPr>
              </m:ctrlPr>
            </m:sSubPr>
            <m:e>
              <m:r>
                <w:rPr>
                  <w:rFonts w:ascii="Cambria Math" w:hAnsi="Cambria Math" w:cs="Arial"/>
                  <w:szCs w:val="21"/>
                </w:rPr>
                <m:t>X</m:t>
              </m:r>
            </m:e>
            <m:sub>
              <m:r>
                <w:rPr>
                  <w:rFonts w:ascii="Cambria Math" w:hAnsi="Cambria Math" w:cs="Arial"/>
                  <w:szCs w:val="21"/>
                </w:rPr>
                <m:t>2</m:t>
              </m:r>
            </m:sub>
          </m:sSub>
          <m:r>
            <w:rPr>
              <w:rFonts w:ascii="Cambria Math" w:hAnsi="Cambria Math" w:cs="Arial"/>
              <w:szCs w:val="21"/>
            </w:rPr>
            <m:t>-4.78</m:t>
          </m:r>
          <m:sSub>
            <m:sSubPr>
              <m:ctrlPr>
                <w:rPr>
                  <w:rFonts w:ascii="Cambria Math" w:hAnsi="Cambria Math" w:cs="Arial"/>
                  <w:i/>
                  <w:szCs w:val="21"/>
                </w:rPr>
              </m:ctrlPr>
            </m:sSubPr>
            <m:e>
              <m:r>
                <w:rPr>
                  <w:rFonts w:ascii="Cambria Math" w:hAnsi="Cambria Math" w:cs="Arial"/>
                  <w:szCs w:val="21"/>
                </w:rPr>
                <m:t>X</m:t>
              </m:r>
            </m:e>
            <m:sub>
              <m:r>
                <w:rPr>
                  <w:rFonts w:ascii="Cambria Math" w:hAnsi="Cambria Math" w:cs="Arial"/>
                  <w:szCs w:val="21"/>
                </w:rPr>
                <m:t>3</m:t>
              </m:r>
            </m:sub>
          </m:sSub>
          <m:r>
            <w:rPr>
              <w:rFonts w:ascii="Cambria Math" w:hAnsi="Cambria Math" w:cs="Arial"/>
              <w:szCs w:val="21"/>
            </w:rPr>
            <m:t>+2.34</m:t>
          </m:r>
          <m:sSub>
            <m:sSubPr>
              <m:ctrlPr>
                <w:rPr>
                  <w:rFonts w:ascii="Cambria Math" w:hAnsi="Cambria Math" w:cs="Arial"/>
                  <w:i/>
                  <w:szCs w:val="21"/>
                </w:rPr>
              </m:ctrlPr>
            </m:sSubPr>
            <m:e>
              <m:r>
                <w:rPr>
                  <w:rFonts w:ascii="Cambria Math" w:hAnsi="Cambria Math" w:cs="Arial"/>
                  <w:szCs w:val="21"/>
                </w:rPr>
                <m:t>X</m:t>
              </m:r>
            </m:e>
            <m:sub>
              <m:r>
                <w:rPr>
                  <w:rFonts w:ascii="Cambria Math" w:hAnsi="Cambria Math" w:cs="Arial"/>
                  <w:szCs w:val="21"/>
                </w:rPr>
                <m:t>1</m:t>
              </m:r>
            </m:sub>
          </m:sSub>
          <m:sSub>
            <m:sSubPr>
              <m:ctrlPr>
                <w:rPr>
                  <w:rFonts w:ascii="Cambria Math" w:hAnsi="Cambria Math" w:cs="Arial"/>
                  <w:i/>
                  <w:szCs w:val="21"/>
                </w:rPr>
              </m:ctrlPr>
            </m:sSubPr>
            <m:e>
              <m:r>
                <w:rPr>
                  <w:rFonts w:ascii="Cambria Math" w:hAnsi="Cambria Math" w:cs="Arial"/>
                  <w:szCs w:val="21"/>
                </w:rPr>
                <m:t>X</m:t>
              </m:r>
            </m:e>
            <m:sub>
              <m:r>
                <w:rPr>
                  <w:rFonts w:ascii="Cambria Math" w:hAnsi="Cambria Math" w:cs="Arial"/>
                  <w:szCs w:val="21"/>
                </w:rPr>
                <m:t>2</m:t>
              </m:r>
            </m:sub>
          </m:sSub>
          <m:r>
            <w:rPr>
              <w:rFonts w:ascii="Cambria Math" w:hAnsi="Cambria Math" w:cs="Arial"/>
              <w:szCs w:val="21"/>
            </w:rPr>
            <m:t>+2.93</m:t>
          </m:r>
          <m:sSub>
            <m:sSubPr>
              <m:ctrlPr>
                <w:rPr>
                  <w:rFonts w:ascii="Cambria Math" w:hAnsi="Cambria Math" w:cs="Arial"/>
                  <w:i/>
                  <w:szCs w:val="21"/>
                </w:rPr>
              </m:ctrlPr>
            </m:sSubPr>
            <m:e>
              <m:r>
                <w:rPr>
                  <w:rFonts w:ascii="Cambria Math" w:hAnsi="Cambria Math" w:cs="Arial"/>
                  <w:szCs w:val="21"/>
                </w:rPr>
                <m:t>X</m:t>
              </m:r>
            </m:e>
            <m:sub>
              <m:r>
                <w:rPr>
                  <w:rFonts w:ascii="Cambria Math" w:hAnsi="Cambria Math" w:cs="Arial"/>
                  <w:szCs w:val="21"/>
                </w:rPr>
                <m:t>1</m:t>
              </m:r>
            </m:sub>
          </m:sSub>
          <m:sSub>
            <m:sSubPr>
              <m:ctrlPr>
                <w:rPr>
                  <w:rFonts w:ascii="Cambria Math" w:hAnsi="Cambria Math" w:cs="Arial"/>
                  <w:i/>
                  <w:szCs w:val="21"/>
                </w:rPr>
              </m:ctrlPr>
            </m:sSubPr>
            <m:e>
              <m:r>
                <w:rPr>
                  <w:rFonts w:ascii="Cambria Math" w:hAnsi="Cambria Math" w:cs="Arial"/>
                  <w:szCs w:val="21"/>
                </w:rPr>
                <m:t>X</m:t>
              </m:r>
            </m:e>
            <m:sub>
              <m:r>
                <w:rPr>
                  <w:rFonts w:ascii="Cambria Math" w:hAnsi="Cambria Math" w:cs="Arial"/>
                  <w:szCs w:val="21"/>
                </w:rPr>
                <m:t>3</m:t>
              </m:r>
            </m:sub>
          </m:sSub>
          <m:r>
            <w:rPr>
              <w:rFonts w:ascii="Cambria Math" w:hAnsi="Cambria Math" w:cs="Arial"/>
              <w:szCs w:val="21"/>
            </w:rPr>
            <m:t>-1.46</m:t>
          </m:r>
          <m:sSub>
            <m:sSubPr>
              <m:ctrlPr>
                <w:rPr>
                  <w:rFonts w:ascii="Cambria Math" w:hAnsi="Cambria Math" w:cs="Arial"/>
                  <w:i/>
                  <w:szCs w:val="21"/>
                </w:rPr>
              </m:ctrlPr>
            </m:sSubPr>
            <m:e>
              <m:r>
                <w:rPr>
                  <w:rFonts w:ascii="Cambria Math" w:hAnsi="Cambria Math" w:cs="Arial"/>
                  <w:szCs w:val="21"/>
                </w:rPr>
                <m:t>X</m:t>
              </m:r>
            </m:e>
            <m:sub>
              <m:r>
                <w:rPr>
                  <w:rFonts w:ascii="Cambria Math" w:hAnsi="Cambria Math" w:cs="Arial"/>
                  <w:szCs w:val="21"/>
                </w:rPr>
                <m:t>2</m:t>
              </m:r>
            </m:sub>
          </m:sSub>
          <m:sSub>
            <m:sSubPr>
              <m:ctrlPr>
                <w:rPr>
                  <w:rFonts w:ascii="Cambria Math" w:hAnsi="Cambria Math" w:cs="Arial"/>
                  <w:i/>
                  <w:szCs w:val="21"/>
                </w:rPr>
              </m:ctrlPr>
            </m:sSubPr>
            <m:e>
              <m:r>
                <w:rPr>
                  <w:rFonts w:ascii="Cambria Math" w:hAnsi="Cambria Math" w:cs="Arial"/>
                  <w:szCs w:val="21"/>
                </w:rPr>
                <m:t>X</m:t>
              </m:r>
            </m:e>
            <m:sub>
              <m:r>
                <w:rPr>
                  <w:rFonts w:ascii="Cambria Math" w:hAnsi="Cambria Math" w:cs="Arial"/>
                  <w:szCs w:val="21"/>
                </w:rPr>
                <m:t>3</m:t>
              </m:r>
            </m:sub>
          </m:sSub>
          <m:r>
            <w:rPr>
              <w:rFonts w:ascii="Cambria Math" w:hAnsi="Cambria Math" w:cs="Arial"/>
              <w:szCs w:val="21"/>
            </w:rPr>
            <m:t>-12.48</m:t>
          </m:r>
          <m:sSubSup>
            <m:sSubSupPr>
              <m:ctrlPr>
                <w:rPr>
                  <w:rFonts w:ascii="Cambria Math" w:hAnsi="Cambria Math" w:cs="Arial"/>
                  <w:i/>
                  <w:szCs w:val="21"/>
                </w:rPr>
              </m:ctrlPr>
            </m:sSubSupPr>
            <m:e>
              <m:r>
                <w:rPr>
                  <w:rFonts w:ascii="Cambria Math" w:hAnsi="Cambria Math" w:cs="Arial"/>
                  <w:szCs w:val="21"/>
                </w:rPr>
                <m:t>X</m:t>
              </m:r>
            </m:e>
            <m:sub>
              <m:r>
                <w:rPr>
                  <w:rFonts w:ascii="Cambria Math" w:hAnsi="Cambria Math" w:cs="Arial"/>
                  <w:szCs w:val="21"/>
                </w:rPr>
                <m:t>1</m:t>
              </m:r>
            </m:sub>
            <m:sup>
              <m:r>
                <w:rPr>
                  <w:rFonts w:ascii="Cambria Math" w:hAnsi="Cambria Math" w:cs="Arial"/>
                  <w:szCs w:val="21"/>
                </w:rPr>
                <m:t>2</m:t>
              </m:r>
            </m:sup>
          </m:sSubSup>
          <m:r>
            <w:rPr>
              <w:rFonts w:ascii="Cambria Math" w:hAnsi="Cambria Math" w:cs="Arial"/>
              <w:szCs w:val="21"/>
            </w:rPr>
            <m:t>-14.97</m:t>
          </m:r>
          <m:sSubSup>
            <m:sSubSupPr>
              <m:ctrlPr>
                <w:rPr>
                  <w:rFonts w:ascii="Cambria Math" w:hAnsi="Cambria Math" w:cs="Arial"/>
                  <w:i/>
                  <w:szCs w:val="21"/>
                </w:rPr>
              </m:ctrlPr>
            </m:sSubSupPr>
            <m:e>
              <m:r>
                <w:rPr>
                  <w:rFonts w:ascii="Cambria Math" w:hAnsi="Cambria Math" w:cs="Arial"/>
                  <w:szCs w:val="21"/>
                </w:rPr>
                <m:t>X</m:t>
              </m:r>
            </m:e>
            <m:sub>
              <m:r>
                <w:rPr>
                  <w:rFonts w:ascii="Cambria Math" w:hAnsi="Cambria Math" w:cs="Arial"/>
                  <w:szCs w:val="21"/>
                </w:rPr>
                <m:t>2</m:t>
              </m:r>
            </m:sub>
            <m:sup>
              <m:r>
                <w:rPr>
                  <w:rFonts w:ascii="Cambria Math" w:hAnsi="Cambria Math" w:cs="Arial"/>
                  <w:szCs w:val="21"/>
                </w:rPr>
                <m:t>2</m:t>
              </m:r>
            </m:sup>
          </m:sSubSup>
          <m:r>
            <w:rPr>
              <w:rFonts w:ascii="Cambria Math" w:hAnsi="Cambria Math" w:cs="Arial"/>
              <w:szCs w:val="21"/>
            </w:rPr>
            <m:t>-5.79</m:t>
          </m:r>
          <m:sSubSup>
            <m:sSubSupPr>
              <m:ctrlPr>
                <w:rPr>
                  <w:rFonts w:ascii="Cambria Math" w:hAnsi="Cambria Math" w:cs="Arial"/>
                  <w:i/>
                  <w:szCs w:val="21"/>
                </w:rPr>
              </m:ctrlPr>
            </m:sSubSupPr>
            <m:e>
              <m:r>
                <w:rPr>
                  <w:rFonts w:ascii="Cambria Math" w:hAnsi="Cambria Math" w:cs="Arial"/>
                  <w:szCs w:val="21"/>
                </w:rPr>
                <m:t>X</m:t>
              </m:r>
            </m:e>
            <m:sub>
              <m:r>
                <w:rPr>
                  <w:rFonts w:ascii="Cambria Math" w:hAnsi="Cambria Math" w:cs="Arial"/>
                  <w:szCs w:val="21"/>
                </w:rPr>
                <m:t>3</m:t>
              </m:r>
            </m:sub>
            <m:sup>
              <m:r>
                <w:rPr>
                  <w:rFonts w:ascii="Cambria Math" w:hAnsi="Cambria Math" w:cs="Arial"/>
                  <w:szCs w:val="21"/>
                </w:rPr>
                <m:t>2</m:t>
              </m:r>
            </m:sup>
          </m:sSubSup>
        </m:oMath>
      </m:oMathPara>
    </w:p>
    <w:p w14:paraId="3DC999DC" w14:textId="2903A75A" w:rsidR="003D4C55" w:rsidRPr="00B33D58" w:rsidRDefault="0026027A" w:rsidP="0026027A">
      <w:pPr>
        <w:spacing w:after="160"/>
        <w:rPr>
          <w:rFonts w:cs="Arial"/>
          <w:szCs w:val="21"/>
          <w:lang w:eastAsia="zh-CN"/>
        </w:rPr>
      </w:pPr>
      <w:r w:rsidRPr="00B33D58">
        <w:rPr>
          <w:rFonts w:cs="Arial"/>
          <w:szCs w:val="21"/>
          <w:lang w:eastAsia="zh-CN"/>
        </w:rPr>
        <w:t xml:space="preserve">Statistical significance for the regression model was determined by p-value from the F-test. As shown in </w:t>
      </w:r>
      <w:r w:rsidRPr="002F401E">
        <w:rPr>
          <w:rFonts w:cs="Arial"/>
          <w:szCs w:val="21"/>
        </w:rPr>
        <w:t>Supplementary</w:t>
      </w:r>
      <w:r w:rsidRPr="002F401E">
        <w:rPr>
          <w:rFonts w:cs="Arial"/>
          <w:color w:val="000000" w:themeColor="text1"/>
        </w:rPr>
        <w:t xml:space="preserve"> Table 4</w:t>
      </w:r>
      <w:r w:rsidRPr="00B33D58">
        <w:rPr>
          <w:rFonts w:cs="Arial"/>
          <w:szCs w:val="21"/>
          <w:lang w:eastAsia="zh-CN"/>
        </w:rPr>
        <w:t xml:space="preserve">, </w:t>
      </w:r>
      <w:r w:rsidR="00DF64B3" w:rsidRPr="00B33D58">
        <w:rPr>
          <w:rFonts w:cs="Arial"/>
          <w:szCs w:val="21"/>
          <w:lang w:eastAsia="zh-CN"/>
        </w:rPr>
        <w:t>quadratic models were the best fitted model for EE of CDDP and EE of NVB, with coefficient of multiple determinations(R</w:t>
      </w:r>
      <w:r w:rsidR="00DF64B3" w:rsidRPr="00B33D58">
        <w:rPr>
          <w:rFonts w:cs="Arial"/>
          <w:szCs w:val="21"/>
          <w:vertAlign w:val="superscript"/>
          <w:lang w:eastAsia="zh-CN"/>
        </w:rPr>
        <w:t>2</w:t>
      </w:r>
      <w:r w:rsidR="00DF64B3" w:rsidRPr="00B33D58">
        <w:rPr>
          <w:rFonts w:cs="Arial"/>
          <w:szCs w:val="21"/>
          <w:lang w:eastAsia="zh-CN"/>
        </w:rPr>
        <w:t xml:space="preserve">) of 0.9966 and 0.9947, respectively. </w:t>
      </w:r>
    </w:p>
    <w:p w14:paraId="72445F0E" w14:textId="7A921717" w:rsidR="002F401E" w:rsidRDefault="00833079" w:rsidP="00BD44C0">
      <w:pPr>
        <w:spacing w:after="160"/>
        <w:rPr>
          <w:rFonts w:cs="Arial"/>
          <w:szCs w:val="21"/>
          <w:lang w:eastAsia="zh-CN"/>
        </w:rPr>
      </w:pPr>
      <w:r w:rsidRPr="002F401E">
        <w:rPr>
          <w:rFonts w:cs="Arial"/>
          <w:szCs w:val="21"/>
          <w:lang w:eastAsia="zh-CN"/>
        </w:rPr>
        <w:t xml:space="preserve">To better understand the predictive models, the response surface diagrams in </w:t>
      </w:r>
      <w:r>
        <w:rPr>
          <w:rFonts w:cs="Arial"/>
          <w:szCs w:val="21"/>
          <w:lang w:eastAsia="zh-CN"/>
        </w:rPr>
        <w:t xml:space="preserve">3D </w:t>
      </w:r>
      <w:r w:rsidRPr="002F401E">
        <w:rPr>
          <w:rFonts w:cs="Arial"/>
          <w:szCs w:val="21"/>
          <w:lang w:eastAsia="zh-CN"/>
        </w:rPr>
        <w:t xml:space="preserve">shape are shown in </w:t>
      </w:r>
      <w:bookmarkStart w:id="21" w:name="_Hlk62546797"/>
      <w:r w:rsidR="00C13626" w:rsidRPr="00345F46">
        <w:rPr>
          <w:rFonts w:cs="Arial"/>
          <w:szCs w:val="21"/>
        </w:rPr>
        <w:t>Supplementary</w:t>
      </w:r>
      <w:r w:rsidR="00C13626" w:rsidRPr="00345F46">
        <w:rPr>
          <w:rFonts w:cs="Arial"/>
          <w:color w:val="000000" w:themeColor="text1"/>
        </w:rPr>
        <w:t xml:space="preserve"> Figure</w:t>
      </w:r>
      <w:r w:rsidRPr="00345F46">
        <w:rPr>
          <w:rFonts w:cs="Arial"/>
          <w:color w:val="000000" w:themeColor="text1"/>
        </w:rPr>
        <w:t xml:space="preserve"> 1</w:t>
      </w:r>
      <w:bookmarkEnd w:id="21"/>
      <w:r w:rsidRPr="00345F46">
        <w:rPr>
          <w:rFonts w:cs="Arial"/>
          <w:color w:val="000000" w:themeColor="text1"/>
        </w:rPr>
        <w:t>.</w:t>
      </w:r>
      <w:r>
        <w:rPr>
          <w:rFonts w:cs="Arial" w:hint="eastAsia"/>
          <w:szCs w:val="21"/>
          <w:lang w:eastAsia="zh-CN"/>
        </w:rPr>
        <w:t xml:space="preserve"> </w:t>
      </w:r>
      <w:r w:rsidRPr="002F401E">
        <w:rPr>
          <w:rFonts w:cs="Arial"/>
          <w:szCs w:val="21"/>
          <w:lang w:eastAsia="zh-CN"/>
        </w:rPr>
        <w:t>The three response surfaces are all downward convex surfaces,</w:t>
      </w:r>
      <w:r>
        <w:rPr>
          <w:rFonts w:cs="Arial" w:hint="eastAsia"/>
          <w:szCs w:val="21"/>
          <w:lang w:eastAsia="zh-CN"/>
        </w:rPr>
        <w:t xml:space="preserve"> </w:t>
      </w:r>
      <w:r w:rsidRPr="002F401E">
        <w:rPr>
          <w:rFonts w:cs="Arial"/>
          <w:szCs w:val="21"/>
          <w:lang w:eastAsia="zh-CN"/>
        </w:rPr>
        <w:t>and the center of the smallest ellipse in the contour diagram lies</w:t>
      </w:r>
      <w:r>
        <w:rPr>
          <w:rFonts w:cs="Arial" w:hint="eastAsia"/>
          <w:szCs w:val="21"/>
          <w:lang w:eastAsia="zh-CN"/>
        </w:rPr>
        <w:t xml:space="preserve"> </w:t>
      </w:r>
      <w:r w:rsidRPr="002F401E">
        <w:rPr>
          <w:rFonts w:cs="Arial"/>
          <w:szCs w:val="21"/>
          <w:lang w:eastAsia="zh-CN"/>
        </w:rPr>
        <w:t>in the scope of three levels. This indicates that the maximum</w:t>
      </w:r>
      <w:r>
        <w:rPr>
          <w:rFonts w:cs="Arial" w:hint="eastAsia"/>
          <w:szCs w:val="21"/>
          <w:lang w:eastAsia="zh-CN"/>
        </w:rPr>
        <w:t xml:space="preserve"> </w:t>
      </w:r>
      <w:r w:rsidRPr="002F401E">
        <w:rPr>
          <w:rFonts w:cs="Arial"/>
          <w:szCs w:val="21"/>
          <w:lang w:eastAsia="zh-CN"/>
        </w:rPr>
        <w:t>response value exists within the range of three levels.</w:t>
      </w:r>
    </w:p>
    <w:p w14:paraId="0B395226" w14:textId="0A2E774E" w:rsidR="00B3160D" w:rsidRPr="00B33D58" w:rsidRDefault="00833079" w:rsidP="00BD44C0">
      <w:pPr>
        <w:spacing w:after="160"/>
        <w:rPr>
          <w:rFonts w:cs="Arial"/>
        </w:rPr>
      </w:pPr>
      <w:r>
        <w:rPr>
          <w:rFonts w:cs="Arial" w:hint="eastAsia"/>
          <w:szCs w:val="21"/>
          <w:lang w:eastAsia="zh-CN"/>
        </w:rPr>
        <w:t>T</w:t>
      </w:r>
      <w:r w:rsidR="00B3160D" w:rsidRPr="00B33D58">
        <w:rPr>
          <w:rFonts w:cs="Arial"/>
          <w:szCs w:val="21"/>
        </w:rPr>
        <w:t>he optimal mass ratio of composition was therefore confirmed to be</w:t>
      </w:r>
      <w:r w:rsidR="00B3160D" w:rsidRPr="00B33D58">
        <w:rPr>
          <w:rFonts w:cs="Arial"/>
        </w:rPr>
        <w:t xml:space="preserve"> Lecithin: cholesterol: DPPG: DSPE-mPEG</w:t>
      </w:r>
      <w:r w:rsidR="00B3160D" w:rsidRPr="00B33D58">
        <w:rPr>
          <w:rFonts w:cs="Arial"/>
          <w:vertAlign w:val="subscript"/>
        </w:rPr>
        <w:t>2000</w:t>
      </w:r>
      <w:r w:rsidR="00B3160D" w:rsidRPr="00B33D58">
        <w:rPr>
          <w:rFonts w:cs="Arial"/>
        </w:rPr>
        <w:t xml:space="preserve">, 100: 30: 25: 13.6. The optimal molar ratio of </w:t>
      </w:r>
      <w:r w:rsidR="00B3160D" w:rsidRPr="00B33D58">
        <w:rPr>
          <w:rFonts w:cs="Arial"/>
          <w:szCs w:val="21"/>
        </w:rPr>
        <w:t>composition was</w:t>
      </w:r>
      <w:r w:rsidR="00B3160D" w:rsidRPr="00B33D58">
        <w:rPr>
          <w:rFonts w:cs="Arial"/>
          <w:szCs w:val="21"/>
          <w:lang w:eastAsia="zh-CN"/>
        </w:rPr>
        <w:t xml:space="preserve"> </w:t>
      </w:r>
      <w:r w:rsidR="00B3160D" w:rsidRPr="00B33D58">
        <w:rPr>
          <w:rFonts w:cs="Arial"/>
        </w:rPr>
        <w:t>Lecithin: cholesterol: DPPG: DSPE-mPEG</w:t>
      </w:r>
      <w:r w:rsidR="00B3160D" w:rsidRPr="00B33D58">
        <w:rPr>
          <w:rFonts w:cs="Arial"/>
          <w:vertAlign w:val="subscript"/>
        </w:rPr>
        <w:t>2000</w:t>
      </w:r>
      <w:r w:rsidR="00B3160D" w:rsidRPr="00B33D58">
        <w:rPr>
          <w:rFonts w:cs="Arial"/>
        </w:rPr>
        <w:t>, 52: 32: 14: 2.</w:t>
      </w:r>
    </w:p>
    <w:bookmarkEnd w:id="20"/>
    <w:p w14:paraId="1C1B4542" w14:textId="25185CA1" w:rsidR="00FF0C21" w:rsidRDefault="00FF0C21" w:rsidP="00BD44C0">
      <w:pPr>
        <w:spacing w:after="160"/>
        <w:rPr>
          <w:rFonts w:cs="Arial"/>
          <w:szCs w:val="21"/>
          <w:lang w:eastAsia="zh-CN"/>
        </w:rPr>
      </w:pPr>
    </w:p>
    <w:p w14:paraId="32A66222" w14:textId="6287F7BB" w:rsidR="00833079" w:rsidRPr="00B33D58" w:rsidRDefault="00833079" w:rsidP="00833079">
      <w:pPr>
        <w:pStyle w:val="Heading1"/>
        <w:rPr>
          <w:lang w:eastAsia="zh-CN"/>
        </w:rPr>
      </w:pPr>
      <w:r>
        <w:rPr>
          <w:rFonts w:hint="eastAsia"/>
          <w:lang w:eastAsia="zh-CN"/>
        </w:rPr>
        <w:lastRenderedPageBreak/>
        <w:t>Tables</w:t>
      </w:r>
      <w:r w:rsidR="00C13626">
        <w:rPr>
          <w:lang w:eastAsia="zh-CN"/>
        </w:rPr>
        <w:t xml:space="preserve"> and Figures</w:t>
      </w:r>
    </w:p>
    <w:p w14:paraId="69082891" w14:textId="77777777" w:rsidR="003D4C55" w:rsidRPr="00B33D58" w:rsidRDefault="003D4C55" w:rsidP="003D4C55">
      <w:pPr>
        <w:adjustRightInd w:val="0"/>
        <w:rPr>
          <w:rFonts w:cs="Arial"/>
          <w:szCs w:val="21"/>
        </w:rPr>
      </w:pPr>
      <w:r w:rsidRPr="00B33D58">
        <w:rPr>
          <w:rFonts w:cs="Arial"/>
          <w:b/>
          <w:bCs/>
          <w:szCs w:val="21"/>
        </w:rPr>
        <w:t>Supplementary Table 1</w:t>
      </w:r>
      <w:r w:rsidRPr="00B33D58">
        <w:rPr>
          <w:rFonts w:cs="Arial"/>
          <w:szCs w:val="21"/>
        </w:rPr>
        <w:t xml:space="preserve"> Coded and levels of the variables used in Box-Behnken design.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28"/>
        <w:gridCol w:w="1620"/>
        <w:gridCol w:w="1424"/>
        <w:gridCol w:w="1425"/>
        <w:gridCol w:w="1425"/>
      </w:tblGrid>
      <w:tr w:rsidR="003D4C55" w:rsidRPr="00B33D58" w14:paraId="48F3CE33" w14:textId="77777777" w:rsidTr="00DF64B3">
        <w:trPr>
          <w:jc w:val="center"/>
        </w:trPr>
        <w:tc>
          <w:tcPr>
            <w:tcW w:w="2628" w:type="dxa"/>
            <w:vMerge w:val="restart"/>
            <w:vAlign w:val="center"/>
            <w:hideMark/>
          </w:tcPr>
          <w:p w14:paraId="790923EE" w14:textId="77777777" w:rsidR="003D4C55" w:rsidRPr="00B33D58" w:rsidRDefault="003D4C55" w:rsidP="00DF64B3">
            <w:pPr>
              <w:adjustRightInd w:val="0"/>
              <w:rPr>
                <w:rFonts w:cs="Arial"/>
                <w:szCs w:val="21"/>
              </w:rPr>
            </w:pPr>
            <w:r w:rsidRPr="00B33D58">
              <w:rPr>
                <w:rFonts w:cs="Arial"/>
                <w:szCs w:val="21"/>
              </w:rPr>
              <w:t>Factors</w:t>
            </w:r>
          </w:p>
        </w:tc>
        <w:tc>
          <w:tcPr>
            <w:tcW w:w="1620" w:type="dxa"/>
            <w:vMerge w:val="restart"/>
            <w:vAlign w:val="center"/>
            <w:hideMark/>
          </w:tcPr>
          <w:p w14:paraId="6EB458D2" w14:textId="77777777" w:rsidR="003D4C55" w:rsidRPr="00B33D58" w:rsidRDefault="003D4C55" w:rsidP="00DF64B3">
            <w:pPr>
              <w:adjustRightInd w:val="0"/>
              <w:rPr>
                <w:rFonts w:cs="Arial"/>
                <w:szCs w:val="21"/>
              </w:rPr>
            </w:pPr>
            <w:r w:rsidRPr="00B33D58">
              <w:rPr>
                <w:rFonts w:cs="Arial"/>
                <w:szCs w:val="21"/>
              </w:rPr>
              <w:t>Code</w:t>
            </w:r>
          </w:p>
        </w:tc>
        <w:tc>
          <w:tcPr>
            <w:tcW w:w="4274" w:type="dxa"/>
            <w:gridSpan w:val="3"/>
            <w:vAlign w:val="center"/>
            <w:hideMark/>
          </w:tcPr>
          <w:p w14:paraId="17C057C5" w14:textId="77777777" w:rsidR="003D4C55" w:rsidRPr="00B33D58" w:rsidRDefault="003D4C55" w:rsidP="00DF64B3">
            <w:pPr>
              <w:adjustRightInd w:val="0"/>
              <w:rPr>
                <w:rFonts w:cs="Arial"/>
                <w:szCs w:val="21"/>
              </w:rPr>
            </w:pPr>
            <w:r w:rsidRPr="00B33D58">
              <w:rPr>
                <w:rFonts w:cs="Arial"/>
                <w:szCs w:val="21"/>
              </w:rPr>
              <w:t>Range and levels</w:t>
            </w:r>
          </w:p>
        </w:tc>
      </w:tr>
      <w:tr w:rsidR="003D4C55" w:rsidRPr="00B33D58" w14:paraId="31DCF50E" w14:textId="77777777" w:rsidTr="00DF64B3">
        <w:trPr>
          <w:jc w:val="center"/>
        </w:trPr>
        <w:tc>
          <w:tcPr>
            <w:tcW w:w="0" w:type="auto"/>
            <w:vMerge/>
            <w:vAlign w:val="center"/>
            <w:hideMark/>
          </w:tcPr>
          <w:p w14:paraId="4C3A45C1" w14:textId="77777777" w:rsidR="003D4C55" w:rsidRPr="00B33D58" w:rsidRDefault="003D4C55" w:rsidP="00DF64B3">
            <w:pPr>
              <w:rPr>
                <w:rFonts w:cs="Arial"/>
                <w:szCs w:val="21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7292E509" w14:textId="77777777" w:rsidR="003D4C55" w:rsidRPr="00B33D58" w:rsidRDefault="003D4C55" w:rsidP="00DF64B3">
            <w:pPr>
              <w:rPr>
                <w:rFonts w:cs="Arial"/>
                <w:szCs w:val="21"/>
              </w:rPr>
            </w:pPr>
          </w:p>
        </w:tc>
        <w:tc>
          <w:tcPr>
            <w:tcW w:w="1424" w:type="dxa"/>
            <w:vAlign w:val="center"/>
            <w:hideMark/>
          </w:tcPr>
          <w:p w14:paraId="08698801" w14:textId="77777777" w:rsidR="003D4C55" w:rsidRPr="00B33D58" w:rsidRDefault="003D4C55" w:rsidP="00DF64B3">
            <w:pPr>
              <w:adjustRightInd w:val="0"/>
              <w:rPr>
                <w:rFonts w:cs="Arial"/>
                <w:szCs w:val="21"/>
              </w:rPr>
            </w:pPr>
            <w:r w:rsidRPr="00B33D58">
              <w:rPr>
                <w:rFonts w:cs="Arial"/>
                <w:szCs w:val="21"/>
              </w:rPr>
              <w:t>-1</w:t>
            </w:r>
          </w:p>
        </w:tc>
        <w:tc>
          <w:tcPr>
            <w:tcW w:w="1425" w:type="dxa"/>
            <w:vAlign w:val="center"/>
            <w:hideMark/>
          </w:tcPr>
          <w:p w14:paraId="53933A0C" w14:textId="77777777" w:rsidR="003D4C55" w:rsidRPr="00B33D58" w:rsidRDefault="003D4C55" w:rsidP="00DF64B3">
            <w:pPr>
              <w:adjustRightInd w:val="0"/>
              <w:rPr>
                <w:rFonts w:cs="Arial"/>
                <w:szCs w:val="21"/>
              </w:rPr>
            </w:pPr>
            <w:r w:rsidRPr="00B33D58">
              <w:rPr>
                <w:rFonts w:cs="Arial"/>
                <w:szCs w:val="21"/>
              </w:rPr>
              <w:t>0</w:t>
            </w:r>
          </w:p>
        </w:tc>
        <w:tc>
          <w:tcPr>
            <w:tcW w:w="1425" w:type="dxa"/>
            <w:vAlign w:val="center"/>
            <w:hideMark/>
          </w:tcPr>
          <w:p w14:paraId="5226B43A" w14:textId="77777777" w:rsidR="003D4C55" w:rsidRPr="00B33D58" w:rsidRDefault="003D4C55" w:rsidP="00DF64B3">
            <w:pPr>
              <w:adjustRightInd w:val="0"/>
              <w:rPr>
                <w:rFonts w:cs="Arial"/>
                <w:szCs w:val="21"/>
              </w:rPr>
            </w:pPr>
            <w:r w:rsidRPr="00B33D58">
              <w:rPr>
                <w:rFonts w:cs="Arial"/>
                <w:szCs w:val="21"/>
              </w:rPr>
              <w:t>1</w:t>
            </w:r>
          </w:p>
        </w:tc>
      </w:tr>
      <w:tr w:rsidR="00803B84" w:rsidRPr="00B33D58" w14:paraId="443639AB" w14:textId="77777777" w:rsidTr="00DF64B3">
        <w:trPr>
          <w:jc w:val="center"/>
        </w:trPr>
        <w:tc>
          <w:tcPr>
            <w:tcW w:w="2628" w:type="dxa"/>
            <w:vAlign w:val="center"/>
            <w:hideMark/>
          </w:tcPr>
          <w:p w14:paraId="04B1E7B7" w14:textId="77777777" w:rsidR="00803B84" w:rsidRPr="00B33D58" w:rsidRDefault="00803B84" w:rsidP="00803B84">
            <w:pPr>
              <w:adjustRightInd w:val="0"/>
              <w:rPr>
                <w:rFonts w:cs="Arial"/>
                <w:szCs w:val="21"/>
              </w:rPr>
            </w:pPr>
            <w:r w:rsidRPr="00B33D58">
              <w:rPr>
                <w:rFonts w:cs="Arial"/>
                <w:szCs w:val="21"/>
              </w:rPr>
              <w:t>Cholesterol (mg)</w:t>
            </w:r>
          </w:p>
        </w:tc>
        <w:tc>
          <w:tcPr>
            <w:tcW w:w="1620" w:type="dxa"/>
            <w:vAlign w:val="center"/>
            <w:hideMark/>
          </w:tcPr>
          <w:p w14:paraId="381311DA" w14:textId="77777777" w:rsidR="00803B84" w:rsidRPr="00B33D58" w:rsidRDefault="00803B84" w:rsidP="00803B84">
            <w:pPr>
              <w:adjustRightInd w:val="0"/>
              <w:rPr>
                <w:rFonts w:cs="Arial"/>
                <w:szCs w:val="21"/>
              </w:rPr>
            </w:pPr>
            <w:r w:rsidRPr="00B33D58">
              <w:rPr>
                <w:rFonts w:cs="Arial"/>
                <w:szCs w:val="21"/>
              </w:rPr>
              <w:t>X</w:t>
            </w:r>
            <w:r w:rsidRPr="00B33D58">
              <w:rPr>
                <w:rFonts w:cs="Arial"/>
                <w:szCs w:val="21"/>
                <w:vertAlign w:val="subscript"/>
              </w:rPr>
              <w:t>1</w:t>
            </w:r>
          </w:p>
        </w:tc>
        <w:tc>
          <w:tcPr>
            <w:tcW w:w="1424" w:type="dxa"/>
            <w:vAlign w:val="center"/>
            <w:hideMark/>
          </w:tcPr>
          <w:p w14:paraId="4EA09EC7" w14:textId="12264E77" w:rsidR="00803B84" w:rsidRPr="00D5223D" w:rsidRDefault="00803B84" w:rsidP="00803B84">
            <w:pPr>
              <w:adjustRightInd w:val="0"/>
              <w:rPr>
                <w:rFonts w:cs="Arial"/>
                <w:color w:val="000000" w:themeColor="text1"/>
                <w:szCs w:val="21"/>
              </w:rPr>
            </w:pPr>
            <w:r w:rsidRPr="00D5223D">
              <w:rPr>
                <w:rFonts w:cs="Arial"/>
                <w:color w:val="000000" w:themeColor="text1"/>
                <w:szCs w:val="21"/>
              </w:rPr>
              <w:t>20</w:t>
            </w:r>
          </w:p>
        </w:tc>
        <w:tc>
          <w:tcPr>
            <w:tcW w:w="1425" w:type="dxa"/>
            <w:vAlign w:val="center"/>
            <w:hideMark/>
          </w:tcPr>
          <w:p w14:paraId="02F8162F" w14:textId="35D0E62B" w:rsidR="00803B84" w:rsidRPr="00D5223D" w:rsidRDefault="00803B84" w:rsidP="00803B84">
            <w:pPr>
              <w:adjustRightInd w:val="0"/>
              <w:rPr>
                <w:rFonts w:cs="Arial"/>
                <w:color w:val="000000" w:themeColor="text1"/>
                <w:szCs w:val="21"/>
              </w:rPr>
            </w:pPr>
            <w:r w:rsidRPr="00D5223D">
              <w:rPr>
                <w:rFonts w:cs="Arial"/>
                <w:color w:val="000000" w:themeColor="text1"/>
                <w:szCs w:val="21"/>
              </w:rPr>
              <w:t>27.5</w:t>
            </w:r>
          </w:p>
        </w:tc>
        <w:tc>
          <w:tcPr>
            <w:tcW w:w="1425" w:type="dxa"/>
            <w:vAlign w:val="center"/>
            <w:hideMark/>
          </w:tcPr>
          <w:p w14:paraId="0277AD0B" w14:textId="646E4605" w:rsidR="00803B84" w:rsidRPr="00D5223D" w:rsidRDefault="00803B84" w:rsidP="00803B84">
            <w:pPr>
              <w:adjustRightInd w:val="0"/>
              <w:rPr>
                <w:rFonts w:cs="Arial"/>
                <w:color w:val="000000" w:themeColor="text1"/>
                <w:szCs w:val="21"/>
              </w:rPr>
            </w:pPr>
            <w:r w:rsidRPr="00D5223D">
              <w:rPr>
                <w:rFonts w:cs="Arial"/>
                <w:color w:val="000000" w:themeColor="text1"/>
                <w:szCs w:val="21"/>
              </w:rPr>
              <w:t>35</w:t>
            </w:r>
          </w:p>
        </w:tc>
      </w:tr>
      <w:tr w:rsidR="00803B84" w:rsidRPr="00B33D58" w14:paraId="1E3BA516" w14:textId="77777777" w:rsidTr="00DF64B3">
        <w:trPr>
          <w:jc w:val="center"/>
        </w:trPr>
        <w:tc>
          <w:tcPr>
            <w:tcW w:w="2628" w:type="dxa"/>
            <w:vAlign w:val="center"/>
            <w:hideMark/>
          </w:tcPr>
          <w:p w14:paraId="6F4F2836" w14:textId="77777777" w:rsidR="00803B84" w:rsidRPr="00B33D58" w:rsidRDefault="00803B84" w:rsidP="00803B84">
            <w:pPr>
              <w:adjustRightInd w:val="0"/>
              <w:rPr>
                <w:rFonts w:cs="Arial"/>
                <w:szCs w:val="21"/>
              </w:rPr>
            </w:pPr>
            <w:bookmarkStart w:id="22" w:name="OLE_LINK1"/>
            <w:bookmarkStart w:id="23" w:name="OLE_LINK2"/>
            <w:r w:rsidRPr="00B33D58">
              <w:rPr>
                <w:rFonts w:cs="Arial"/>
                <w:szCs w:val="21"/>
              </w:rPr>
              <w:t>DPPG</w:t>
            </w:r>
            <w:bookmarkEnd w:id="22"/>
            <w:bookmarkEnd w:id="23"/>
            <w:r w:rsidRPr="00B33D58">
              <w:rPr>
                <w:rFonts w:cs="Arial"/>
                <w:szCs w:val="21"/>
              </w:rPr>
              <w:t xml:space="preserve"> (mg)</w:t>
            </w:r>
          </w:p>
        </w:tc>
        <w:tc>
          <w:tcPr>
            <w:tcW w:w="1620" w:type="dxa"/>
            <w:vAlign w:val="center"/>
            <w:hideMark/>
          </w:tcPr>
          <w:p w14:paraId="4AC682AC" w14:textId="77777777" w:rsidR="00803B84" w:rsidRPr="00B33D58" w:rsidRDefault="00803B84" w:rsidP="00803B84">
            <w:pPr>
              <w:adjustRightInd w:val="0"/>
              <w:rPr>
                <w:rFonts w:cs="Arial"/>
                <w:szCs w:val="21"/>
              </w:rPr>
            </w:pPr>
            <w:r w:rsidRPr="00B33D58">
              <w:rPr>
                <w:rFonts w:cs="Arial"/>
                <w:szCs w:val="21"/>
              </w:rPr>
              <w:t>X</w:t>
            </w:r>
            <w:r w:rsidRPr="00B33D58">
              <w:rPr>
                <w:rFonts w:cs="Arial"/>
                <w:szCs w:val="21"/>
                <w:vertAlign w:val="subscript"/>
              </w:rPr>
              <w:t>2</w:t>
            </w:r>
          </w:p>
        </w:tc>
        <w:tc>
          <w:tcPr>
            <w:tcW w:w="1424" w:type="dxa"/>
            <w:vAlign w:val="center"/>
            <w:hideMark/>
          </w:tcPr>
          <w:p w14:paraId="3C8FDF6B" w14:textId="729F433C" w:rsidR="00803B84" w:rsidRPr="00D5223D" w:rsidRDefault="00803B84" w:rsidP="00803B84">
            <w:pPr>
              <w:adjustRightInd w:val="0"/>
              <w:rPr>
                <w:rFonts w:cs="Arial"/>
                <w:color w:val="000000" w:themeColor="text1"/>
                <w:szCs w:val="21"/>
              </w:rPr>
            </w:pPr>
            <w:r w:rsidRPr="00D5223D">
              <w:rPr>
                <w:rFonts w:cs="Arial" w:hint="eastAsia"/>
                <w:color w:val="000000" w:themeColor="text1"/>
                <w:szCs w:val="21"/>
              </w:rPr>
              <w:t>2</w:t>
            </w:r>
            <w:r w:rsidRPr="00D5223D">
              <w:rPr>
                <w:rFonts w:cs="Arial"/>
                <w:color w:val="000000" w:themeColor="text1"/>
                <w:szCs w:val="21"/>
              </w:rPr>
              <w:t>0</w:t>
            </w:r>
          </w:p>
        </w:tc>
        <w:tc>
          <w:tcPr>
            <w:tcW w:w="1425" w:type="dxa"/>
            <w:vAlign w:val="center"/>
            <w:hideMark/>
          </w:tcPr>
          <w:p w14:paraId="767AEB07" w14:textId="440D4C18" w:rsidR="00803B84" w:rsidRPr="00D5223D" w:rsidRDefault="00803B84" w:rsidP="00803B84">
            <w:pPr>
              <w:adjustRightInd w:val="0"/>
              <w:rPr>
                <w:rFonts w:cs="Arial"/>
                <w:color w:val="000000" w:themeColor="text1"/>
                <w:szCs w:val="21"/>
              </w:rPr>
            </w:pPr>
            <w:r w:rsidRPr="00D5223D">
              <w:rPr>
                <w:rFonts w:cs="Arial"/>
                <w:color w:val="000000" w:themeColor="text1"/>
                <w:szCs w:val="21"/>
              </w:rPr>
              <w:t>27.5</w:t>
            </w:r>
          </w:p>
        </w:tc>
        <w:tc>
          <w:tcPr>
            <w:tcW w:w="1425" w:type="dxa"/>
            <w:vAlign w:val="center"/>
            <w:hideMark/>
          </w:tcPr>
          <w:p w14:paraId="64975F9B" w14:textId="55DEE6BF" w:rsidR="00803B84" w:rsidRPr="00D5223D" w:rsidRDefault="00803B84" w:rsidP="00803B84">
            <w:pPr>
              <w:adjustRightInd w:val="0"/>
              <w:rPr>
                <w:rFonts w:cs="Arial"/>
                <w:color w:val="000000" w:themeColor="text1"/>
                <w:szCs w:val="21"/>
              </w:rPr>
            </w:pPr>
            <w:r w:rsidRPr="00D5223D">
              <w:rPr>
                <w:rFonts w:cs="Arial"/>
                <w:color w:val="000000" w:themeColor="text1"/>
                <w:szCs w:val="21"/>
              </w:rPr>
              <w:t>35</w:t>
            </w:r>
          </w:p>
        </w:tc>
      </w:tr>
      <w:tr w:rsidR="00803B84" w:rsidRPr="00B33D58" w14:paraId="499197E3" w14:textId="77777777" w:rsidTr="00DF64B3">
        <w:trPr>
          <w:jc w:val="center"/>
        </w:trPr>
        <w:tc>
          <w:tcPr>
            <w:tcW w:w="2628" w:type="dxa"/>
            <w:vAlign w:val="center"/>
            <w:hideMark/>
          </w:tcPr>
          <w:p w14:paraId="7139066B" w14:textId="77777777" w:rsidR="00803B84" w:rsidRPr="00B33D58" w:rsidRDefault="00803B84" w:rsidP="00803B84">
            <w:pPr>
              <w:adjustRightInd w:val="0"/>
              <w:rPr>
                <w:rFonts w:cs="Arial"/>
                <w:szCs w:val="21"/>
              </w:rPr>
            </w:pPr>
            <w:r w:rsidRPr="00B33D58">
              <w:rPr>
                <w:rFonts w:cs="Arial"/>
                <w:szCs w:val="21"/>
              </w:rPr>
              <w:t>DSPE-mPEG</w:t>
            </w:r>
            <w:r w:rsidRPr="00B33D58">
              <w:rPr>
                <w:rFonts w:cs="Arial"/>
                <w:szCs w:val="21"/>
                <w:vertAlign w:val="subscript"/>
              </w:rPr>
              <w:t>2000</w:t>
            </w:r>
            <w:r w:rsidRPr="00B33D58">
              <w:rPr>
                <w:rFonts w:cs="Arial"/>
                <w:szCs w:val="21"/>
              </w:rPr>
              <w:t xml:space="preserve"> (mg)</w:t>
            </w:r>
          </w:p>
        </w:tc>
        <w:tc>
          <w:tcPr>
            <w:tcW w:w="1620" w:type="dxa"/>
            <w:vAlign w:val="center"/>
            <w:hideMark/>
          </w:tcPr>
          <w:p w14:paraId="33B83760" w14:textId="77777777" w:rsidR="00803B84" w:rsidRPr="00B33D58" w:rsidRDefault="00803B84" w:rsidP="00803B84">
            <w:pPr>
              <w:adjustRightInd w:val="0"/>
              <w:rPr>
                <w:rFonts w:cs="Arial"/>
                <w:szCs w:val="21"/>
              </w:rPr>
            </w:pPr>
            <w:r w:rsidRPr="00B33D58">
              <w:rPr>
                <w:rFonts w:cs="Arial"/>
                <w:szCs w:val="21"/>
              </w:rPr>
              <w:t>X</w:t>
            </w:r>
            <w:r w:rsidRPr="00B33D58">
              <w:rPr>
                <w:rFonts w:cs="Arial"/>
                <w:szCs w:val="21"/>
                <w:vertAlign w:val="subscript"/>
              </w:rPr>
              <w:t>3</w:t>
            </w:r>
          </w:p>
        </w:tc>
        <w:tc>
          <w:tcPr>
            <w:tcW w:w="1424" w:type="dxa"/>
            <w:vAlign w:val="center"/>
            <w:hideMark/>
          </w:tcPr>
          <w:p w14:paraId="3D312522" w14:textId="3A9343B6" w:rsidR="00803B84" w:rsidRPr="00D5223D" w:rsidRDefault="00803B84" w:rsidP="00803B84">
            <w:pPr>
              <w:adjustRightInd w:val="0"/>
              <w:rPr>
                <w:rFonts w:cs="Arial"/>
                <w:color w:val="000000" w:themeColor="text1"/>
                <w:szCs w:val="21"/>
              </w:rPr>
            </w:pPr>
            <w:r w:rsidRPr="00D5223D">
              <w:rPr>
                <w:rFonts w:cs="Arial"/>
                <w:color w:val="000000" w:themeColor="text1"/>
                <w:szCs w:val="21"/>
              </w:rPr>
              <w:t>10</w:t>
            </w:r>
          </w:p>
        </w:tc>
        <w:tc>
          <w:tcPr>
            <w:tcW w:w="1425" w:type="dxa"/>
            <w:vAlign w:val="center"/>
            <w:hideMark/>
          </w:tcPr>
          <w:p w14:paraId="216A593A" w14:textId="20E581A2" w:rsidR="00803B84" w:rsidRPr="00D5223D" w:rsidRDefault="00803B84" w:rsidP="00803B84">
            <w:pPr>
              <w:adjustRightInd w:val="0"/>
              <w:rPr>
                <w:rFonts w:cs="Arial"/>
                <w:color w:val="000000" w:themeColor="text1"/>
                <w:szCs w:val="21"/>
              </w:rPr>
            </w:pPr>
            <w:r w:rsidRPr="00D5223D">
              <w:rPr>
                <w:rFonts w:cs="Arial"/>
                <w:color w:val="000000" w:themeColor="text1"/>
                <w:szCs w:val="21"/>
              </w:rPr>
              <w:t>15</w:t>
            </w:r>
          </w:p>
        </w:tc>
        <w:tc>
          <w:tcPr>
            <w:tcW w:w="1425" w:type="dxa"/>
            <w:vAlign w:val="center"/>
            <w:hideMark/>
          </w:tcPr>
          <w:p w14:paraId="07EDD1AD" w14:textId="4E1BCF1C" w:rsidR="00803B84" w:rsidRPr="00D5223D" w:rsidRDefault="00803B84" w:rsidP="00803B84">
            <w:pPr>
              <w:adjustRightInd w:val="0"/>
              <w:rPr>
                <w:rFonts w:cs="Arial"/>
                <w:color w:val="000000" w:themeColor="text1"/>
                <w:szCs w:val="21"/>
              </w:rPr>
            </w:pPr>
            <w:r w:rsidRPr="00D5223D">
              <w:rPr>
                <w:rFonts w:cs="Arial"/>
                <w:color w:val="000000" w:themeColor="text1"/>
                <w:szCs w:val="21"/>
              </w:rPr>
              <w:t>20</w:t>
            </w:r>
          </w:p>
        </w:tc>
      </w:tr>
    </w:tbl>
    <w:p w14:paraId="717CC896" w14:textId="0ADA9AB2" w:rsidR="003D4C55" w:rsidRPr="00B33D58" w:rsidRDefault="003D4C55" w:rsidP="003D4C55">
      <w:pPr>
        <w:adjustRightInd w:val="0"/>
        <w:rPr>
          <w:rFonts w:cs="Arial"/>
          <w:szCs w:val="21"/>
        </w:rPr>
      </w:pPr>
      <w:proofErr w:type="spellStart"/>
      <w:proofErr w:type="gramStart"/>
      <w:r w:rsidRPr="00B33D58">
        <w:rPr>
          <w:rFonts w:cs="Arial"/>
          <w:b/>
          <w:color w:val="000000" w:themeColor="text1"/>
          <w:szCs w:val="20"/>
        </w:rPr>
        <w:t>Notes:</w:t>
      </w:r>
      <w:r w:rsidRPr="00B33D58">
        <w:rPr>
          <w:rFonts w:cs="Arial"/>
          <w:szCs w:val="21"/>
        </w:rPr>
        <w:t>The</w:t>
      </w:r>
      <w:proofErr w:type="spellEnd"/>
      <w:proofErr w:type="gramEnd"/>
      <w:r w:rsidRPr="00B33D58">
        <w:rPr>
          <w:rFonts w:cs="Arial"/>
          <w:szCs w:val="21"/>
        </w:rPr>
        <w:t xml:space="preserve"> amount of E80 was fixed at 100 mg.</w:t>
      </w:r>
    </w:p>
    <w:p w14:paraId="34A9F471" w14:textId="77777777" w:rsidR="003D4C55" w:rsidRPr="00B33D58" w:rsidRDefault="003D4C55" w:rsidP="003D4C55">
      <w:pPr>
        <w:widowControl w:val="0"/>
        <w:rPr>
          <w:rFonts w:cs="Arial"/>
          <w:b/>
          <w:bCs/>
          <w:szCs w:val="21"/>
        </w:rPr>
      </w:pPr>
    </w:p>
    <w:p w14:paraId="3B2E6C6F" w14:textId="2B2B3C02" w:rsidR="003D4C55" w:rsidRPr="00B33D58" w:rsidRDefault="003D4C55" w:rsidP="003D4C55">
      <w:pPr>
        <w:widowControl w:val="0"/>
        <w:rPr>
          <w:rFonts w:cs="Arial"/>
          <w:color w:val="000000" w:themeColor="text1"/>
        </w:rPr>
      </w:pPr>
      <w:bookmarkStart w:id="24" w:name="_Hlk62545921"/>
      <w:r w:rsidRPr="00B33D58">
        <w:rPr>
          <w:rFonts w:cs="Arial"/>
          <w:b/>
          <w:bCs/>
          <w:szCs w:val="21"/>
        </w:rPr>
        <w:t>Supplementary</w:t>
      </w:r>
      <w:r w:rsidRPr="00B33D58">
        <w:rPr>
          <w:rFonts w:cs="Arial"/>
          <w:b/>
          <w:bCs/>
          <w:color w:val="000000" w:themeColor="text1"/>
        </w:rPr>
        <w:t xml:space="preserve"> Table 2</w:t>
      </w:r>
      <w:bookmarkEnd w:id="24"/>
      <w:r w:rsidRPr="00B33D58">
        <w:rPr>
          <w:rFonts w:cs="Arial"/>
          <w:color w:val="000000" w:themeColor="text1"/>
        </w:rPr>
        <w:t xml:space="preserve"> Physicochemical characteristics of liposome formulations (n=3)</w:t>
      </w:r>
    </w:p>
    <w:tbl>
      <w:tblPr>
        <w:tblW w:w="3685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15" w:type="dxa"/>
          <w:left w:w="115" w:type="dxa"/>
          <w:bottom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175"/>
        <w:gridCol w:w="1606"/>
        <w:gridCol w:w="1385"/>
        <w:gridCol w:w="1458"/>
        <w:gridCol w:w="1308"/>
        <w:gridCol w:w="1165"/>
      </w:tblGrid>
      <w:tr w:rsidR="003D4C55" w:rsidRPr="00B33D58" w14:paraId="7114D64F" w14:textId="77777777" w:rsidTr="00DF64B3">
        <w:trPr>
          <w:trHeight w:val="288"/>
          <w:jc w:val="center"/>
        </w:trPr>
        <w:tc>
          <w:tcPr>
            <w:tcW w:w="698" w:type="pct"/>
            <w:shd w:val="clear" w:color="auto" w:fill="auto"/>
          </w:tcPr>
          <w:p w14:paraId="7F02BB89" w14:textId="77777777" w:rsidR="003D4C55" w:rsidRPr="00B33D58" w:rsidRDefault="003D4C55" w:rsidP="00DF64B3">
            <w:pPr>
              <w:widowControl w:val="0"/>
              <w:rPr>
                <w:rFonts w:eastAsia="SimSun" w:cs="Arial"/>
                <w:b/>
                <w:color w:val="000000" w:themeColor="text1"/>
                <w:kern w:val="2"/>
                <w:szCs w:val="20"/>
              </w:rPr>
            </w:pPr>
            <w:r w:rsidRPr="00B33D58">
              <w:rPr>
                <w:rFonts w:eastAsia="SimSun" w:cs="Arial"/>
                <w:b/>
                <w:color w:val="000000" w:themeColor="text1"/>
                <w:kern w:val="2"/>
                <w:szCs w:val="20"/>
              </w:rPr>
              <w:t>Liposome</w:t>
            </w:r>
          </w:p>
        </w:tc>
        <w:tc>
          <w:tcPr>
            <w:tcW w:w="933" w:type="pct"/>
            <w:shd w:val="clear" w:color="auto" w:fill="auto"/>
          </w:tcPr>
          <w:p w14:paraId="26E1661D" w14:textId="77777777" w:rsidR="003D4C55" w:rsidRPr="00B33D58" w:rsidRDefault="003D4C55" w:rsidP="00DF64B3">
            <w:pPr>
              <w:widowControl w:val="0"/>
              <w:rPr>
                <w:rFonts w:eastAsia="SimSun" w:cs="Arial"/>
                <w:b/>
                <w:color w:val="000000" w:themeColor="text1"/>
                <w:kern w:val="2"/>
                <w:szCs w:val="20"/>
              </w:rPr>
            </w:pPr>
            <w:r w:rsidRPr="00B33D58">
              <w:rPr>
                <w:rFonts w:eastAsia="SimSun" w:cs="Arial"/>
                <w:b/>
                <w:color w:val="000000" w:themeColor="text1"/>
                <w:kern w:val="2"/>
                <w:szCs w:val="20"/>
              </w:rPr>
              <w:t>Particle size, nm</w:t>
            </w:r>
          </w:p>
        </w:tc>
        <w:tc>
          <w:tcPr>
            <w:tcW w:w="873" w:type="pct"/>
            <w:shd w:val="clear" w:color="auto" w:fill="auto"/>
          </w:tcPr>
          <w:p w14:paraId="30173D61" w14:textId="77777777" w:rsidR="003D4C55" w:rsidRPr="00B33D58" w:rsidRDefault="003D4C55" w:rsidP="00DF64B3">
            <w:pPr>
              <w:widowControl w:val="0"/>
              <w:rPr>
                <w:rFonts w:eastAsia="SimSun" w:cs="Arial"/>
                <w:b/>
                <w:color w:val="000000" w:themeColor="text1"/>
                <w:kern w:val="2"/>
                <w:szCs w:val="20"/>
              </w:rPr>
            </w:pPr>
            <w:r w:rsidRPr="00B33D58">
              <w:rPr>
                <w:rFonts w:eastAsia="SimSun" w:cs="Arial"/>
                <w:b/>
                <w:color w:val="000000" w:themeColor="text1"/>
                <w:kern w:val="2"/>
                <w:szCs w:val="20"/>
              </w:rPr>
              <w:t>PDI</w:t>
            </w:r>
          </w:p>
        </w:tc>
        <w:tc>
          <w:tcPr>
            <w:tcW w:w="975" w:type="pct"/>
            <w:shd w:val="clear" w:color="auto" w:fill="auto"/>
          </w:tcPr>
          <w:p w14:paraId="069A79B9" w14:textId="77777777" w:rsidR="003D4C55" w:rsidRPr="00B33D58" w:rsidRDefault="003D4C55" w:rsidP="00DF64B3">
            <w:pPr>
              <w:widowControl w:val="0"/>
              <w:rPr>
                <w:rFonts w:eastAsia="SimSun" w:cs="Arial"/>
                <w:b/>
                <w:color w:val="000000" w:themeColor="text1"/>
                <w:kern w:val="2"/>
                <w:szCs w:val="20"/>
              </w:rPr>
            </w:pPr>
            <w:r w:rsidRPr="00B33D58">
              <w:rPr>
                <w:rFonts w:eastAsia="SimSun" w:cs="Arial"/>
                <w:b/>
                <w:color w:val="000000" w:themeColor="text1"/>
                <w:kern w:val="2"/>
                <w:szCs w:val="20"/>
              </w:rPr>
              <w:t>Zeta potential, mV</w:t>
            </w:r>
          </w:p>
        </w:tc>
        <w:tc>
          <w:tcPr>
            <w:tcW w:w="770" w:type="pct"/>
            <w:shd w:val="clear" w:color="auto" w:fill="auto"/>
          </w:tcPr>
          <w:p w14:paraId="6F3C6C9F" w14:textId="77777777" w:rsidR="003D4C55" w:rsidRPr="00B33D58" w:rsidRDefault="003D4C55" w:rsidP="00DF64B3">
            <w:pPr>
              <w:widowControl w:val="0"/>
              <w:rPr>
                <w:rFonts w:eastAsia="SimSun" w:cs="Arial"/>
                <w:b/>
                <w:color w:val="000000" w:themeColor="text1"/>
                <w:kern w:val="2"/>
                <w:szCs w:val="20"/>
              </w:rPr>
            </w:pPr>
            <w:r w:rsidRPr="00B33D58">
              <w:rPr>
                <w:rFonts w:eastAsia="SimSun" w:cs="Arial"/>
                <w:b/>
                <w:color w:val="000000" w:themeColor="text1"/>
                <w:kern w:val="2"/>
                <w:szCs w:val="20"/>
              </w:rPr>
              <w:t>EE, %</w:t>
            </w:r>
          </w:p>
        </w:tc>
        <w:tc>
          <w:tcPr>
            <w:tcW w:w="752" w:type="pct"/>
            <w:shd w:val="clear" w:color="auto" w:fill="auto"/>
          </w:tcPr>
          <w:p w14:paraId="7C1FF55C" w14:textId="77777777" w:rsidR="003D4C55" w:rsidRPr="00B33D58" w:rsidRDefault="003D4C55" w:rsidP="00DF64B3">
            <w:pPr>
              <w:widowControl w:val="0"/>
              <w:rPr>
                <w:rFonts w:eastAsia="SimSun" w:cs="Arial"/>
                <w:b/>
                <w:color w:val="000000" w:themeColor="text1"/>
                <w:kern w:val="2"/>
                <w:szCs w:val="20"/>
              </w:rPr>
            </w:pPr>
            <w:r w:rsidRPr="00B33D58">
              <w:rPr>
                <w:rFonts w:eastAsia="SimSun" w:cs="Arial"/>
                <w:b/>
                <w:color w:val="000000" w:themeColor="text1"/>
                <w:kern w:val="2"/>
                <w:szCs w:val="20"/>
              </w:rPr>
              <w:t>DL, %</w:t>
            </w:r>
          </w:p>
        </w:tc>
      </w:tr>
      <w:tr w:rsidR="003D4C55" w:rsidRPr="00B33D58" w14:paraId="02D2EFBF" w14:textId="77777777" w:rsidTr="00DF64B3">
        <w:trPr>
          <w:trHeight w:val="288"/>
          <w:jc w:val="center"/>
        </w:trPr>
        <w:tc>
          <w:tcPr>
            <w:tcW w:w="698" w:type="pct"/>
            <w:shd w:val="clear" w:color="auto" w:fill="auto"/>
          </w:tcPr>
          <w:p w14:paraId="476E99B2" w14:textId="77777777" w:rsidR="003D4C55" w:rsidRPr="00B33D58" w:rsidRDefault="003D4C55" w:rsidP="00DF64B3">
            <w:pPr>
              <w:widowControl w:val="0"/>
              <w:rPr>
                <w:rFonts w:eastAsia="SimSun" w:cs="Arial"/>
                <w:color w:val="000000" w:themeColor="text1"/>
                <w:kern w:val="2"/>
                <w:szCs w:val="20"/>
              </w:rPr>
            </w:pPr>
            <w:r w:rsidRPr="00B33D58">
              <w:rPr>
                <w:rFonts w:eastAsia="SimSun" w:cs="Arial"/>
                <w:color w:val="000000" w:themeColor="text1"/>
                <w:kern w:val="2"/>
                <w:szCs w:val="20"/>
              </w:rPr>
              <w:t>CDDP-lips</w:t>
            </w:r>
          </w:p>
        </w:tc>
        <w:tc>
          <w:tcPr>
            <w:tcW w:w="933" w:type="pct"/>
            <w:shd w:val="clear" w:color="auto" w:fill="auto"/>
          </w:tcPr>
          <w:p w14:paraId="790B2B62" w14:textId="77777777" w:rsidR="003D4C55" w:rsidRPr="00B33D58" w:rsidRDefault="003D4C55" w:rsidP="00DF64B3">
            <w:pPr>
              <w:widowControl w:val="0"/>
              <w:ind w:left="265"/>
              <w:rPr>
                <w:rFonts w:eastAsia="SimSun" w:cs="Arial"/>
                <w:color w:val="000000" w:themeColor="text1"/>
                <w:kern w:val="2"/>
                <w:szCs w:val="20"/>
              </w:rPr>
            </w:pPr>
            <w:r w:rsidRPr="00B33D58">
              <w:rPr>
                <w:rFonts w:eastAsia="SimSun" w:cs="Arial"/>
                <w:color w:val="000000" w:themeColor="text1"/>
                <w:kern w:val="2"/>
                <w:szCs w:val="20"/>
              </w:rPr>
              <w:t>161.31±3.05</w:t>
            </w:r>
          </w:p>
        </w:tc>
        <w:tc>
          <w:tcPr>
            <w:tcW w:w="873" w:type="pct"/>
            <w:shd w:val="clear" w:color="auto" w:fill="auto"/>
          </w:tcPr>
          <w:p w14:paraId="3C8C5A1E" w14:textId="77777777" w:rsidR="003D4C55" w:rsidRPr="00B33D58" w:rsidRDefault="003D4C55" w:rsidP="00DF64B3">
            <w:pPr>
              <w:widowControl w:val="0"/>
              <w:ind w:left="155"/>
              <w:rPr>
                <w:rFonts w:eastAsia="SimSun" w:cs="Arial"/>
                <w:color w:val="000000" w:themeColor="text1"/>
                <w:kern w:val="2"/>
                <w:szCs w:val="20"/>
              </w:rPr>
            </w:pPr>
            <w:r w:rsidRPr="00B33D58">
              <w:rPr>
                <w:rFonts w:eastAsia="SimSun" w:cs="Arial"/>
                <w:color w:val="000000" w:themeColor="text1"/>
                <w:kern w:val="2"/>
                <w:szCs w:val="20"/>
              </w:rPr>
              <w:t>0.19±0.012</w:t>
            </w:r>
          </w:p>
        </w:tc>
        <w:tc>
          <w:tcPr>
            <w:tcW w:w="975" w:type="pct"/>
            <w:shd w:val="clear" w:color="auto" w:fill="auto"/>
          </w:tcPr>
          <w:p w14:paraId="6F6A1320" w14:textId="77777777" w:rsidR="003D4C55" w:rsidRPr="00B33D58" w:rsidRDefault="003D4C55" w:rsidP="00DF64B3">
            <w:pPr>
              <w:widowControl w:val="0"/>
              <w:rPr>
                <w:rFonts w:eastAsia="SimSun" w:cs="Arial"/>
                <w:color w:val="000000" w:themeColor="text1"/>
                <w:kern w:val="2"/>
                <w:szCs w:val="20"/>
              </w:rPr>
            </w:pPr>
            <w:r w:rsidRPr="00B33D58">
              <w:rPr>
                <w:rFonts w:eastAsia="SimSun" w:cs="Arial"/>
                <w:color w:val="000000" w:themeColor="text1"/>
                <w:kern w:val="2"/>
                <w:szCs w:val="20"/>
              </w:rPr>
              <w:t>−14.87±1.05</w:t>
            </w:r>
          </w:p>
        </w:tc>
        <w:tc>
          <w:tcPr>
            <w:tcW w:w="770" w:type="pct"/>
            <w:shd w:val="clear" w:color="auto" w:fill="auto"/>
          </w:tcPr>
          <w:p w14:paraId="536CB7D9" w14:textId="77777777" w:rsidR="003D4C55" w:rsidRPr="00B33D58" w:rsidRDefault="003D4C55" w:rsidP="00DF64B3">
            <w:pPr>
              <w:widowControl w:val="0"/>
              <w:ind w:left="78"/>
              <w:rPr>
                <w:rFonts w:eastAsia="SimSun" w:cs="Arial"/>
                <w:color w:val="000000" w:themeColor="text1"/>
                <w:kern w:val="2"/>
                <w:szCs w:val="20"/>
              </w:rPr>
            </w:pPr>
            <w:r w:rsidRPr="00B33D58">
              <w:rPr>
                <w:rFonts w:eastAsia="SimSun" w:cs="Arial"/>
                <w:color w:val="000000" w:themeColor="text1"/>
                <w:kern w:val="2"/>
                <w:szCs w:val="20"/>
              </w:rPr>
              <w:t>57.42±1.11</w:t>
            </w:r>
          </w:p>
        </w:tc>
        <w:tc>
          <w:tcPr>
            <w:tcW w:w="752" w:type="pct"/>
            <w:shd w:val="clear" w:color="auto" w:fill="auto"/>
          </w:tcPr>
          <w:p w14:paraId="0CD5D82D" w14:textId="77777777" w:rsidR="003D4C55" w:rsidRPr="00B33D58" w:rsidRDefault="003D4C55" w:rsidP="00DF64B3">
            <w:pPr>
              <w:widowControl w:val="0"/>
              <w:ind w:left="46"/>
              <w:rPr>
                <w:rFonts w:eastAsia="SimSun" w:cs="Arial"/>
                <w:color w:val="000000" w:themeColor="text1"/>
                <w:kern w:val="2"/>
                <w:szCs w:val="20"/>
              </w:rPr>
            </w:pPr>
            <w:r w:rsidRPr="00B33D58">
              <w:rPr>
                <w:rFonts w:eastAsia="SimSun" w:cs="Arial"/>
                <w:color w:val="000000" w:themeColor="text1"/>
                <w:kern w:val="2"/>
                <w:szCs w:val="20"/>
              </w:rPr>
              <w:t>3.98±0.49</w:t>
            </w:r>
          </w:p>
        </w:tc>
      </w:tr>
      <w:tr w:rsidR="003D4C55" w:rsidRPr="00B33D58" w14:paraId="033EF34B" w14:textId="77777777" w:rsidTr="00DF64B3">
        <w:trPr>
          <w:trHeight w:val="288"/>
          <w:jc w:val="center"/>
        </w:trPr>
        <w:tc>
          <w:tcPr>
            <w:tcW w:w="698" w:type="pct"/>
            <w:shd w:val="clear" w:color="auto" w:fill="auto"/>
          </w:tcPr>
          <w:p w14:paraId="71442B1B" w14:textId="77777777" w:rsidR="003D4C55" w:rsidRPr="00B33D58" w:rsidRDefault="003D4C55" w:rsidP="00DF64B3">
            <w:pPr>
              <w:widowControl w:val="0"/>
              <w:rPr>
                <w:rFonts w:eastAsia="SimSun" w:cs="Arial"/>
                <w:color w:val="000000" w:themeColor="text1"/>
                <w:kern w:val="2"/>
                <w:szCs w:val="20"/>
              </w:rPr>
            </w:pPr>
            <w:r w:rsidRPr="00B33D58">
              <w:rPr>
                <w:rFonts w:eastAsia="SimSun" w:cs="Arial"/>
                <w:color w:val="000000" w:themeColor="text1"/>
                <w:kern w:val="2"/>
                <w:szCs w:val="20"/>
              </w:rPr>
              <w:t>NVB-lips</w:t>
            </w:r>
          </w:p>
        </w:tc>
        <w:tc>
          <w:tcPr>
            <w:tcW w:w="933" w:type="pct"/>
            <w:shd w:val="clear" w:color="auto" w:fill="auto"/>
          </w:tcPr>
          <w:p w14:paraId="5F3697E8" w14:textId="77777777" w:rsidR="003D4C55" w:rsidRPr="00B33D58" w:rsidRDefault="003D4C55" w:rsidP="00DF64B3">
            <w:pPr>
              <w:widowControl w:val="0"/>
              <w:ind w:left="265"/>
              <w:rPr>
                <w:rFonts w:eastAsia="SimSun" w:cs="Arial"/>
                <w:color w:val="000000" w:themeColor="text1"/>
                <w:kern w:val="2"/>
                <w:szCs w:val="20"/>
              </w:rPr>
            </w:pPr>
            <w:r w:rsidRPr="00B33D58">
              <w:rPr>
                <w:rFonts w:eastAsia="SimSun" w:cs="Arial"/>
                <w:color w:val="000000" w:themeColor="text1"/>
                <w:kern w:val="2"/>
                <w:szCs w:val="20"/>
              </w:rPr>
              <w:t>163.18±2.33</w:t>
            </w:r>
          </w:p>
        </w:tc>
        <w:tc>
          <w:tcPr>
            <w:tcW w:w="873" w:type="pct"/>
            <w:shd w:val="clear" w:color="auto" w:fill="auto"/>
          </w:tcPr>
          <w:p w14:paraId="4C6E7BD1" w14:textId="77777777" w:rsidR="003D4C55" w:rsidRPr="00B33D58" w:rsidRDefault="003D4C55" w:rsidP="00DF64B3">
            <w:pPr>
              <w:widowControl w:val="0"/>
              <w:ind w:left="155"/>
              <w:rPr>
                <w:rFonts w:eastAsia="SimSun" w:cs="Arial"/>
                <w:color w:val="000000" w:themeColor="text1"/>
                <w:kern w:val="2"/>
                <w:szCs w:val="20"/>
              </w:rPr>
            </w:pPr>
            <w:r w:rsidRPr="00B33D58">
              <w:rPr>
                <w:rFonts w:eastAsia="SimSun" w:cs="Arial"/>
                <w:color w:val="000000" w:themeColor="text1"/>
                <w:kern w:val="2"/>
                <w:szCs w:val="20"/>
              </w:rPr>
              <w:t>0.17±0.045</w:t>
            </w:r>
          </w:p>
        </w:tc>
        <w:tc>
          <w:tcPr>
            <w:tcW w:w="975" w:type="pct"/>
            <w:shd w:val="clear" w:color="auto" w:fill="auto"/>
          </w:tcPr>
          <w:p w14:paraId="4590E747" w14:textId="77777777" w:rsidR="003D4C55" w:rsidRPr="00B33D58" w:rsidRDefault="003D4C55" w:rsidP="00DF64B3">
            <w:pPr>
              <w:widowControl w:val="0"/>
              <w:rPr>
                <w:rFonts w:eastAsia="SimSun" w:cs="Arial"/>
                <w:color w:val="000000" w:themeColor="text1"/>
                <w:kern w:val="2"/>
                <w:szCs w:val="20"/>
              </w:rPr>
            </w:pPr>
            <w:r w:rsidRPr="00B33D58">
              <w:rPr>
                <w:rFonts w:eastAsia="SimSun" w:cs="Arial"/>
                <w:color w:val="000000" w:themeColor="text1"/>
                <w:kern w:val="2"/>
                <w:szCs w:val="20"/>
              </w:rPr>
              <w:t>−14.182±0.22</w:t>
            </w:r>
          </w:p>
        </w:tc>
        <w:tc>
          <w:tcPr>
            <w:tcW w:w="770" w:type="pct"/>
            <w:shd w:val="clear" w:color="auto" w:fill="auto"/>
          </w:tcPr>
          <w:p w14:paraId="63056D47" w14:textId="77777777" w:rsidR="003D4C55" w:rsidRPr="00B33D58" w:rsidRDefault="003D4C55" w:rsidP="00DF64B3">
            <w:pPr>
              <w:widowControl w:val="0"/>
              <w:ind w:left="78"/>
              <w:rPr>
                <w:rFonts w:eastAsia="SimSun" w:cs="Arial"/>
                <w:color w:val="000000" w:themeColor="text1"/>
                <w:kern w:val="2"/>
                <w:szCs w:val="20"/>
              </w:rPr>
            </w:pPr>
            <w:r w:rsidRPr="00B33D58">
              <w:rPr>
                <w:rFonts w:eastAsia="SimSun" w:cs="Arial"/>
                <w:color w:val="000000" w:themeColor="text1"/>
                <w:kern w:val="2"/>
                <w:szCs w:val="20"/>
              </w:rPr>
              <w:t>55.21±1.27</w:t>
            </w:r>
          </w:p>
        </w:tc>
        <w:tc>
          <w:tcPr>
            <w:tcW w:w="752" w:type="pct"/>
            <w:shd w:val="clear" w:color="auto" w:fill="auto"/>
          </w:tcPr>
          <w:p w14:paraId="623E1881" w14:textId="77777777" w:rsidR="003D4C55" w:rsidRPr="00B33D58" w:rsidRDefault="003D4C55" w:rsidP="00DF64B3">
            <w:pPr>
              <w:widowControl w:val="0"/>
              <w:ind w:left="46"/>
              <w:rPr>
                <w:rFonts w:eastAsia="SimSun" w:cs="Arial"/>
                <w:color w:val="000000" w:themeColor="text1"/>
                <w:kern w:val="2"/>
                <w:szCs w:val="20"/>
              </w:rPr>
            </w:pPr>
            <w:r w:rsidRPr="00B33D58">
              <w:rPr>
                <w:rFonts w:eastAsia="SimSun" w:cs="Arial"/>
                <w:color w:val="000000" w:themeColor="text1"/>
                <w:kern w:val="2"/>
                <w:szCs w:val="20"/>
              </w:rPr>
              <w:t>6.78±0.44</w:t>
            </w:r>
          </w:p>
        </w:tc>
      </w:tr>
    </w:tbl>
    <w:p w14:paraId="21084357" w14:textId="77777777" w:rsidR="003D4C55" w:rsidRPr="00B33D58" w:rsidRDefault="003D4C55" w:rsidP="003D4C55">
      <w:pPr>
        <w:widowControl w:val="0"/>
        <w:rPr>
          <w:rFonts w:cs="Arial"/>
          <w:color w:val="000000" w:themeColor="text1"/>
          <w:szCs w:val="20"/>
        </w:rPr>
      </w:pPr>
      <w:r w:rsidRPr="00B33D58">
        <w:rPr>
          <w:rFonts w:cs="Arial"/>
          <w:b/>
          <w:color w:val="000000" w:themeColor="text1"/>
          <w:szCs w:val="20"/>
        </w:rPr>
        <w:t>Notes:</w:t>
      </w:r>
      <w:r w:rsidRPr="00B33D58">
        <w:rPr>
          <w:rFonts w:cs="Arial"/>
          <w:color w:val="000000" w:themeColor="text1"/>
          <w:szCs w:val="20"/>
        </w:rPr>
        <w:t xml:space="preserve"> Data are presented as </w:t>
      </w:r>
      <w:proofErr w:type="spellStart"/>
      <w:r w:rsidRPr="00B33D58">
        <w:rPr>
          <w:rFonts w:cs="Arial"/>
          <w:color w:val="000000" w:themeColor="text1"/>
          <w:szCs w:val="20"/>
        </w:rPr>
        <w:t>mean±SD</w:t>
      </w:r>
      <w:proofErr w:type="spellEnd"/>
      <w:r w:rsidRPr="00B33D58">
        <w:rPr>
          <w:rFonts w:cs="Arial"/>
          <w:color w:val="000000" w:themeColor="text1"/>
          <w:szCs w:val="20"/>
        </w:rPr>
        <w:t>.</w:t>
      </w:r>
    </w:p>
    <w:p w14:paraId="550C11D6" w14:textId="4FC3A19B" w:rsidR="003D4C55" w:rsidRPr="00B33D58" w:rsidRDefault="003D4C55" w:rsidP="003D4C55">
      <w:pPr>
        <w:widowControl w:val="0"/>
        <w:rPr>
          <w:rFonts w:cs="Arial"/>
          <w:color w:val="000000" w:themeColor="text1"/>
          <w:szCs w:val="20"/>
        </w:rPr>
      </w:pPr>
      <w:r w:rsidRPr="00B33D58">
        <w:rPr>
          <w:rFonts w:cs="Arial"/>
          <w:b/>
          <w:color w:val="000000" w:themeColor="text1"/>
          <w:szCs w:val="20"/>
        </w:rPr>
        <w:t>Abbreviations:</w:t>
      </w:r>
      <w:r w:rsidRPr="00B33D58">
        <w:rPr>
          <w:rFonts w:cs="Arial"/>
          <w:color w:val="000000" w:themeColor="text1"/>
          <w:szCs w:val="20"/>
        </w:rPr>
        <w:t xml:space="preserve"> CDDP</w:t>
      </w:r>
      <w:r w:rsidRPr="00B33D58">
        <w:rPr>
          <w:rFonts w:cs="Arial"/>
          <w:color w:val="000000" w:themeColor="text1"/>
          <w:szCs w:val="20"/>
          <w:lang w:eastAsia="zh-CN"/>
        </w:rPr>
        <w:t>, cis-</w:t>
      </w:r>
      <w:proofErr w:type="spellStart"/>
      <w:r w:rsidRPr="00B33D58">
        <w:rPr>
          <w:rFonts w:cs="Arial"/>
          <w:color w:val="000000" w:themeColor="text1"/>
          <w:szCs w:val="20"/>
          <w:lang w:eastAsia="zh-CN"/>
        </w:rPr>
        <w:t>diamminedichloroplatinum</w:t>
      </w:r>
      <w:proofErr w:type="spellEnd"/>
      <w:r w:rsidRPr="00B33D58">
        <w:rPr>
          <w:rFonts w:cs="Arial"/>
          <w:color w:val="000000" w:themeColor="text1"/>
          <w:szCs w:val="20"/>
          <w:lang w:eastAsia="zh-CN"/>
        </w:rPr>
        <w:t xml:space="preserve"> (II) (cisplatin)</w:t>
      </w:r>
      <w:r w:rsidRPr="00B33D58">
        <w:rPr>
          <w:rFonts w:cs="Arial"/>
          <w:color w:val="000000" w:themeColor="text1"/>
          <w:szCs w:val="20"/>
        </w:rPr>
        <w:t>; DL, drug loading; EE, encapsulation efficiency; NVB, vinorelbine; PDI, polydispersity index.</w:t>
      </w:r>
    </w:p>
    <w:p w14:paraId="1F1B907A" w14:textId="77777777" w:rsidR="003D4C55" w:rsidRPr="00B33D58" w:rsidRDefault="003D4C55" w:rsidP="003D4C55">
      <w:pPr>
        <w:widowControl w:val="0"/>
        <w:rPr>
          <w:rFonts w:cs="Arial"/>
          <w:color w:val="000000" w:themeColor="text1"/>
          <w:szCs w:val="20"/>
        </w:rPr>
      </w:pPr>
    </w:p>
    <w:p w14:paraId="373D7D7D" w14:textId="77777777" w:rsidR="00FF0C21" w:rsidRPr="00B33D58" w:rsidRDefault="00FF0C21" w:rsidP="00BD44C0">
      <w:pPr>
        <w:widowControl w:val="0"/>
        <w:rPr>
          <w:rFonts w:cs="Arial"/>
          <w:color w:val="000000" w:themeColor="text1"/>
        </w:rPr>
      </w:pPr>
      <w:bookmarkStart w:id="25" w:name="OLE_LINK8"/>
      <w:bookmarkStart w:id="26" w:name="OLE_LINK9"/>
      <w:r w:rsidRPr="00B33D58">
        <w:rPr>
          <w:rFonts w:cs="Arial"/>
          <w:b/>
          <w:bCs/>
          <w:szCs w:val="21"/>
        </w:rPr>
        <w:t>Supplementary</w:t>
      </w:r>
      <w:r w:rsidRPr="00B33D58">
        <w:rPr>
          <w:rFonts w:cs="Arial"/>
          <w:b/>
          <w:bCs/>
          <w:color w:val="000000" w:themeColor="text1"/>
        </w:rPr>
        <w:t xml:space="preserve"> Table 3</w:t>
      </w:r>
      <w:bookmarkEnd w:id="25"/>
      <w:bookmarkEnd w:id="26"/>
      <w:r w:rsidRPr="00B33D58">
        <w:rPr>
          <w:rFonts w:cs="Arial"/>
          <w:color w:val="000000" w:themeColor="text1"/>
        </w:rPr>
        <w:t xml:space="preserve"> </w:t>
      </w:r>
      <w:r w:rsidRPr="00B33D58">
        <w:rPr>
          <w:rFonts w:cs="Arial"/>
          <w:szCs w:val="21"/>
        </w:rPr>
        <w:t xml:space="preserve">Experimental Box-Behnken design for three factors and experimental </w:t>
      </w:r>
      <w:proofErr w:type="gramStart"/>
      <w:r w:rsidRPr="00B33D58">
        <w:rPr>
          <w:rFonts w:cs="Arial"/>
          <w:szCs w:val="21"/>
        </w:rPr>
        <w:t>EE(</w:t>
      </w:r>
      <w:proofErr w:type="gramEnd"/>
      <w:r w:rsidRPr="00B33D58">
        <w:rPr>
          <w:rFonts w:cs="Arial"/>
          <w:szCs w:val="21"/>
        </w:rPr>
        <w:t>%) of CDDP and NVB</w:t>
      </w:r>
    </w:p>
    <w:tbl>
      <w:tblPr>
        <w:tblW w:w="63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20"/>
        <w:gridCol w:w="1020"/>
        <w:gridCol w:w="1020"/>
        <w:gridCol w:w="1020"/>
        <w:gridCol w:w="1122"/>
        <w:gridCol w:w="1122"/>
      </w:tblGrid>
      <w:tr w:rsidR="00FF0C21" w:rsidRPr="00B33D58" w14:paraId="12B8C50D" w14:textId="77777777" w:rsidTr="00DF64B3">
        <w:trPr>
          <w:trHeight w:val="278"/>
        </w:trPr>
        <w:tc>
          <w:tcPr>
            <w:tcW w:w="1020" w:type="dxa"/>
            <w:vMerge w:val="restart"/>
            <w:shd w:val="clear" w:color="auto" w:fill="auto"/>
            <w:noWrap/>
            <w:vAlign w:val="center"/>
            <w:hideMark/>
          </w:tcPr>
          <w:p w14:paraId="4D03F735" w14:textId="77777777" w:rsidR="00FF0C21" w:rsidRPr="00B33D58" w:rsidRDefault="00FF0C21" w:rsidP="00BD44C0">
            <w:pPr>
              <w:spacing w:line="240" w:lineRule="auto"/>
              <w:rPr>
                <w:rFonts w:cs="Arial"/>
                <w:sz w:val="22"/>
                <w:szCs w:val="22"/>
                <w:lang w:eastAsia="zh-CN"/>
              </w:rPr>
            </w:pPr>
            <w:r w:rsidRPr="00B33D58">
              <w:rPr>
                <w:rFonts w:cs="Arial"/>
                <w:sz w:val="22"/>
                <w:szCs w:val="22"/>
                <w:lang w:eastAsia="zh-CN"/>
              </w:rPr>
              <w:t>Std</w:t>
            </w:r>
          </w:p>
        </w:tc>
        <w:tc>
          <w:tcPr>
            <w:tcW w:w="3060" w:type="dxa"/>
            <w:gridSpan w:val="3"/>
            <w:shd w:val="clear" w:color="auto" w:fill="auto"/>
            <w:noWrap/>
            <w:vAlign w:val="center"/>
            <w:hideMark/>
          </w:tcPr>
          <w:p w14:paraId="2C2F7B14" w14:textId="77777777" w:rsidR="00FF0C21" w:rsidRPr="00B33D58" w:rsidRDefault="00FF0C21" w:rsidP="00BD44C0">
            <w:pPr>
              <w:spacing w:line="240" w:lineRule="auto"/>
              <w:rPr>
                <w:rFonts w:cs="Arial"/>
                <w:sz w:val="22"/>
                <w:szCs w:val="22"/>
                <w:lang w:eastAsia="zh-CN"/>
              </w:rPr>
            </w:pPr>
            <w:r w:rsidRPr="00B33D58">
              <w:rPr>
                <w:rFonts w:cs="Arial"/>
                <w:sz w:val="22"/>
                <w:szCs w:val="22"/>
                <w:lang w:eastAsia="zh-CN"/>
              </w:rPr>
              <w:t>Factors</w:t>
            </w:r>
          </w:p>
          <w:p w14:paraId="34918B67" w14:textId="77777777" w:rsidR="00FF0C21" w:rsidRPr="00B33D58" w:rsidRDefault="00FF0C21" w:rsidP="00BD44C0">
            <w:pPr>
              <w:spacing w:line="240" w:lineRule="auto"/>
              <w:rPr>
                <w:rFonts w:cs="Arial"/>
                <w:sz w:val="22"/>
                <w:szCs w:val="22"/>
                <w:lang w:eastAsia="zh-CN"/>
              </w:rPr>
            </w:pPr>
          </w:p>
        </w:tc>
        <w:tc>
          <w:tcPr>
            <w:tcW w:w="2244" w:type="dxa"/>
            <w:gridSpan w:val="2"/>
            <w:shd w:val="clear" w:color="auto" w:fill="auto"/>
            <w:noWrap/>
            <w:vAlign w:val="center"/>
            <w:hideMark/>
          </w:tcPr>
          <w:p w14:paraId="4E9DBFCA" w14:textId="77777777" w:rsidR="00FF0C21" w:rsidRPr="00B33D58" w:rsidRDefault="00FF0C21" w:rsidP="00BD44C0">
            <w:pPr>
              <w:spacing w:line="240" w:lineRule="auto"/>
              <w:rPr>
                <w:rFonts w:cs="Arial"/>
                <w:sz w:val="22"/>
                <w:szCs w:val="22"/>
                <w:lang w:eastAsia="zh-CN"/>
              </w:rPr>
            </w:pPr>
            <w:r w:rsidRPr="00B33D58">
              <w:rPr>
                <w:rFonts w:cs="Arial"/>
                <w:sz w:val="22"/>
                <w:szCs w:val="22"/>
                <w:lang w:eastAsia="zh-CN"/>
              </w:rPr>
              <w:t xml:space="preserve">Response </w:t>
            </w:r>
          </w:p>
          <w:p w14:paraId="14D38C44" w14:textId="77777777" w:rsidR="00FF0C21" w:rsidRPr="00B33D58" w:rsidRDefault="00FF0C21" w:rsidP="00BD44C0">
            <w:pPr>
              <w:spacing w:line="240" w:lineRule="auto"/>
              <w:rPr>
                <w:rFonts w:cs="Arial"/>
                <w:sz w:val="22"/>
                <w:szCs w:val="22"/>
                <w:lang w:eastAsia="zh-CN"/>
              </w:rPr>
            </w:pPr>
          </w:p>
        </w:tc>
      </w:tr>
      <w:tr w:rsidR="00FF0C21" w:rsidRPr="00B33D58" w14:paraId="6A610B2E" w14:textId="77777777" w:rsidTr="00DF64B3">
        <w:trPr>
          <w:trHeight w:val="278"/>
        </w:trPr>
        <w:tc>
          <w:tcPr>
            <w:tcW w:w="1020" w:type="dxa"/>
            <w:vMerge/>
            <w:shd w:val="clear" w:color="auto" w:fill="auto"/>
            <w:noWrap/>
            <w:vAlign w:val="center"/>
          </w:tcPr>
          <w:p w14:paraId="556C4DFA" w14:textId="77777777" w:rsidR="00FF0C21" w:rsidRPr="00B33D58" w:rsidRDefault="00FF0C21" w:rsidP="00BD44C0">
            <w:pPr>
              <w:spacing w:line="240" w:lineRule="auto"/>
              <w:rPr>
                <w:rFonts w:cs="Arial"/>
                <w:sz w:val="22"/>
                <w:szCs w:val="22"/>
                <w:lang w:eastAsia="zh-CN"/>
              </w:rPr>
            </w:pPr>
          </w:p>
        </w:tc>
        <w:tc>
          <w:tcPr>
            <w:tcW w:w="1020" w:type="dxa"/>
            <w:shd w:val="clear" w:color="auto" w:fill="auto"/>
            <w:noWrap/>
            <w:vAlign w:val="center"/>
          </w:tcPr>
          <w:p w14:paraId="36F849E3" w14:textId="77777777" w:rsidR="00FF0C21" w:rsidRPr="00B33D58" w:rsidRDefault="00FF0C21" w:rsidP="00BD44C0">
            <w:pPr>
              <w:spacing w:line="240" w:lineRule="auto"/>
              <w:rPr>
                <w:rFonts w:cs="Arial"/>
                <w:sz w:val="22"/>
                <w:szCs w:val="22"/>
                <w:lang w:eastAsia="zh-CN"/>
              </w:rPr>
            </w:pPr>
            <w:r w:rsidRPr="00B33D58">
              <w:rPr>
                <w:rFonts w:cs="Arial"/>
                <w:sz w:val="22"/>
                <w:szCs w:val="22"/>
                <w:lang w:eastAsia="zh-CN"/>
              </w:rPr>
              <w:t>X</w:t>
            </w:r>
            <w:r w:rsidRPr="00B33D58">
              <w:rPr>
                <w:rFonts w:cs="Arial"/>
                <w:sz w:val="22"/>
                <w:szCs w:val="22"/>
                <w:vertAlign w:val="subscript"/>
                <w:lang w:eastAsia="zh-CN"/>
              </w:rPr>
              <w:t>1</w:t>
            </w:r>
            <w:r w:rsidRPr="00B33D58">
              <w:rPr>
                <w:rFonts w:cs="Arial"/>
                <w:sz w:val="22"/>
                <w:szCs w:val="22"/>
                <w:lang w:eastAsia="zh-CN"/>
              </w:rPr>
              <w:t xml:space="preserve"> (mg)</w:t>
            </w:r>
          </w:p>
        </w:tc>
        <w:tc>
          <w:tcPr>
            <w:tcW w:w="1020" w:type="dxa"/>
            <w:shd w:val="clear" w:color="auto" w:fill="auto"/>
            <w:noWrap/>
            <w:vAlign w:val="center"/>
          </w:tcPr>
          <w:p w14:paraId="6E3749AD" w14:textId="77777777" w:rsidR="00FF0C21" w:rsidRPr="00B33D58" w:rsidRDefault="00FF0C21" w:rsidP="00BD44C0">
            <w:pPr>
              <w:spacing w:line="240" w:lineRule="auto"/>
              <w:rPr>
                <w:rFonts w:cs="Arial"/>
                <w:sz w:val="22"/>
                <w:szCs w:val="22"/>
                <w:lang w:eastAsia="zh-CN"/>
              </w:rPr>
            </w:pPr>
            <w:r w:rsidRPr="00B33D58">
              <w:rPr>
                <w:rFonts w:cs="Arial"/>
                <w:sz w:val="22"/>
                <w:szCs w:val="22"/>
                <w:lang w:eastAsia="zh-CN"/>
              </w:rPr>
              <w:t>X</w:t>
            </w:r>
            <w:r w:rsidRPr="00B33D58">
              <w:rPr>
                <w:rFonts w:cs="Arial"/>
                <w:sz w:val="22"/>
                <w:szCs w:val="22"/>
                <w:vertAlign w:val="subscript"/>
                <w:lang w:eastAsia="zh-CN"/>
              </w:rPr>
              <w:t>2</w:t>
            </w:r>
            <w:r w:rsidRPr="00B33D58">
              <w:rPr>
                <w:rFonts w:cs="Arial"/>
                <w:sz w:val="22"/>
                <w:szCs w:val="22"/>
                <w:lang w:eastAsia="zh-CN"/>
              </w:rPr>
              <w:t xml:space="preserve"> (mg)</w:t>
            </w:r>
          </w:p>
        </w:tc>
        <w:tc>
          <w:tcPr>
            <w:tcW w:w="1020" w:type="dxa"/>
            <w:shd w:val="clear" w:color="auto" w:fill="auto"/>
            <w:noWrap/>
            <w:vAlign w:val="center"/>
          </w:tcPr>
          <w:p w14:paraId="5A12653C" w14:textId="77777777" w:rsidR="00FF0C21" w:rsidRPr="00B33D58" w:rsidRDefault="00FF0C21" w:rsidP="00BD44C0">
            <w:pPr>
              <w:spacing w:line="240" w:lineRule="auto"/>
              <w:rPr>
                <w:rFonts w:cs="Arial"/>
                <w:sz w:val="22"/>
                <w:szCs w:val="22"/>
                <w:lang w:eastAsia="zh-CN"/>
              </w:rPr>
            </w:pPr>
            <w:r w:rsidRPr="00B33D58">
              <w:rPr>
                <w:rFonts w:cs="Arial"/>
                <w:sz w:val="22"/>
                <w:szCs w:val="22"/>
                <w:lang w:eastAsia="zh-CN"/>
              </w:rPr>
              <w:t>X</w:t>
            </w:r>
            <w:r w:rsidRPr="00B33D58">
              <w:rPr>
                <w:rFonts w:cs="Arial"/>
                <w:sz w:val="22"/>
                <w:szCs w:val="22"/>
                <w:vertAlign w:val="subscript"/>
                <w:lang w:eastAsia="zh-CN"/>
              </w:rPr>
              <w:t>3</w:t>
            </w:r>
            <w:r w:rsidRPr="00B33D58">
              <w:rPr>
                <w:rFonts w:cs="Arial"/>
                <w:sz w:val="22"/>
                <w:szCs w:val="22"/>
                <w:lang w:eastAsia="zh-CN"/>
              </w:rPr>
              <w:t xml:space="preserve"> (mg)</w:t>
            </w:r>
          </w:p>
        </w:tc>
        <w:tc>
          <w:tcPr>
            <w:tcW w:w="1122" w:type="dxa"/>
            <w:shd w:val="clear" w:color="auto" w:fill="auto"/>
            <w:noWrap/>
            <w:vAlign w:val="center"/>
          </w:tcPr>
          <w:p w14:paraId="0EC2A483" w14:textId="77777777" w:rsidR="00FF0C21" w:rsidRPr="00B33D58" w:rsidRDefault="00FF0C21" w:rsidP="00BD44C0">
            <w:pPr>
              <w:spacing w:line="240" w:lineRule="auto"/>
              <w:rPr>
                <w:rFonts w:cs="Arial"/>
                <w:sz w:val="22"/>
                <w:szCs w:val="22"/>
                <w:lang w:eastAsia="zh-CN"/>
              </w:rPr>
            </w:pPr>
            <w:r w:rsidRPr="00B33D58">
              <w:rPr>
                <w:rFonts w:cs="Arial"/>
                <w:sz w:val="22"/>
                <w:szCs w:val="22"/>
                <w:lang w:eastAsia="zh-CN"/>
              </w:rPr>
              <w:t>Y</w:t>
            </w:r>
            <w:r w:rsidRPr="00B33D58">
              <w:rPr>
                <w:rFonts w:cs="Arial"/>
                <w:sz w:val="22"/>
                <w:szCs w:val="22"/>
                <w:vertAlign w:val="subscript"/>
                <w:lang w:eastAsia="zh-CN"/>
              </w:rPr>
              <w:t>1</w:t>
            </w:r>
            <w:r w:rsidRPr="00B33D58">
              <w:rPr>
                <w:rFonts w:cs="Arial"/>
                <w:sz w:val="22"/>
                <w:szCs w:val="22"/>
                <w:lang w:eastAsia="zh-CN"/>
              </w:rPr>
              <w:t xml:space="preserve"> (%)</w:t>
            </w:r>
          </w:p>
        </w:tc>
        <w:tc>
          <w:tcPr>
            <w:tcW w:w="1122" w:type="dxa"/>
            <w:shd w:val="clear" w:color="auto" w:fill="auto"/>
            <w:noWrap/>
            <w:vAlign w:val="center"/>
          </w:tcPr>
          <w:p w14:paraId="5C2DF6C7" w14:textId="77777777" w:rsidR="00FF0C21" w:rsidRPr="00B33D58" w:rsidRDefault="00FF0C21" w:rsidP="00BD44C0">
            <w:pPr>
              <w:spacing w:line="240" w:lineRule="auto"/>
              <w:rPr>
                <w:rFonts w:cs="Arial"/>
                <w:sz w:val="22"/>
                <w:szCs w:val="22"/>
                <w:lang w:eastAsia="zh-CN"/>
              </w:rPr>
            </w:pPr>
            <w:r w:rsidRPr="00B33D58">
              <w:rPr>
                <w:rFonts w:cs="Arial"/>
                <w:sz w:val="22"/>
                <w:szCs w:val="22"/>
                <w:lang w:eastAsia="zh-CN"/>
              </w:rPr>
              <w:t>Y</w:t>
            </w:r>
            <w:r w:rsidRPr="00B33D58">
              <w:rPr>
                <w:rFonts w:cs="Arial"/>
                <w:sz w:val="22"/>
                <w:szCs w:val="22"/>
                <w:vertAlign w:val="subscript"/>
                <w:lang w:eastAsia="zh-CN"/>
              </w:rPr>
              <w:t>2</w:t>
            </w:r>
            <w:r w:rsidRPr="00B33D58">
              <w:rPr>
                <w:rFonts w:cs="Arial"/>
                <w:sz w:val="22"/>
                <w:szCs w:val="22"/>
                <w:lang w:eastAsia="zh-CN"/>
              </w:rPr>
              <w:t xml:space="preserve"> (%)</w:t>
            </w:r>
          </w:p>
        </w:tc>
      </w:tr>
      <w:tr w:rsidR="00FF0C21" w:rsidRPr="00B33D58" w14:paraId="23E1F51F" w14:textId="77777777" w:rsidTr="00DF64B3">
        <w:trPr>
          <w:trHeight w:val="278"/>
        </w:trPr>
        <w:tc>
          <w:tcPr>
            <w:tcW w:w="1020" w:type="dxa"/>
            <w:shd w:val="clear" w:color="auto" w:fill="auto"/>
            <w:noWrap/>
            <w:vAlign w:val="center"/>
            <w:hideMark/>
          </w:tcPr>
          <w:p w14:paraId="27F6CA37" w14:textId="77777777" w:rsidR="00FF0C21" w:rsidRPr="00B33D58" w:rsidRDefault="00FF0C21" w:rsidP="00BD44C0">
            <w:pPr>
              <w:spacing w:line="240" w:lineRule="auto"/>
              <w:rPr>
                <w:rFonts w:cs="Arial"/>
                <w:sz w:val="22"/>
                <w:szCs w:val="22"/>
                <w:lang w:eastAsia="zh-CN"/>
              </w:rPr>
            </w:pPr>
            <w:r w:rsidRPr="00B33D58">
              <w:rPr>
                <w:rFonts w:cs="Arial"/>
                <w:sz w:val="22"/>
                <w:szCs w:val="22"/>
              </w:rPr>
              <w:t>1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14:paraId="41B8660A" w14:textId="77777777" w:rsidR="00FF0C21" w:rsidRPr="00B33D58" w:rsidRDefault="00FF0C21" w:rsidP="00BD44C0">
            <w:pPr>
              <w:spacing w:line="240" w:lineRule="auto"/>
              <w:rPr>
                <w:rFonts w:cs="Arial"/>
                <w:sz w:val="22"/>
                <w:szCs w:val="22"/>
                <w:lang w:eastAsia="zh-CN"/>
              </w:rPr>
            </w:pPr>
            <w:r w:rsidRPr="00B33D58">
              <w:rPr>
                <w:rFonts w:cs="Arial"/>
                <w:sz w:val="22"/>
                <w:szCs w:val="22"/>
              </w:rPr>
              <w:t>27.5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14:paraId="5A2F611A" w14:textId="77777777" w:rsidR="00FF0C21" w:rsidRPr="00B33D58" w:rsidRDefault="00FF0C21" w:rsidP="00BD44C0">
            <w:pPr>
              <w:spacing w:line="240" w:lineRule="auto"/>
              <w:rPr>
                <w:rFonts w:cs="Arial"/>
                <w:sz w:val="22"/>
                <w:szCs w:val="22"/>
                <w:lang w:eastAsia="zh-CN"/>
              </w:rPr>
            </w:pPr>
            <w:r w:rsidRPr="00B33D58">
              <w:rPr>
                <w:rFonts w:cs="Arial"/>
                <w:sz w:val="22"/>
                <w:szCs w:val="22"/>
              </w:rPr>
              <w:t>27.5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14:paraId="66AD099F" w14:textId="77777777" w:rsidR="00FF0C21" w:rsidRPr="00B33D58" w:rsidRDefault="00FF0C21" w:rsidP="00BD44C0">
            <w:pPr>
              <w:spacing w:line="240" w:lineRule="auto"/>
              <w:rPr>
                <w:rFonts w:cs="Arial"/>
                <w:sz w:val="22"/>
                <w:szCs w:val="22"/>
                <w:lang w:eastAsia="zh-CN"/>
              </w:rPr>
            </w:pPr>
            <w:r w:rsidRPr="00B33D58">
              <w:rPr>
                <w:rFonts w:cs="Arial"/>
                <w:sz w:val="22"/>
                <w:szCs w:val="22"/>
              </w:rPr>
              <w:t>15</w:t>
            </w:r>
          </w:p>
        </w:tc>
        <w:tc>
          <w:tcPr>
            <w:tcW w:w="1122" w:type="dxa"/>
            <w:shd w:val="clear" w:color="auto" w:fill="auto"/>
            <w:noWrap/>
            <w:vAlign w:val="center"/>
            <w:hideMark/>
          </w:tcPr>
          <w:p w14:paraId="1756F72D" w14:textId="77777777" w:rsidR="00FF0C21" w:rsidRPr="00B33D58" w:rsidRDefault="00FF0C21" w:rsidP="00BD44C0">
            <w:pPr>
              <w:spacing w:line="240" w:lineRule="auto"/>
              <w:rPr>
                <w:rFonts w:cs="Arial"/>
                <w:sz w:val="22"/>
                <w:szCs w:val="22"/>
                <w:lang w:eastAsia="zh-CN"/>
              </w:rPr>
            </w:pPr>
            <w:r w:rsidRPr="00B33D58">
              <w:rPr>
                <w:rFonts w:cs="Arial"/>
                <w:sz w:val="22"/>
                <w:szCs w:val="22"/>
              </w:rPr>
              <w:t>57.87</w:t>
            </w:r>
          </w:p>
        </w:tc>
        <w:tc>
          <w:tcPr>
            <w:tcW w:w="1122" w:type="dxa"/>
            <w:shd w:val="clear" w:color="auto" w:fill="auto"/>
            <w:noWrap/>
            <w:vAlign w:val="center"/>
            <w:hideMark/>
          </w:tcPr>
          <w:p w14:paraId="7E5527BA" w14:textId="77777777" w:rsidR="00FF0C21" w:rsidRPr="00B33D58" w:rsidRDefault="00FF0C21" w:rsidP="00BD44C0">
            <w:pPr>
              <w:spacing w:line="240" w:lineRule="auto"/>
              <w:rPr>
                <w:rFonts w:cs="Arial"/>
                <w:sz w:val="22"/>
                <w:szCs w:val="22"/>
                <w:lang w:eastAsia="zh-CN"/>
              </w:rPr>
            </w:pPr>
            <w:r w:rsidRPr="00B33D58">
              <w:rPr>
                <w:rFonts w:cs="Arial"/>
                <w:sz w:val="22"/>
                <w:szCs w:val="22"/>
              </w:rPr>
              <w:t>53.01</w:t>
            </w:r>
          </w:p>
        </w:tc>
      </w:tr>
      <w:tr w:rsidR="00FF0C21" w:rsidRPr="00B33D58" w14:paraId="5F457354" w14:textId="77777777" w:rsidTr="00DF64B3">
        <w:trPr>
          <w:trHeight w:val="278"/>
        </w:trPr>
        <w:tc>
          <w:tcPr>
            <w:tcW w:w="1020" w:type="dxa"/>
            <w:shd w:val="clear" w:color="auto" w:fill="auto"/>
            <w:noWrap/>
            <w:vAlign w:val="center"/>
            <w:hideMark/>
          </w:tcPr>
          <w:p w14:paraId="2E856521" w14:textId="77777777" w:rsidR="00FF0C21" w:rsidRPr="00B33D58" w:rsidRDefault="00FF0C21" w:rsidP="00BD44C0">
            <w:pPr>
              <w:spacing w:line="240" w:lineRule="auto"/>
              <w:rPr>
                <w:rFonts w:cs="Arial"/>
                <w:sz w:val="22"/>
                <w:szCs w:val="22"/>
                <w:lang w:eastAsia="zh-CN"/>
              </w:rPr>
            </w:pPr>
            <w:r w:rsidRPr="00B33D58">
              <w:rPr>
                <w:rFonts w:cs="Arial"/>
                <w:sz w:val="22"/>
                <w:szCs w:val="22"/>
              </w:rPr>
              <w:t>2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14:paraId="4E8565AD" w14:textId="77777777" w:rsidR="00FF0C21" w:rsidRPr="00B33D58" w:rsidRDefault="00FF0C21" w:rsidP="00BD44C0">
            <w:pPr>
              <w:spacing w:line="240" w:lineRule="auto"/>
              <w:rPr>
                <w:rFonts w:cs="Arial"/>
                <w:sz w:val="22"/>
                <w:szCs w:val="22"/>
                <w:lang w:eastAsia="zh-CN"/>
              </w:rPr>
            </w:pPr>
            <w:r w:rsidRPr="00B33D58">
              <w:rPr>
                <w:rFonts w:cs="Arial"/>
                <w:sz w:val="22"/>
                <w:szCs w:val="22"/>
              </w:rPr>
              <w:t>27.5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14:paraId="6E9A6AA6" w14:textId="77777777" w:rsidR="00FF0C21" w:rsidRPr="00B33D58" w:rsidRDefault="00FF0C21" w:rsidP="00BD44C0">
            <w:pPr>
              <w:spacing w:line="240" w:lineRule="auto"/>
              <w:rPr>
                <w:rFonts w:cs="Arial"/>
                <w:sz w:val="22"/>
                <w:szCs w:val="22"/>
                <w:lang w:eastAsia="zh-CN"/>
              </w:rPr>
            </w:pPr>
            <w:r w:rsidRPr="00B33D58">
              <w:rPr>
                <w:rFonts w:cs="Arial"/>
                <w:sz w:val="22"/>
                <w:szCs w:val="22"/>
              </w:rPr>
              <w:t>27.5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14:paraId="34FA431D" w14:textId="77777777" w:rsidR="00FF0C21" w:rsidRPr="00B33D58" w:rsidRDefault="00FF0C21" w:rsidP="00BD44C0">
            <w:pPr>
              <w:spacing w:line="240" w:lineRule="auto"/>
              <w:rPr>
                <w:rFonts w:cs="Arial"/>
                <w:sz w:val="22"/>
                <w:szCs w:val="22"/>
                <w:lang w:eastAsia="zh-CN"/>
              </w:rPr>
            </w:pPr>
            <w:r w:rsidRPr="00B33D58">
              <w:rPr>
                <w:rFonts w:cs="Arial"/>
                <w:sz w:val="22"/>
                <w:szCs w:val="22"/>
              </w:rPr>
              <w:t>15</w:t>
            </w:r>
          </w:p>
        </w:tc>
        <w:tc>
          <w:tcPr>
            <w:tcW w:w="1122" w:type="dxa"/>
            <w:shd w:val="clear" w:color="auto" w:fill="auto"/>
            <w:noWrap/>
            <w:vAlign w:val="center"/>
            <w:hideMark/>
          </w:tcPr>
          <w:p w14:paraId="7FED7D15" w14:textId="77777777" w:rsidR="00FF0C21" w:rsidRPr="00B33D58" w:rsidRDefault="00FF0C21" w:rsidP="00BD44C0">
            <w:pPr>
              <w:spacing w:line="240" w:lineRule="auto"/>
              <w:rPr>
                <w:rFonts w:cs="Arial"/>
                <w:sz w:val="22"/>
                <w:szCs w:val="22"/>
                <w:lang w:eastAsia="zh-CN"/>
              </w:rPr>
            </w:pPr>
            <w:r w:rsidRPr="00B33D58">
              <w:rPr>
                <w:rFonts w:cs="Arial"/>
                <w:sz w:val="22"/>
                <w:szCs w:val="22"/>
              </w:rPr>
              <w:t>58.01</w:t>
            </w:r>
          </w:p>
        </w:tc>
        <w:tc>
          <w:tcPr>
            <w:tcW w:w="1122" w:type="dxa"/>
            <w:shd w:val="clear" w:color="auto" w:fill="auto"/>
            <w:noWrap/>
            <w:vAlign w:val="center"/>
            <w:hideMark/>
          </w:tcPr>
          <w:p w14:paraId="54E48EC1" w14:textId="77777777" w:rsidR="00FF0C21" w:rsidRPr="00B33D58" w:rsidRDefault="00FF0C21" w:rsidP="00BD44C0">
            <w:pPr>
              <w:spacing w:line="240" w:lineRule="auto"/>
              <w:rPr>
                <w:rFonts w:cs="Arial"/>
                <w:sz w:val="22"/>
                <w:szCs w:val="22"/>
                <w:lang w:eastAsia="zh-CN"/>
              </w:rPr>
            </w:pPr>
            <w:r w:rsidRPr="00B33D58">
              <w:rPr>
                <w:rFonts w:cs="Arial"/>
                <w:sz w:val="22"/>
                <w:szCs w:val="22"/>
              </w:rPr>
              <w:t>54.23</w:t>
            </w:r>
          </w:p>
        </w:tc>
      </w:tr>
      <w:tr w:rsidR="00FF0C21" w:rsidRPr="00B33D58" w14:paraId="1B1BC46F" w14:textId="77777777" w:rsidTr="00DF64B3">
        <w:trPr>
          <w:trHeight w:val="278"/>
        </w:trPr>
        <w:tc>
          <w:tcPr>
            <w:tcW w:w="1020" w:type="dxa"/>
            <w:shd w:val="clear" w:color="auto" w:fill="auto"/>
            <w:noWrap/>
            <w:vAlign w:val="center"/>
            <w:hideMark/>
          </w:tcPr>
          <w:p w14:paraId="066648F7" w14:textId="77777777" w:rsidR="00FF0C21" w:rsidRPr="00B33D58" w:rsidRDefault="00FF0C21" w:rsidP="00BD44C0">
            <w:pPr>
              <w:spacing w:line="240" w:lineRule="auto"/>
              <w:rPr>
                <w:rFonts w:cs="Arial"/>
                <w:sz w:val="22"/>
                <w:szCs w:val="22"/>
                <w:lang w:eastAsia="zh-CN"/>
              </w:rPr>
            </w:pPr>
            <w:r w:rsidRPr="00B33D58">
              <w:rPr>
                <w:rFonts w:cs="Arial"/>
                <w:sz w:val="22"/>
                <w:szCs w:val="22"/>
              </w:rPr>
              <w:t>3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14:paraId="1D09F157" w14:textId="77777777" w:rsidR="00FF0C21" w:rsidRPr="00B33D58" w:rsidRDefault="00FF0C21" w:rsidP="00BD44C0">
            <w:pPr>
              <w:spacing w:line="240" w:lineRule="auto"/>
              <w:rPr>
                <w:rFonts w:cs="Arial"/>
                <w:sz w:val="22"/>
                <w:szCs w:val="22"/>
                <w:lang w:eastAsia="zh-CN"/>
              </w:rPr>
            </w:pPr>
            <w:r w:rsidRPr="00B33D58">
              <w:rPr>
                <w:rFonts w:cs="Arial"/>
                <w:sz w:val="22"/>
                <w:szCs w:val="22"/>
              </w:rPr>
              <w:t>35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14:paraId="217C66A2" w14:textId="77777777" w:rsidR="00FF0C21" w:rsidRPr="00B33D58" w:rsidRDefault="00FF0C21" w:rsidP="00BD44C0">
            <w:pPr>
              <w:spacing w:line="240" w:lineRule="auto"/>
              <w:rPr>
                <w:rFonts w:cs="Arial"/>
                <w:sz w:val="22"/>
                <w:szCs w:val="22"/>
                <w:lang w:eastAsia="zh-CN"/>
              </w:rPr>
            </w:pPr>
            <w:r w:rsidRPr="00B33D58">
              <w:rPr>
                <w:rFonts w:cs="Arial"/>
                <w:sz w:val="22"/>
                <w:szCs w:val="22"/>
              </w:rPr>
              <w:t>27.5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14:paraId="3C7A0807" w14:textId="77777777" w:rsidR="00FF0C21" w:rsidRPr="00B33D58" w:rsidRDefault="00FF0C21" w:rsidP="00BD44C0">
            <w:pPr>
              <w:spacing w:line="240" w:lineRule="auto"/>
              <w:rPr>
                <w:rFonts w:cs="Arial"/>
                <w:sz w:val="22"/>
                <w:szCs w:val="22"/>
                <w:lang w:eastAsia="zh-CN"/>
              </w:rPr>
            </w:pPr>
            <w:r w:rsidRPr="00B33D58">
              <w:rPr>
                <w:rFonts w:cs="Arial"/>
                <w:sz w:val="22"/>
                <w:szCs w:val="22"/>
              </w:rPr>
              <w:t>10</w:t>
            </w:r>
          </w:p>
        </w:tc>
        <w:tc>
          <w:tcPr>
            <w:tcW w:w="1122" w:type="dxa"/>
            <w:shd w:val="clear" w:color="auto" w:fill="auto"/>
            <w:noWrap/>
            <w:vAlign w:val="center"/>
            <w:hideMark/>
          </w:tcPr>
          <w:p w14:paraId="3092D0B5" w14:textId="77777777" w:rsidR="00FF0C21" w:rsidRPr="00B33D58" w:rsidRDefault="00FF0C21" w:rsidP="00BD44C0">
            <w:pPr>
              <w:spacing w:line="240" w:lineRule="auto"/>
              <w:rPr>
                <w:rFonts w:cs="Arial"/>
                <w:sz w:val="22"/>
                <w:szCs w:val="22"/>
                <w:lang w:eastAsia="zh-CN"/>
              </w:rPr>
            </w:pPr>
            <w:r w:rsidRPr="00B33D58">
              <w:rPr>
                <w:rFonts w:cs="Arial"/>
                <w:sz w:val="22"/>
                <w:szCs w:val="22"/>
              </w:rPr>
              <w:t>48.34</w:t>
            </w:r>
          </w:p>
        </w:tc>
        <w:tc>
          <w:tcPr>
            <w:tcW w:w="1122" w:type="dxa"/>
            <w:shd w:val="clear" w:color="auto" w:fill="auto"/>
            <w:noWrap/>
            <w:vAlign w:val="center"/>
            <w:hideMark/>
          </w:tcPr>
          <w:p w14:paraId="0B5D7345" w14:textId="77777777" w:rsidR="00FF0C21" w:rsidRPr="00B33D58" w:rsidRDefault="00FF0C21" w:rsidP="00BD44C0">
            <w:pPr>
              <w:spacing w:line="240" w:lineRule="auto"/>
              <w:rPr>
                <w:rFonts w:cs="Arial"/>
                <w:sz w:val="22"/>
                <w:szCs w:val="22"/>
                <w:lang w:eastAsia="zh-CN"/>
              </w:rPr>
            </w:pPr>
            <w:r w:rsidRPr="00B33D58">
              <w:rPr>
                <w:rFonts w:cs="Arial"/>
                <w:sz w:val="22"/>
                <w:szCs w:val="22"/>
              </w:rPr>
              <w:t>45.07</w:t>
            </w:r>
          </w:p>
        </w:tc>
      </w:tr>
      <w:tr w:rsidR="00FF0C21" w:rsidRPr="00B33D58" w14:paraId="61AB0D43" w14:textId="77777777" w:rsidTr="00DF64B3">
        <w:trPr>
          <w:trHeight w:val="278"/>
        </w:trPr>
        <w:tc>
          <w:tcPr>
            <w:tcW w:w="1020" w:type="dxa"/>
            <w:shd w:val="clear" w:color="auto" w:fill="auto"/>
            <w:noWrap/>
            <w:vAlign w:val="center"/>
            <w:hideMark/>
          </w:tcPr>
          <w:p w14:paraId="134B89CE" w14:textId="77777777" w:rsidR="00FF0C21" w:rsidRPr="00B33D58" w:rsidRDefault="00FF0C21" w:rsidP="00BD44C0">
            <w:pPr>
              <w:spacing w:line="240" w:lineRule="auto"/>
              <w:rPr>
                <w:rFonts w:cs="Arial"/>
                <w:sz w:val="22"/>
                <w:szCs w:val="22"/>
                <w:lang w:eastAsia="zh-CN"/>
              </w:rPr>
            </w:pPr>
            <w:r w:rsidRPr="00B33D58">
              <w:rPr>
                <w:rFonts w:cs="Arial"/>
                <w:sz w:val="22"/>
                <w:szCs w:val="22"/>
              </w:rPr>
              <w:t>4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14:paraId="53F24F25" w14:textId="77777777" w:rsidR="00FF0C21" w:rsidRPr="00B33D58" w:rsidRDefault="00FF0C21" w:rsidP="00BD44C0">
            <w:pPr>
              <w:spacing w:line="240" w:lineRule="auto"/>
              <w:rPr>
                <w:rFonts w:cs="Arial"/>
                <w:sz w:val="22"/>
                <w:szCs w:val="22"/>
                <w:lang w:eastAsia="zh-CN"/>
              </w:rPr>
            </w:pPr>
            <w:r w:rsidRPr="00B33D58">
              <w:rPr>
                <w:rFonts w:cs="Arial"/>
                <w:sz w:val="22"/>
                <w:szCs w:val="22"/>
              </w:rPr>
              <w:t>35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14:paraId="11D317D6" w14:textId="77777777" w:rsidR="00FF0C21" w:rsidRPr="00B33D58" w:rsidRDefault="00FF0C21" w:rsidP="00BD44C0">
            <w:pPr>
              <w:spacing w:line="240" w:lineRule="auto"/>
              <w:rPr>
                <w:rFonts w:cs="Arial"/>
                <w:sz w:val="22"/>
                <w:szCs w:val="22"/>
                <w:lang w:eastAsia="zh-CN"/>
              </w:rPr>
            </w:pPr>
            <w:r w:rsidRPr="00B33D58">
              <w:rPr>
                <w:rFonts w:cs="Arial"/>
                <w:sz w:val="22"/>
                <w:szCs w:val="22"/>
              </w:rPr>
              <w:t>20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14:paraId="6A46149A" w14:textId="77777777" w:rsidR="00FF0C21" w:rsidRPr="00B33D58" w:rsidRDefault="00FF0C21" w:rsidP="00BD44C0">
            <w:pPr>
              <w:spacing w:line="240" w:lineRule="auto"/>
              <w:rPr>
                <w:rFonts w:cs="Arial"/>
                <w:sz w:val="22"/>
                <w:szCs w:val="22"/>
                <w:lang w:eastAsia="zh-CN"/>
              </w:rPr>
            </w:pPr>
            <w:r w:rsidRPr="00B33D58">
              <w:rPr>
                <w:rFonts w:cs="Arial"/>
                <w:sz w:val="22"/>
                <w:szCs w:val="22"/>
              </w:rPr>
              <w:t>15</w:t>
            </w:r>
          </w:p>
        </w:tc>
        <w:tc>
          <w:tcPr>
            <w:tcW w:w="1122" w:type="dxa"/>
            <w:shd w:val="clear" w:color="auto" w:fill="auto"/>
            <w:noWrap/>
            <w:vAlign w:val="center"/>
            <w:hideMark/>
          </w:tcPr>
          <w:p w14:paraId="1D914A10" w14:textId="77777777" w:rsidR="00FF0C21" w:rsidRPr="00B33D58" w:rsidRDefault="00FF0C21" w:rsidP="00BD44C0">
            <w:pPr>
              <w:spacing w:line="240" w:lineRule="auto"/>
              <w:rPr>
                <w:rFonts w:cs="Arial"/>
                <w:sz w:val="22"/>
                <w:szCs w:val="22"/>
                <w:lang w:eastAsia="zh-CN"/>
              </w:rPr>
            </w:pPr>
            <w:r w:rsidRPr="00B33D58">
              <w:rPr>
                <w:rFonts w:cs="Arial"/>
                <w:sz w:val="22"/>
                <w:szCs w:val="22"/>
              </w:rPr>
              <w:t>42.04</w:t>
            </w:r>
          </w:p>
        </w:tc>
        <w:tc>
          <w:tcPr>
            <w:tcW w:w="1122" w:type="dxa"/>
            <w:shd w:val="clear" w:color="auto" w:fill="auto"/>
            <w:noWrap/>
            <w:vAlign w:val="center"/>
            <w:hideMark/>
          </w:tcPr>
          <w:p w14:paraId="69D313CA" w14:textId="77777777" w:rsidR="00FF0C21" w:rsidRPr="00B33D58" w:rsidRDefault="00FF0C21" w:rsidP="00BD44C0">
            <w:pPr>
              <w:spacing w:line="240" w:lineRule="auto"/>
              <w:rPr>
                <w:rFonts w:cs="Arial"/>
                <w:sz w:val="22"/>
                <w:szCs w:val="22"/>
                <w:lang w:eastAsia="zh-CN"/>
              </w:rPr>
            </w:pPr>
            <w:r w:rsidRPr="00B33D58">
              <w:rPr>
                <w:rFonts w:cs="Arial"/>
                <w:sz w:val="22"/>
                <w:szCs w:val="22"/>
              </w:rPr>
              <w:t>41.35</w:t>
            </w:r>
          </w:p>
        </w:tc>
      </w:tr>
      <w:tr w:rsidR="00FF0C21" w:rsidRPr="00B33D58" w14:paraId="77C59D38" w14:textId="77777777" w:rsidTr="00DF64B3">
        <w:trPr>
          <w:trHeight w:val="278"/>
        </w:trPr>
        <w:tc>
          <w:tcPr>
            <w:tcW w:w="1020" w:type="dxa"/>
            <w:shd w:val="clear" w:color="auto" w:fill="auto"/>
            <w:noWrap/>
            <w:vAlign w:val="center"/>
            <w:hideMark/>
          </w:tcPr>
          <w:p w14:paraId="7A28BE38" w14:textId="77777777" w:rsidR="00FF0C21" w:rsidRPr="00B33D58" w:rsidRDefault="00FF0C21" w:rsidP="00BD44C0">
            <w:pPr>
              <w:spacing w:line="240" w:lineRule="auto"/>
              <w:rPr>
                <w:rFonts w:cs="Arial"/>
                <w:sz w:val="22"/>
                <w:szCs w:val="22"/>
                <w:lang w:eastAsia="zh-CN"/>
              </w:rPr>
            </w:pPr>
            <w:r w:rsidRPr="00B33D58">
              <w:rPr>
                <w:rFonts w:cs="Arial"/>
                <w:sz w:val="22"/>
                <w:szCs w:val="22"/>
              </w:rPr>
              <w:t>5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14:paraId="0816665B" w14:textId="77777777" w:rsidR="00FF0C21" w:rsidRPr="00B33D58" w:rsidRDefault="00FF0C21" w:rsidP="00BD44C0">
            <w:pPr>
              <w:spacing w:line="240" w:lineRule="auto"/>
              <w:rPr>
                <w:rFonts w:cs="Arial"/>
                <w:sz w:val="22"/>
                <w:szCs w:val="22"/>
                <w:lang w:eastAsia="zh-CN"/>
              </w:rPr>
            </w:pPr>
            <w:r w:rsidRPr="00B33D58">
              <w:rPr>
                <w:rFonts w:cs="Arial"/>
                <w:sz w:val="22"/>
                <w:szCs w:val="22"/>
              </w:rPr>
              <w:t>20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14:paraId="5E6155D9" w14:textId="77777777" w:rsidR="00FF0C21" w:rsidRPr="00B33D58" w:rsidRDefault="00FF0C21" w:rsidP="00BD44C0">
            <w:pPr>
              <w:spacing w:line="240" w:lineRule="auto"/>
              <w:rPr>
                <w:rFonts w:cs="Arial"/>
                <w:sz w:val="22"/>
                <w:szCs w:val="22"/>
                <w:lang w:eastAsia="zh-CN"/>
              </w:rPr>
            </w:pPr>
            <w:r w:rsidRPr="00B33D58">
              <w:rPr>
                <w:rFonts w:cs="Arial"/>
                <w:sz w:val="22"/>
                <w:szCs w:val="22"/>
              </w:rPr>
              <w:t>20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14:paraId="572746CA" w14:textId="77777777" w:rsidR="00FF0C21" w:rsidRPr="00B33D58" w:rsidRDefault="00FF0C21" w:rsidP="00BD44C0">
            <w:pPr>
              <w:spacing w:line="240" w:lineRule="auto"/>
              <w:rPr>
                <w:rFonts w:cs="Arial"/>
                <w:sz w:val="22"/>
                <w:szCs w:val="22"/>
                <w:lang w:eastAsia="zh-CN"/>
              </w:rPr>
            </w:pPr>
            <w:r w:rsidRPr="00B33D58">
              <w:rPr>
                <w:rFonts w:cs="Arial"/>
                <w:sz w:val="22"/>
                <w:szCs w:val="22"/>
              </w:rPr>
              <w:t>15</w:t>
            </w:r>
          </w:p>
        </w:tc>
        <w:tc>
          <w:tcPr>
            <w:tcW w:w="1122" w:type="dxa"/>
            <w:shd w:val="clear" w:color="auto" w:fill="auto"/>
            <w:noWrap/>
            <w:vAlign w:val="center"/>
            <w:hideMark/>
          </w:tcPr>
          <w:p w14:paraId="18D38EDF" w14:textId="77777777" w:rsidR="00FF0C21" w:rsidRPr="00B33D58" w:rsidRDefault="00FF0C21" w:rsidP="00BD44C0">
            <w:pPr>
              <w:spacing w:line="240" w:lineRule="auto"/>
              <w:rPr>
                <w:rFonts w:cs="Arial"/>
                <w:sz w:val="22"/>
                <w:szCs w:val="22"/>
                <w:lang w:eastAsia="zh-CN"/>
              </w:rPr>
            </w:pPr>
            <w:r w:rsidRPr="00B33D58">
              <w:rPr>
                <w:rFonts w:cs="Arial"/>
                <w:sz w:val="22"/>
                <w:szCs w:val="22"/>
              </w:rPr>
              <w:t>34.28</w:t>
            </w:r>
          </w:p>
        </w:tc>
        <w:tc>
          <w:tcPr>
            <w:tcW w:w="1122" w:type="dxa"/>
            <w:shd w:val="clear" w:color="auto" w:fill="auto"/>
            <w:noWrap/>
            <w:vAlign w:val="center"/>
            <w:hideMark/>
          </w:tcPr>
          <w:p w14:paraId="071CD28A" w14:textId="77777777" w:rsidR="00FF0C21" w:rsidRPr="00B33D58" w:rsidRDefault="00FF0C21" w:rsidP="00BD44C0">
            <w:pPr>
              <w:spacing w:line="240" w:lineRule="auto"/>
              <w:rPr>
                <w:rFonts w:cs="Arial"/>
                <w:sz w:val="22"/>
                <w:szCs w:val="22"/>
                <w:lang w:eastAsia="zh-CN"/>
              </w:rPr>
            </w:pPr>
            <w:r w:rsidRPr="00B33D58">
              <w:rPr>
                <w:rFonts w:cs="Arial"/>
                <w:sz w:val="22"/>
                <w:szCs w:val="22"/>
              </w:rPr>
              <w:t>32.32</w:t>
            </w:r>
          </w:p>
        </w:tc>
      </w:tr>
      <w:tr w:rsidR="00FF0C21" w:rsidRPr="00B33D58" w14:paraId="42C81126" w14:textId="77777777" w:rsidTr="00DF64B3">
        <w:trPr>
          <w:trHeight w:val="278"/>
        </w:trPr>
        <w:tc>
          <w:tcPr>
            <w:tcW w:w="1020" w:type="dxa"/>
            <w:shd w:val="clear" w:color="auto" w:fill="auto"/>
            <w:noWrap/>
            <w:vAlign w:val="center"/>
            <w:hideMark/>
          </w:tcPr>
          <w:p w14:paraId="732D6A2C" w14:textId="77777777" w:rsidR="00FF0C21" w:rsidRPr="00B33D58" w:rsidRDefault="00FF0C21" w:rsidP="00BD44C0">
            <w:pPr>
              <w:spacing w:line="240" w:lineRule="auto"/>
              <w:rPr>
                <w:rFonts w:cs="Arial"/>
                <w:sz w:val="22"/>
                <w:szCs w:val="22"/>
                <w:lang w:eastAsia="zh-CN"/>
              </w:rPr>
            </w:pPr>
            <w:r w:rsidRPr="00B33D58">
              <w:rPr>
                <w:rFonts w:cs="Arial"/>
                <w:sz w:val="22"/>
                <w:szCs w:val="22"/>
              </w:rPr>
              <w:lastRenderedPageBreak/>
              <w:t>6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14:paraId="304F0B81" w14:textId="77777777" w:rsidR="00FF0C21" w:rsidRPr="00B33D58" w:rsidRDefault="00FF0C21" w:rsidP="00BD44C0">
            <w:pPr>
              <w:spacing w:line="240" w:lineRule="auto"/>
              <w:rPr>
                <w:rFonts w:cs="Arial"/>
                <w:sz w:val="22"/>
                <w:szCs w:val="22"/>
                <w:lang w:eastAsia="zh-CN"/>
              </w:rPr>
            </w:pPr>
            <w:r w:rsidRPr="00B33D58">
              <w:rPr>
                <w:rFonts w:cs="Arial"/>
                <w:sz w:val="22"/>
                <w:szCs w:val="22"/>
              </w:rPr>
              <w:t>35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14:paraId="63790E88" w14:textId="77777777" w:rsidR="00FF0C21" w:rsidRPr="00B33D58" w:rsidRDefault="00FF0C21" w:rsidP="00BD44C0">
            <w:pPr>
              <w:spacing w:line="240" w:lineRule="auto"/>
              <w:rPr>
                <w:rFonts w:cs="Arial"/>
                <w:sz w:val="22"/>
                <w:szCs w:val="22"/>
                <w:lang w:eastAsia="zh-CN"/>
              </w:rPr>
            </w:pPr>
            <w:r w:rsidRPr="00B33D58">
              <w:rPr>
                <w:rFonts w:cs="Arial"/>
                <w:sz w:val="22"/>
                <w:szCs w:val="22"/>
              </w:rPr>
              <w:t>35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14:paraId="362F59DD" w14:textId="77777777" w:rsidR="00FF0C21" w:rsidRPr="00B33D58" w:rsidRDefault="00FF0C21" w:rsidP="00BD44C0">
            <w:pPr>
              <w:spacing w:line="240" w:lineRule="auto"/>
              <w:rPr>
                <w:rFonts w:cs="Arial"/>
                <w:sz w:val="22"/>
                <w:szCs w:val="22"/>
                <w:lang w:eastAsia="zh-CN"/>
              </w:rPr>
            </w:pPr>
            <w:r w:rsidRPr="00B33D58">
              <w:rPr>
                <w:rFonts w:cs="Arial"/>
                <w:sz w:val="22"/>
                <w:szCs w:val="22"/>
              </w:rPr>
              <w:t>15</w:t>
            </w:r>
          </w:p>
        </w:tc>
        <w:tc>
          <w:tcPr>
            <w:tcW w:w="1122" w:type="dxa"/>
            <w:shd w:val="clear" w:color="auto" w:fill="auto"/>
            <w:noWrap/>
            <w:vAlign w:val="center"/>
            <w:hideMark/>
          </w:tcPr>
          <w:p w14:paraId="519740AF" w14:textId="77777777" w:rsidR="00FF0C21" w:rsidRPr="00B33D58" w:rsidRDefault="00FF0C21" w:rsidP="00BD44C0">
            <w:pPr>
              <w:spacing w:line="240" w:lineRule="auto"/>
              <w:rPr>
                <w:rFonts w:cs="Arial"/>
                <w:sz w:val="22"/>
                <w:szCs w:val="22"/>
                <w:lang w:eastAsia="zh-CN"/>
              </w:rPr>
            </w:pPr>
            <w:r w:rsidRPr="00B33D58">
              <w:rPr>
                <w:rFonts w:cs="Arial"/>
                <w:sz w:val="22"/>
                <w:szCs w:val="22"/>
              </w:rPr>
              <w:t>29.05</w:t>
            </w:r>
          </w:p>
        </w:tc>
        <w:tc>
          <w:tcPr>
            <w:tcW w:w="1122" w:type="dxa"/>
            <w:shd w:val="clear" w:color="auto" w:fill="auto"/>
            <w:noWrap/>
            <w:vAlign w:val="center"/>
            <w:hideMark/>
          </w:tcPr>
          <w:p w14:paraId="32996BC4" w14:textId="77777777" w:rsidR="00FF0C21" w:rsidRPr="00B33D58" w:rsidRDefault="00FF0C21" w:rsidP="00BD44C0">
            <w:pPr>
              <w:spacing w:line="240" w:lineRule="auto"/>
              <w:rPr>
                <w:rFonts w:cs="Arial"/>
                <w:sz w:val="22"/>
                <w:szCs w:val="22"/>
                <w:lang w:eastAsia="zh-CN"/>
              </w:rPr>
            </w:pPr>
            <w:r w:rsidRPr="00B33D58">
              <w:rPr>
                <w:rFonts w:cs="Arial"/>
                <w:sz w:val="22"/>
                <w:szCs w:val="22"/>
              </w:rPr>
              <w:t>24.07</w:t>
            </w:r>
          </w:p>
        </w:tc>
      </w:tr>
      <w:tr w:rsidR="00FF0C21" w:rsidRPr="00B33D58" w14:paraId="62A36662" w14:textId="77777777" w:rsidTr="00DF64B3">
        <w:trPr>
          <w:trHeight w:val="278"/>
        </w:trPr>
        <w:tc>
          <w:tcPr>
            <w:tcW w:w="1020" w:type="dxa"/>
            <w:shd w:val="clear" w:color="auto" w:fill="auto"/>
            <w:noWrap/>
            <w:vAlign w:val="center"/>
            <w:hideMark/>
          </w:tcPr>
          <w:p w14:paraId="1046BB92" w14:textId="77777777" w:rsidR="00FF0C21" w:rsidRPr="00B33D58" w:rsidRDefault="00FF0C21" w:rsidP="00BD44C0">
            <w:pPr>
              <w:spacing w:line="240" w:lineRule="auto"/>
              <w:rPr>
                <w:rFonts w:cs="Arial"/>
                <w:sz w:val="22"/>
                <w:szCs w:val="22"/>
                <w:lang w:eastAsia="zh-CN"/>
              </w:rPr>
            </w:pPr>
            <w:r w:rsidRPr="00B33D58">
              <w:rPr>
                <w:rFonts w:cs="Arial"/>
                <w:sz w:val="22"/>
                <w:szCs w:val="22"/>
              </w:rPr>
              <w:t>7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14:paraId="04967E93" w14:textId="77777777" w:rsidR="00FF0C21" w:rsidRPr="00B33D58" w:rsidRDefault="00FF0C21" w:rsidP="00BD44C0">
            <w:pPr>
              <w:spacing w:line="240" w:lineRule="auto"/>
              <w:rPr>
                <w:rFonts w:cs="Arial"/>
                <w:sz w:val="22"/>
                <w:szCs w:val="22"/>
                <w:lang w:eastAsia="zh-CN"/>
              </w:rPr>
            </w:pPr>
            <w:r w:rsidRPr="00B33D58">
              <w:rPr>
                <w:rFonts w:cs="Arial"/>
                <w:sz w:val="22"/>
                <w:szCs w:val="22"/>
              </w:rPr>
              <w:t>27.5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14:paraId="1C82792A" w14:textId="77777777" w:rsidR="00FF0C21" w:rsidRPr="00B33D58" w:rsidRDefault="00FF0C21" w:rsidP="00BD44C0">
            <w:pPr>
              <w:spacing w:line="240" w:lineRule="auto"/>
              <w:rPr>
                <w:rFonts w:cs="Arial"/>
                <w:sz w:val="22"/>
                <w:szCs w:val="22"/>
                <w:lang w:eastAsia="zh-CN"/>
              </w:rPr>
            </w:pPr>
            <w:r w:rsidRPr="00B33D58">
              <w:rPr>
                <w:rFonts w:cs="Arial"/>
                <w:sz w:val="22"/>
                <w:szCs w:val="22"/>
              </w:rPr>
              <w:t>20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14:paraId="546EF6BB" w14:textId="77777777" w:rsidR="00FF0C21" w:rsidRPr="00B33D58" w:rsidRDefault="00FF0C21" w:rsidP="00BD44C0">
            <w:pPr>
              <w:spacing w:line="240" w:lineRule="auto"/>
              <w:rPr>
                <w:rFonts w:cs="Arial"/>
                <w:sz w:val="22"/>
                <w:szCs w:val="22"/>
                <w:lang w:eastAsia="zh-CN"/>
              </w:rPr>
            </w:pPr>
            <w:r w:rsidRPr="00B33D58">
              <w:rPr>
                <w:rFonts w:cs="Arial"/>
                <w:sz w:val="22"/>
                <w:szCs w:val="22"/>
              </w:rPr>
              <w:t>20</w:t>
            </w:r>
          </w:p>
        </w:tc>
        <w:tc>
          <w:tcPr>
            <w:tcW w:w="1122" w:type="dxa"/>
            <w:shd w:val="clear" w:color="auto" w:fill="auto"/>
            <w:noWrap/>
            <w:vAlign w:val="center"/>
            <w:hideMark/>
          </w:tcPr>
          <w:p w14:paraId="3FFC3FCC" w14:textId="77777777" w:rsidR="00FF0C21" w:rsidRPr="00B33D58" w:rsidRDefault="00FF0C21" w:rsidP="00BD44C0">
            <w:pPr>
              <w:spacing w:line="240" w:lineRule="auto"/>
              <w:rPr>
                <w:rFonts w:cs="Arial"/>
                <w:sz w:val="22"/>
                <w:szCs w:val="22"/>
                <w:lang w:eastAsia="zh-CN"/>
              </w:rPr>
            </w:pPr>
            <w:r w:rsidRPr="00B33D58">
              <w:rPr>
                <w:rFonts w:cs="Arial"/>
                <w:sz w:val="22"/>
                <w:szCs w:val="22"/>
              </w:rPr>
              <w:t>39.44</w:t>
            </w:r>
          </w:p>
        </w:tc>
        <w:tc>
          <w:tcPr>
            <w:tcW w:w="1122" w:type="dxa"/>
            <w:shd w:val="clear" w:color="auto" w:fill="auto"/>
            <w:noWrap/>
            <w:vAlign w:val="center"/>
            <w:hideMark/>
          </w:tcPr>
          <w:p w14:paraId="4B28431C" w14:textId="77777777" w:rsidR="00FF0C21" w:rsidRPr="00B33D58" w:rsidRDefault="00FF0C21" w:rsidP="00BD44C0">
            <w:pPr>
              <w:spacing w:line="240" w:lineRule="auto"/>
              <w:rPr>
                <w:rFonts w:cs="Arial"/>
                <w:sz w:val="22"/>
                <w:szCs w:val="22"/>
                <w:lang w:eastAsia="zh-CN"/>
              </w:rPr>
            </w:pPr>
            <w:r w:rsidRPr="00B33D58">
              <w:rPr>
                <w:rFonts w:cs="Arial"/>
                <w:sz w:val="22"/>
                <w:szCs w:val="22"/>
              </w:rPr>
              <w:t>38.88</w:t>
            </w:r>
          </w:p>
        </w:tc>
      </w:tr>
      <w:tr w:rsidR="00FF0C21" w:rsidRPr="00B33D58" w14:paraId="0B269F58" w14:textId="77777777" w:rsidTr="00DF64B3">
        <w:trPr>
          <w:trHeight w:val="278"/>
        </w:trPr>
        <w:tc>
          <w:tcPr>
            <w:tcW w:w="1020" w:type="dxa"/>
            <w:shd w:val="clear" w:color="auto" w:fill="auto"/>
            <w:noWrap/>
            <w:vAlign w:val="center"/>
            <w:hideMark/>
          </w:tcPr>
          <w:p w14:paraId="319B95F1" w14:textId="77777777" w:rsidR="00FF0C21" w:rsidRPr="00B33D58" w:rsidRDefault="00FF0C21" w:rsidP="00BD44C0">
            <w:pPr>
              <w:spacing w:line="240" w:lineRule="auto"/>
              <w:rPr>
                <w:rFonts w:cs="Arial"/>
                <w:sz w:val="22"/>
                <w:szCs w:val="22"/>
                <w:lang w:eastAsia="zh-CN"/>
              </w:rPr>
            </w:pPr>
            <w:r w:rsidRPr="00B33D58">
              <w:rPr>
                <w:rFonts w:cs="Arial"/>
                <w:sz w:val="22"/>
                <w:szCs w:val="22"/>
              </w:rPr>
              <w:t>8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14:paraId="38D41E4F" w14:textId="77777777" w:rsidR="00FF0C21" w:rsidRPr="00B33D58" w:rsidRDefault="00FF0C21" w:rsidP="00BD44C0">
            <w:pPr>
              <w:spacing w:line="240" w:lineRule="auto"/>
              <w:rPr>
                <w:rFonts w:cs="Arial"/>
                <w:sz w:val="22"/>
                <w:szCs w:val="22"/>
                <w:lang w:eastAsia="zh-CN"/>
              </w:rPr>
            </w:pPr>
            <w:r w:rsidRPr="00B33D58">
              <w:rPr>
                <w:rFonts w:cs="Arial"/>
                <w:sz w:val="22"/>
                <w:szCs w:val="22"/>
              </w:rPr>
              <w:t>20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14:paraId="3C9B9BC9" w14:textId="77777777" w:rsidR="00FF0C21" w:rsidRPr="00B33D58" w:rsidRDefault="00FF0C21" w:rsidP="00BD44C0">
            <w:pPr>
              <w:spacing w:line="240" w:lineRule="auto"/>
              <w:rPr>
                <w:rFonts w:cs="Arial"/>
                <w:sz w:val="22"/>
                <w:szCs w:val="22"/>
                <w:lang w:eastAsia="zh-CN"/>
              </w:rPr>
            </w:pPr>
            <w:r w:rsidRPr="00B33D58">
              <w:rPr>
                <w:rFonts w:cs="Arial"/>
                <w:sz w:val="22"/>
                <w:szCs w:val="22"/>
              </w:rPr>
              <w:t>35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14:paraId="38B434C1" w14:textId="77777777" w:rsidR="00FF0C21" w:rsidRPr="00B33D58" w:rsidRDefault="00FF0C21" w:rsidP="00BD44C0">
            <w:pPr>
              <w:spacing w:line="240" w:lineRule="auto"/>
              <w:rPr>
                <w:rFonts w:cs="Arial"/>
                <w:sz w:val="22"/>
                <w:szCs w:val="22"/>
                <w:lang w:eastAsia="zh-CN"/>
              </w:rPr>
            </w:pPr>
            <w:r w:rsidRPr="00B33D58">
              <w:rPr>
                <w:rFonts w:cs="Arial"/>
                <w:sz w:val="22"/>
                <w:szCs w:val="22"/>
              </w:rPr>
              <w:t>15</w:t>
            </w:r>
          </w:p>
        </w:tc>
        <w:tc>
          <w:tcPr>
            <w:tcW w:w="1122" w:type="dxa"/>
            <w:shd w:val="clear" w:color="auto" w:fill="auto"/>
            <w:noWrap/>
            <w:vAlign w:val="center"/>
            <w:hideMark/>
          </w:tcPr>
          <w:p w14:paraId="74589592" w14:textId="77777777" w:rsidR="00FF0C21" w:rsidRPr="00B33D58" w:rsidRDefault="00FF0C21" w:rsidP="00BD44C0">
            <w:pPr>
              <w:spacing w:line="240" w:lineRule="auto"/>
              <w:rPr>
                <w:rFonts w:cs="Arial"/>
                <w:sz w:val="22"/>
                <w:szCs w:val="22"/>
                <w:lang w:eastAsia="zh-CN"/>
              </w:rPr>
            </w:pPr>
            <w:r w:rsidRPr="00B33D58">
              <w:rPr>
                <w:rFonts w:cs="Arial"/>
                <w:sz w:val="22"/>
                <w:szCs w:val="22"/>
              </w:rPr>
              <w:t>5.95</w:t>
            </w:r>
          </w:p>
        </w:tc>
        <w:tc>
          <w:tcPr>
            <w:tcW w:w="1122" w:type="dxa"/>
            <w:shd w:val="clear" w:color="auto" w:fill="auto"/>
            <w:noWrap/>
            <w:vAlign w:val="center"/>
            <w:hideMark/>
          </w:tcPr>
          <w:p w14:paraId="056EEA7E" w14:textId="77777777" w:rsidR="00FF0C21" w:rsidRPr="00B33D58" w:rsidRDefault="00FF0C21" w:rsidP="00BD44C0">
            <w:pPr>
              <w:spacing w:line="240" w:lineRule="auto"/>
              <w:rPr>
                <w:rFonts w:cs="Arial"/>
                <w:sz w:val="22"/>
                <w:szCs w:val="22"/>
                <w:lang w:eastAsia="zh-CN"/>
              </w:rPr>
            </w:pPr>
            <w:r w:rsidRPr="00B33D58">
              <w:rPr>
                <w:rFonts w:cs="Arial"/>
                <w:sz w:val="22"/>
                <w:szCs w:val="22"/>
              </w:rPr>
              <w:t>5.66</w:t>
            </w:r>
          </w:p>
        </w:tc>
      </w:tr>
      <w:tr w:rsidR="00FF0C21" w:rsidRPr="00B33D58" w14:paraId="3764495A" w14:textId="77777777" w:rsidTr="00DF64B3">
        <w:trPr>
          <w:trHeight w:val="278"/>
        </w:trPr>
        <w:tc>
          <w:tcPr>
            <w:tcW w:w="1020" w:type="dxa"/>
            <w:shd w:val="clear" w:color="auto" w:fill="auto"/>
            <w:noWrap/>
            <w:vAlign w:val="center"/>
            <w:hideMark/>
          </w:tcPr>
          <w:p w14:paraId="63BBB5F4" w14:textId="77777777" w:rsidR="00FF0C21" w:rsidRPr="00B33D58" w:rsidRDefault="00FF0C21" w:rsidP="00BD44C0">
            <w:pPr>
              <w:spacing w:line="240" w:lineRule="auto"/>
              <w:rPr>
                <w:rFonts w:cs="Arial"/>
                <w:sz w:val="22"/>
                <w:szCs w:val="22"/>
                <w:lang w:eastAsia="zh-CN"/>
              </w:rPr>
            </w:pPr>
            <w:r w:rsidRPr="00B33D58">
              <w:rPr>
                <w:rFonts w:cs="Arial"/>
                <w:sz w:val="22"/>
                <w:szCs w:val="22"/>
              </w:rPr>
              <w:t>9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14:paraId="33403A51" w14:textId="77777777" w:rsidR="00FF0C21" w:rsidRPr="00B33D58" w:rsidRDefault="00FF0C21" w:rsidP="00BD44C0">
            <w:pPr>
              <w:spacing w:line="240" w:lineRule="auto"/>
              <w:rPr>
                <w:rFonts w:cs="Arial"/>
                <w:sz w:val="22"/>
                <w:szCs w:val="22"/>
                <w:lang w:eastAsia="zh-CN"/>
              </w:rPr>
            </w:pPr>
            <w:r w:rsidRPr="00B33D58">
              <w:rPr>
                <w:rFonts w:cs="Arial"/>
                <w:sz w:val="22"/>
                <w:szCs w:val="22"/>
              </w:rPr>
              <w:t>27.5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14:paraId="420A05C0" w14:textId="77777777" w:rsidR="00FF0C21" w:rsidRPr="00B33D58" w:rsidRDefault="00FF0C21" w:rsidP="00BD44C0">
            <w:pPr>
              <w:spacing w:line="240" w:lineRule="auto"/>
              <w:rPr>
                <w:rFonts w:cs="Arial"/>
                <w:sz w:val="22"/>
                <w:szCs w:val="22"/>
                <w:lang w:eastAsia="zh-CN"/>
              </w:rPr>
            </w:pPr>
            <w:r w:rsidRPr="00B33D58">
              <w:rPr>
                <w:rFonts w:cs="Arial"/>
                <w:sz w:val="22"/>
                <w:szCs w:val="22"/>
              </w:rPr>
              <w:t>27.5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14:paraId="158B65CD" w14:textId="77777777" w:rsidR="00FF0C21" w:rsidRPr="00B33D58" w:rsidRDefault="00FF0C21" w:rsidP="00BD44C0">
            <w:pPr>
              <w:spacing w:line="240" w:lineRule="auto"/>
              <w:rPr>
                <w:rFonts w:cs="Arial"/>
                <w:sz w:val="22"/>
                <w:szCs w:val="22"/>
                <w:lang w:eastAsia="zh-CN"/>
              </w:rPr>
            </w:pPr>
            <w:r w:rsidRPr="00B33D58">
              <w:rPr>
                <w:rFonts w:cs="Arial"/>
                <w:sz w:val="22"/>
                <w:szCs w:val="22"/>
              </w:rPr>
              <w:t>15</w:t>
            </w:r>
          </w:p>
        </w:tc>
        <w:tc>
          <w:tcPr>
            <w:tcW w:w="1122" w:type="dxa"/>
            <w:shd w:val="clear" w:color="auto" w:fill="auto"/>
            <w:noWrap/>
            <w:vAlign w:val="center"/>
            <w:hideMark/>
          </w:tcPr>
          <w:p w14:paraId="1FCD3527" w14:textId="77777777" w:rsidR="00FF0C21" w:rsidRPr="00B33D58" w:rsidRDefault="00FF0C21" w:rsidP="00BD44C0">
            <w:pPr>
              <w:spacing w:line="240" w:lineRule="auto"/>
              <w:rPr>
                <w:rFonts w:cs="Arial"/>
                <w:sz w:val="22"/>
                <w:szCs w:val="22"/>
                <w:lang w:eastAsia="zh-CN"/>
              </w:rPr>
            </w:pPr>
            <w:r w:rsidRPr="00B33D58">
              <w:rPr>
                <w:rFonts w:cs="Arial"/>
                <w:sz w:val="22"/>
                <w:szCs w:val="22"/>
              </w:rPr>
              <w:t>56.65</w:t>
            </w:r>
          </w:p>
        </w:tc>
        <w:tc>
          <w:tcPr>
            <w:tcW w:w="1122" w:type="dxa"/>
            <w:shd w:val="clear" w:color="auto" w:fill="auto"/>
            <w:noWrap/>
            <w:vAlign w:val="center"/>
            <w:hideMark/>
          </w:tcPr>
          <w:p w14:paraId="1E7CDE2E" w14:textId="77777777" w:rsidR="00FF0C21" w:rsidRPr="00B33D58" w:rsidRDefault="00FF0C21" w:rsidP="00BD44C0">
            <w:pPr>
              <w:spacing w:line="240" w:lineRule="auto"/>
              <w:rPr>
                <w:rFonts w:cs="Arial"/>
                <w:sz w:val="22"/>
                <w:szCs w:val="22"/>
                <w:lang w:eastAsia="zh-CN"/>
              </w:rPr>
            </w:pPr>
            <w:r w:rsidRPr="00B33D58">
              <w:rPr>
                <w:rFonts w:cs="Arial"/>
                <w:sz w:val="22"/>
                <w:szCs w:val="22"/>
              </w:rPr>
              <w:t>52.43</w:t>
            </w:r>
          </w:p>
        </w:tc>
      </w:tr>
      <w:tr w:rsidR="00FF0C21" w:rsidRPr="00B33D58" w14:paraId="4C79BCE3" w14:textId="77777777" w:rsidTr="00DF64B3">
        <w:trPr>
          <w:trHeight w:val="278"/>
        </w:trPr>
        <w:tc>
          <w:tcPr>
            <w:tcW w:w="1020" w:type="dxa"/>
            <w:shd w:val="clear" w:color="auto" w:fill="auto"/>
            <w:noWrap/>
            <w:vAlign w:val="center"/>
            <w:hideMark/>
          </w:tcPr>
          <w:p w14:paraId="1D5ED5D8" w14:textId="77777777" w:rsidR="00FF0C21" w:rsidRPr="00B33D58" w:rsidRDefault="00FF0C21" w:rsidP="00BD44C0">
            <w:pPr>
              <w:spacing w:line="240" w:lineRule="auto"/>
              <w:rPr>
                <w:rFonts w:cs="Arial"/>
                <w:sz w:val="22"/>
                <w:szCs w:val="22"/>
                <w:lang w:eastAsia="zh-CN"/>
              </w:rPr>
            </w:pPr>
            <w:r w:rsidRPr="00B33D58">
              <w:rPr>
                <w:rFonts w:cs="Arial"/>
                <w:sz w:val="22"/>
                <w:szCs w:val="22"/>
              </w:rPr>
              <w:t>10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14:paraId="5A3E7245" w14:textId="77777777" w:rsidR="00FF0C21" w:rsidRPr="00B33D58" w:rsidRDefault="00FF0C21" w:rsidP="00BD44C0">
            <w:pPr>
              <w:spacing w:line="240" w:lineRule="auto"/>
              <w:rPr>
                <w:rFonts w:cs="Arial"/>
                <w:sz w:val="22"/>
                <w:szCs w:val="22"/>
                <w:lang w:eastAsia="zh-CN"/>
              </w:rPr>
            </w:pPr>
            <w:r w:rsidRPr="00B33D58">
              <w:rPr>
                <w:rFonts w:cs="Arial"/>
                <w:sz w:val="22"/>
                <w:szCs w:val="22"/>
              </w:rPr>
              <w:t>27.5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14:paraId="28B2A0C0" w14:textId="77777777" w:rsidR="00FF0C21" w:rsidRPr="00B33D58" w:rsidRDefault="00FF0C21" w:rsidP="00BD44C0">
            <w:pPr>
              <w:spacing w:line="240" w:lineRule="auto"/>
              <w:rPr>
                <w:rFonts w:cs="Arial"/>
                <w:sz w:val="22"/>
                <w:szCs w:val="22"/>
                <w:lang w:eastAsia="zh-CN"/>
              </w:rPr>
            </w:pPr>
            <w:r w:rsidRPr="00B33D58">
              <w:rPr>
                <w:rFonts w:cs="Arial"/>
                <w:sz w:val="22"/>
                <w:szCs w:val="22"/>
              </w:rPr>
              <w:t>35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14:paraId="67CDBDDD" w14:textId="77777777" w:rsidR="00FF0C21" w:rsidRPr="00B33D58" w:rsidRDefault="00FF0C21" w:rsidP="00BD44C0">
            <w:pPr>
              <w:spacing w:line="240" w:lineRule="auto"/>
              <w:rPr>
                <w:rFonts w:cs="Arial"/>
                <w:sz w:val="22"/>
                <w:szCs w:val="22"/>
                <w:lang w:eastAsia="zh-CN"/>
              </w:rPr>
            </w:pPr>
            <w:r w:rsidRPr="00B33D58">
              <w:rPr>
                <w:rFonts w:cs="Arial"/>
                <w:sz w:val="22"/>
                <w:szCs w:val="22"/>
              </w:rPr>
              <w:t>20</w:t>
            </w:r>
          </w:p>
        </w:tc>
        <w:tc>
          <w:tcPr>
            <w:tcW w:w="1122" w:type="dxa"/>
            <w:shd w:val="clear" w:color="auto" w:fill="auto"/>
            <w:noWrap/>
            <w:vAlign w:val="center"/>
            <w:hideMark/>
          </w:tcPr>
          <w:p w14:paraId="5AF9B880" w14:textId="77777777" w:rsidR="00FF0C21" w:rsidRPr="00B33D58" w:rsidRDefault="00FF0C21" w:rsidP="00BD44C0">
            <w:pPr>
              <w:spacing w:line="240" w:lineRule="auto"/>
              <w:rPr>
                <w:rFonts w:cs="Arial"/>
                <w:sz w:val="22"/>
                <w:szCs w:val="22"/>
                <w:lang w:eastAsia="zh-CN"/>
              </w:rPr>
            </w:pPr>
            <w:r w:rsidRPr="00B33D58">
              <w:rPr>
                <w:rFonts w:cs="Arial"/>
                <w:sz w:val="22"/>
                <w:szCs w:val="22"/>
              </w:rPr>
              <w:t>17.4</w:t>
            </w:r>
          </w:p>
        </w:tc>
        <w:tc>
          <w:tcPr>
            <w:tcW w:w="1122" w:type="dxa"/>
            <w:shd w:val="clear" w:color="auto" w:fill="auto"/>
            <w:noWrap/>
            <w:vAlign w:val="center"/>
            <w:hideMark/>
          </w:tcPr>
          <w:p w14:paraId="3927F1F3" w14:textId="77777777" w:rsidR="00FF0C21" w:rsidRPr="00B33D58" w:rsidRDefault="00FF0C21" w:rsidP="00BD44C0">
            <w:pPr>
              <w:spacing w:line="240" w:lineRule="auto"/>
              <w:rPr>
                <w:rFonts w:cs="Arial"/>
                <w:sz w:val="22"/>
                <w:szCs w:val="22"/>
                <w:lang w:eastAsia="zh-CN"/>
              </w:rPr>
            </w:pPr>
            <w:r w:rsidRPr="00B33D58">
              <w:rPr>
                <w:rFonts w:cs="Arial"/>
                <w:sz w:val="22"/>
                <w:szCs w:val="22"/>
              </w:rPr>
              <w:t>14.81</w:t>
            </w:r>
          </w:p>
        </w:tc>
      </w:tr>
      <w:tr w:rsidR="00FF0C21" w:rsidRPr="00B33D58" w14:paraId="708F0CFF" w14:textId="77777777" w:rsidTr="00DF64B3">
        <w:trPr>
          <w:trHeight w:val="278"/>
        </w:trPr>
        <w:tc>
          <w:tcPr>
            <w:tcW w:w="1020" w:type="dxa"/>
            <w:shd w:val="clear" w:color="auto" w:fill="auto"/>
            <w:noWrap/>
            <w:vAlign w:val="center"/>
            <w:hideMark/>
          </w:tcPr>
          <w:p w14:paraId="7550207C" w14:textId="77777777" w:rsidR="00FF0C21" w:rsidRPr="00B33D58" w:rsidRDefault="00FF0C21" w:rsidP="00BD44C0">
            <w:pPr>
              <w:spacing w:line="240" w:lineRule="auto"/>
              <w:rPr>
                <w:rFonts w:cs="Arial"/>
                <w:sz w:val="22"/>
                <w:szCs w:val="22"/>
                <w:lang w:eastAsia="zh-CN"/>
              </w:rPr>
            </w:pPr>
            <w:r w:rsidRPr="00B33D58">
              <w:rPr>
                <w:rFonts w:cs="Arial"/>
                <w:sz w:val="22"/>
                <w:szCs w:val="22"/>
              </w:rPr>
              <w:t>11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14:paraId="1DFB34F4" w14:textId="77777777" w:rsidR="00FF0C21" w:rsidRPr="00B33D58" w:rsidRDefault="00FF0C21" w:rsidP="00BD44C0">
            <w:pPr>
              <w:spacing w:line="240" w:lineRule="auto"/>
              <w:rPr>
                <w:rFonts w:cs="Arial"/>
                <w:sz w:val="22"/>
                <w:szCs w:val="22"/>
                <w:lang w:eastAsia="zh-CN"/>
              </w:rPr>
            </w:pPr>
            <w:r w:rsidRPr="00B33D58">
              <w:rPr>
                <w:rFonts w:cs="Arial"/>
                <w:sz w:val="22"/>
                <w:szCs w:val="22"/>
              </w:rPr>
              <w:t>20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14:paraId="492B2A84" w14:textId="77777777" w:rsidR="00FF0C21" w:rsidRPr="00B33D58" w:rsidRDefault="00FF0C21" w:rsidP="00BD44C0">
            <w:pPr>
              <w:spacing w:line="240" w:lineRule="auto"/>
              <w:rPr>
                <w:rFonts w:cs="Arial"/>
                <w:sz w:val="22"/>
                <w:szCs w:val="22"/>
                <w:lang w:eastAsia="zh-CN"/>
              </w:rPr>
            </w:pPr>
            <w:r w:rsidRPr="00B33D58">
              <w:rPr>
                <w:rFonts w:cs="Arial"/>
                <w:sz w:val="22"/>
                <w:szCs w:val="22"/>
              </w:rPr>
              <w:t>27.5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14:paraId="180AD46F" w14:textId="77777777" w:rsidR="00FF0C21" w:rsidRPr="00B33D58" w:rsidRDefault="00FF0C21" w:rsidP="00BD44C0">
            <w:pPr>
              <w:spacing w:line="240" w:lineRule="auto"/>
              <w:rPr>
                <w:rFonts w:cs="Arial"/>
                <w:sz w:val="22"/>
                <w:szCs w:val="22"/>
                <w:lang w:eastAsia="zh-CN"/>
              </w:rPr>
            </w:pPr>
            <w:r w:rsidRPr="00B33D58">
              <w:rPr>
                <w:rFonts w:cs="Arial"/>
                <w:sz w:val="22"/>
                <w:szCs w:val="22"/>
              </w:rPr>
              <w:t>20</w:t>
            </w:r>
          </w:p>
        </w:tc>
        <w:tc>
          <w:tcPr>
            <w:tcW w:w="1122" w:type="dxa"/>
            <w:shd w:val="clear" w:color="auto" w:fill="auto"/>
            <w:noWrap/>
            <w:vAlign w:val="center"/>
            <w:hideMark/>
          </w:tcPr>
          <w:p w14:paraId="72846EED" w14:textId="77777777" w:rsidR="00FF0C21" w:rsidRPr="00B33D58" w:rsidRDefault="00FF0C21" w:rsidP="00BD44C0">
            <w:pPr>
              <w:spacing w:line="240" w:lineRule="auto"/>
              <w:rPr>
                <w:rFonts w:cs="Arial"/>
                <w:sz w:val="22"/>
                <w:szCs w:val="22"/>
                <w:lang w:eastAsia="zh-CN"/>
              </w:rPr>
            </w:pPr>
            <w:r w:rsidRPr="00B33D58">
              <w:rPr>
                <w:rFonts w:cs="Arial"/>
                <w:sz w:val="22"/>
                <w:szCs w:val="22"/>
              </w:rPr>
              <w:t>20.32</w:t>
            </w:r>
          </w:p>
        </w:tc>
        <w:tc>
          <w:tcPr>
            <w:tcW w:w="1122" w:type="dxa"/>
            <w:shd w:val="clear" w:color="auto" w:fill="auto"/>
            <w:noWrap/>
            <w:vAlign w:val="center"/>
            <w:hideMark/>
          </w:tcPr>
          <w:p w14:paraId="5DA07AAC" w14:textId="77777777" w:rsidR="00FF0C21" w:rsidRPr="00B33D58" w:rsidRDefault="00FF0C21" w:rsidP="00BD44C0">
            <w:pPr>
              <w:spacing w:line="240" w:lineRule="auto"/>
              <w:rPr>
                <w:rFonts w:cs="Arial"/>
                <w:sz w:val="22"/>
                <w:szCs w:val="22"/>
                <w:lang w:eastAsia="zh-CN"/>
              </w:rPr>
            </w:pPr>
            <w:r w:rsidRPr="00B33D58">
              <w:rPr>
                <w:rFonts w:cs="Arial"/>
                <w:sz w:val="22"/>
                <w:szCs w:val="22"/>
              </w:rPr>
              <w:t>19.13</w:t>
            </w:r>
          </w:p>
        </w:tc>
      </w:tr>
      <w:tr w:rsidR="00FF0C21" w:rsidRPr="00B33D58" w14:paraId="07D1138C" w14:textId="77777777" w:rsidTr="00DF64B3">
        <w:trPr>
          <w:trHeight w:val="278"/>
        </w:trPr>
        <w:tc>
          <w:tcPr>
            <w:tcW w:w="1020" w:type="dxa"/>
            <w:shd w:val="clear" w:color="auto" w:fill="auto"/>
            <w:noWrap/>
            <w:vAlign w:val="center"/>
            <w:hideMark/>
          </w:tcPr>
          <w:p w14:paraId="3AF27DC9" w14:textId="77777777" w:rsidR="00FF0C21" w:rsidRPr="00B33D58" w:rsidRDefault="00FF0C21" w:rsidP="00BD44C0">
            <w:pPr>
              <w:spacing w:line="240" w:lineRule="auto"/>
              <w:rPr>
                <w:rFonts w:cs="Arial"/>
                <w:sz w:val="22"/>
                <w:szCs w:val="22"/>
                <w:lang w:eastAsia="zh-CN"/>
              </w:rPr>
            </w:pPr>
            <w:r w:rsidRPr="00B33D58">
              <w:rPr>
                <w:rFonts w:cs="Arial"/>
                <w:sz w:val="22"/>
                <w:szCs w:val="22"/>
              </w:rPr>
              <w:t>12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14:paraId="03D05846" w14:textId="77777777" w:rsidR="00FF0C21" w:rsidRPr="00B33D58" w:rsidRDefault="00FF0C21" w:rsidP="00BD44C0">
            <w:pPr>
              <w:spacing w:line="240" w:lineRule="auto"/>
              <w:rPr>
                <w:rFonts w:cs="Arial"/>
                <w:sz w:val="22"/>
                <w:szCs w:val="22"/>
                <w:lang w:eastAsia="zh-CN"/>
              </w:rPr>
            </w:pPr>
            <w:r w:rsidRPr="00B33D58">
              <w:rPr>
                <w:rFonts w:cs="Arial"/>
                <w:sz w:val="22"/>
                <w:szCs w:val="22"/>
              </w:rPr>
              <w:t>35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14:paraId="6AD71725" w14:textId="77777777" w:rsidR="00FF0C21" w:rsidRPr="00B33D58" w:rsidRDefault="00FF0C21" w:rsidP="00BD44C0">
            <w:pPr>
              <w:spacing w:line="240" w:lineRule="auto"/>
              <w:rPr>
                <w:rFonts w:cs="Arial"/>
                <w:sz w:val="22"/>
                <w:szCs w:val="22"/>
                <w:lang w:eastAsia="zh-CN"/>
              </w:rPr>
            </w:pPr>
            <w:r w:rsidRPr="00B33D58">
              <w:rPr>
                <w:rFonts w:cs="Arial"/>
                <w:sz w:val="22"/>
                <w:szCs w:val="22"/>
              </w:rPr>
              <w:t>27.5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14:paraId="589FDC9A" w14:textId="77777777" w:rsidR="00FF0C21" w:rsidRPr="00B33D58" w:rsidRDefault="00FF0C21" w:rsidP="00BD44C0">
            <w:pPr>
              <w:spacing w:line="240" w:lineRule="auto"/>
              <w:rPr>
                <w:rFonts w:cs="Arial"/>
                <w:sz w:val="22"/>
                <w:szCs w:val="22"/>
                <w:lang w:eastAsia="zh-CN"/>
              </w:rPr>
            </w:pPr>
            <w:r w:rsidRPr="00B33D58">
              <w:rPr>
                <w:rFonts w:cs="Arial"/>
                <w:sz w:val="22"/>
                <w:szCs w:val="22"/>
              </w:rPr>
              <w:t>20</w:t>
            </w:r>
          </w:p>
        </w:tc>
        <w:tc>
          <w:tcPr>
            <w:tcW w:w="1122" w:type="dxa"/>
            <w:shd w:val="clear" w:color="auto" w:fill="auto"/>
            <w:noWrap/>
            <w:vAlign w:val="center"/>
            <w:hideMark/>
          </w:tcPr>
          <w:p w14:paraId="07DEEB06" w14:textId="77777777" w:rsidR="00FF0C21" w:rsidRPr="00B33D58" w:rsidRDefault="00FF0C21" w:rsidP="00BD44C0">
            <w:pPr>
              <w:spacing w:line="240" w:lineRule="auto"/>
              <w:rPr>
                <w:rFonts w:cs="Arial"/>
                <w:sz w:val="22"/>
                <w:szCs w:val="22"/>
                <w:lang w:eastAsia="zh-CN"/>
              </w:rPr>
            </w:pPr>
            <w:r w:rsidRPr="00B33D58">
              <w:rPr>
                <w:rFonts w:cs="Arial"/>
                <w:sz w:val="22"/>
                <w:szCs w:val="22"/>
              </w:rPr>
              <w:t>44.93</w:t>
            </w:r>
          </w:p>
        </w:tc>
        <w:tc>
          <w:tcPr>
            <w:tcW w:w="1122" w:type="dxa"/>
            <w:shd w:val="clear" w:color="auto" w:fill="auto"/>
            <w:noWrap/>
            <w:vAlign w:val="center"/>
            <w:hideMark/>
          </w:tcPr>
          <w:p w14:paraId="0DEAE7F3" w14:textId="77777777" w:rsidR="00FF0C21" w:rsidRPr="00B33D58" w:rsidRDefault="00FF0C21" w:rsidP="00BD44C0">
            <w:pPr>
              <w:spacing w:line="240" w:lineRule="auto"/>
              <w:rPr>
                <w:rFonts w:cs="Arial"/>
                <w:sz w:val="22"/>
                <w:szCs w:val="22"/>
                <w:lang w:eastAsia="zh-CN"/>
              </w:rPr>
            </w:pPr>
            <w:r w:rsidRPr="00B33D58">
              <w:rPr>
                <w:rFonts w:cs="Arial"/>
                <w:sz w:val="22"/>
                <w:szCs w:val="22"/>
              </w:rPr>
              <w:t>43.21</w:t>
            </w:r>
          </w:p>
        </w:tc>
      </w:tr>
      <w:tr w:rsidR="00FF0C21" w:rsidRPr="00B33D58" w14:paraId="08BB908A" w14:textId="77777777" w:rsidTr="00DF64B3">
        <w:trPr>
          <w:trHeight w:val="278"/>
        </w:trPr>
        <w:tc>
          <w:tcPr>
            <w:tcW w:w="1020" w:type="dxa"/>
            <w:shd w:val="clear" w:color="auto" w:fill="auto"/>
            <w:noWrap/>
            <w:vAlign w:val="center"/>
            <w:hideMark/>
          </w:tcPr>
          <w:p w14:paraId="7AE79329" w14:textId="77777777" w:rsidR="00FF0C21" w:rsidRPr="00B33D58" w:rsidRDefault="00FF0C21" w:rsidP="00BD44C0">
            <w:pPr>
              <w:spacing w:line="240" w:lineRule="auto"/>
              <w:rPr>
                <w:rFonts w:cs="Arial"/>
                <w:sz w:val="22"/>
                <w:szCs w:val="22"/>
                <w:lang w:eastAsia="zh-CN"/>
              </w:rPr>
            </w:pPr>
            <w:r w:rsidRPr="00B33D58">
              <w:rPr>
                <w:rFonts w:cs="Arial"/>
                <w:sz w:val="22"/>
                <w:szCs w:val="22"/>
              </w:rPr>
              <w:t>13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14:paraId="210579AB" w14:textId="77777777" w:rsidR="00FF0C21" w:rsidRPr="00B33D58" w:rsidRDefault="00FF0C21" w:rsidP="00BD44C0">
            <w:pPr>
              <w:spacing w:line="240" w:lineRule="auto"/>
              <w:rPr>
                <w:rFonts w:cs="Arial"/>
                <w:sz w:val="22"/>
                <w:szCs w:val="22"/>
                <w:lang w:eastAsia="zh-CN"/>
              </w:rPr>
            </w:pPr>
            <w:r w:rsidRPr="00B33D58">
              <w:rPr>
                <w:rFonts w:cs="Arial"/>
                <w:sz w:val="22"/>
                <w:szCs w:val="22"/>
              </w:rPr>
              <w:t>27.5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14:paraId="6A194CA4" w14:textId="77777777" w:rsidR="00FF0C21" w:rsidRPr="00B33D58" w:rsidRDefault="00FF0C21" w:rsidP="00BD44C0">
            <w:pPr>
              <w:spacing w:line="240" w:lineRule="auto"/>
              <w:rPr>
                <w:rFonts w:cs="Arial"/>
                <w:sz w:val="22"/>
                <w:szCs w:val="22"/>
                <w:lang w:eastAsia="zh-CN"/>
              </w:rPr>
            </w:pPr>
            <w:r w:rsidRPr="00B33D58">
              <w:rPr>
                <w:rFonts w:cs="Arial"/>
                <w:sz w:val="22"/>
                <w:szCs w:val="22"/>
              </w:rPr>
              <w:t>35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14:paraId="679E2045" w14:textId="77777777" w:rsidR="00FF0C21" w:rsidRPr="00B33D58" w:rsidRDefault="00FF0C21" w:rsidP="00BD44C0">
            <w:pPr>
              <w:spacing w:line="240" w:lineRule="auto"/>
              <w:rPr>
                <w:rFonts w:cs="Arial"/>
                <w:sz w:val="22"/>
                <w:szCs w:val="22"/>
                <w:lang w:eastAsia="zh-CN"/>
              </w:rPr>
            </w:pPr>
            <w:r w:rsidRPr="00B33D58">
              <w:rPr>
                <w:rFonts w:cs="Arial"/>
                <w:sz w:val="22"/>
                <w:szCs w:val="22"/>
              </w:rPr>
              <w:t>10</w:t>
            </w:r>
          </w:p>
        </w:tc>
        <w:tc>
          <w:tcPr>
            <w:tcW w:w="1122" w:type="dxa"/>
            <w:shd w:val="clear" w:color="auto" w:fill="auto"/>
            <w:noWrap/>
            <w:vAlign w:val="center"/>
            <w:hideMark/>
          </w:tcPr>
          <w:p w14:paraId="3848D819" w14:textId="77777777" w:rsidR="00FF0C21" w:rsidRPr="00B33D58" w:rsidRDefault="00FF0C21" w:rsidP="00BD44C0">
            <w:pPr>
              <w:spacing w:line="240" w:lineRule="auto"/>
              <w:rPr>
                <w:rFonts w:cs="Arial"/>
                <w:sz w:val="22"/>
                <w:szCs w:val="22"/>
                <w:lang w:eastAsia="zh-CN"/>
              </w:rPr>
            </w:pPr>
            <w:r w:rsidRPr="00B33D58">
              <w:rPr>
                <w:rFonts w:cs="Arial"/>
                <w:sz w:val="22"/>
                <w:szCs w:val="22"/>
              </w:rPr>
              <w:t>31.14</w:t>
            </w:r>
          </w:p>
        </w:tc>
        <w:tc>
          <w:tcPr>
            <w:tcW w:w="1122" w:type="dxa"/>
            <w:shd w:val="clear" w:color="auto" w:fill="auto"/>
            <w:noWrap/>
            <w:vAlign w:val="center"/>
            <w:hideMark/>
          </w:tcPr>
          <w:p w14:paraId="5D971989" w14:textId="77777777" w:rsidR="00FF0C21" w:rsidRPr="00B33D58" w:rsidRDefault="00FF0C21" w:rsidP="00BD44C0">
            <w:pPr>
              <w:spacing w:line="240" w:lineRule="auto"/>
              <w:rPr>
                <w:rFonts w:cs="Arial"/>
                <w:sz w:val="22"/>
                <w:szCs w:val="22"/>
                <w:lang w:eastAsia="zh-CN"/>
              </w:rPr>
            </w:pPr>
            <w:r w:rsidRPr="00B33D58">
              <w:rPr>
                <w:rFonts w:cs="Arial"/>
                <w:sz w:val="22"/>
                <w:szCs w:val="22"/>
              </w:rPr>
              <w:t>29.12</w:t>
            </w:r>
          </w:p>
        </w:tc>
      </w:tr>
      <w:tr w:rsidR="00FF0C21" w:rsidRPr="00B33D58" w14:paraId="16612D7D" w14:textId="77777777" w:rsidTr="00DF64B3">
        <w:trPr>
          <w:trHeight w:val="278"/>
        </w:trPr>
        <w:tc>
          <w:tcPr>
            <w:tcW w:w="1020" w:type="dxa"/>
            <w:shd w:val="clear" w:color="auto" w:fill="auto"/>
            <w:noWrap/>
            <w:vAlign w:val="center"/>
            <w:hideMark/>
          </w:tcPr>
          <w:p w14:paraId="1EA4A399" w14:textId="77777777" w:rsidR="00FF0C21" w:rsidRPr="00B33D58" w:rsidRDefault="00FF0C21" w:rsidP="00BD44C0">
            <w:pPr>
              <w:spacing w:line="240" w:lineRule="auto"/>
              <w:rPr>
                <w:rFonts w:cs="Arial"/>
                <w:sz w:val="22"/>
                <w:szCs w:val="22"/>
                <w:lang w:eastAsia="zh-CN"/>
              </w:rPr>
            </w:pPr>
            <w:r w:rsidRPr="00B33D58">
              <w:rPr>
                <w:rFonts w:cs="Arial"/>
                <w:sz w:val="22"/>
                <w:szCs w:val="22"/>
              </w:rPr>
              <w:t>14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14:paraId="2D24F787" w14:textId="77777777" w:rsidR="00FF0C21" w:rsidRPr="00B33D58" w:rsidRDefault="00FF0C21" w:rsidP="00BD44C0">
            <w:pPr>
              <w:spacing w:line="240" w:lineRule="auto"/>
              <w:rPr>
                <w:rFonts w:cs="Arial"/>
                <w:sz w:val="22"/>
                <w:szCs w:val="22"/>
                <w:lang w:eastAsia="zh-CN"/>
              </w:rPr>
            </w:pPr>
            <w:r w:rsidRPr="00B33D58">
              <w:rPr>
                <w:rFonts w:cs="Arial"/>
                <w:sz w:val="22"/>
                <w:szCs w:val="22"/>
              </w:rPr>
              <w:t>27.5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14:paraId="7E38D2CD" w14:textId="77777777" w:rsidR="00FF0C21" w:rsidRPr="00B33D58" w:rsidRDefault="00FF0C21" w:rsidP="00BD44C0">
            <w:pPr>
              <w:spacing w:line="240" w:lineRule="auto"/>
              <w:rPr>
                <w:rFonts w:cs="Arial"/>
                <w:sz w:val="22"/>
                <w:szCs w:val="22"/>
                <w:lang w:eastAsia="zh-CN"/>
              </w:rPr>
            </w:pPr>
            <w:r w:rsidRPr="00B33D58">
              <w:rPr>
                <w:rFonts w:cs="Arial"/>
                <w:sz w:val="22"/>
                <w:szCs w:val="22"/>
              </w:rPr>
              <w:t>20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14:paraId="64FBFDBA" w14:textId="77777777" w:rsidR="00FF0C21" w:rsidRPr="00B33D58" w:rsidRDefault="00FF0C21" w:rsidP="00BD44C0">
            <w:pPr>
              <w:spacing w:line="240" w:lineRule="auto"/>
              <w:rPr>
                <w:rFonts w:cs="Arial"/>
                <w:sz w:val="22"/>
                <w:szCs w:val="22"/>
                <w:lang w:eastAsia="zh-CN"/>
              </w:rPr>
            </w:pPr>
            <w:r w:rsidRPr="00B33D58">
              <w:rPr>
                <w:rFonts w:cs="Arial"/>
                <w:sz w:val="22"/>
                <w:szCs w:val="22"/>
              </w:rPr>
              <w:t>10</w:t>
            </w:r>
          </w:p>
        </w:tc>
        <w:tc>
          <w:tcPr>
            <w:tcW w:w="1122" w:type="dxa"/>
            <w:shd w:val="clear" w:color="auto" w:fill="auto"/>
            <w:noWrap/>
            <w:vAlign w:val="center"/>
            <w:hideMark/>
          </w:tcPr>
          <w:p w14:paraId="3241C122" w14:textId="77777777" w:rsidR="00FF0C21" w:rsidRPr="00B33D58" w:rsidRDefault="00FF0C21" w:rsidP="00BD44C0">
            <w:pPr>
              <w:spacing w:line="240" w:lineRule="auto"/>
              <w:rPr>
                <w:rFonts w:cs="Arial"/>
                <w:sz w:val="22"/>
                <w:szCs w:val="22"/>
                <w:lang w:eastAsia="zh-CN"/>
              </w:rPr>
            </w:pPr>
            <w:r w:rsidRPr="00B33D58">
              <w:rPr>
                <w:rFonts w:cs="Arial"/>
                <w:sz w:val="22"/>
                <w:szCs w:val="22"/>
              </w:rPr>
              <w:t>47.22</w:t>
            </w:r>
          </w:p>
        </w:tc>
        <w:tc>
          <w:tcPr>
            <w:tcW w:w="1122" w:type="dxa"/>
            <w:shd w:val="clear" w:color="auto" w:fill="auto"/>
            <w:noWrap/>
            <w:vAlign w:val="center"/>
            <w:hideMark/>
          </w:tcPr>
          <w:p w14:paraId="1F9AF2CC" w14:textId="77777777" w:rsidR="00FF0C21" w:rsidRPr="00B33D58" w:rsidRDefault="00FF0C21" w:rsidP="00BD44C0">
            <w:pPr>
              <w:spacing w:line="240" w:lineRule="auto"/>
              <w:rPr>
                <w:rFonts w:cs="Arial"/>
                <w:sz w:val="22"/>
                <w:szCs w:val="22"/>
                <w:lang w:eastAsia="zh-CN"/>
              </w:rPr>
            </w:pPr>
            <w:r w:rsidRPr="00B33D58">
              <w:rPr>
                <w:rFonts w:cs="Arial"/>
                <w:sz w:val="22"/>
                <w:szCs w:val="22"/>
              </w:rPr>
              <w:t>47.37</w:t>
            </w:r>
          </w:p>
        </w:tc>
      </w:tr>
      <w:tr w:rsidR="00FF0C21" w:rsidRPr="00B33D58" w14:paraId="48E174F0" w14:textId="77777777" w:rsidTr="00DF64B3">
        <w:trPr>
          <w:trHeight w:val="278"/>
        </w:trPr>
        <w:tc>
          <w:tcPr>
            <w:tcW w:w="1020" w:type="dxa"/>
            <w:shd w:val="clear" w:color="auto" w:fill="auto"/>
            <w:noWrap/>
            <w:vAlign w:val="center"/>
            <w:hideMark/>
          </w:tcPr>
          <w:p w14:paraId="291AE2C9" w14:textId="77777777" w:rsidR="00FF0C21" w:rsidRPr="00B33D58" w:rsidRDefault="00FF0C21" w:rsidP="00BD44C0">
            <w:pPr>
              <w:spacing w:line="240" w:lineRule="auto"/>
              <w:rPr>
                <w:rFonts w:cs="Arial"/>
                <w:sz w:val="22"/>
                <w:szCs w:val="22"/>
                <w:lang w:eastAsia="zh-CN"/>
              </w:rPr>
            </w:pPr>
            <w:r w:rsidRPr="00B33D58">
              <w:rPr>
                <w:rFonts w:cs="Arial"/>
                <w:sz w:val="22"/>
                <w:szCs w:val="22"/>
              </w:rPr>
              <w:t>15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14:paraId="077B12B6" w14:textId="77777777" w:rsidR="00FF0C21" w:rsidRPr="00B33D58" w:rsidRDefault="00FF0C21" w:rsidP="00BD44C0">
            <w:pPr>
              <w:spacing w:line="240" w:lineRule="auto"/>
              <w:rPr>
                <w:rFonts w:cs="Arial"/>
                <w:sz w:val="22"/>
                <w:szCs w:val="22"/>
                <w:lang w:eastAsia="zh-CN"/>
              </w:rPr>
            </w:pPr>
            <w:r w:rsidRPr="00B33D58">
              <w:rPr>
                <w:rFonts w:cs="Arial"/>
                <w:sz w:val="22"/>
                <w:szCs w:val="22"/>
              </w:rPr>
              <w:t>20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14:paraId="178993DB" w14:textId="77777777" w:rsidR="00FF0C21" w:rsidRPr="00B33D58" w:rsidRDefault="00FF0C21" w:rsidP="00BD44C0">
            <w:pPr>
              <w:spacing w:line="240" w:lineRule="auto"/>
              <w:rPr>
                <w:rFonts w:cs="Arial"/>
                <w:sz w:val="22"/>
                <w:szCs w:val="22"/>
                <w:lang w:eastAsia="zh-CN"/>
              </w:rPr>
            </w:pPr>
            <w:r w:rsidRPr="00B33D58">
              <w:rPr>
                <w:rFonts w:cs="Arial"/>
                <w:sz w:val="22"/>
                <w:szCs w:val="22"/>
              </w:rPr>
              <w:t>27.5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14:paraId="13F9F3D4" w14:textId="77777777" w:rsidR="00FF0C21" w:rsidRPr="00B33D58" w:rsidRDefault="00FF0C21" w:rsidP="00BD44C0">
            <w:pPr>
              <w:spacing w:line="240" w:lineRule="auto"/>
              <w:rPr>
                <w:rFonts w:cs="Arial"/>
                <w:sz w:val="22"/>
                <w:szCs w:val="22"/>
                <w:lang w:eastAsia="zh-CN"/>
              </w:rPr>
            </w:pPr>
            <w:r w:rsidRPr="00B33D58">
              <w:rPr>
                <w:rFonts w:cs="Arial"/>
                <w:sz w:val="22"/>
                <w:szCs w:val="22"/>
              </w:rPr>
              <w:t>10</w:t>
            </w:r>
          </w:p>
        </w:tc>
        <w:tc>
          <w:tcPr>
            <w:tcW w:w="1122" w:type="dxa"/>
            <w:shd w:val="clear" w:color="auto" w:fill="auto"/>
            <w:noWrap/>
            <w:vAlign w:val="center"/>
            <w:hideMark/>
          </w:tcPr>
          <w:p w14:paraId="770BD97D" w14:textId="77777777" w:rsidR="00FF0C21" w:rsidRPr="00B33D58" w:rsidRDefault="00FF0C21" w:rsidP="00BD44C0">
            <w:pPr>
              <w:spacing w:line="240" w:lineRule="auto"/>
              <w:rPr>
                <w:rFonts w:cs="Arial"/>
                <w:sz w:val="22"/>
                <w:szCs w:val="22"/>
                <w:lang w:eastAsia="zh-CN"/>
              </w:rPr>
            </w:pPr>
            <w:r w:rsidRPr="00B33D58">
              <w:rPr>
                <w:rFonts w:cs="Arial"/>
                <w:sz w:val="22"/>
                <w:szCs w:val="22"/>
              </w:rPr>
              <w:t>34.02</w:t>
            </w:r>
          </w:p>
        </w:tc>
        <w:tc>
          <w:tcPr>
            <w:tcW w:w="1122" w:type="dxa"/>
            <w:shd w:val="clear" w:color="auto" w:fill="auto"/>
            <w:noWrap/>
            <w:vAlign w:val="center"/>
            <w:hideMark/>
          </w:tcPr>
          <w:p w14:paraId="1CA38992" w14:textId="77777777" w:rsidR="00FF0C21" w:rsidRPr="00B33D58" w:rsidRDefault="00FF0C21" w:rsidP="00BD44C0">
            <w:pPr>
              <w:spacing w:line="240" w:lineRule="auto"/>
              <w:rPr>
                <w:rFonts w:cs="Arial"/>
                <w:sz w:val="22"/>
                <w:szCs w:val="22"/>
                <w:lang w:eastAsia="zh-CN"/>
              </w:rPr>
            </w:pPr>
            <w:r w:rsidRPr="00B33D58">
              <w:rPr>
                <w:rFonts w:cs="Arial"/>
                <w:sz w:val="22"/>
                <w:szCs w:val="22"/>
              </w:rPr>
              <w:t>32.72</w:t>
            </w:r>
          </w:p>
        </w:tc>
      </w:tr>
      <w:tr w:rsidR="00FF0C21" w:rsidRPr="00B33D58" w14:paraId="0A548564" w14:textId="77777777" w:rsidTr="00DF64B3">
        <w:trPr>
          <w:trHeight w:val="278"/>
        </w:trPr>
        <w:tc>
          <w:tcPr>
            <w:tcW w:w="1020" w:type="dxa"/>
            <w:shd w:val="clear" w:color="auto" w:fill="auto"/>
            <w:noWrap/>
            <w:vAlign w:val="center"/>
            <w:hideMark/>
          </w:tcPr>
          <w:p w14:paraId="0C4FFF4C" w14:textId="77777777" w:rsidR="00FF0C21" w:rsidRPr="00B33D58" w:rsidRDefault="00FF0C21" w:rsidP="00BD44C0">
            <w:pPr>
              <w:spacing w:line="240" w:lineRule="auto"/>
              <w:rPr>
                <w:rFonts w:cs="Arial"/>
                <w:sz w:val="22"/>
                <w:szCs w:val="22"/>
                <w:lang w:eastAsia="zh-CN"/>
              </w:rPr>
            </w:pPr>
            <w:r w:rsidRPr="00B33D58">
              <w:rPr>
                <w:rFonts w:cs="Arial"/>
                <w:sz w:val="22"/>
                <w:szCs w:val="22"/>
              </w:rPr>
              <w:t>16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14:paraId="7401AD7F" w14:textId="77777777" w:rsidR="00FF0C21" w:rsidRPr="00B33D58" w:rsidRDefault="00FF0C21" w:rsidP="00BD44C0">
            <w:pPr>
              <w:spacing w:line="240" w:lineRule="auto"/>
              <w:rPr>
                <w:rFonts w:cs="Arial"/>
                <w:sz w:val="22"/>
                <w:szCs w:val="22"/>
                <w:lang w:eastAsia="zh-CN"/>
              </w:rPr>
            </w:pPr>
            <w:r w:rsidRPr="00B33D58">
              <w:rPr>
                <w:rFonts w:cs="Arial"/>
                <w:sz w:val="22"/>
                <w:szCs w:val="22"/>
              </w:rPr>
              <w:t>27.5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14:paraId="7F69C563" w14:textId="77777777" w:rsidR="00FF0C21" w:rsidRPr="00B33D58" w:rsidRDefault="00FF0C21" w:rsidP="00BD44C0">
            <w:pPr>
              <w:spacing w:line="240" w:lineRule="auto"/>
              <w:rPr>
                <w:rFonts w:cs="Arial"/>
                <w:sz w:val="22"/>
                <w:szCs w:val="22"/>
                <w:lang w:eastAsia="zh-CN"/>
              </w:rPr>
            </w:pPr>
            <w:r w:rsidRPr="00B33D58">
              <w:rPr>
                <w:rFonts w:cs="Arial"/>
                <w:sz w:val="22"/>
                <w:szCs w:val="22"/>
              </w:rPr>
              <w:t>27.5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14:paraId="17C668AB" w14:textId="77777777" w:rsidR="00FF0C21" w:rsidRPr="00B33D58" w:rsidRDefault="00FF0C21" w:rsidP="00BD44C0">
            <w:pPr>
              <w:spacing w:line="240" w:lineRule="auto"/>
              <w:rPr>
                <w:rFonts w:cs="Arial"/>
                <w:sz w:val="22"/>
                <w:szCs w:val="22"/>
                <w:lang w:eastAsia="zh-CN"/>
              </w:rPr>
            </w:pPr>
            <w:r w:rsidRPr="00B33D58">
              <w:rPr>
                <w:rFonts w:cs="Arial"/>
                <w:sz w:val="22"/>
                <w:szCs w:val="22"/>
              </w:rPr>
              <w:t>15</w:t>
            </w:r>
          </w:p>
        </w:tc>
        <w:tc>
          <w:tcPr>
            <w:tcW w:w="1122" w:type="dxa"/>
            <w:shd w:val="clear" w:color="auto" w:fill="auto"/>
            <w:noWrap/>
            <w:vAlign w:val="center"/>
            <w:hideMark/>
          </w:tcPr>
          <w:p w14:paraId="31AA2BC8" w14:textId="77777777" w:rsidR="00FF0C21" w:rsidRPr="00B33D58" w:rsidRDefault="00FF0C21" w:rsidP="00BD44C0">
            <w:pPr>
              <w:spacing w:line="240" w:lineRule="auto"/>
              <w:rPr>
                <w:rFonts w:cs="Arial"/>
                <w:sz w:val="22"/>
                <w:szCs w:val="22"/>
                <w:lang w:eastAsia="zh-CN"/>
              </w:rPr>
            </w:pPr>
            <w:r w:rsidRPr="00B33D58">
              <w:rPr>
                <w:rFonts w:cs="Arial"/>
                <w:sz w:val="22"/>
                <w:szCs w:val="22"/>
              </w:rPr>
              <w:t>57.24</w:t>
            </w:r>
          </w:p>
        </w:tc>
        <w:tc>
          <w:tcPr>
            <w:tcW w:w="1122" w:type="dxa"/>
            <w:shd w:val="clear" w:color="auto" w:fill="auto"/>
            <w:noWrap/>
            <w:vAlign w:val="center"/>
            <w:hideMark/>
          </w:tcPr>
          <w:p w14:paraId="685E7251" w14:textId="77777777" w:rsidR="00FF0C21" w:rsidRPr="00B33D58" w:rsidRDefault="00FF0C21" w:rsidP="00BD44C0">
            <w:pPr>
              <w:spacing w:line="240" w:lineRule="auto"/>
              <w:rPr>
                <w:rFonts w:cs="Arial"/>
                <w:sz w:val="22"/>
                <w:szCs w:val="22"/>
                <w:lang w:eastAsia="zh-CN"/>
              </w:rPr>
            </w:pPr>
            <w:r w:rsidRPr="00B33D58">
              <w:rPr>
                <w:rFonts w:cs="Arial"/>
                <w:sz w:val="22"/>
                <w:szCs w:val="22"/>
              </w:rPr>
              <w:t>53.73</w:t>
            </w:r>
          </w:p>
        </w:tc>
      </w:tr>
      <w:tr w:rsidR="00FF0C21" w:rsidRPr="00B33D58" w14:paraId="119E96F7" w14:textId="77777777" w:rsidTr="00DF64B3">
        <w:trPr>
          <w:trHeight w:val="278"/>
        </w:trPr>
        <w:tc>
          <w:tcPr>
            <w:tcW w:w="1020" w:type="dxa"/>
            <w:shd w:val="clear" w:color="auto" w:fill="auto"/>
            <w:noWrap/>
            <w:vAlign w:val="center"/>
            <w:hideMark/>
          </w:tcPr>
          <w:p w14:paraId="678DF962" w14:textId="77777777" w:rsidR="00FF0C21" w:rsidRPr="00B33D58" w:rsidRDefault="00FF0C21" w:rsidP="00BD44C0">
            <w:pPr>
              <w:spacing w:line="240" w:lineRule="auto"/>
              <w:rPr>
                <w:rFonts w:cs="Arial"/>
                <w:sz w:val="22"/>
                <w:szCs w:val="22"/>
                <w:lang w:eastAsia="zh-CN"/>
              </w:rPr>
            </w:pPr>
            <w:r w:rsidRPr="00B33D58">
              <w:rPr>
                <w:rFonts w:cs="Arial"/>
                <w:sz w:val="22"/>
                <w:szCs w:val="22"/>
              </w:rPr>
              <w:t>17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14:paraId="4CA51D50" w14:textId="77777777" w:rsidR="00FF0C21" w:rsidRPr="00B33D58" w:rsidRDefault="00FF0C21" w:rsidP="00BD44C0">
            <w:pPr>
              <w:spacing w:line="240" w:lineRule="auto"/>
              <w:rPr>
                <w:rFonts w:cs="Arial"/>
                <w:sz w:val="22"/>
                <w:szCs w:val="22"/>
                <w:lang w:eastAsia="zh-CN"/>
              </w:rPr>
            </w:pPr>
            <w:r w:rsidRPr="00B33D58">
              <w:rPr>
                <w:rFonts w:cs="Arial"/>
                <w:sz w:val="22"/>
                <w:szCs w:val="22"/>
              </w:rPr>
              <w:t>27.5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14:paraId="75625170" w14:textId="77777777" w:rsidR="00FF0C21" w:rsidRPr="00B33D58" w:rsidRDefault="00FF0C21" w:rsidP="00BD44C0">
            <w:pPr>
              <w:spacing w:line="240" w:lineRule="auto"/>
              <w:rPr>
                <w:rFonts w:cs="Arial"/>
                <w:sz w:val="22"/>
                <w:szCs w:val="22"/>
                <w:lang w:eastAsia="zh-CN"/>
              </w:rPr>
            </w:pPr>
            <w:r w:rsidRPr="00B33D58">
              <w:rPr>
                <w:rFonts w:cs="Arial"/>
                <w:sz w:val="22"/>
                <w:szCs w:val="22"/>
              </w:rPr>
              <w:t>27.5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14:paraId="57DB2B8C" w14:textId="77777777" w:rsidR="00FF0C21" w:rsidRPr="00B33D58" w:rsidRDefault="00FF0C21" w:rsidP="00BD44C0">
            <w:pPr>
              <w:spacing w:line="240" w:lineRule="auto"/>
              <w:rPr>
                <w:rFonts w:cs="Arial"/>
                <w:sz w:val="22"/>
                <w:szCs w:val="22"/>
                <w:lang w:eastAsia="zh-CN"/>
              </w:rPr>
            </w:pPr>
            <w:r w:rsidRPr="00B33D58">
              <w:rPr>
                <w:rFonts w:cs="Arial"/>
                <w:sz w:val="22"/>
                <w:szCs w:val="22"/>
              </w:rPr>
              <w:t>15</w:t>
            </w:r>
          </w:p>
        </w:tc>
        <w:tc>
          <w:tcPr>
            <w:tcW w:w="1122" w:type="dxa"/>
            <w:shd w:val="clear" w:color="auto" w:fill="auto"/>
            <w:noWrap/>
            <w:vAlign w:val="center"/>
            <w:hideMark/>
          </w:tcPr>
          <w:p w14:paraId="0E228F6D" w14:textId="77777777" w:rsidR="00FF0C21" w:rsidRPr="00B33D58" w:rsidRDefault="00FF0C21" w:rsidP="00BD44C0">
            <w:pPr>
              <w:spacing w:line="240" w:lineRule="auto"/>
              <w:rPr>
                <w:rFonts w:cs="Arial"/>
                <w:sz w:val="22"/>
                <w:szCs w:val="22"/>
                <w:lang w:eastAsia="zh-CN"/>
              </w:rPr>
            </w:pPr>
            <w:r w:rsidRPr="00B33D58">
              <w:rPr>
                <w:rFonts w:cs="Arial"/>
                <w:sz w:val="22"/>
                <w:szCs w:val="22"/>
              </w:rPr>
              <w:t>56.68</w:t>
            </w:r>
          </w:p>
        </w:tc>
        <w:tc>
          <w:tcPr>
            <w:tcW w:w="1122" w:type="dxa"/>
            <w:shd w:val="clear" w:color="auto" w:fill="auto"/>
            <w:noWrap/>
            <w:vAlign w:val="center"/>
            <w:hideMark/>
          </w:tcPr>
          <w:p w14:paraId="5EE4FBD9" w14:textId="77777777" w:rsidR="00FF0C21" w:rsidRPr="00B33D58" w:rsidRDefault="00FF0C21" w:rsidP="00BD44C0">
            <w:pPr>
              <w:spacing w:line="240" w:lineRule="auto"/>
              <w:rPr>
                <w:rFonts w:cs="Arial"/>
                <w:sz w:val="22"/>
                <w:szCs w:val="22"/>
                <w:lang w:eastAsia="zh-CN"/>
              </w:rPr>
            </w:pPr>
            <w:r w:rsidRPr="00B33D58">
              <w:rPr>
                <w:rFonts w:cs="Arial"/>
                <w:sz w:val="22"/>
                <w:szCs w:val="22"/>
              </w:rPr>
              <w:t>53.09</w:t>
            </w:r>
          </w:p>
        </w:tc>
      </w:tr>
    </w:tbl>
    <w:p w14:paraId="3B80F181" w14:textId="77777777" w:rsidR="009F5568" w:rsidRPr="00B33D58" w:rsidRDefault="009F5568" w:rsidP="00BD44C0">
      <w:pPr>
        <w:spacing w:after="160"/>
        <w:rPr>
          <w:rFonts w:cs="Arial"/>
          <w:szCs w:val="21"/>
        </w:rPr>
      </w:pPr>
    </w:p>
    <w:p w14:paraId="58AAFFBF" w14:textId="34877DDA" w:rsidR="0000708C" w:rsidRPr="00B33D58" w:rsidRDefault="0026027A" w:rsidP="00B33D58">
      <w:pPr>
        <w:rPr>
          <w:rFonts w:cs="Arial"/>
          <w:szCs w:val="21"/>
        </w:rPr>
      </w:pPr>
      <w:bookmarkStart w:id="27" w:name="_Hlk62547115"/>
      <w:r w:rsidRPr="00B33D58">
        <w:rPr>
          <w:rFonts w:cs="Arial"/>
          <w:b/>
          <w:bCs/>
          <w:szCs w:val="21"/>
        </w:rPr>
        <w:t>Supplementary</w:t>
      </w:r>
      <w:r w:rsidRPr="00B33D58">
        <w:rPr>
          <w:rFonts w:cs="Arial"/>
          <w:b/>
          <w:bCs/>
          <w:color w:val="000000" w:themeColor="text1"/>
        </w:rPr>
        <w:t xml:space="preserve"> Table 4</w:t>
      </w:r>
      <w:bookmarkEnd w:id="27"/>
      <w:r w:rsidR="0000708C" w:rsidRPr="00B33D58">
        <w:rPr>
          <w:rFonts w:cs="Arial"/>
          <w:szCs w:val="21"/>
        </w:rPr>
        <w:t xml:space="preserve"> Analysis of variance (ANOVA) in the quadratic model for responses (Y</w:t>
      </w:r>
      <w:r w:rsidR="0000708C" w:rsidRPr="00B33D58">
        <w:rPr>
          <w:rFonts w:cs="Arial"/>
          <w:szCs w:val="21"/>
          <w:vertAlign w:val="subscript"/>
        </w:rPr>
        <w:t xml:space="preserve">1 </w:t>
      </w:r>
      <w:r w:rsidR="0000708C" w:rsidRPr="00B33D58">
        <w:rPr>
          <w:rFonts w:cs="Arial"/>
          <w:szCs w:val="21"/>
        </w:rPr>
        <w:t>and Y</w:t>
      </w:r>
      <w:r w:rsidR="0000708C" w:rsidRPr="00B33D58">
        <w:rPr>
          <w:rFonts w:cs="Arial"/>
          <w:szCs w:val="21"/>
          <w:vertAlign w:val="subscript"/>
        </w:rPr>
        <w:t>2</w:t>
      </w:r>
      <w:r w:rsidR="0000708C" w:rsidRPr="00B33D58">
        <w:rPr>
          <w:rFonts w:cs="Arial"/>
          <w:szCs w:val="21"/>
        </w:rPr>
        <w:t>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33"/>
        <w:gridCol w:w="974"/>
        <w:gridCol w:w="1055"/>
        <w:gridCol w:w="856"/>
        <w:gridCol w:w="856"/>
        <w:gridCol w:w="973"/>
        <w:gridCol w:w="1054"/>
        <w:gridCol w:w="973"/>
        <w:gridCol w:w="856"/>
      </w:tblGrid>
      <w:tr w:rsidR="00B33D58" w:rsidRPr="00B33D58" w14:paraId="654C1DD4" w14:textId="77777777" w:rsidTr="00E65DCE">
        <w:tc>
          <w:tcPr>
            <w:tcW w:w="965" w:type="dxa"/>
            <w:vAlign w:val="center"/>
          </w:tcPr>
          <w:p w14:paraId="0435AD8B" w14:textId="77777777" w:rsidR="00B33D58" w:rsidRPr="00B33D58" w:rsidRDefault="00B33D58" w:rsidP="00B33D58">
            <w:pPr>
              <w:rPr>
                <w:rFonts w:cs="Arial"/>
                <w:sz w:val="22"/>
                <w:szCs w:val="22"/>
              </w:rPr>
            </w:pPr>
            <w:r w:rsidRPr="00B33D58">
              <w:rPr>
                <w:rFonts w:cs="Arial"/>
                <w:sz w:val="22"/>
                <w:szCs w:val="22"/>
              </w:rPr>
              <w:t>Source</w:t>
            </w:r>
          </w:p>
        </w:tc>
        <w:tc>
          <w:tcPr>
            <w:tcW w:w="3789" w:type="dxa"/>
            <w:gridSpan w:val="4"/>
            <w:vAlign w:val="center"/>
          </w:tcPr>
          <w:p w14:paraId="1A4F5C8E" w14:textId="77777777" w:rsidR="00B33D58" w:rsidRPr="00B33D58" w:rsidRDefault="00B33D58" w:rsidP="00B33D58">
            <w:pPr>
              <w:rPr>
                <w:rFonts w:cs="Arial"/>
                <w:sz w:val="22"/>
                <w:szCs w:val="22"/>
              </w:rPr>
            </w:pPr>
            <w:r w:rsidRPr="00B33D58">
              <w:rPr>
                <w:rFonts w:cs="Arial"/>
                <w:sz w:val="22"/>
                <w:szCs w:val="22"/>
              </w:rPr>
              <w:t>EE of CDDP (Y1)</w:t>
            </w:r>
          </w:p>
        </w:tc>
        <w:tc>
          <w:tcPr>
            <w:tcW w:w="3876" w:type="dxa"/>
            <w:gridSpan w:val="4"/>
            <w:vAlign w:val="center"/>
          </w:tcPr>
          <w:p w14:paraId="719E69C2" w14:textId="77777777" w:rsidR="00B33D58" w:rsidRPr="00B33D58" w:rsidRDefault="00B33D58" w:rsidP="00B33D58">
            <w:pPr>
              <w:rPr>
                <w:rFonts w:cs="Arial"/>
                <w:sz w:val="22"/>
                <w:szCs w:val="22"/>
              </w:rPr>
            </w:pPr>
            <w:r w:rsidRPr="00B33D58">
              <w:rPr>
                <w:rFonts w:cs="Arial"/>
                <w:sz w:val="22"/>
                <w:szCs w:val="22"/>
              </w:rPr>
              <w:t>EE of NVB (Y2)</w:t>
            </w:r>
          </w:p>
        </w:tc>
      </w:tr>
      <w:tr w:rsidR="00B33D58" w:rsidRPr="00B33D58" w14:paraId="21A9B131" w14:textId="77777777" w:rsidTr="00E65DCE">
        <w:tc>
          <w:tcPr>
            <w:tcW w:w="965" w:type="dxa"/>
            <w:vAlign w:val="center"/>
          </w:tcPr>
          <w:p w14:paraId="34212CA7" w14:textId="77777777" w:rsidR="00B33D58" w:rsidRPr="00B33D58" w:rsidRDefault="00B33D58" w:rsidP="00B33D58">
            <w:pPr>
              <w:spacing w:line="240" w:lineRule="auto"/>
              <w:rPr>
                <w:rFonts w:cs="Arial"/>
                <w:sz w:val="22"/>
                <w:szCs w:val="22"/>
              </w:rPr>
            </w:pPr>
          </w:p>
        </w:tc>
        <w:tc>
          <w:tcPr>
            <w:tcW w:w="932" w:type="dxa"/>
            <w:vAlign w:val="center"/>
          </w:tcPr>
          <w:p w14:paraId="77BAC5F3" w14:textId="2A28E689" w:rsidR="00B33D58" w:rsidRPr="00B33D58" w:rsidRDefault="00B33D58" w:rsidP="00B33D58">
            <w:pPr>
              <w:spacing w:line="240" w:lineRule="auto"/>
              <w:rPr>
                <w:rFonts w:cs="Arial"/>
                <w:sz w:val="22"/>
                <w:szCs w:val="22"/>
              </w:rPr>
            </w:pPr>
            <w:r w:rsidRPr="00B33D58">
              <w:rPr>
                <w:rFonts w:cs="Arial"/>
                <w:sz w:val="22"/>
                <w:szCs w:val="22"/>
              </w:rPr>
              <w:t>Sum of</w:t>
            </w:r>
            <w:r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B33D58">
              <w:rPr>
                <w:rFonts w:cs="Arial"/>
                <w:sz w:val="22"/>
                <w:szCs w:val="22"/>
              </w:rPr>
              <w:t>Squars</w:t>
            </w:r>
            <w:proofErr w:type="spellEnd"/>
          </w:p>
        </w:tc>
        <w:tc>
          <w:tcPr>
            <w:tcW w:w="986" w:type="dxa"/>
            <w:vAlign w:val="center"/>
          </w:tcPr>
          <w:p w14:paraId="5348FFD3" w14:textId="00AC654C" w:rsidR="00B33D58" w:rsidRPr="00B33D58" w:rsidRDefault="00B33D58" w:rsidP="00B33D58">
            <w:pPr>
              <w:spacing w:line="240" w:lineRule="auto"/>
              <w:rPr>
                <w:rFonts w:cs="Arial"/>
                <w:sz w:val="22"/>
                <w:szCs w:val="22"/>
              </w:rPr>
            </w:pPr>
            <w:r w:rsidRPr="00B33D58">
              <w:rPr>
                <w:rFonts w:cs="Arial"/>
                <w:sz w:val="22"/>
                <w:szCs w:val="22"/>
              </w:rPr>
              <w:t>Degree of</w:t>
            </w:r>
            <w:r>
              <w:rPr>
                <w:rFonts w:cs="Arial"/>
                <w:sz w:val="22"/>
                <w:szCs w:val="22"/>
              </w:rPr>
              <w:t xml:space="preserve"> </w:t>
            </w:r>
            <w:r w:rsidRPr="00B33D58">
              <w:rPr>
                <w:rFonts w:cs="Arial"/>
                <w:sz w:val="22"/>
                <w:szCs w:val="22"/>
              </w:rPr>
              <w:t>Freedom</w:t>
            </w:r>
          </w:p>
        </w:tc>
        <w:tc>
          <w:tcPr>
            <w:tcW w:w="1019" w:type="dxa"/>
            <w:vAlign w:val="center"/>
          </w:tcPr>
          <w:p w14:paraId="328B27EE" w14:textId="77777777" w:rsidR="00B33D58" w:rsidRPr="00B33D58" w:rsidRDefault="00B33D58" w:rsidP="00B33D58">
            <w:pPr>
              <w:spacing w:line="240" w:lineRule="auto"/>
              <w:rPr>
                <w:rFonts w:cs="Arial"/>
                <w:sz w:val="22"/>
                <w:szCs w:val="22"/>
              </w:rPr>
            </w:pPr>
            <w:r w:rsidRPr="00B33D58">
              <w:rPr>
                <w:rFonts w:cs="Arial"/>
                <w:sz w:val="22"/>
                <w:szCs w:val="22"/>
              </w:rPr>
              <w:t xml:space="preserve">F-value </w:t>
            </w:r>
          </w:p>
        </w:tc>
        <w:tc>
          <w:tcPr>
            <w:tcW w:w="852" w:type="dxa"/>
            <w:vAlign w:val="center"/>
          </w:tcPr>
          <w:p w14:paraId="1F87ACFB" w14:textId="21288853" w:rsidR="00B33D58" w:rsidRPr="00B33D58" w:rsidRDefault="00B33D58" w:rsidP="00B33D58">
            <w:pPr>
              <w:spacing w:line="240" w:lineRule="auto"/>
              <w:rPr>
                <w:rFonts w:cs="Arial"/>
                <w:sz w:val="22"/>
                <w:szCs w:val="22"/>
              </w:rPr>
            </w:pPr>
            <w:r w:rsidRPr="00B33D58">
              <w:rPr>
                <w:rFonts w:cs="Arial"/>
                <w:sz w:val="22"/>
                <w:szCs w:val="22"/>
              </w:rPr>
              <w:t>P-value</w:t>
            </w:r>
            <w:r>
              <w:rPr>
                <w:rFonts w:cs="Arial"/>
                <w:sz w:val="22"/>
                <w:szCs w:val="22"/>
              </w:rPr>
              <w:t xml:space="preserve"> </w:t>
            </w:r>
            <w:r w:rsidRPr="00B33D58">
              <w:rPr>
                <w:rFonts w:cs="Arial"/>
                <w:sz w:val="22"/>
                <w:szCs w:val="22"/>
              </w:rPr>
              <w:t>(Prob &gt; F)</w:t>
            </w:r>
          </w:p>
        </w:tc>
        <w:tc>
          <w:tcPr>
            <w:tcW w:w="1019" w:type="dxa"/>
            <w:vAlign w:val="center"/>
          </w:tcPr>
          <w:p w14:paraId="3303D2A8" w14:textId="1BFD7497" w:rsidR="00B33D58" w:rsidRPr="00B33D58" w:rsidRDefault="00B33D58" w:rsidP="00B33D58">
            <w:pPr>
              <w:spacing w:line="240" w:lineRule="auto"/>
              <w:rPr>
                <w:rFonts w:cs="Arial"/>
                <w:sz w:val="22"/>
                <w:szCs w:val="22"/>
              </w:rPr>
            </w:pPr>
            <w:r w:rsidRPr="00B33D58">
              <w:rPr>
                <w:rFonts w:cs="Arial"/>
                <w:sz w:val="22"/>
                <w:szCs w:val="22"/>
              </w:rPr>
              <w:t>Sum of</w:t>
            </w:r>
            <w:r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B33D58">
              <w:rPr>
                <w:rFonts w:cs="Arial"/>
                <w:sz w:val="22"/>
                <w:szCs w:val="22"/>
              </w:rPr>
              <w:t>Squars</w:t>
            </w:r>
            <w:proofErr w:type="spellEnd"/>
          </w:p>
        </w:tc>
        <w:tc>
          <w:tcPr>
            <w:tcW w:w="986" w:type="dxa"/>
            <w:vAlign w:val="center"/>
          </w:tcPr>
          <w:p w14:paraId="34B536B9" w14:textId="52C1CC75" w:rsidR="00B33D58" w:rsidRPr="00B33D58" w:rsidRDefault="00B33D58" w:rsidP="00B33D58">
            <w:pPr>
              <w:spacing w:line="240" w:lineRule="auto"/>
              <w:rPr>
                <w:rFonts w:cs="Arial"/>
                <w:sz w:val="22"/>
                <w:szCs w:val="22"/>
              </w:rPr>
            </w:pPr>
            <w:r w:rsidRPr="00B33D58">
              <w:rPr>
                <w:rFonts w:cs="Arial"/>
                <w:sz w:val="22"/>
                <w:szCs w:val="22"/>
              </w:rPr>
              <w:t>Degree of</w:t>
            </w:r>
            <w:r>
              <w:rPr>
                <w:rFonts w:cs="Arial"/>
                <w:sz w:val="22"/>
                <w:szCs w:val="22"/>
              </w:rPr>
              <w:t xml:space="preserve"> </w:t>
            </w:r>
            <w:r w:rsidRPr="00B33D58">
              <w:rPr>
                <w:rFonts w:cs="Arial"/>
                <w:sz w:val="22"/>
                <w:szCs w:val="22"/>
              </w:rPr>
              <w:t>Freedom</w:t>
            </w:r>
          </w:p>
        </w:tc>
        <w:tc>
          <w:tcPr>
            <w:tcW w:w="1019" w:type="dxa"/>
            <w:vAlign w:val="center"/>
          </w:tcPr>
          <w:p w14:paraId="270119D2" w14:textId="77777777" w:rsidR="00B33D58" w:rsidRPr="00B33D58" w:rsidRDefault="00B33D58" w:rsidP="00B33D58">
            <w:pPr>
              <w:spacing w:line="240" w:lineRule="auto"/>
              <w:rPr>
                <w:rFonts w:cs="Arial"/>
                <w:sz w:val="22"/>
                <w:szCs w:val="22"/>
              </w:rPr>
            </w:pPr>
            <w:r w:rsidRPr="00B33D58">
              <w:rPr>
                <w:rFonts w:cs="Arial"/>
                <w:sz w:val="22"/>
                <w:szCs w:val="22"/>
              </w:rPr>
              <w:t xml:space="preserve">F-value </w:t>
            </w:r>
          </w:p>
        </w:tc>
        <w:tc>
          <w:tcPr>
            <w:tcW w:w="852" w:type="dxa"/>
            <w:vAlign w:val="center"/>
          </w:tcPr>
          <w:p w14:paraId="7048531F" w14:textId="640B830E" w:rsidR="00B33D58" w:rsidRPr="00B33D58" w:rsidRDefault="00B33D58" w:rsidP="00B33D58">
            <w:pPr>
              <w:spacing w:line="240" w:lineRule="auto"/>
              <w:rPr>
                <w:rFonts w:cs="Arial"/>
                <w:sz w:val="22"/>
                <w:szCs w:val="22"/>
              </w:rPr>
            </w:pPr>
            <w:r w:rsidRPr="00B33D58">
              <w:rPr>
                <w:rFonts w:cs="Arial"/>
                <w:sz w:val="22"/>
                <w:szCs w:val="22"/>
              </w:rPr>
              <w:t>P-value</w:t>
            </w:r>
            <w:r>
              <w:rPr>
                <w:rFonts w:cs="Arial"/>
                <w:sz w:val="22"/>
                <w:szCs w:val="22"/>
              </w:rPr>
              <w:t xml:space="preserve"> </w:t>
            </w:r>
            <w:r w:rsidRPr="00B33D58">
              <w:rPr>
                <w:rFonts w:cs="Arial"/>
                <w:sz w:val="22"/>
                <w:szCs w:val="22"/>
              </w:rPr>
              <w:t>(Prob &gt; F)</w:t>
            </w:r>
          </w:p>
        </w:tc>
      </w:tr>
      <w:tr w:rsidR="00B33D58" w:rsidRPr="00B33D58" w14:paraId="40CB8288" w14:textId="77777777" w:rsidTr="00E65DCE">
        <w:tc>
          <w:tcPr>
            <w:tcW w:w="965" w:type="dxa"/>
            <w:vAlign w:val="center"/>
          </w:tcPr>
          <w:p w14:paraId="05FF720E" w14:textId="77777777" w:rsidR="00B33D58" w:rsidRPr="00B33D58" w:rsidRDefault="00B33D58" w:rsidP="00E65DCE">
            <w:pPr>
              <w:spacing w:line="240" w:lineRule="auto"/>
              <w:rPr>
                <w:rFonts w:cs="Arial"/>
                <w:sz w:val="22"/>
                <w:szCs w:val="22"/>
              </w:rPr>
            </w:pPr>
            <w:r w:rsidRPr="00B33D58">
              <w:rPr>
                <w:rFonts w:cs="Arial"/>
                <w:sz w:val="22"/>
                <w:szCs w:val="22"/>
              </w:rPr>
              <w:t xml:space="preserve">Model </w:t>
            </w:r>
          </w:p>
        </w:tc>
        <w:tc>
          <w:tcPr>
            <w:tcW w:w="932" w:type="dxa"/>
          </w:tcPr>
          <w:p w14:paraId="33C740FA" w14:textId="77777777" w:rsidR="00B33D58" w:rsidRPr="00B33D58" w:rsidRDefault="00B33D58" w:rsidP="00E65DCE">
            <w:pPr>
              <w:spacing w:line="240" w:lineRule="auto"/>
              <w:rPr>
                <w:rFonts w:cs="Arial"/>
                <w:sz w:val="22"/>
                <w:szCs w:val="22"/>
              </w:rPr>
            </w:pPr>
            <w:r w:rsidRPr="00B33D58">
              <w:rPr>
                <w:rFonts w:cs="Arial"/>
                <w:sz w:val="22"/>
                <w:szCs w:val="22"/>
              </w:rPr>
              <w:t>3957.66</w:t>
            </w:r>
          </w:p>
        </w:tc>
        <w:tc>
          <w:tcPr>
            <w:tcW w:w="986" w:type="dxa"/>
          </w:tcPr>
          <w:p w14:paraId="7E149201" w14:textId="77777777" w:rsidR="00B33D58" w:rsidRPr="00B33D58" w:rsidRDefault="00B33D58" w:rsidP="00E65DCE">
            <w:pPr>
              <w:spacing w:line="240" w:lineRule="auto"/>
              <w:rPr>
                <w:rFonts w:cs="Arial"/>
                <w:sz w:val="22"/>
                <w:szCs w:val="22"/>
              </w:rPr>
            </w:pPr>
            <w:r w:rsidRPr="00B33D58">
              <w:rPr>
                <w:rFonts w:cs="Arial"/>
                <w:sz w:val="22"/>
                <w:szCs w:val="22"/>
              </w:rPr>
              <w:t>9</w:t>
            </w:r>
          </w:p>
        </w:tc>
        <w:tc>
          <w:tcPr>
            <w:tcW w:w="1019" w:type="dxa"/>
            <w:vAlign w:val="center"/>
          </w:tcPr>
          <w:p w14:paraId="763232BC" w14:textId="44111410" w:rsidR="00B33D58" w:rsidRPr="00B33D58" w:rsidRDefault="00B33D58" w:rsidP="00E65DCE">
            <w:pPr>
              <w:spacing w:line="240" w:lineRule="auto"/>
              <w:rPr>
                <w:rFonts w:cs="Arial"/>
                <w:sz w:val="22"/>
                <w:szCs w:val="22"/>
              </w:rPr>
            </w:pPr>
            <w:r w:rsidRPr="00B33D58">
              <w:rPr>
                <w:rFonts w:cs="Arial"/>
                <w:sz w:val="22"/>
                <w:szCs w:val="22"/>
              </w:rPr>
              <w:t>228.17</w:t>
            </w:r>
          </w:p>
        </w:tc>
        <w:tc>
          <w:tcPr>
            <w:tcW w:w="852" w:type="dxa"/>
            <w:vAlign w:val="center"/>
          </w:tcPr>
          <w:p w14:paraId="7ED15898" w14:textId="77777777" w:rsidR="00B33D58" w:rsidRPr="00B33D58" w:rsidRDefault="00B33D58" w:rsidP="00E65DCE">
            <w:pPr>
              <w:spacing w:line="240" w:lineRule="auto"/>
              <w:rPr>
                <w:rFonts w:cs="Arial"/>
                <w:sz w:val="22"/>
                <w:szCs w:val="22"/>
              </w:rPr>
            </w:pPr>
            <w:r w:rsidRPr="00B33D58">
              <w:rPr>
                <w:rFonts w:cs="Arial"/>
                <w:sz w:val="22"/>
                <w:szCs w:val="22"/>
              </w:rPr>
              <w:t>&lt; 0.0001</w:t>
            </w:r>
          </w:p>
        </w:tc>
        <w:tc>
          <w:tcPr>
            <w:tcW w:w="1019" w:type="dxa"/>
            <w:vAlign w:val="center"/>
          </w:tcPr>
          <w:p w14:paraId="4040BAA0" w14:textId="1FD135F3" w:rsidR="00B33D58" w:rsidRPr="00B33D58" w:rsidRDefault="00B33D58" w:rsidP="00E65DCE">
            <w:pPr>
              <w:spacing w:line="240" w:lineRule="auto"/>
              <w:rPr>
                <w:rFonts w:cs="Arial"/>
                <w:sz w:val="22"/>
                <w:szCs w:val="22"/>
              </w:rPr>
            </w:pPr>
            <w:r w:rsidRPr="00B33D58">
              <w:rPr>
                <w:rFonts w:cs="Arial"/>
                <w:sz w:val="22"/>
                <w:szCs w:val="22"/>
              </w:rPr>
              <w:t>3600.07</w:t>
            </w:r>
          </w:p>
        </w:tc>
        <w:tc>
          <w:tcPr>
            <w:tcW w:w="986" w:type="dxa"/>
            <w:vAlign w:val="center"/>
          </w:tcPr>
          <w:p w14:paraId="0E446C43" w14:textId="77777777" w:rsidR="00B33D58" w:rsidRPr="00B33D58" w:rsidRDefault="00B33D58" w:rsidP="00E65DCE">
            <w:pPr>
              <w:spacing w:line="240" w:lineRule="auto"/>
              <w:rPr>
                <w:rFonts w:cs="Arial"/>
                <w:sz w:val="22"/>
                <w:szCs w:val="22"/>
              </w:rPr>
            </w:pPr>
            <w:r w:rsidRPr="00B33D58">
              <w:rPr>
                <w:rFonts w:cs="Arial"/>
                <w:sz w:val="22"/>
                <w:szCs w:val="22"/>
              </w:rPr>
              <w:t>9</w:t>
            </w:r>
          </w:p>
        </w:tc>
        <w:tc>
          <w:tcPr>
            <w:tcW w:w="1019" w:type="dxa"/>
            <w:vAlign w:val="center"/>
          </w:tcPr>
          <w:p w14:paraId="71F9FB89" w14:textId="380F7502" w:rsidR="00B33D58" w:rsidRPr="00B33D58" w:rsidRDefault="00B33D58" w:rsidP="00E65DCE">
            <w:pPr>
              <w:spacing w:line="240" w:lineRule="auto"/>
              <w:rPr>
                <w:rFonts w:cs="Arial"/>
                <w:sz w:val="22"/>
                <w:szCs w:val="22"/>
              </w:rPr>
            </w:pPr>
            <w:r w:rsidRPr="00B33D58">
              <w:rPr>
                <w:rFonts w:cs="Arial"/>
                <w:sz w:val="22"/>
                <w:szCs w:val="22"/>
              </w:rPr>
              <w:t>146.48</w:t>
            </w:r>
          </w:p>
        </w:tc>
        <w:tc>
          <w:tcPr>
            <w:tcW w:w="852" w:type="dxa"/>
            <w:vAlign w:val="center"/>
          </w:tcPr>
          <w:p w14:paraId="1E33B5A0" w14:textId="77777777" w:rsidR="00B33D58" w:rsidRPr="00B33D58" w:rsidRDefault="00B33D58" w:rsidP="00E65DCE">
            <w:pPr>
              <w:spacing w:line="240" w:lineRule="auto"/>
              <w:rPr>
                <w:rFonts w:cs="Arial"/>
                <w:sz w:val="22"/>
                <w:szCs w:val="22"/>
              </w:rPr>
            </w:pPr>
            <w:r w:rsidRPr="00B33D58">
              <w:rPr>
                <w:rFonts w:cs="Arial"/>
                <w:sz w:val="22"/>
                <w:szCs w:val="22"/>
              </w:rPr>
              <w:t>&lt; 0.0001</w:t>
            </w:r>
          </w:p>
        </w:tc>
      </w:tr>
      <w:tr w:rsidR="00B33D58" w:rsidRPr="00B33D58" w14:paraId="597C8DE9" w14:textId="77777777" w:rsidTr="00E65DCE">
        <w:tc>
          <w:tcPr>
            <w:tcW w:w="965" w:type="dxa"/>
            <w:vAlign w:val="center"/>
            <w:hideMark/>
          </w:tcPr>
          <w:p w14:paraId="5A5B7937" w14:textId="77777777" w:rsidR="00B33D58" w:rsidRPr="00B33D58" w:rsidRDefault="00B33D58" w:rsidP="00E65DCE">
            <w:pPr>
              <w:spacing w:line="240" w:lineRule="auto"/>
              <w:rPr>
                <w:rFonts w:cs="Arial"/>
                <w:sz w:val="22"/>
                <w:szCs w:val="22"/>
              </w:rPr>
            </w:pPr>
            <w:r w:rsidRPr="00B33D58">
              <w:rPr>
                <w:rFonts w:cs="Arial"/>
                <w:sz w:val="22"/>
                <w:szCs w:val="22"/>
              </w:rPr>
              <w:t>X</w:t>
            </w:r>
            <w:r w:rsidRPr="00B33D58">
              <w:rPr>
                <w:rFonts w:cs="Arial"/>
                <w:sz w:val="22"/>
                <w:szCs w:val="22"/>
                <w:vertAlign w:val="subscript"/>
              </w:rPr>
              <w:t>1</w:t>
            </w:r>
            <w:r w:rsidRPr="00B33D58">
              <w:rPr>
                <w:rFonts w:cs="Arial"/>
                <w:sz w:val="22"/>
                <w:szCs w:val="22"/>
              </w:rPr>
              <w:t xml:space="preserve"> </w:t>
            </w:r>
          </w:p>
        </w:tc>
        <w:tc>
          <w:tcPr>
            <w:tcW w:w="932" w:type="dxa"/>
            <w:hideMark/>
          </w:tcPr>
          <w:p w14:paraId="02461CB5" w14:textId="77777777" w:rsidR="00B33D58" w:rsidRPr="00B33D58" w:rsidRDefault="00B33D58" w:rsidP="00E65DCE">
            <w:pPr>
              <w:spacing w:line="240" w:lineRule="auto"/>
              <w:rPr>
                <w:rFonts w:cs="Arial"/>
                <w:sz w:val="22"/>
                <w:szCs w:val="22"/>
              </w:rPr>
            </w:pPr>
            <w:r w:rsidRPr="00B33D58">
              <w:rPr>
                <w:rFonts w:cs="Arial"/>
                <w:sz w:val="22"/>
                <w:szCs w:val="22"/>
              </w:rPr>
              <w:t>608.83</w:t>
            </w:r>
          </w:p>
        </w:tc>
        <w:tc>
          <w:tcPr>
            <w:tcW w:w="986" w:type="dxa"/>
            <w:hideMark/>
          </w:tcPr>
          <w:p w14:paraId="56C80A8B" w14:textId="77777777" w:rsidR="00B33D58" w:rsidRPr="00B33D58" w:rsidRDefault="00B33D58" w:rsidP="00E65DCE">
            <w:pPr>
              <w:spacing w:line="240" w:lineRule="auto"/>
              <w:rPr>
                <w:rFonts w:cs="Arial"/>
                <w:sz w:val="22"/>
                <w:szCs w:val="22"/>
              </w:rPr>
            </w:pPr>
            <w:r w:rsidRPr="00B33D58">
              <w:rPr>
                <w:rFonts w:cs="Arial"/>
                <w:sz w:val="22"/>
                <w:szCs w:val="22"/>
              </w:rPr>
              <w:t>1</w:t>
            </w:r>
          </w:p>
        </w:tc>
        <w:tc>
          <w:tcPr>
            <w:tcW w:w="1019" w:type="dxa"/>
            <w:vAlign w:val="center"/>
            <w:hideMark/>
          </w:tcPr>
          <w:p w14:paraId="53495894" w14:textId="3339C1C1" w:rsidR="00B33D58" w:rsidRPr="00B33D58" w:rsidRDefault="00B33D58" w:rsidP="00E65DCE">
            <w:pPr>
              <w:spacing w:line="240" w:lineRule="auto"/>
              <w:rPr>
                <w:rFonts w:cs="Arial"/>
                <w:sz w:val="22"/>
                <w:szCs w:val="22"/>
              </w:rPr>
            </w:pPr>
            <w:r w:rsidRPr="00B33D58">
              <w:rPr>
                <w:rFonts w:cs="Arial"/>
                <w:sz w:val="22"/>
                <w:szCs w:val="22"/>
              </w:rPr>
              <w:t>315.91</w:t>
            </w:r>
          </w:p>
        </w:tc>
        <w:tc>
          <w:tcPr>
            <w:tcW w:w="852" w:type="dxa"/>
            <w:vAlign w:val="center"/>
            <w:hideMark/>
          </w:tcPr>
          <w:p w14:paraId="3FD80DB1" w14:textId="77777777" w:rsidR="00B33D58" w:rsidRPr="00B33D58" w:rsidRDefault="00B33D58" w:rsidP="00E65DCE">
            <w:pPr>
              <w:spacing w:line="240" w:lineRule="auto"/>
              <w:rPr>
                <w:rFonts w:cs="Arial"/>
                <w:sz w:val="22"/>
                <w:szCs w:val="22"/>
              </w:rPr>
            </w:pPr>
            <w:r w:rsidRPr="00B33D58">
              <w:rPr>
                <w:rFonts w:cs="Arial"/>
                <w:sz w:val="22"/>
                <w:szCs w:val="22"/>
              </w:rPr>
              <w:t>&lt; 0.0001</w:t>
            </w:r>
          </w:p>
        </w:tc>
        <w:tc>
          <w:tcPr>
            <w:tcW w:w="1019" w:type="dxa"/>
            <w:vAlign w:val="center"/>
            <w:hideMark/>
          </w:tcPr>
          <w:p w14:paraId="5E9216AA" w14:textId="2072236E" w:rsidR="00B33D58" w:rsidRPr="00B33D58" w:rsidRDefault="00B33D58" w:rsidP="00E65DCE">
            <w:pPr>
              <w:spacing w:line="240" w:lineRule="auto"/>
              <w:rPr>
                <w:rFonts w:cs="Arial"/>
                <w:sz w:val="22"/>
                <w:szCs w:val="22"/>
              </w:rPr>
            </w:pPr>
            <w:r w:rsidRPr="00B33D58">
              <w:rPr>
                <w:rFonts w:cs="Arial"/>
                <w:sz w:val="22"/>
                <w:szCs w:val="22"/>
              </w:rPr>
              <w:t>509.92</w:t>
            </w:r>
          </w:p>
        </w:tc>
        <w:tc>
          <w:tcPr>
            <w:tcW w:w="986" w:type="dxa"/>
            <w:vAlign w:val="center"/>
            <w:hideMark/>
          </w:tcPr>
          <w:p w14:paraId="257C7005" w14:textId="77777777" w:rsidR="00B33D58" w:rsidRPr="00B33D58" w:rsidRDefault="00B33D58" w:rsidP="00E65DCE">
            <w:pPr>
              <w:spacing w:line="240" w:lineRule="auto"/>
              <w:rPr>
                <w:rFonts w:cs="Arial"/>
                <w:sz w:val="22"/>
                <w:szCs w:val="22"/>
              </w:rPr>
            </w:pPr>
            <w:r w:rsidRPr="00B33D58">
              <w:rPr>
                <w:rFonts w:cs="Arial"/>
                <w:sz w:val="22"/>
                <w:szCs w:val="22"/>
              </w:rPr>
              <w:t>1</w:t>
            </w:r>
          </w:p>
        </w:tc>
        <w:tc>
          <w:tcPr>
            <w:tcW w:w="1019" w:type="dxa"/>
            <w:vAlign w:val="center"/>
            <w:hideMark/>
          </w:tcPr>
          <w:p w14:paraId="31E237C0" w14:textId="198A48F0" w:rsidR="00B33D58" w:rsidRPr="00B33D58" w:rsidRDefault="00B33D58" w:rsidP="00E65DCE">
            <w:pPr>
              <w:spacing w:line="240" w:lineRule="auto"/>
              <w:rPr>
                <w:rFonts w:cs="Arial"/>
                <w:sz w:val="22"/>
                <w:szCs w:val="22"/>
              </w:rPr>
            </w:pPr>
            <w:r w:rsidRPr="00B33D58">
              <w:rPr>
                <w:rFonts w:cs="Arial"/>
                <w:sz w:val="22"/>
                <w:szCs w:val="22"/>
              </w:rPr>
              <w:t>186.70</w:t>
            </w:r>
          </w:p>
        </w:tc>
        <w:tc>
          <w:tcPr>
            <w:tcW w:w="852" w:type="dxa"/>
            <w:vAlign w:val="center"/>
            <w:hideMark/>
          </w:tcPr>
          <w:p w14:paraId="4E81829D" w14:textId="77777777" w:rsidR="00B33D58" w:rsidRPr="00B33D58" w:rsidRDefault="00B33D58" w:rsidP="00E65DCE">
            <w:pPr>
              <w:spacing w:line="240" w:lineRule="auto"/>
              <w:rPr>
                <w:rFonts w:cs="Arial"/>
                <w:sz w:val="22"/>
                <w:szCs w:val="22"/>
              </w:rPr>
            </w:pPr>
            <w:r w:rsidRPr="00B33D58">
              <w:rPr>
                <w:rFonts w:cs="Arial"/>
                <w:sz w:val="22"/>
                <w:szCs w:val="22"/>
              </w:rPr>
              <w:t>&lt; 0.0001</w:t>
            </w:r>
          </w:p>
        </w:tc>
      </w:tr>
      <w:tr w:rsidR="00B33D58" w:rsidRPr="00B33D58" w14:paraId="6D6F5B01" w14:textId="77777777" w:rsidTr="00E65DCE">
        <w:tc>
          <w:tcPr>
            <w:tcW w:w="965" w:type="dxa"/>
            <w:vAlign w:val="center"/>
            <w:hideMark/>
          </w:tcPr>
          <w:p w14:paraId="1A5D0B6C" w14:textId="77777777" w:rsidR="00B33D58" w:rsidRPr="00B33D58" w:rsidRDefault="00B33D58" w:rsidP="00E65DCE">
            <w:pPr>
              <w:spacing w:line="240" w:lineRule="auto"/>
              <w:rPr>
                <w:rFonts w:cs="Arial"/>
                <w:sz w:val="22"/>
                <w:szCs w:val="22"/>
              </w:rPr>
            </w:pPr>
            <w:r w:rsidRPr="00B33D58">
              <w:rPr>
                <w:rFonts w:cs="Arial"/>
                <w:sz w:val="22"/>
                <w:szCs w:val="22"/>
              </w:rPr>
              <w:t>X</w:t>
            </w:r>
            <w:r w:rsidRPr="00B33D58">
              <w:rPr>
                <w:rFonts w:cs="Arial"/>
                <w:sz w:val="22"/>
                <w:szCs w:val="22"/>
                <w:vertAlign w:val="subscript"/>
              </w:rPr>
              <w:t>2</w:t>
            </w:r>
            <w:r w:rsidRPr="00B33D58">
              <w:rPr>
                <w:rFonts w:cs="Arial"/>
                <w:sz w:val="22"/>
                <w:szCs w:val="22"/>
              </w:rPr>
              <w:t xml:space="preserve"> </w:t>
            </w:r>
          </w:p>
        </w:tc>
        <w:tc>
          <w:tcPr>
            <w:tcW w:w="932" w:type="dxa"/>
            <w:hideMark/>
          </w:tcPr>
          <w:p w14:paraId="7E8BF7A9" w14:textId="77777777" w:rsidR="00B33D58" w:rsidRPr="00B33D58" w:rsidRDefault="00B33D58" w:rsidP="00E65DCE">
            <w:pPr>
              <w:spacing w:line="240" w:lineRule="auto"/>
              <w:rPr>
                <w:rFonts w:cs="Arial"/>
                <w:sz w:val="22"/>
                <w:szCs w:val="22"/>
              </w:rPr>
            </w:pPr>
            <w:r w:rsidRPr="00B33D58">
              <w:rPr>
                <w:rFonts w:cs="Arial"/>
                <w:sz w:val="22"/>
                <w:szCs w:val="22"/>
              </w:rPr>
              <w:t>788.8</w:t>
            </w:r>
          </w:p>
        </w:tc>
        <w:tc>
          <w:tcPr>
            <w:tcW w:w="986" w:type="dxa"/>
            <w:hideMark/>
          </w:tcPr>
          <w:p w14:paraId="5AA90EE5" w14:textId="77777777" w:rsidR="00B33D58" w:rsidRPr="00B33D58" w:rsidRDefault="00B33D58" w:rsidP="00E65DCE">
            <w:pPr>
              <w:spacing w:line="240" w:lineRule="auto"/>
              <w:rPr>
                <w:rFonts w:cs="Arial"/>
                <w:sz w:val="22"/>
                <w:szCs w:val="22"/>
              </w:rPr>
            </w:pPr>
            <w:r w:rsidRPr="00B33D58">
              <w:rPr>
                <w:rFonts w:cs="Arial"/>
                <w:sz w:val="22"/>
                <w:szCs w:val="22"/>
              </w:rPr>
              <w:t>1</w:t>
            </w:r>
          </w:p>
        </w:tc>
        <w:tc>
          <w:tcPr>
            <w:tcW w:w="1019" w:type="dxa"/>
            <w:vAlign w:val="center"/>
            <w:hideMark/>
          </w:tcPr>
          <w:p w14:paraId="22AD54D0" w14:textId="49CAC535" w:rsidR="00B33D58" w:rsidRPr="00B33D58" w:rsidRDefault="00B33D58" w:rsidP="00E65DCE">
            <w:pPr>
              <w:spacing w:line="240" w:lineRule="auto"/>
              <w:rPr>
                <w:rFonts w:cs="Arial"/>
                <w:sz w:val="22"/>
                <w:szCs w:val="22"/>
              </w:rPr>
            </w:pPr>
            <w:r w:rsidRPr="00B33D58">
              <w:rPr>
                <w:rFonts w:cs="Arial"/>
                <w:sz w:val="22"/>
                <w:szCs w:val="22"/>
              </w:rPr>
              <w:t>409.31</w:t>
            </w:r>
          </w:p>
        </w:tc>
        <w:tc>
          <w:tcPr>
            <w:tcW w:w="852" w:type="dxa"/>
            <w:vAlign w:val="center"/>
            <w:hideMark/>
          </w:tcPr>
          <w:p w14:paraId="6E9B7F6F" w14:textId="77777777" w:rsidR="00B33D58" w:rsidRPr="00B33D58" w:rsidRDefault="00B33D58" w:rsidP="00E65DCE">
            <w:pPr>
              <w:spacing w:line="240" w:lineRule="auto"/>
              <w:rPr>
                <w:rFonts w:cs="Arial"/>
                <w:sz w:val="22"/>
                <w:szCs w:val="22"/>
              </w:rPr>
            </w:pPr>
            <w:r w:rsidRPr="00B33D58">
              <w:rPr>
                <w:rFonts w:cs="Arial"/>
                <w:sz w:val="22"/>
                <w:szCs w:val="22"/>
              </w:rPr>
              <w:t>&lt; 0.0001</w:t>
            </w:r>
          </w:p>
        </w:tc>
        <w:tc>
          <w:tcPr>
            <w:tcW w:w="1019" w:type="dxa"/>
            <w:vAlign w:val="center"/>
            <w:hideMark/>
          </w:tcPr>
          <w:p w14:paraId="5E74B74A" w14:textId="0979CB1F" w:rsidR="00B33D58" w:rsidRPr="00B33D58" w:rsidRDefault="00B33D58" w:rsidP="00E65DCE">
            <w:pPr>
              <w:spacing w:line="240" w:lineRule="auto"/>
              <w:rPr>
                <w:rFonts w:cs="Arial"/>
                <w:sz w:val="22"/>
                <w:szCs w:val="22"/>
              </w:rPr>
            </w:pPr>
            <w:r w:rsidRPr="00B33D58">
              <w:rPr>
                <w:rFonts w:cs="Arial"/>
                <w:sz w:val="22"/>
                <w:szCs w:val="22"/>
              </w:rPr>
              <w:t>930.10</w:t>
            </w:r>
          </w:p>
        </w:tc>
        <w:tc>
          <w:tcPr>
            <w:tcW w:w="986" w:type="dxa"/>
            <w:vAlign w:val="center"/>
            <w:hideMark/>
          </w:tcPr>
          <w:p w14:paraId="3EA8765D" w14:textId="77777777" w:rsidR="00B33D58" w:rsidRPr="00B33D58" w:rsidRDefault="00B33D58" w:rsidP="00E65DCE">
            <w:pPr>
              <w:spacing w:line="240" w:lineRule="auto"/>
              <w:rPr>
                <w:rFonts w:cs="Arial"/>
                <w:sz w:val="22"/>
                <w:szCs w:val="22"/>
              </w:rPr>
            </w:pPr>
            <w:r w:rsidRPr="00B33D58">
              <w:rPr>
                <w:rFonts w:cs="Arial"/>
                <w:sz w:val="22"/>
                <w:szCs w:val="22"/>
              </w:rPr>
              <w:t>1</w:t>
            </w:r>
          </w:p>
        </w:tc>
        <w:tc>
          <w:tcPr>
            <w:tcW w:w="1019" w:type="dxa"/>
            <w:vAlign w:val="center"/>
            <w:hideMark/>
          </w:tcPr>
          <w:p w14:paraId="5FD19783" w14:textId="73FE08E4" w:rsidR="00B33D58" w:rsidRPr="00B33D58" w:rsidRDefault="00B33D58" w:rsidP="00E65DCE">
            <w:pPr>
              <w:spacing w:line="240" w:lineRule="auto"/>
              <w:rPr>
                <w:rFonts w:cs="Arial"/>
                <w:sz w:val="22"/>
                <w:szCs w:val="22"/>
              </w:rPr>
            </w:pPr>
            <w:r w:rsidRPr="00B33D58">
              <w:rPr>
                <w:rFonts w:cs="Arial"/>
                <w:sz w:val="22"/>
                <w:szCs w:val="22"/>
              </w:rPr>
              <w:t>340.55</w:t>
            </w:r>
          </w:p>
        </w:tc>
        <w:tc>
          <w:tcPr>
            <w:tcW w:w="852" w:type="dxa"/>
            <w:vAlign w:val="center"/>
            <w:hideMark/>
          </w:tcPr>
          <w:p w14:paraId="06AE729B" w14:textId="77777777" w:rsidR="00B33D58" w:rsidRPr="00B33D58" w:rsidRDefault="00B33D58" w:rsidP="00E65DCE">
            <w:pPr>
              <w:spacing w:line="240" w:lineRule="auto"/>
              <w:rPr>
                <w:rFonts w:cs="Arial"/>
                <w:sz w:val="22"/>
                <w:szCs w:val="22"/>
              </w:rPr>
            </w:pPr>
            <w:r w:rsidRPr="00B33D58">
              <w:rPr>
                <w:rFonts w:cs="Arial"/>
                <w:sz w:val="22"/>
                <w:szCs w:val="22"/>
              </w:rPr>
              <w:t>&lt; 0.0001</w:t>
            </w:r>
          </w:p>
        </w:tc>
      </w:tr>
      <w:tr w:rsidR="00B33D58" w:rsidRPr="00B33D58" w14:paraId="6BF6F056" w14:textId="77777777" w:rsidTr="00E65DCE">
        <w:tc>
          <w:tcPr>
            <w:tcW w:w="965" w:type="dxa"/>
            <w:vAlign w:val="center"/>
            <w:hideMark/>
          </w:tcPr>
          <w:p w14:paraId="64032621" w14:textId="77777777" w:rsidR="00B33D58" w:rsidRPr="00B33D58" w:rsidRDefault="00B33D58" w:rsidP="00E65DCE">
            <w:pPr>
              <w:spacing w:line="240" w:lineRule="auto"/>
              <w:rPr>
                <w:rFonts w:cs="Arial"/>
                <w:sz w:val="22"/>
                <w:szCs w:val="22"/>
              </w:rPr>
            </w:pPr>
            <w:r w:rsidRPr="00B33D58">
              <w:rPr>
                <w:rFonts w:cs="Arial"/>
                <w:sz w:val="22"/>
                <w:szCs w:val="22"/>
              </w:rPr>
              <w:t>X</w:t>
            </w:r>
            <w:r w:rsidRPr="00B33D58">
              <w:rPr>
                <w:rFonts w:cs="Arial"/>
                <w:sz w:val="22"/>
                <w:szCs w:val="22"/>
                <w:vertAlign w:val="subscript"/>
              </w:rPr>
              <w:t xml:space="preserve">3 </w:t>
            </w:r>
          </w:p>
        </w:tc>
        <w:tc>
          <w:tcPr>
            <w:tcW w:w="932" w:type="dxa"/>
            <w:hideMark/>
          </w:tcPr>
          <w:p w14:paraId="67DAA810" w14:textId="77777777" w:rsidR="00B33D58" w:rsidRPr="00B33D58" w:rsidRDefault="00B33D58" w:rsidP="00E65DCE">
            <w:pPr>
              <w:tabs>
                <w:tab w:val="right" w:pos="100"/>
              </w:tabs>
              <w:autoSpaceDE w:val="0"/>
              <w:autoSpaceDN w:val="0"/>
              <w:adjustRightInd w:val="0"/>
              <w:spacing w:line="240" w:lineRule="auto"/>
              <w:rPr>
                <w:rFonts w:cs="Arial"/>
                <w:sz w:val="22"/>
                <w:szCs w:val="22"/>
              </w:rPr>
            </w:pPr>
            <w:r w:rsidRPr="00B33D58">
              <w:rPr>
                <w:rFonts w:cs="Arial"/>
                <w:sz w:val="22"/>
                <w:szCs w:val="22"/>
              </w:rPr>
              <w:t>186.53</w:t>
            </w:r>
          </w:p>
        </w:tc>
        <w:tc>
          <w:tcPr>
            <w:tcW w:w="986" w:type="dxa"/>
            <w:hideMark/>
          </w:tcPr>
          <w:p w14:paraId="4A6E531E" w14:textId="77777777" w:rsidR="00B33D58" w:rsidRPr="00B33D58" w:rsidRDefault="00B33D58" w:rsidP="00E65DCE">
            <w:pPr>
              <w:spacing w:line="240" w:lineRule="auto"/>
              <w:rPr>
                <w:rFonts w:cs="Arial"/>
                <w:sz w:val="22"/>
                <w:szCs w:val="22"/>
              </w:rPr>
            </w:pPr>
            <w:r w:rsidRPr="00B33D58">
              <w:rPr>
                <w:rFonts w:cs="Arial"/>
                <w:sz w:val="22"/>
                <w:szCs w:val="22"/>
              </w:rPr>
              <w:t>1</w:t>
            </w:r>
          </w:p>
        </w:tc>
        <w:tc>
          <w:tcPr>
            <w:tcW w:w="1019" w:type="dxa"/>
            <w:vAlign w:val="center"/>
            <w:hideMark/>
          </w:tcPr>
          <w:p w14:paraId="05776F8F" w14:textId="2A35E9DF" w:rsidR="00B33D58" w:rsidRPr="00B33D58" w:rsidRDefault="00B33D58" w:rsidP="00E65DCE">
            <w:pPr>
              <w:spacing w:line="240" w:lineRule="auto"/>
              <w:rPr>
                <w:rFonts w:cs="Arial"/>
                <w:sz w:val="22"/>
                <w:szCs w:val="22"/>
              </w:rPr>
            </w:pPr>
            <w:r w:rsidRPr="00B33D58">
              <w:rPr>
                <w:rFonts w:cs="Arial"/>
                <w:sz w:val="22"/>
                <w:szCs w:val="22"/>
              </w:rPr>
              <w:t>96.79</w:t>
            </w:r>
          </w:p>
        </w:tc>
        <w:tc>
          <w:tcPr>
            <w:tcW w:w="852" w:type="dxa"/>
            <w:vAlign w:val="center"/>
            <w:hideMark/>
          </w:tcPr>
          <w:p w14:paraId="51FF6344" w14:textId="77777777" w:rsidR="00B33D58" w:rsidRPr="00B33D58" w:rsidRDefault="00B33D58" w:rsidP="00E65DCE">
            <w:pPr>
              <w:spacing w:line="240" w:lineRule="auto"/>
              <w:rPr>
                <w:rFonts w:cs="Arial"/>
                <w:sz w:val="22"/>
                <w:szCs w:val="22"/>
              </w:rPr>
            </w:pPr>
            <w:r w:rsidRPr="00B33D58">
              <w:rPr>
                <w:rFonts w:cs="Arial"/>
                <w:sz w:val="22"/>
                <w:szCs w:val="22"/>
              </w:rPr>
              <w:t>&lt; 0.0001</w:t>
            </w:r>
          </w:p>
        </w:tc>
        <w:tc>
          <w:tcPr>
            <w:tcW w:w="1019" w:type="dxa"/>
            <w:vAlign w:val="center"/>
            <w:hideMark/>
          </w:tcPr>
          <w:p w14:paraId="4D9008E2" w14:textId="12B37E0C" w:rsidR="00B33D58" w:rsidRPr="00B33D58" w:rsidRDefault="00B33D58" w:rsidP="00E65DCE">
            <w:pPr>
              <w:spacing w:line="240" w:lineRule="auto"/>
              <w:rPr>
                <w:rFonts w:cs="Arial"/>
                <w:sz w:val="22"/>
                <w:szCs w:val="22"/>
              </w:rPr>
            </w:pPr>
            <w:r w:rsidRPr="00B33D58">
              <w:rPr>
                <w:rFonts w:cs="Arial"/>
                <w:sz w:val="22"/>
                <w:szCs w:val="22"/>
              </w:rPr>
              <w:t>182.88</w:t>
            </w:r>
          </w:p>
        </w:tc>
        <w:tc>
          <w:tcPr>
            <w:tcW w:w="986" w:type="dxa"/>
            <w:vAlign w:val="center"/>
            <w:hideMark/>
          </w:tcPr>
          <w:p w14:paraId="29B1B67F" w14:textId="77777777" w:rsidR="00B33D58" w:rsidRPr="00B33D58" w:rsidRDefault="00B33D58" w:rsidP="00E65DCE">
            <w:pPr>
              <w:spacing w:line="240" w:lineRule="auto"/>
              <w:rPr>
                <w:rFonts w:cs="Arial"/>
                <w:sz w:val="22"/>
                <w:szCs w:val="22"/>
              </w:rPr>
            </w:pPr>
            <w:r w:rsidRPr="00B33D58">
              <w:rPr>
                <w:rFonts w:cs="Arial"/>
                <w:sz w:val="22"/>
                <w:szCs w:val="22"/>
              </w:rPr>
              <w:t>1</w:t>
            </w:r>
          </w:p>
        </w:tc>
        <w:tc>
          <w:tcPr>
            <w:tcW w:w="1019" w:type="dxa"/>
            <w:vAlign w:val="center"/>
            <w:hideMark/>
          </w:tcPr>
          <w:p w14:paraId="21B2EB4C" w14:textId="3B8D8D93" w:rsidR="00B33D58" w:rsidRPr="00B33D58" w:rsidRDefault="00B33D58" w:rsidP="00E65DCE">
            <w:pPr>
              <w:spacing w:line="240" w:lineRule="auto"/>
              <w:rPr>
                <w:rFonts w:cs="Arial"/>
                <w:sz w:val="22"/>
                <w:szCs w:val="22"/>
              </w:rPr>
            </w:pPr>
            <w:r w:rsidRPr="00B33D58">
              <w:rPr>
                <w:rFonts w:cs="Arial"/>
                <w:sz w:val="22"/>
                <w:szCs w:val="22"/>
              </w:rPr>
              <w:t>66.965</w:t>
            </w:r>
          </w:p>
        </w:tc>
        <w:tc>
          <w:tcPr>
            <w:tcW w:w="852" w:type="dxa"/>
            <w:vAlign w:val="center"/>
            <w:hideMark/>
          </w:tcPr>
          <w:p w14:paraId="67F98F2F" w14:textId="77777777" w:rsidR="00B33D58" w:rsidRPr="00B33D58" w:rsidRDefault="00B33D58" w:rsidP="00E65DCE">
            <w:pPr>
              <w:spacing w:line="240" w:lineRule="auto"/>
              <w:rPr>
                <w:rFonts w:cs="Arial"/>
                <w:sz w:val="22"/>
                <w:szCs w:val="22"/>
              </w:rPr>
            </w:pPr>
            <w:r w:rsidRPr="00B33D58">
              <w:rPr>
                <w:rFonts w:cs="Arial"/>
                <w:sz w:val="22"/>
                <w:szCs w:val="22"/>
              </w:rPr>
              <w:t>&lt; 0.0001</w:t>
            </w:r>
          </w:p>
        </w:tc>
      </w:tr>
      <w:tr w:rsidR="00B33D58" w:rsidRPr="00B33D58" w14:paraId="66B2FFCC" w14:textId="77777777" w:rsidTr="00E65DCE">
        <w:tc>
          <w:tcPr>
            <w:tcW w:w="965" w:type="dxa"/>
            <w:vAlign w:val="center"/>
            <w:hideMark/>
          </w:tcPr>
          <w:p w14:paraId="7B6F1384" w14:textId="00AD12CD" w:rsidR="00B33D58" w:rsidRPr="00B33D58" w:rsidRDefault="00B33D58" w:rsidP="00E65DCE">
            <w:pPr>
              <w:spacing w:line="240" w:lineRule="auto"/>
              <w:rPr>
                <w:rFonts w:cs="Arial"/>
                <w:sz w:val="22"/>
                <w:szCs w:val="22"/>
              </w:rPr>
            </w:pPr>
            <w:r w:rsidRPr="00B33D58">
              <w:rPr>
                <w:rFonts w:cs="Arial"/>
                <w:sz w:val="22"/>
                <w:szCs w:val="22"/>
              </w:rPr>
              <w:t>X</w:t>
            </w:r>
            <w:r w:rsidRPr="00B33D58">
              <w:rPr>
                <w:rFonts w:cs="Arial"/>
                <w:sz w:val="22"/>
                <w:szCs w:val="22"/>
                <w:vertAlign w:val="subscript"/>
              </w:rPr>
              <w:t>1</w:t>
            </w:r>
            <w:r w:rsidRPr="00B33D58">
              <w:rPr>
                <w:rFonts w:cs="Arial"/>
                <w:sz w:val="22"/>
                <w:szCs w:val="22"/>
              </w:rPr>
              <w:t>X</w:t>
            </w:r>
            <w:r w:rsidRPr="00B33D58">
              <w:rPr>
                <w:rFonts w:cs="Arial"/>
                <w:sz w:val="22"/>
                <w:szCs w:val="22"/>
                <w:vertAlign w:val="subscript"/>
              </w:rPr>
              <w:t>2</w:t>
            </w:r>
          </w:p>
        </w:tc>
        <w:tc>
          <w:tcPr>
            <w:tcW w:w="932" w:type="dxa"/>
            <w:hideMark/>
          </w:tcPr>
          <w:p w14:paraId="6F4CADF4" w14:textId="77777777" w:rsidR="00B33D58" w:rsidRPr="00B33D58" w:rsidRDefault="00B33D58" w:rsidP="00E65DCE">
            <w:pPr>
              <w:spacing w:line="240" w:lineRule="auto"/>
              <w:rPr>
                <w:rFonts w:cs="Arial"/>
                <w:sz w:val="22"/>
                <w:szCs w:val="22"/>
              </w:rPr>
            </w:pPr>
            <w:r w:rsidRPr="00B33D58">
              <w:rPr>
                <w:rFonts w:cs="Arial"/>
                <w:sz w:val="22"/>
                <w:szCs w:val="22"/>
              </w:rPr>
              <w:t>58.83</w:t>
            </w:r>
          </w:p>
        </w:tc>
        <w:tc>
          <w:tcPr>
            <w:tcW w:w="986" w:type="dxa"/>
            <w:hideMark/>
          </w:tcPr>
          <w:p w14:paraId="6BBA6558" w14:textId="77777777" w:rsidR="00B33D58" w:rsidRPr="00B33D58" w:rsidRDefault="00B33D58" w:rsidP="00E65DCE">
            <w:pPr>
              <w:spacing w:line="240" w:lineRule="auto"/>
              <w:rPr>
                <w:rFonts w:cs="Arial"/>
                <w:sz w:val="22"/>
                <w:szCs w:val="22"/>
              </w:rPr>
            </w:pPr>
            <w:r w:rsidRPr="00B33D58">
              <w:rPr>
                <w:rFonts w:cs="Arial"/>
                <w:sz w:val="22"/>
                <w:szCs w:val="22"/>
              </w:rPr>
              <w:t>1</w:t>
            </w:r>
          </w:p>
        </w:tc>
        <w:tc>
          <w:tcPr>
            <w:tcW w:w="1019" w:type="dxa"/>
            <w:vAlign w:val="center"/>
            <w:hideMark/>
          </w:tcPr>
          <w:p w14:paraId="68CEDCF9" w14:textId="0CCC0000" w:rsidR="00B33D58" w:rsidRPr="00B33D58" w:rsidRDefault="00B33D58" w:rsidP="00E65DCE">
            <w:pPr>
              <w:spacing w:line="240" w:lineRule="auto"/>
              <w:rPr>
                <w:rFonts w:cs="Arial"/>
                <w:sz w:val="22"/>
                <w:szCs w:val="22"/>
              </w:rPr>
            </w:pPr>
            <w:r w:rsidRPr="00B33D58">
              <w:rPr>
                <w:rFonts w:cs="Arial"/>
                <w:sz w:val="22"/>
                <w:szCs w:val="22"/>
              </w:rPr>
              <w:t>30.53</w:t>
            </w:r>
          </w:p>
        </w:tc>
        <w:tc>
          <w:tcPr>
            <w:tcW w:w="852" w:type="dxa"/>
            <w:vAlign w:val="center"/>
            <w:hideMark/>
          </w:tcPr>
          <w:p w14:paraId="63002DF9" w14:textId="77777777" w:rsidR="00B33D58" w:rsidRPr="00B33D58" w:rsidRDefault="00B33D58" w:rsidP="00E65DCE">
            <w:pPr>
              <w:spacing w:line="240" w:lineRule="auto"/>
              <w:rPr>
                <w:rFonts w:cs="Arial"/>
                <w:sz w:val="22"/>
                <w:szCs w:val="22"/>
              </w:rPr>
            </w:pPr>
            <w:r w:rsidRPr="00B33D58">
              <w:rPr>
                <w:rFonts w:cs="Arial"/>
                <w:sz w:val="22"/>
                <w:szCs w:val="22"/>
              </w:rPr>
              <w:t>0.0009</w:t>
            </w:r>
          </w:p>
        </w:tc>
        <w:tc>
          <w:tcPr>
            <w:tcW w:w="1019" w:type="dxa"/>
            <w:vAlign w:val="center"/>
            <w:hideMark/>
          </w:tcPr>
          <w:p w14:paraId="18F08A6B" w14:textId="560ED94F" w:rsidR="00B33D58" w:rsidRPr="00B33D58" w:rsidRDefault="00B33D58" w:rsidP="00E65DCE">
            <w:pPr>
              <w:spacing w:line="240" w:lineRule="auto"/>
              <w:rPr>
                <w:rFonts w:cs="Arial"/>
                <w:sz w:val="22"/>
                <w:szCs w:val="22"/>
              </w:rPr>
            </w:pPr>
            <w:r w:rsidRPr="00B33D58">
              <w:rPr>
                <w:rFonts w:cs="Arial"/>
                <w:sz w:val="22"/>
                <w:szCs w:val="22"/>
              </w:rPr>
              <w:t>22.00</w:t>
            </w:r>
          </w:p>
        </w:tc>
        <w:tc>
          <w:tcPr>
            <w:tcW w:w="986" w:type="dxa"/>
            <w:vAlign w:val="center"/>
            <w:hideMark/>
          </w:tcPr>
          <w:p w14:paraId="5EFADFFE" w14:textId="77777777" w:rsidR="00B33D58" w:rsidRPr="00B33D58" w:rsidRDefault="00B33D58" w:rsidP="00E65DCE">
            <w:pPr>
              <w:spacing w:line="240" w:lineRule="auto"/>
              <w:rPr>
                <w:rFonts w:cs="Arial"/>
                <w:sz w:val="22"/>
                <w:szCs w:val="22"/>
              </w:rPr>
            </w:pPr>
            <w:r w:rsidRPr="00B33D58">
              <w:rPr>
                <w:rFonts w:cs="Arial"/>
                <w:sz w:val="22"/>
                <w:szCs w:val="22"/>
              </w:rPr>
              <w:t>1</w:t>
            </w:r>
          </w:p>
        </w:tc>
        <w:tc>
          <w:tcPr>
            <w:tcW w:w="1019" w:type="dxa"/>
            <w:vAlign w:val="center"/>
            <w:hideMark/>
          </w:tcPr>
          <w:p w14:paraId="59700B28" w14:textId="5D9D5E6A" w:rsidR="00B33D58" w:rsidRPr="00B33D58" w:rsidRDefault="00B33D58" w:rsidP="00E65DCE">
            <w:pPr>
              <w:spacing w:line="240" w:lineRule="auto"/>
              <w:rPr>
                <w:rFonts w:cs="Arial"/>
                <w:sz w:val="22"/>
                <w:szCs w:val="22"/>
              </w:rPr>
            </w:pPr>
            <w:r w:rsidRPr="00B33D58">
              <w:rPr>
                <w:rFonts w:cs="Arial"/>
                <w:sz w:val="22"/>
                <w:szCs w:val="22"/>
              </w:rPr>
              <w:t>8.054</w:t>
            </w:r>
          </w:p>
        </w:tc>
        <w:tc>
          <w:tcPr>
            <w:tcW w:w="852" w:type="dxa"/>
            <w:vAlign w:val="center"/>
            <w:hideMark/>
          </w:tcPr>
          <w:p w14:paraId="3A68EF59" w14:textId="77777777" w:rsidR="00B33D58" w:rsidRPr="00B33D58" w:rsidRDefault="00B33D58" w:rsidP="00E65DCE">
            <w:pPr>
              <w:spacing w:line="240" w:lineRule="auto"/>
              <w:rPr>
                <w:rFonts w:cs="Arial"/>
                <w:sz w:val="22"/>
                <w:szCs w:val="22"/>
              </w:rPr>
            </w:pPr>
            <w:r w:rsidRPr="00B33D58">
              <w:rPr>
                <w:rFonts w:cs="Arial"/>
                <w:sz w:val="22"/>
                <w:szCs w:val="22"/>
              </w:rPr>
              <w:t>0.0251</w:t>
            </w:r>
          </w:p>
        </w:tc>
      </w:tr>
      <w:tr w:rsidR="00B33D58" w:rsidRPr="00B33D58" w14:paraId="01BEF387" w14:textId="77777777" w:rsidTr="00E65DCE">
        <w:tc>
          <w:tcPr>
            <w:tcW w:w="965" w:type="dxa"/>
            <w:vAlign w:val="center"/>
            <w:hideMark/>
          </w:tcPr>
          <w:p w14:paraId="7C0C2679" w14:textId="77777777" w:rsidR="00B33D58" w:rsidRPr="00B33D58" w:rsidRDefault="00B33D58" w:rsidP="00E65DCE">
            <w:pPr>
              <w:spacing w:line="240" w:lineRule="auto"/>
              <w:rPr>
                <w:rFonts w:cs="Arial"/>
                <w:sz w:val="22"/>
                <w:szCs w:val="22"/>
              </w:rPr>
            </w:pPr>
            <w:r w:rsidRPr="00B33D58">
              <w:rPr>
                <w:rFonts w:cs="Arial"/>
                <w:sz w:val="22"/>
                <w:szCs w:val="22"/>
              </w:rPr>
              <w:t>X</w:t>
            </w:r>
            <w:r w:rsidRPr="00B33D58">
              <w:rPr>
                <w:rFonts w:cs="Arial"/>
                <w:sz w:val="22"/>
                <w:szCs w:val="22"/>
                <w:vertAlign w:val="subscript"/>
              </w:rPr>
              <w:t>1</w:t>
            </w:r>
            <w:r w:rsidRPr="00B33D58">
              <w:rPr>
                <w:rFonts w:cs="Arial"/>
                <w:sz w:val="22"/>
                <w:szCs w:val="22"/>
              </w:rPr>
              <w:t>X</w:t>
            </w:r>
            <w:r w:rsidRPr="00B33D58">
              <w:rPr>
                <w:rFonts w:cs="Arial"/>
                <w:sz w:val="22"/>
                <w:szCs w:val="22"/>
                <w:vertAlign w:val="subscript"/>
              </w:rPr>
              <w:t>3</w:t>
            </w:r>
            <w:r w:rsidRPr="00B33D58">
              <w:rPr>
                <w:rFonts w:cs="Arial"/>
                <w:sz w:val="22"/>
                <w:szCs w:val="22"/>
              </w:rPr>
              <w:t xml:space="preserve"> </w:t>
            </w:r>
          </w:p>
        </w:tc>
        <w:tc>
          <w:tcPr>
            <w:tcW w:w="932" w:type="dxa"/>
            <w:hideMark/>
          </w:tcPr>
          <w:p w14:paraId="792CE956" w14:textId="77777777" w:rsidR="00B33D58" w:rsidRPr="00B33D58" w:rsidRDefault="00B33D58" w:rsidP="00E65DCE">
            <w:pPr>
              <w:spacing w:line="240" w:lineRule="auto"/>
              <w:rPr>
                <w:rFonts w:cs="Arial"/>
                <w:sz w:val="22"/>
                <w:szCs w:val="22"/>
              </w:rPr>
            </w:pPr>
            <w:r w:rsidRPr="00B33D58">
              <w:rPr>
                <w:rFonts w:cs="Arial"/>
                <w:sz w:val="22"/>
                <w:szCs w:val="22"/>
              </w:rPr>
              <w:t>26.47</w:t>
            </w:r>
          </w:p>
        </w:tc>
        <w:tc>
          <w:tcPr>
            <w:tcW w:w="986" w:type="dxa"/>
            <w:hideMark/>
          </w:tcPr>
          <w:p w14:paraId="4B009256" w14:textId="77777777" w:rsidR="00B33D58" w:rsidRPr="00B33D58" w:rsidRDefault="00B33D58" w:rsidP="00E65DCE">
            <w:pPr>
              <w:spacing w:line="240" w:lineRule="auto"/>
              <w:rPr>
                <w:rFonts w:cs="Arial"/>
                <w:sz w:val="22"/>
                <w:szCs w:val="22"/>
              </w:rPr>
            </w:pPr>
            <w:r w:rsidRPr="00B33D58">
              <w:rPr>
                <w:rFonts w:cs="Arial"/>
                <w:sz w:val="22"/>
                <w:szCs w:val="22"/>
              </w:rPr>
              <w:t>1</w:t>
            </w:r>
          </w:p>
        </w:tc>
        <w:tc>
          <w:tcPr>
            <w:tcW w:w="1019" w:type="dxa"/>
            <w:vAlign w:val="center"/>
            <w:hideMark/>
          </w:tcPr>
          <w:p w14:paraId="6FFABE16" w14:textId="67C48F4A" w:rsidR="00B33D58" w:rsidRPr="00B33D58" w:rsidRDefault="00B33D58" w:rsidP="00E65DCE">
            <w:pPr>
              <w:spacing w:line="240" w:lineRule="auto"/>
              <w:rPr>
                <w:rFonts w:cs="Arial"/>
                <w:sz w:val="22"/>
                <w:szCs w:val="22"/>
              </w:rPr>
            </w:pPr>
            <w:r w:rsidRPr="00B33D58">
              <w:rPr>
                <w:rFonts w:cs="Arial"/>
                <w:sz w:val="22"/>
                <w:szCs w:val="22"/>
              </w:rPr>
              <w:t>13.7</w:t>
            </w:r>
            <w:r>
              <w:rPr>
                <w:rFonts w:cs="Arial"/>
                <w:sz w:val="22"/>
                <w:szCs w:val="22"/>
              </w:rPr>
              <w:t>4</w:t>
            </w:r>
          </w:p>
        </w:tc>
        <w:tc>
          <w:tcPr>
            <w:tcW w:w="852" w:type="dxa"/>
            <w:vAlign w:val="center"/>
            <w:hideMark/>
          </w:tcPr>
          <w:p w14:paraId="015B51D3" w14:textId="77777777" w:rsidR="00B33D58" w:rsidRPr="00B33D58" w:rsidRDefault="00B33D58" w:rsidP="00E65DCE">
            <w:pPr>
              <w:spacing w:line="240" w:lineRule="auto"/>
              <w:rPr>
                <w:rFonts w:cs="Arial"/>
                <w:sz w:val="22"/>
                <w:szCs w:val="22"/>
              </w:rPr>
            </w:pPr>
            <w:r w:rsidRPr="00B33D58">
              <w:rPr>
                <w:rFonts w:cs="Arial"/>
                <w:sz w:val="22"/>
                <w:szCs w:val="22"/>
              </w:rPr>
              <w:t>0.0076</w:t>
            </w:r>
          </w:p>
        </w:tc>
        <w:tc>
          <w:tcPr>
            <w:tcW w:w="1019" w:type="dxa"/>
            <w:vAlign w:val="center"/>
            <w:hideMark/>
          </w:tcPr>
          <w:p w14:paraId="275EBAA2" w14:textId="4538046F" w:rsidR="00B33D58" w:rsidRPr="00B33D58" w:rsidRDefault="00B33D58" w:rsidP="00E65DCE">
            <w:pPr>
              <w:spacing w:line="240" w:lineRule="auto"/>
              <w:rPr>
                <w:rFonts w:cs="Arial"/>
                <w:sz w:val="22"/>
                <w:szCs w:val="22"/>
              </w:rPr>
            </w:pPr>
            <w:r w:rsidRPr="00B33D58">
              <w:rPr>
                <w:rFonts w:cs="Arial"/>
                <w:sz w:val="22"/>
                <w:szCs w:val="22"/>
              </w:rPr>
              <w:t>34.40</w:t>
            </w:r>
          </w:p>
        </w:tc>
        <w:tc>
          <w:tcPr>
            <w:tcW w:w="986" w:type="dxa"/>
            <w:vAlign w:val="center"/>
            <w:hideMark/>
          </w:tcPr>
          <w:p w14:paraId="782AAE6B" w14:textId="77777777" w:rsidR="00B33D58" w:rsidRPr="00B33D58" w:rsidRDefault="00B33D58" w:rsidP="00E65DCE">
            <w:pPr>
              <w:spacing w:line="240" w:lineRule="auto"/>
              <w:rPr>
                <w:rFonts w:cs="Arial"/>
                <w:sz w:val="22"/>
                <w:szCs w:val="22"/>
              </w:rPr>
            </w:pPr>
            <w:r w:rsidRPr="00B33D58">
              <w:rPr>
                <w:rFonts w:cs="Arial"/>
                <w:sz w:val="22"/>
                <w:szCs w:val="22"/>
              </w:rPr>
              <w:t>1</w:t>
            </w:r>
          </w:p>
        </w:tc>
        <w:tc>
          <w:tcPr>
            <w:tcW w:w="1019" w:type="dxa"/>
            <w:vAlign w:val="center"/>
            <w:hideMark/>
          </w:tcPr>
          <w:p w14:paraId="187234D9" w14:textId="4F5D1128" w:rsidR="00B33D58" w:rsidRPr="00B33D58" w:rsidRDefault="00B33D58" w:rsidP="00E65DCE">
            <w:pPr>
              <w:spacing w:line="240" w:lineRule="auto"/>
              <w:rPr>
                <w:rFonts w:cs="Arial"/>
                <w:sz w:val="22"/>
                <w:szCs w:val="22"/>
              </w:rPr>
            </w:pPr>
            <w:r w:rsidRPr="00B33D58">
              <w:rPr>
                <w:rFonts w:cs="Arial"/>
                <w:sz w:val="22"/>
                <w:szCs w:val="22"/>
              </w:rPr>
              <w:t>12.595</w:t>
            </w:r>
          </w:p>
        </w:tc>
        <w:tc>
          <w:tcPr>
            <w:tcW w:w="852" w:type="dxa"/>
            <w:vAlign w:val="center"/>
            <w:hideMark/>
          </w:tcPr>
          <w:p w14:paraId="70622F56" w14:textId="77777777" w:rsidR="00B33D58" w:rsidRPr="00B33D58" w:rsidRDefault="00B33D58" w:rsidP="00E65DCE">
            <w:pPr>
              <w:spacing w:line="240" w:lineRule="auto"/>
              <w:rPr>
                <w:rFonts w:cs="Arial"/>
                <w:sz w:val="22"/>
                <w:szCs w:val="22"/>
              </w:rPr>
            </w:pPr>
            <w:r w:rsidRPr="00B33D58">
              <w:rPr>
                <w:rFonts w:cs="Arial"/>
                <w:sz w:val="22"/>
                <w:szCs w:val="22"/>
              </w:rPr>
              <w:t>0.0094</w:t>
            </w:r>
          </w:p>
        </w:tc>
      </w:tr>
      <w:tr w:rsidR="00B33D58" w:rsidRPr="00B33D58" w14:paraId="3491459F" w14:textId="77777777" w:rsidTr="00E65DCE">
        <w:tc>
          <w:tcPr>
            <w:tcW w:w="965" w:type="dxa"/>
            <w:vAlign w:val="center"/>
            <w:hideMark/>
          </w:tcPr>
          <w:p w14:paraId="15912A22" w14:textId="77777777" w:rsidR="00B33D58" w:rsidRPr="00B33D58" w:rsidRDefault="00B33D58" w:rsidP="00E65DCE">
            <w:pPr>
              <w:spacing w:line="240" w:lineRule="auto"/>
              <w:rPr>
                <w:rFonts w:cs="Arial"/>
                <w:sz w:val="22"/>
                <w:szCs w:val="22"/>
              </w:rPr>
            </w:pPr>
            <w:r w:rsidRPr="00B33D58">
              <w:rPr>
                <w:rFonts w:cs="Arial"/>
                <w:sz w:val="22"/>
                <w:szCs w:val="22"/>
              </w:rPr>
              <w:t>X</w:t>
            </w:r>
            <w:r w:rsidRPr="00B33D58">
              <w:rPr>
                <w:rFonts w:cs="Arial"/>
                <w:sz w:val="22"/>
                <w:szCs w:val="22"/>
                <w:vertAlign w:val="subscript"/>
              </w:rPr>
              <w:t>2</w:t>
            </w:r>
            <w:r w:rsidRPr="00B33D58">
              <w:rPr>
                <w:rFonts w:cs="Arial"/>
                <w:sz w:val="22"/>
                <w:szCs w:val="22"/>
              </w:rPr>
              <w:t>X</w:t>
            </w:r>
            <w:r w:rsidRPr="00B33D58">
              <w:rPr>
                <w:rFonts w:cs="Arial"/>
                <w:sz w:val="22"/>
                <w:szCs w:val="22"/>
                <w:vertAlign w:val="subscript"/>
              </w:rPr>
              <w:t>3</w:t>
            </w:r>
            <w:r w:rsidRPr="00B33D58">
              <w:rPr>
                <w:rFonts w:cs="Arial"/>
                <w:sz w:val="22"/>
                <w:szCs w:val="22"/>
              </w:rPr>
              <w:t xml:space="preserve"> </w:t>
            </w:r>
          </w:p>
        </w:tc>
        <w:tc>
          <w:tcPr>
            <w:tcW w:w="932" w:type="dxa"/>
            <w:hideMark/>
          </w:tcPr>
          <w:p w14:paraId="7D0A14A5" w14:textId="77777777" w:rsidR="00B33D58" w:rsidRPr="00B33D58" w:rsidRDefault="00B33D58" w:rsidP="00E65DCE">
            <w:pPr>
              <w:spacing w:line="240" w:lineRule="auto"/>
              <w:rPr>
                <w:rFonts w:cs="Arial"/>
                <w:sz w:val="22"/>
                <w:szCs w:val="22"/>
              </w:rPr>
            </w:pPr>
            <w:r w:rsidRPr="00B33D58">
              <w:rPr>
                <w:rFonts w:cs="Arial"/>
                <w:sz w:val="22"/>
                <w:szCs w:val="22"/>
              </w:rPr>
              <w:t>8.88</w:t>
            </w:r>
          </w:p>
        </w:tc>
        <w:tc>
          <w:tcPr>
            <w:tcW w:w="986" w:type="dxa"/>
            <w:hideMark/>
          </w:tcPr>
          <w:p w14:paraId="06C6FAED" w14:textId="77777777" w:rsidR="00B33D58" w:rsidRPr="00B33D58" w:rsidRDefault="00B33D58" w:rsidP="00E65DCE">
            <w:pPr>
              <w:spacing w:line="240" w:lineRule="auto"/>
              <w:rPr>
                <w:rFonts w:cs="Arial"/>
                <w:sz w:val="22"/>
                <w:szCs w:val="22"/>
              </w:rPr>
            </w:pPr>
            <w:r w:rsidRPr="00B33D58">
              <w:rPr>
                <w:rFonts w:cs="Arial"/>
                <w:sz w:val="22"/>
                <w:szCs w:val="22"/>
              </w:rPr>
              <w:t>1</w:t>
            </w:r>
          </w:p>
        </w:tc>
        <w:tc>
          <w:tcPr>
            <w:tcW w:w="1019" w:type="dxa"/>
            <w:vAlign w:val="center"/>
            <w:hideMark/>
          </w:tcPr>
          <w:p w14:paraId="1A9508AD" w14:textId="79EEECEC" w:rsidR="00B33D58" w:rsidRPr="00B33D58" w:rsidRDefault="00B33D58" w:rsidP="00E65DCE">
            <w:pPr>
              <w:spacing w:line="240" w:lineRule="auto"/>
              <w:rPr>
                <w:rFonts w:cs="Arial"/>
                <w:sz w:val="22"/>
                <w:szCs w:val="22"/>
              </w:rPr>
            </w:pPr>
            <w:r w:rsidRPr="00B33D58">
              <w:rPr>
                <w:rFonts w:cs="Arial"/>
                <w:sz w:val="22"/>
                <w:szCs w:val="22"/>
              </w:rPr>
              <w:t>4.6</w:t>
            </w:r>
            <w:r>
              <w:rPr>
                <w:rFonts w:cs="Arial"/>
                <w:sz w:val="22"/>
                <w:szCs w:val="22"/>
              </w:rPr>
              <w:t>1</w:t>
            </w:r>
          </w:p>
        </w:tc>
        <w:tc>
          <w:tcPr>
            <w:tcW w:w="852" w:type="dxa"/>
            <w:vAlign w:val="center"/>
            <w:hideMark/>
          </w:tcPr>
          <w:p w14:paraId="627A9FA0" w14:textId="77777777" w:rsidR="00B33D58" w:rsidRPr="00B33D58" w:rsidRDefault="00B33D58" w:rsidP="00E65DCE">
            <w:pPr>
              <w:spacing w:line="240" w:lineRule="auto"/>
              <w:rPr>
                <w:rFonts w:cs="Arial"/>
                <w:sz w:val="22"/>
                <w:szCs w:val="22"/>
              </w:rPr>
            </w:pPr>
            <w:r w:rsidRPr="00B33D58">
              <w:rPr>
                <w:rFonts w:cs="Arial"/>
                <w:sz w:val="22"/>
                <w:szCs w:val="22"/>
              </w:rPr>
              <w:t>0.0690</w:t>
            </w:r>
          </w:p>
        </w:tc>
        <w:tc>
          <w:tcPr>
            <w:tcW w:w="1019" w:type="dxa"/>
            <w:vAlign w:val="center"/>
            <w:hideMark/>
          </w:tcPr>
          <w:p w14:paraId="154AA19B" w14:textId="6C58A4E1" w:rsidR="00B33D58" w:rsidRPr="00B33D58" w:rsidRDefault="00B33D58" w:rsidP="00E65DCE">
            <w:pPr>
              <w:spacing w:line="240" w:lineRule="auto"/>
              <w:rPr>
                <w:rFonts w:cs="Arial"/>
                <w:sz w:val="22"/>
                <w:szCs w:val="22"/>
              </w:rPr>
            </w:pPr>
            <w:r w:rsidRPr="00B33D58">
              <w:rPr>
                <w:rFonts w:cs="Arial"/>
                <w:sz w:val="22"/>
                <w:szCs w:val="22"/>
              </w:rPr>
              <w:t>8.47</w:t>
            </w:r>
          </w:p>
        </w:tc>
        <w:tc>
          <w:tcPr>
            <w:tcW w:w="986" w:type="dxa"/>
            <w:vAlign w:val="center"/>
            <w:hideMark/>
          </w:tcPr>
          <w:p w14:paraId="6B268109" w14:textId="77777777" w:rsidR="00B33D58" w:rsidRPr="00B33D58" w:rsidRDefault="00B33D58" w:rsidP="00E65DCE">
            <w:pPr>
              <w:spacing w:line="240" w:lineRule="auto"/>
              <w:rPr>
                <w:rFonts w:cs="Arial"/>
                <w:sz w:val="22"/>
                <w:szCs w:val="22"/>
              </w:rPr>
            </w:pPr>
            <w:r w:rsidRPr="00B33D58">
              <w:rPr>
                <w:rFonts w:cs="Arial"/>
                <w:sz w:val="22"/>
                <w:szCs w:val="22"/>
              </w:rPr>
              <w:t>1</w:t>
            </w:r>
          </w:p>
        </w:tc>
        <w:tc>
          <w:tcPr>
            <w:tcW w:w="1019" w:type="dxa"/>
            <w:vAlign w:val="center"/>
            <w:hideMark/>
          </w:tcPr>
          <w:p w14:paraId="3F312C48" w14:textId="2C116652" w:rsidR="00B33D58" w:rsidRPr="00B33D58" w:rsidRDefault="00B33D58" w:rsidP="00E65DCE">
            <w:pPr>
              <w:spacing w:line="240" w:lineRule="auto"/>
              <w:rPr>
                <w:rFonts w:cs="Arial"/>
                <w:sz w:val="22"/>
                <w:szCs w:val="22"/>
              </w:rPr>
            </w:pPr>
            <w:r w:rsidRPr="00B33D58">
              <w:rPr>
                <w:rFonts w:cs="Arial"/>
                <w:sz w:val="22"/>
                <w:szCs w:val="22"/>
              </w:rPr>
              <w:t>3.105</w:t>
            </w:r>
          </w:p>
        </w:tc>
        <w:tc>
          <w:tcPr>
            <w:tcW w:w="852" w:type="dxa"/>
            <w:vAlign w:val="center"/>
            <w:hideMark/>
          </w:tcPr>
          <w:p w14:paraId="5C7CA34A" w14:textId="77777777" w:rsidR="00B33D58" w:rsidRPr="00B33D58" w:rsidRDefault="00B33D58" w:rsidP="00E65DCE">
            <w:pPr>
              <w:spacing w:line="240" w:lineRule="auto"/>
              <w:rPr>
                <w:rFonts w:cs="Arial"/>
                <w:sz w:val="22"/>
                <w:szCs w:val="22"/>
              </w:rPr>
            </w:pPr>
            <w:r w:rsidRPr="00B33D58">
              <w:rPr>
                <w:rFonts w:cs="Arial"/>
                <w:sz w:val="22"/>
                <w:szCs w:val="22"/>
              </w:rPr>
              <w:t>0.1217</w:t>
            </w:r>
          </w:p>
        </w:tc>
      </w:tr>
      <w:tr w:rsidR="00B33D58" w:rsidRPr="00B33D58" w14:paraId="2CAE11BD" w14:textId="77777777" w:rsidTr="00E65DCE">
        <w:tc>
          <w:tcPr>
            <w:tcW w:w="965" w:type="dxa"/>
            <w:vAlign w:val="center"/>
            <w:hideMark/>
          </w:tcPr>
          <w:p w14:paraId="4428A247" w14:textId="77777777" w:rsidR="00B33D58" w:rsidRPr="00B33D58" w:rsidRDefault="00B33D58" w:rsidP="00E65DCE">
            <w:pPr>
              <w:spacing w:line="240" w:lineRule="auto"/>
              <w:rPr>
                <w:rFonts w:cs="Arial"/>
                <w:sz w:val="22"/>
                <w:szCs w:val="22"/>
              </w:rPr>
            </w:pPr>
            <w:r w:rsidRPr="00B33D58">
              <w:rPr>
                <w:rFonts w:cs="Arial"/>
                <w:sz w:val="22"/>
                <w:szCs w:val="22"/>
              </w:rPr>
              <w:t>X</w:t>
            </w:r>
            <w:r w:rsidRPr="00B33D58">
              <w:rPr>
                <w:rFonts w:cs="Arial"/>
                <w:sz w:val="22"/>
                <w:szCs w:val="22"/>
                <w:vertAlign w:val="subscript"/>
              </w:rPr>
              <w:t>1</w:t>
            </w:r>
            <w:r w:rsidRPr="00B33D58">
              <w:rPr>
                <w:rFonts w:cs="Arial"/>
                <w:sz w:val="22"/>
                <w:szCs w:val="22"/>
                <w:vertAlign w:val="superscript"/>
              </w:rPr>
              <w:t>2</w:t>
            </w:r>
            <w:r w:rsidRPr="00B33D58">
              <w:rPr>
                <w:rFonts w:cs="Arial"/>
                <w:sz w:val="22"/>
                <w:szCs w:val="22"/>
              </w:rPr>
              <w:t xml:space="preserve"> </w:t>
            </w:r>
          </w:p>
        </w:tc>
        <w:tc>
          <w:tcPr>
            <w:tcW w:w="932" w:type="dxa"/>
            <w:hideMark/>
          </w:tcPr>
          <w:p w14:paraId="65E65C80" w14:textId="77777777" w:rsidR="00B33D58" w:rsidRPr="00B33D58" w:rsidRDefault="00B33D58" w:rsidP="00E65DCE">
            <w:pPr>
              <w:spacing w:line="240" w:lineRule="auto"/>
              <w:rPr>
                <w:rFonts w:cs="Arial"/>
                <w:sz w:val="22"/>
                <w:szCs w:val="22"/>
              </w:rPr>
            </w:pPr>
            <w:r w:rsidRPr="00B33D58">
              <w:rPr>
                <w:rFonts w:cs="Arial"/>
                <w:sz w:val="22"/>
                <w:szCs w:val="22"/>
              </w:rPr>
              <w:t>731.28</w:t>
            </w:r>
          </w:p>
        </w:tc>
        <w:tc>
          <w:tcPr>
            <w:tcW w:w="986" w:type="dxa"/>
            <w:hideMark/>
          </w:tcPr>
          <w:p w14:paraId="51778B1E" w14:textId="77777777" w:rsidR="00B33D58" w:rsidRPr="00B33D58" w:rsidRDefault="00B33D58" w:rsidP="00E65DCE">
            <w:pPr>
              <w:spacing w:line="240" w:lineRule="auto"/>
              <w:rPr>
                <w:rFonts w:cs="Arial"/>
                <w:sz w:val="22"/>
                <w:szCs w:val="22"/>
              </w:rPr>
            </w:pPr>
            <w:r w:rsidRPr="00B33D58">
              <w:rPr>
                <w:rFonts w:cs="Arial"/>
                <w:sz w:val="22"/>
                <w:szCs w:val="22"/>
              </w:rPr>
              <w:t>1</w:t>
            </w:r>
          </w:p>
        </w:tc>
        <w:tc>
          <w:tcPr>
            <w:tcW w:w="1019" w:type="dxa"/>
            <w:vAlign w:val="center"/>
            <w:hideMark/>
          </w:tcPr>
          <w:p w14:paraId="7220D7F6" w14:textId="66184656" w:rsidR="00B33D58" w:rsidRPr="00B33D58" w:rsidRDefault="00B33D58" w:rsidP="00E65DCE">
            <w:pPr>
              <w:spacing w:line="240" w:lineRule="auto"/>
              <w:rPr>
                <w:rFonts w:cs="Arial"/>
                <w:sz w:val="22"/>
                <w:szCs w:val="22"/>
              </w:rPr>
            </w:pPr>
            <w:r w:rsidRPr="00B33D58">
              <w:rPr>
                <w:rFonts w:cs="Arial"/>
                <w:sz w:val="22"/>
                <w:szCs w:val="22"/>
              </w:rPr>
              <w:t>379.4</w:t>
            </w:r>
            <w:r>
              <w:rPr>
                <w:rFonts w:cs="Arial"/>
                <w:sz w:val="22"/>
                <w:szCs w:val="22"/>
              </w:rPr>
              <w:t>5</w:t>
            </w:r>
          </w:p>
        </w:tc>
        <w:tc>
          <w:tcPr>
            <w:tcW w:w="852" w:type="dxa"/>
            <w:vAlign w:val="center"/>
            <w:hideMark/>
          </w:tcPr>
          <w:p w14:paraId="7109DEF1" w14:textId="77777777" w:rsidR="00B33D58" w:rsidRPr="00B33D58" w:rsidRDefault="00B33D58" w:rsidP="00E65DCE">
            <w:pPr>
              <w:spacing w:line="240" w:lineRule="auto"/>
              <w:rPr>
                <w:rFonts w:cs="Arial"/>
                <w:sz w:val="22"/>
                <w:szCs w:val="22"/>
              </w:rPr>
            </w:pPr>
            <w:r w:rsidRPr="00B33D58">
              <w:rPr>
                <w:rFonts w:cs="Arial"/>
                <w:sz w:val="22"/>
                <w:szCs w:val="22"/>
              </w:rPr>
              <w:t>&lt; 0.0001</w:t>
            </w:r>
          </w:p>
        </w:tc>
        <w:tc>
          <w:tcPr>
            <w:tcW w:w="1019" w:type="dxa"/>
            <w:vAlign w:val="center"/>
            <w:hideMark/>
          </w:tcPr>
          <w:p w14:paraId="22BAB704" w14:textId="768E35F3" w:rsidR="00B33D58" w:rsidRPr="00B33D58" w:rsidRDefault="00B33D58" w:rsidP="00E65DCE">
            <w:pPr>
              <w:spacing w:line="240" w:lineRule="auto"/>
              <w:rPr>
                <w:rFonts w:cs="Arial"/>
                <w:sz w:val="22"/>
                <w:szCs w:val="22"/>
              </w:rPr>
            </w:pPr>
            <w:r w:rsidRPr="00B33D58">
              <w:rPr>
                <w:rFonts w:cs="Arial"/>
                <w:sz w:val="22"/>
                <w:szCs w:val="22"/>
              </w:rPr>
              <w:t>655.82</w:t>
            </w:r>
          </w:p>
        </w:tc>
        <w:tc>
          <w:tcPr>
            <w:tcW w:w="986" w:type="dxa"/>
            <w:vAlign w:val="center"/>
            <w:hideMark/>
          </w:tcPr>
          <w:p w14:paraId="700BEAD8" w14:textId="77777777" w:rsidR="00B33D58" w:rsidRPr="00B33D58" w:rsidRDefault="00B33D58" w:rsidP="00E65DCE">
            <w:pPr>
              <w:spacing w:line="240" w:lineRule="auto"/>
              <w:rPr>
                <w:rFonts w:cs="Arial"/>
                <w:sz w:val="22"/>
                <w:szCs w:val="22"/>
              </w:rPr>
            </w:pPr>
            <w:r w:rsidRPr="00B33D58">
              <w:rPr>
                <w:rFonts w:cs="Arial"/>
                <w:sz w:val="22"/>
                <w:szCs w:val="22"/>
              </w:rPr>
              <w:t>1</w:t>
            </w:r>
          </w:p>
        </w:tc>
        <w:tc>
          <w:tcPr>
            <w:tcW w:w="1019" w:type="dxa"/>
            <w:vAlign w:val="center"/>
            <w:hideMark/>
          </w:tcPr>
          <w:p w14:paraId="143D4ADF" w14:textId="3ED18688" w:rsidR="00B33D58" w:rsidRPr="00B33D58" w:rsidRDefault="00B33D58" w:rsidP="00E65DCE">
            <w:pPr>
              <w:spacing w:line="240" w:lineRule="auto"/>
              <w:rPr>
                <w:rFonts w:cs="Arial"/>
                <w:sz w:val="22"/>
                <w:szCs w:val="22"/>
              </w:rPr>
            </w:pPr>
            <w:r w:rsidRPr="00B33D58">
              <w:rPr>
                <w:rFonts w:cs="Arial"/>
                <w:sz w:val="22"/>
                <w:szCs w:val="22"/>
              </w:rPr>
              <w:t>240.125</w:t>
            </w:r>
          </w:p>
        </w:tc>
        <w:tc>
          <w:tcPr>
            <w:tcW w:w="852" w:type="dxa"/>
            <w:vAlign w:val="center"/>
            <w:hideMark/>
          </w:tcPr>
          <w:p w14:paraId="0E6DFDCB" w14:textId="77777777" w:rsidR="00B33D58" w:rsidRPr="00B33D58" w:rsidRDefault="00B33D58" w:rsidP="00E65DCE">
            <w:pPr>
              <w:spacing w:line="240" w:lineRule="auto"/>
              <w:rPr>
                <w:rFonts w:cs="Arial"/>
                <w:sz w:val="22"/>
                <w:szCs w:val="22"/>
              </w:rPr>
            </w:pPr>
            <w:r w:rsidRPr="00B33D58">
              <w:rPr>
                <w:rFonts w:cs="Arial"/>
                <w:sz w:val="22"/>
                <w:szCs w:val="22"/>
              </w:rPr>
              <w:t>&lt; 0.0001</w:t>
            </w:r>
          </w:p>
        </w:tc>
      </w:tr>
      <w:tr w:rsidR="00B33D58" w:rsidRPr="00B33D58" w14:paraId="3394E96E" w14:textId="77777777" w:rsidTr="00E65DCE">
        <w:tc>
          <w:tcPr>
            <w:tcW w:w="965" w:type="dxa"/>
            <w:vAlign w:val="center"/>
            <w:hideMark/>
          </w:tcPr>
          <w:p w14:paraId="2CEB53F5" w14:textId="77777777" w:rsidR="00B33D58" w:rsidRPr="00B33D58" w:rsidRDefault="00B33D58" w:rsidP="00E65DCE">
            <w:pPr>
              <w:spacing w:line="240" w:lineRule="auto"/>
              <w:rPr>
                <w:rFonts w:cs="Arial"/>
                <w:sz w:val="22"/>
                <w:szCs w:val="22"/>
              </w:rPr>
            </w:pPr>
            <w:r w:rsidRPr="00B33D58">
              <w:rPr>
                <w:rFonts w:cs="Arial"/>
                <w:sz w:val="22"/>
                <w:szCs w:val="22"/>
              </w:rPr>
              <w:t>X</w:t>
            </w:r>
            <w:r w:rsidRPr="00B33D58">
              <w:rPr>
                <w:rFonts w:cs="Arial"/>
                <w:sz w:val="22"/>
                <w:szCs w:val="22"/>
                <w:vertAlign w:val="subscript"/>
              </w:rPr>
              <w:t>2</w:t>
            </w:r>
            <w:r w:rsidRPr="00B33D58">
              <w:rPr>
                <w:rFonts w:cs="Arial"/>
                <w:sz w:val="22"/>
                <w:szCs w:val="22"/>
                <w:vertAlign w:val="superscript"/>
              </w:rPr>
              <w:t>2</w:t>
            </w:r>
            <w:r w:rsidRPr="00B33D58">
              <w:rPr>
                <w:rFonts w:cs="Arial"/>
                <w:sz w:val="22"/>
                <w:szCs w:val="22"/>
              </w:rPr>
              <w:t xml:space="preserve"> </w:t>
            </w:r>
          </w:p>
        </w:tc>
        <w:tc>
          <w:tcPr>
            <w:tcW w:w="932" w:type="dxa"/>
            <w:hideMark/>
          </w:tcPr>
          <w:p w14:paraId="5B009EBE" w14:textId="77777777" w:rsidR="00B33D58" w:rsidRPr="00B33D58" w:rsidRDefault="00B33D58" w:rsidP="00E65DCE">
            <w:pPr>
              <w:spacing w:line="240" w:lineRule="auto"/>
              <w:rPr>
                <w:rFonts w:cs="Arial"/>
                <w:sz w:val="22"/>
                <w:szCs w:val="22"/>
              </w:rPr>
            </w:pPr>
            <w:r w:rsidRPr="00B33D58">
              <w:rPr>
                <w:rFonts w:cs="Arial"/>
                <w:sz w:val="22"/>
                <w:szCs w:val="22"/>
              </w:rPr>
              <w:t>1116.12</w:t>
            </w:r>
          </w:p>
        </w:tc>
        <w:tc>
          <w:tcPr>
            <w:tcW w:w="986" w:type="dxa"/>
          </w:tcPr>
          <w:p w14:paraId="41D6B677" w14:textId="77777777" w:rsidR="00B33D58" w:rsidRPr="00B33D58" w:rsidRDefault="00B33D58" w:rsidP="00E65DCE">
            <w:pPr>
              <w:spacing w:line="240" w:lineRule="auto"/>
              <w:rPr>
                <w:rFonts w:cs="Arial"/>
                <w:sz w:val="22"/>
                <w:szCs w:val="22"/>
              </w:rPr>
            </w:pPr>
            <w:r w:rsidRPr="00B33D58">
              <w:rPr>
                <w:rFonts w:cs="Arial"/>
                <w:sz w:val="22"/>
                <w:szCs w:val="22"/>
              </w:rPr>
              <w:t>1</w:t>
            </w:r>
          </w:p>
        </w:tc>
        <w:tc>
          <w:tcPr>
            <w:tcW w:w="1019" w:type="dxa"/>
            <w:vAlign w:val="center"/>
            <w:hideMark/>
          </w:tcPr>
          <w:p w14:paraId="6522CC18" w14:textId="4C552BB6" w:rsidR="00B33D58" w:rsidRPr="00B33D58" w:rsidRDefault="00B33D58" w:rsidP="00E65DCE">
            <w:pPr>
              <w:spacing w:line="240" w:lineRule="auto"/>
              <w:rPr>
                <w:rFonts w:cs="Arial"/>
                <w:sz w:val="22"/>
                <w:szCs w:val="22"/>
              </w:rPr>
            </w:pPr>
            <w:r w:rsidRPr="00B33D58">
              <w:rPr>
                <w:rFonts w:cs="Arial"/>
                <w:sz w:val="22"/>
                <w:szCs w:val="22"/>
              </w:rPr>
              <w:t>579.13</w:t>
            </w:r>
          </w:p>
        </w:tc>
        <w:tc>
          <w:tcPr>
            <w:tcW w:w="852" w:type="dxa"/>
            <w:vAlign w:val="center"/>
            <w:hideMark/>
          </w:tcPr>
          <w:p w14:paraId="02FC9EE5" w14:textId="77777777" w:rsidR="00B33D58" w:rsidRPr="00B33D58" w:rsidRDefault="00B33D58" w:rsidP="00E65DCE">
            <w:pPr>
              <w:spacing w:line="240" w:lineRule="auto"/>
              <w:rPr>
                <w:rFonts w:cs="Arial"/>
                <w:sz w:val="22"/>
                <w:szCs w:val="22"/>
              </w:rPr>
            </w:pPr>
            <w:r w:rsidRPr="00B33D58">
              <w:rPr>
                <w:rFonts w:cs="Arial"/>
                <w:sz w:val="22"/>
                <w:szCs w:val="22"/>
              </w:rPr>
              <w:t>&lt; 0.0001</w:t>
            </w:r>
          </w:p>
        </w:tc>
        <w:tc>
          <w:tcPr>
            <w:tcW w:w="1019" w:type="dxa"/>
            <w:vAlign w:val="center"/>
            <w:hideMark/>
          </w:tcPr>
          <w:p w14:paraId="3068796E" w14:textId="673C68BF" w:rsidR="00B33D58" w:rsidRPr="00B33D58" w:rsidRDefault="00B33D58" w:rsidP="00E65DCE">
            <w:pPr>
              <w:spacing w:line="240" w:lineRule="auto"/>
              <w:rPr>
                <w:rFonts w:cs="Arial"/>
                <w:sz w:val="22"/>
                <w:szCs w:val="22"/>
              </w:rPr>
            </w:pPr>
            <w:r w:rsidRPr="00B33D58">
              <w:rPr>
                <w:rFonts w:cs="Arial"/>
                <w:sz w:val="22"/>
                <w:szCs w:val="22"/>
              </w:rPr>
              <w:t>943.30</w:t>
            </w:r>
          </w:p>
        </w:tc>
        <w:tc>
          <w:tcPr>
            <w:tcW w:w="986" w:type="dxa"/>
            <w:vAlign w:val="center"/>
            <w:hideMark/>
          </w:tcPr>
          <w:p w14:paraId="33073A52" w14:textId="77777777" w:rsidR="00B33D58" w:rsidRPr="00B33D58" w:rsidRDefault="00B33D58" w:rsidP="00E65DCE">
            <w:pPr>
              <w:spacing w:line="240" w:lineRule="auto"/>
              <w:rPr>
                <w:rFonts w:cs="Arial"/>
                <w:sz w:val="22"/>
                <w:szCs w:val="22"/>
              </w:rPr>
            </w:pPr>
            <w:r w:rsidRPr="00B33D58">
              <w:rPr>
                <w:rFonts w:cs="Arial"/>
                <w:sz w:val="22"/>
                <w:szCs w:val="22"/>
              </w:rPr>
              <w:t>1</w:t>
            </w:r>
          </w:p>
        </w:tc>
        <w:tc>
          <w:tcPr>
            <w:tcW w:w="1019" w:type="dxa"/>
            <w:vAlign w:val="center"/>
            <w:hideMark/>
          </w:tcPr>
          <w:p w14:paraId="37551F9A" w14:textId="5DA0978B" w:rsidR="00B33D58" w:rsidRPr="00B33D58" w:rsidRDefault="00B33D58" w:rsidP="00E65DCE">
            <w:pPr>
              <w:spacing w:line="240" w:lineRule="auto"/>
              <w:rPr>
                <w:rFonts w:cs="Arial"/>
                <w:sz w:val="22"/>
                <w:szCs w:val="22"/>
              </w:rPr>
            </w:pPr>
            <w:r w:rsidRPr="00B33D58">
              <w:rPr>
                <w:rFonts w:cs="Arial"/>
                <w:sz w:val="22"/>
                <w:szCs w:val="22"/>
              </w:rPr>
              <w:t>345.385</w:t>
            </w:r>
          </w:p>
        </w:tc>
        <w:tc>
          <w:tcPr>
            <w:tcW w:w="852" w:type="dxa"/>
            <w:vAlign w:val="center"/>
            <w:hideMark/>
          </w:tcPr>
          <w:p w14:paraId="57AA192E" w14:textId="77777777" w:rsidR="00B33D58" w:rsidRPr="00B33D58" w:rsidRDefault="00B33D58" w:rsidP="00E65DCE">
            <w:pPr>
              <w:spacing w:line="240" w:lineRule="auto"/>
              <w:rPr>
                <w:rFonts w:cs="Arial"/>
                <w:sz w:val="22"/>
                <w:szCs w:val="22"/>
              </w:rPr>
            </w:pPr>
            <w:r w:rsidRPr="00B33D58">
              <w:rPr>
                <w:rFonts w:cs="Arial"/>
                <w:sz w:val="22"/>
                <w:szCs w:val="22"/>
              </w:rPr>
              <w:t>&lt; 0.0001</w:t>
            </w:r>
          </w:p>
        </w:tc>
      </w:tr>
      <w:tr w:rsidR="00B33D58" w:rsidRPr="00B33D58" w14:paraId="70472CD2" w14:textId="77777777" w:rsidTr="00E65DCE">
        <w:tc>
          <w:tcPr>
            <w:tcW w:w="965" w:type="dxa"/>
            <w:vAlign w:val="center"/>
            <w:hideMark/>
          </w:tcPr>
          <w:p w14:paraId="72CBF421" w14:textId="77777777" w:rsidR="00B33D58" w:rsidRPr="00B33D58" w:rsidRDefault="00B33D58" w:rsidP="00E65DCE">
            <w:pPr>
              <w:spacing w:line="240" w:lineRule="auto"/>
              <w:rPr>
                <w:rFonts w:cs="Arial"/>
                <w:sz w:val="22"/>
                <w:szCs w:val="22"/>
              </w:rPr>
            </w:pPr>
            <w:r w:rsidRPr="00B33D58">
              <w:rPr>
                <w:rFonts w:cs="Arial"/>
                <w:sz w:val="22"/>
                <w:szCs w:val="22"/>
              </w:rPr>
              <w:lastRenderedPageBreak/>
              <w:t>X</w:t>
            </w:r>
            <w:r w:rsidRPr="00B33D58">
              <w:rPr>
                <w:rFonts w:cs="Arial"/>
                <w:sz w:val="22"/>
                <w:szCs w:val="22"/>
                <w:vertAlign w:val="subscript"/>
              </w:rPr>
              <w:t>3</w:t>
            </w:r>
            <w:r w:rsidRPr="00B33D58">
              <w:rPr>
                <w:rFonts w:cs="Arial"/>
                <w:sz w:val="22"/>
                <w:szCs w:val="22"/>
                <w:vertAlign w:val="superscript"/>
              </w:rPr>
              <w:t>2</w:t>
            </w:r>
            <w:r w:rsidRPr="00B33D58">
              <w:rPr>
                <w:rFonts w:cs="Arial"/>
                <w:sz w:val="22"/>
                <w:szCs w:val="22"/>
              </w:rPr>
              <w:t xml:space="preserve"> </w:t>
            </w:r>
          </w:p>
        </w:tc>
        <w:tc>
          <w:tcPr>
            <w:tcW w:w="932" w:type="dxa"/>
            <w:hideMark/>
          </w:tcPr>
          <w:p w14:paraId="156187A8" w14:textId="77777777" w:rsidR="00B33D58" w:rsidRPr="00B33D58" w:rsidRDefault="00B33D58" w:rsidP="00E65DCE">
            <w:pPr>
              <w:spacing w:line="240" w:lineRule="auto"/>
              <w:rPr>
                <w:rFonts w:cs="Arial"/>
                <w:sz w:val="22"/>
                <w:szCs w:val="22"/>
              </w:rPr>
            </w:pPr>
            <w:r w:rsidRPr="00B33D58">
              <w:rPr>
                <w:rFonts w:cs="Arial"/>
                <w:sz w:val="22"/>
                <w:szCs w:val="22"/>
              </w:rPr>
              <w:t>218.80</w:t>
            </w:r>
          </w:p>
        </w:tc>
        <w:tc>
          <w:tcPr>
            <w:tcW w:w="986" w:type="dxa"/>
          </w:tcPr>
          <w:p w14:paraId="599E00A3" w14:textId="77777777" w:rsidR="00B33D58" w:rsidRPr="00B33D58" w:rsidRDefault="00B33D58" w:rsidP="00E65DCE">
            <w:pPr>
              <w:spacing w:line="240" w:lineRule="auto"/>
              <w:rPr>
                <w:rFonts w:cs="Arial"/>
                <w:sz w:val="22"/>
                <w:szCs w:val="22"/>
              </w:rPr>
            </w:pPr>
            <w:r w:rsidRPr="00B33D58">
              <w:rPr>
                <w:rFonts w:cs="Arial"/>
                <w:sz w:val="22"/>
                <w:szCs w:val="22"/>
              </w:rPr>
              <w:t>1</w:t>
            </w:r>
          </w:p>
        </w:tc>
        <w:tc>
          <w:tcPr>
            <w:tcW w:w="1019" w:type="dxa"/>
            <w:vAlign w:val="center"/>
            <w:hideMark/>
          </w:tcPr>
          <w:p w14:paraId="1D8B476E" w14:textId="79B2A59E" w:rsidR="00B33D58" w:rsidRPr="00B33D58" w:rsidRDefault="00B33D58" w:rsidP="00E65DCE">
            <w:pPr>
              <w:spacing w:line="240" w:lineRule="auto"/>
              <w:rPr>
                <w:rFonts w:cs="Arial"/>
                <w:sz w:val="22"/>
                <w:szCs w:val="22"/>
              </w:rPr>
            </w:pPr>
            <w:r w:rsidRPr="00B33D58">
              <w:rPr>
                <w:rFonts w:cs="Arial"/>
                <w:sz w:val="22"/>
                <w:szCs w:val="22"/>
              </w:rPr>
              <w:t>113.53</w:t>
            </w:r>
          </w:p>
        </w:tc>
        <w:tc>
          <w:tcPr>
            <w:tcW w:w="852" w:type="dxa"/>
            <w:vAlign w:val="center"/>
            <w:hideMark/>
          </w:tcPr>
          <w:p w14:paraId="0340151D" w14:textId="77777777" w:rsidR="00B33D58" w:rsidRPr="00B33D58" w:rsidRDefault="00B33D58" w:rsidP="00E65DCE">
            <w:pPr>
              <w:spacing w:line="240" w:lineRule="auto"/>
              <w:rPr>
                <w:rFonts w:cs="Arial"/>
                <w:sz w:val="22"/>
                <w:szCs w:val="22"/>
              </w:rPr>
            </w:pPr>
            <w:r w:rsidRPr="00B33D58">
              <w:rPr>
                <w:rFonts w:cs="Arial"/>
                <w:sz w:val="22"/>
                <w:szCs w:val="22"/>
              </w:rPr>
              <w:t>&lt; 0.0001</w:t>
            </w:r>
          </w:p>
        </w:tc>
        <w:tc>
          <w:tcPr>
            <w:tcW w:w="1019" w:type="dxa"/>
            <w:vAlign w:val="center"/>
            <w:hideMark/>
          </w:tcPr>
          <w:p w14:paraId="4C76BE52" w14:textId="2B455A39" w:rsidR="00B33D58" w:rsidRPr="00B33D58" w:rsidRDefault="00B33D58" w:rsidP="00E65DCE">
            <w:pPr>
              <w:spacing w:line="240" w:lineRule="auto"/>
              <w:rPr>
                <w:rFonts w:cs="Arial"/>
                <w:sz w:val="22"/>
                <w:szCs w:val="22"/>
              </w:rPr>
            </w:pPr>
            <w:r w:rsidRPr="00B33D58">
              <w:rPr>
                <w:rFonts w:cs="Arial"/>
                <w:sz w:val="22"/>
                <w:szCs w:val="22"/>
              </w:rPr>
              <w:t>140.92</w:t>
            </w:r>
          </w:p>
        </w:tc>
        <w:tc>
          <w:tcPr>
            <w:tcW w:w="986" w:type="dxa"/>
            <w:vAlign w:val="center"/>
            <w:hideMark/>
          </w:tcPr>
          <w:p w14:paraId="02701FE5" w14:textId="77777777" w:rsidR="00B33D58" w:rsidRPr="00B33D58" w:rsidRDefault="00B33D58" w:rsidP="00E65DCE">
            <w:pPr>
              <w:spacing w:line="240" w:lineRule="auto"/>
              <w:rPr>
                <w:rFonts w:cs="Arial"/>
                <w:sz w:val="22"/>
                <w:szCs w:val="22"/>
              </w:rPr>
            </w:pPr>
            <w:r w:rsidRPr="00B33D58">
              <w:rPr>
                <w:rFonts w:cs="Arial"/>
                <w:sz w:val="22"/>
                <w:szCs w:val="22"/>
              </w:rPr>
              <w:t>1</w:t>
            </w:r>
          </w:p>
        </w:tc>
        <w:tc>
          <w:tcPr>
            <w:tcW w:w="1019" w:type="dxa"/>
            <w:vAlign w:val="center"/>
            <w:hideMark/>
          </w:tcPr>
          <w:p w14:paraId="22843EFA" w14:textId="5DF5D178" w:rsidR="00B33D58" w:rsidRPr="00B33D58" w:rsidRDefault="00B33D58" w:rsidP="00E65DCE">
            <w:pPr>
              <w:spacing w:line="240" w:lineRule="auto"/>
              <w:rPr>
                <w:rFonts w:cs="Arial"/>
                <w:sz w:val="22"/>
                <w:szCs w:val="22"/>
              </w:rPr>
            </w:pPr>
            <w:r w:rsidRPr="00B33D58">
              <w:rPr>
                <w:rFonts w:cs="Arial"/>
                <w:sz w:val="22"/>
                <w:szCs w:val="22"/>
              </w:rPr>
              <w:t>51.60</w:t>
            </w:r>
          </w:p>
        </w:tc>
        <w:tc>
          <w:tcPr>
            <w:tcW w:w="852" w:type="dxa"/>
            <w:vAlign w:val="center"/>
            <w:hideMark/>
          </w:tcPr>
          <w:p w14:paraId="4670CBCC" w14:textId="77777777" w:rsidR="00B33D58" w:rsidRPr="00B33D58" w:rsidRDefault="00B33D58" w:rsidP="00E65DCE">
            <w:pPr>
              <w:spacing w:line="240" w:lineRule="auto"/>
              <w:rPr>
                <w:rFonts w:cs="Arial"/>
                <w:sz w:val="22"/>
                <w:szCs w:val="22"/>
              </w:rPr>
            </w:pPr>
            <w:r w:rsidRPr="00B33D58">
              <w:rPr>
                <w:rFonts w:cs="Arial"/>
                <w:sz w:val="22"/>
                <w:szCs w:val="22"/>
              </w:rPr>
              <w:t>0.0002</w:t>
            </w:r>
          </w:p>
        </w:tc>
      </w:tr>
      <w:tr w:rsidR="00B33D58" w:rsidRPr="00B33D58" w14:paraId="52973F45" w14:textId="77777777" w:rsidTr="00E65DCE">
        <w:tc>
          <w:tcPr>
            <w:tcW w:w="965" w:type="dxa"/>
            <w:vAlign w:val="center"/>
            <w:hideMark/>
          </w:tcPr>
          <w:p w14:paraId="758F5AB7" w14:textId="77777777" w:rsidR="00B33D58" w:rsidRPr="00B33D58" w:rsidRDefault="00B33D58" w:rsidP="00E65DCE">
            <w:pPr>
              <w:spacing w:line="240" w:lineRule="auto"/>
              <w:rPr>
                <w:rFonts w:cs="Arial"/>
                <w:sz w:val="22"/>
                <w:szCs w:val="22"/>
              </w:rPr>
            </w:pPr>
            <w:r w:rsidRPr="00B33D58">
              <w:rPr>
                <w:rFonts w:cs="Arial"/>
                <w:sz w:val="22"/>
                <w:szCs w:val="22"/>
              </w:rPr>
              <w:t xml:space="preserve">Residual </w:t>
            </w:r>
          </w:p>
        </w:tc>
        <w:tc>
          <w:tcPr>
            <w:tcW w:w="932" w:type="dxa"/>
            <w:hideMark/>
          </w:tcPr>
          <w:p w14:paraId="17980403" w14:textId="77777777" w:rsidR="00B33D58" w:rsidRPr="00B33D58" w:rsidRDefault="00B33D58" w:rsidP="00E65DCE">
            <w:pPr>
              <w:spacing w:line="240" w:lineRule="auto"/>
              <w:rPr>
                <w:rFonts w:cs="Arial"/>
                <w:sz w:val="22"/>
                <w:szCs w:val="22"/>
              </w:rPr>
            </w:pPr>
            <w:r w:rsidRPr="00B33D58">
              <w:rPr>
                <w:rFonts w:cs="Arial"/>
                <w:sz w:val="22"/>
                <w:szCs w:val="22"/>
              </w:rPr>
              <w:t>13.49</w:t>
            </w:r>
          </w:p>
        </w:tc>
        <w:tc>
          <w:tcPr>
            <w:tcW w:w="986" w:type="dxa"/>
          </w:tcPr>
          <w:p w14:paraId="3DDE9F5D" w14:textId="77777777" w:rsidR="00B33D58" w:rsidRPr="00B33D58" w:rsidRDefault="00B33D58" w:rsidP="00E65DCE">
            <w:pPr>
              <w:spacing w:line="240" w:lineRule="auto"/>
              <w:rPr>
                <w:rFonts w:cs="Arial"/>
                <w:sz w:val="22"/>
                <w:szCs w:val="22"/>
              </w:rPr>
            </w:pPr>
            <w:r w:rsidRPr="00B33D58">
              <w:rPr>
                <w:rFonts w:cs="Arial"/>
                <w:sz w:val="22"/>
                <w:szCs w:val="22"/>
              </w:rPr>
              <w:t>7</w:t>
            </w:r>
          </w:p>
        </w:tc>
        <w:tc>
          <w:tcPr>
            <w:tcW w:w="1019" w:type="dxa"/>
            <w:vAlign w:val="center"/>
          </w:tcPr>
          <w:p w14:paraId="20947613" w14:textId="77777777" w:rsidR="00B33D58" w:rsidRPr="00B33D58" w:rsidRDefault="00B33D58" w:rsidP="00E65DCE">
            <w:pPr>
              <w:spacing w:line="240" w:lineRule="auto"/>
              <w:rPr>
                <w:rFonts w:cs="Arial"/>
                <w:sz w:val="22"/>
                <w:szCs w:val="22"/>
              </w:rPr>
            </w:pPr>
          </w:p>
        </w:tc>
        <w:tc>
          <w:tcPr>
            <w:tcW w:w="852" w:type="dxa"/>
            <w:vAlign w:val="center"/>
            <w:hideMark/>
          </w:tcPr>
          <w:p w14:paraId="7A826EB8" w14:textId="77777777" w:rsidR="00B33D58" w:rsidRPr="00B33D58" w:rsidRDefault="00B33D58" w:rsidP="00E65DCE">
            <w:pPr>
              <w:spacing w:line="240" w:lineRule="auto"/>
              <w:rPr>
                <w:rFonts w:cs="Arial"/>
                <w:sz w:val="22"/>
                <w:szCs w:val="22"/>
              </w:rPr>
            </w:pPr>
          </w:p>
        </w:tc>
        <w:tc>
          <w:tcPr>
            <w:tcW w:w="0" w:type="auto"/>
            <w:vAlign w:val="center"/>
            <w:hideMark/>
          </w:tcPr>
          <w:p w14:paraId="78DE9568" w14:textId="1561997F" w:rsidR="00B33D58" w:rsidRPr="00B33D58" w:rsidRDefault="00B33D58" w:rsidP="00E65DCE">
            <w:pPr>
              <w:spacing w:line="240" w:lineRule="auto"/>
              <w:rPr>
                <w:rFonts w:cs="Arial"/>
                <w:sz w:val="22"/>
                <w:szCs w:val="22"/>
              </w:rPr>
            </w:pPr>
            <w:r w:rsidRPr="00B33D58">
              <w:rPr>
                <w:rFonts w:cs="Arial"/>
                <w:sz w:val="22"/>
                <w:szCs w:val="22"/>
              </w:rPr>
              <w:t>19.11</w:t>
            </w:r>
          </w:p>
        </w:tc>
        <w:tc>
          <w:tcPr>
            <w:tcW w:w="0" w:type="auto"/>
            <w:vAlign w:val="center"/>
            <w:hideMark/>
          </w:tcPr>
          <w:p w14:paraId="0E16ADB2" w14:textId="77777777" w:rsidR="00B33D58" w:rsidRPr="00B33D58" w:rsidRDefault="00B33D58" w:rsidP="00E65DCE">
            <w:pPr>
              <w:spacing w:line="240" w:lineRule="auto"/>
              <w:rPr>
                <w:rFonts w:cs="Arial"/>
                <w:sz w:val="22"/>
                <w:szCs w:val="22"/>
              </w:rPr>
            </w:pPr>
            <w:r w:rsidRPr="00B33D58">
              <w:rPr>
                <w:rFonts w:cs="Arial"/>
                <w:sz w:val="22"/>
                <w:szCs w:val="22"/>
              </w:rPr>
              <w:t>7</w:t>
            </w:r>
          </w:p>
        </w:tc>
        <w:tc>
          <w:tcPr>
            <w:tcW w:w="0" w:type="auto"/>
            <w:vAlign w:val="center"/>
            <w:hideMark/>
          </w:tcPr>
          <w:p w14:paraId="17124355" w14:textId="77777777" w:rsidR="00B33D58" w:rsidRPr="00B33D58" w:rsidRDefault="00B33D58" w:rsidP="00E65DCE">
            <w:pPr>
              <w:spacing w:line="240" w:lineRule="auto"/>
              <w:rPr>
                <w:rFonts w:cs="Arial"/>
                <w:sz w:val="22"/>
                <w:szCs w:val="22"/>
              </w:rPr>
            </w:pPr>
          </w:p>
        </w:tc>
        <w:tc>
          <w:tcPr>
            <w:tcW w:w="0" w:type="auto"/>
            <w:vAlign w:val="center"/>
            <w:hideMark/>
          </w:tcPr>
          <w:p w14:paraId="32ADDA2A" w14:textId="77777777" w:rsidR="00B33D58" w:rsidRPr="00B33D58" w:rsidRDefault="00B33D58" w:rsidP="00E65DCE">
            <w:pPr>
              <w:spacing w:line="240" w:lineRule="auto"/>
              <w:rPr>
                <w:rFonts w:cs="Arial"/>
                <w:sz w:val="22"/>
                <w:szCs w:val="22"/>
              </w:rPr>
            </w:pPr>
          </w:p>
        </w:tc>
      </w:tr>
      <w:tr w:rsidR="00B33D58" w:rsidRPr="00B33D58" w14:paraId="24FF02EC" w14:textId="77777777" w:rsidTr="00E65DCE">
        <w:tc>
          <w:tcPr>
            <w:tcW w:w="965" w:type="dxa"/>
            <w:vAlign w:val="center"/>
            <w:hideMark/>
          </w:tcPr>
          <w:p w14:paraId="0F6314E2" w14:textId="77777777" w:rsidR="00B33D58" w:rsidRPr="00B33D58" w:rsidRDefault="00B33D58" w:rsidP="00E65DCE">
            <w:pPr>
              <w:spacing w:line="240" w:lineRule="auto"/>
              <w:rPr>
                <w:rFonts w:cs="Arial"/>
                <w:sz w:val="22"/>
                <w:szCs w:val="22"/>
              </w:rPr>
            </w:pPr>
            <w:r w:rsidRPr="00B33D58">
              <w:rPr>
                <w:rFonts w:cs="Arial"/>
                <w:sz w:val="22"/>
                <w:szCs w:val="22"/>
              </w:rPr>
              <w:t>Lack of</w:t>
            </w:r>
            <w:r w:rsidRPr="00B33D58">
              <w:rPr>
                <w:rFonts w:cs="Arial"/>
                <w:sz w:val="22"/>
                <w:szCs w:val="22"/>
              </w:rPr>
              <w:br/>
              <w:t>Fit</w:t>
            </w:r>
          </w:p>
        </w:tc>
        <w:tc>
          <w:tcPr>
            <w:tcW w:w="932" w:type="dxa"/>
            <w:hideMark/>
          </w:tcPr>
          <w:p w14:paraId="6724DB45" w14:textId="77777777" w:rsidR="00B33D58" w:rsidRPr="00B33D58" w:rsidRDefault="00B33D58" w:rsidP="00E65DCE">
            <w:pPr>
              <w:spacing w:line="240" w:lineRule="auto"/>
              <w:rPr>
                <w:rFonts w:cs="Arial"/>
                <w:sz w:val="22"/>
                <w:szCs w:val="22"/>
              </w:rPr>
            </w:pPr>
            <w:r w:rsidRPr="00B33D58">
              <w:rPr>
                <w:rFonts w:cs="Arial"/>
                <w:sz w:val="22"/>
                <w:szCs w:val="22"/>
              </w:rPr>
              <w:t>11.85</w:t>
            </w:r>
          </w:p>
        </w:tc>
        <w:tc>
          <w:tcPr>
            <w:tcW w:w="986" w:type="dxa"/>
          </w:tcPr>
          <w:p w14:paraId="0BFCD69D" w14:textId="77777777" w:rsidR="00B33D58" w:rsidRPr="00B33D58" w:rsidRDefault="00B33D58" w:rsidP="00E65DCE">
            <w:pPr>
              <w:spacing w:line="240" w:lineRule="auto"/>
              <w:rPr>
                <w:rFonts w:cs="Arial"/>
                <w:sz w:val="22"/>
                <w:szCs w:val="22"/>
              </w:rPr>
            </w:pPr>
            <w:r w:rsidRPr="00B33D58">
              <w:rPr>
                <w:rFonts w:cs="Arial"/>
                <w:sz w:val="22"/>
                <w:szCs w:val="22"/>
              </w:rPr>
              <w:t>5</w:t>
            </w:r>
          </w:p>
        </w:tc>
        <w:tc>
          <w:tcPr>
            <w:tcW w:w="1019" w:type="dxa"/>
            <w:vAlign w:val="center"/>
            <w:hideMark/>
          </w:tcPr>
          <w:p w14:paraId="7DC1F1C4" w14:textId="77777777" w:rsidR="00B33D58" w:rsidRPr="00B33D58" w:rsidRDefault="00B33D58" w:rsidP="00E65DCE">
            <w:pPr>
              <w:spacing w:line="240" w:lineRule="auto"/>
              <w:rPr>
                <w:rFonts w:cs="Arial"/>
                <w:sz w:val="22"/>
                <w:szCs w:val="22"/>
              </w:rPr>
            </w:pPr>
            <w:r w:rsidRPr="00B33D58">
              <w:rPr>
                <w:rFonts w:cs="Arial"/>
                <w:sz w:val="22"/>
                <w:szCs w:val="22"/>
              </w:rPr>
              <w:t xml:space="preserve">9.64 </w:t>
            </w:r>
          </w:p>
        </w:tc>
        <w:tc>
          <w:tcPr>
            <w:tcW w:w="852" w:type="dxa"/>
            <w:vAlign w:val="center"/>
            <w:hideMark/>
          </w:tcPr>
          <w:p w14:paraId="1464D6E7" w14:textId="77777777" w:rsidR="00B33D58" w:rsidRPr="00B33D58" w:rsidRDefault="00B33D58" w:rsidP="00E65DCE">
            <w:pPr>
              <w:spacing w:line="240" w:lineRule="auto"/>
              <w:rPr>
                <w:rFonts w:cs="Arial"/>
                <w:sz w:val="22"/>
                <w:szCs w:val="22"/>
              </w:rPr>
            </w:pPr>
            <w:r w:rsidRPr="00B33D58">
              <w:rPr>
                <w:rFonts w:cs="Arial"/>
                <w:sz w:val="22"/>
                <w:szCs w:val="22"/>
              </w:rPr>
              <w:t>0.0265</w:t>
            </w:r>
          </w:p>
        </w:tc>
        <w:tc>
          <w:tcPr>
            <w:tcW w:w="1019" w:type="dxa"/>
            <w:vAlign w:val="center"/>
            <w:hideMark/>
          </w:tcPr>
          <w:p w14:paraId="7B952891" w14:textId="2E8A9422" w:rsidR="00B33D58" w:rsidRPr="00B33D58" w:rsidRDefault="00B33D58" w:rsidP="00E65DCE">
            <w:pPr>
              <w:spacing w:line="240" w:lineRule="auto"/>
              <w:rPr>
                <w:rFonts w:cs="Arial"/>
                <w:sz w:val="22"/>
                <w:szCs w:val="22"/>
              </w:rPr>
            </w:pPr>
            <w:r w:rsidRPr="00B33D58">
              <w:rPr>
                <w:rFonts w:cs="Arial"/>
                <w:sz w:val="22"/>
                <w:szCs w:val="22"/>
              </w:rPr>
              <w:t>17.18</w:t>
            </w:r>
          </w:p>
        </w:tc>
        <w:tc>
          <w:tcPr>
            <w:tcW w:w="986" w:type="dxa"/>
            <w:vAlign w:val="center"/>
            <w:hideMark/>
          </w:tcPr>
          <w:p w14:paraId="24423BE9" w14:textId="77777777" w:rsidR="00B33D58" w:rsidRPr="00B33D58" w:rsidRDefault="00B33D58" w:rsidP="00E65DCE">
            <w:pPr>
              <w:spacing w:line="240" w:lineRule="auto"/>
              <w:rPr>
                <w:rFonts w:cs="Arial"/>
                <w:sz w:val="22"/>
                <w:szCs w:val="22"/>
              </w:rPr>
            </w:pPr>
            <w:r w:rsidRPr="00B33D58">
              <w:rPr>
                <w:rFonts w:cs="Arial"/>
                <w:sz w:val="22"/>
                <w:szCs w:val="22"/>
              </w:rPr>
              <w:t>3</w:t>
            </w:r>
          </w:p>
        </w:tc>
        <w:tc>
          <w:tcPr>
            <w:tcW w:w="1019" w:type="dxa"/>
            <w:vAlign w:val="center"/>
            <w:hideMark/>
          </w:tcPr>
          <w:p w14:paraId="1C012F97" w14:textId="3A71C894" w:rsidR="00B33D58" w:rsidRPr="00B33D58" w:rsidRDefault="00B33D58" w:rsidP="00E65DCE">
            <w:pPr>
              <w:spacing w:line="240" w:lineRule="auto"/>
              <w:rPr>
                <w:rFonts w:cs="Arial"/>
                <w:sz w:val="22"/>
                <w:szCs w:val="22"/>
              </w:rPr>
            </w:pPr>
            <w:r w:rsidRPr="00B33D58">
              <w:rPr>
                <w:rFonts w:cs="Arial"/>
                <w:sz w:val="22"/>
                <w:szCs w:val="22"/>
              </w:rPr>
              <w:t>11.84</w:t>
            </w:r>
          </w:p>
        </w:tc>
        <w:tc>
          <w:tcPr>
            <w:tcW w:w="852" w:type="dxa"/>
            <w:vAlign w:val="center"/>
            <w:hideMark/>
          </w:tcPr>
          <w:p w14:paraId="748B7471" w14:textId="77777777" w:rsidR="00B33D58" w:rsidRPr="00B33D58" w:rsidRDefault="00B33D58" w:rsidP="00E65DCE">
            <w:pPr>
              <w:spacing w:line="240" w:lineRule="auto"/>
              <w:rPr>
                <w:rFonts w:cs="Arial"/>
                <w:sz w:val="22"/>
                <w:szCs w:val="22"/>
              </w:rPr>
            </w:pPr>
            <w:r w:rsidRPr="00B33D58">
              <w:rPr>
                <w:rFonts w:cs="Arial"/>
                <w:sz w:val="22"/>
                <w:szCs w:val="22"/>
              </w:rPr>
              <w:t>0.0185</w:t>
            </w:r>
          </w:p>
        </w:tc>
      </w:tr>
      <w:tr w:rsidR="00B33D58" w:rsidRPr="00B33D58" w14:paraId="58995386" w14:textId="77777777" w:rsidTr="00E65DCE">
        <w:tc>
          <w:tcPr>
            <w:tcW w:w="965" w:type="dxa"/>
            <w:vAlign w:val="center"/>
            <w:hideMark/>
          </w:tcPr>
          <w:p w14:paraId="661FD28D" w14:textId="77777777" w:rsidR="00B33D58" w:rsidRPr="00B33D58" w:rsidRDefault="00B33D58" w:rsidP="00E65DCE">
            <w:pPr>
              <w:spacing w:line="240" w:lineRule="auto"/>
              <w:rPr>
                <w:rFonts w:cs="Arial"/>
                <w:sz w:val="22"/>
                <w:szCs w:val="22"/>
              </w:rPr>
            </w:pPr>
            <w:r w:rsidRPr="00B33D58">
              <w:rPr>
                <w:rFonts w:cs="Arial"/>
                <w:sz w:val="22"/>
                <w:szCs w:val="22"/>
              </w:rPr>
              <w:t>Pure</w:t>
            </w:r>
            <w:r w:rsidRPr="00B33D58">
              <w:rPr>
                <w:rFonts w:cs="Arial"/>
                <w:sz w:val="22"/>
                <w:szCs w:val="22"/>
              </w:rPr>
              <w:br/>
              <w:t>Error</w:t>
            </w:r>
          </w:p>
        </w:tc>
        <w:tc>
          <w:tcPr>
            <w:tcW w:w="932" w:type="dxa"/>
            <w:hideMark/>
          </w:tcPr>
          <w:p w14:paraId="6DDD5B9D" w14:textId="77777777" w:rsidR="00B33D58" w:rsidRPr="00B33D58" w:rsidRDefault="00B33D58" w:rsidP="00E65DCE">
            <w:pPr>
              <w:spacing w:line="240" w:lineRule="auto"/>
              <w:rPr>
                <w:rFonts w:cs="Arial"/>
                <w:sz w:val="22"/>
                <w:szCs w:val="22"/>
              </w:rPr>
            </w:pPr>
            <w:r w:rsidRPr="00B33D58">
              <w:rPr>
                <w:rFonts w:cs="Arial"/>
                <w:sz w:val="22"/>
                <w:szCs w:val="22"/>
              </w:rPr>
              <w:t>1.64</w:t>
            </w:r>
          </w:p>
        </w:tc>
        <w:tc>
          <w:tcPr>
            <w:tcW w:w="986" w:type="dxa"/>
          </w:tcPr>
          <w:p w14:paraId="6010818E" w14:textId="77777777" w:rsidR="00B33D58" w:rsidRPr="00B33D58" w:rsidRDefault="00B33D58" w:rsidP="00E65DCE">
            <w:pPr>
              <w:spacing w:line="240" w:lineRule="auto"/>
              <w:rPr>
                <w:rFonts w:cs="Arial"/>
                <w:sz w:val="22"/>
                <w:szCs w:val="22"/>
              </w:rPr>
            </w:pPr>
            <w:r w:rsidRPr="00B33D58">
              <w:rPr>
                <w:rFonts w:cs="Arial"/>
                <w:sz w:val="22"/>
                <w:szCs w:val="22"/>
              </w:rPr>
              <w:t>4</w:t>
            </w:r>
          </w:p>
        </w:tc>
        <w:tc>
          <w:tcPr>
            <w:tcW w:w="1019" w:type="dxa"/>
            <w:vAlign w:val="center"/>
            <w:hideMark/>
          </w:tcPr>
          <w:p w14:paraId="74471799" w14:textId="77777777" w:rsidR="00B33D58" w:rsidRPr="00B33D58" w:rsidRDefault="00B33D58" w:rsidP="00E65DCE">
            <w:pPr>
              <w:spacing w:line="240" w:lineRule="auto"/>
              <w:rPr>
                <w:rFonts w:cs="Arial"/>
                <w:sz w:val="22"/>
                <w:szCs w:val="22"/>
              </w:rPr>
            </w:pPr>
          </w:p>
        </w:tc>
        <w:tc>
          <w:tcPr>
            <w:tcW w:w="852" w:type="dxa"/>
            <w:vAlign w:val="center"/>
            <w:hideMark/>
          </w:tcPr>
          <w:p w14:paraId="666141D0" w14:textId="77777777" w:rsidR="00B33D58" w:rsidRPr="00B33D58" w:rsidRDefault="00B33D58" w:rsidP="00E65DCE">
            <w:pPr>
              <w:spacing w:line="240" w:lineRule="auto"/>
              <w:rPr>
                <w:rFonts w:cs="Arial"/>
                <w:sz w:val="22"/>
                <w:szCs w:val="22"/>
              </w:rPr>
            </w:pPr>
          </w:p>
        </w:tc>
        <w:tc>
          <w:tcPr>
            <w:tcW w:w="0" w:type="auto"/>
            <w:vAlign w:val="center"/>
            <w:hideMark/>
          </w:tcPr>
          <w:p w14:paraId="3C26C4DE" w14:textId="384420D9" w:rsidR="00B33D58" w:rsidRPr="00B33D58" w:rsidRDefault="00B33D58" w:rsidP="00E65DCE">
            <w:pPr>
              <w:spacing w:line="240" w:lineRule="auto"/>
              <w:rPr>
                <w:rFonts w:cs="Arial"/>
                <w:sz w:val="22"/>
                <w:szCs w:val="22"/>
              </w:rPr>
            </w:pPr>
            <w:r w:rsidRPr="00B33D58">
              <w:rPr>
                <w:rFonts w:cs="Arial"/>
                <w:sz w:val="22"/>
                <w:szCs w:val="22"/>
              </w:rPr>
              <w:t>1.93</w:t>
            </w:r>
          </w:p>
        </w:tc>
        <w:tc>
          <w:tcPr>
            <w:tcW w:w="0" w:type="auto"/>
            <w:vAlign w:val="center"/>
            <w:hideMark/>
          </w:tcPr>
          <w:p w14:paraId="365B5F9A" w14:textId="77777777" w:rsidR="00B33D58" w:rsidRPr="00B33D58" w:rsidRDefault="00B33D58" w:rsidP="00E65DCE">
            <w:pPr>
              <w:spacing w:line="240" w:lineRule="auto"/>
              <w:rPr>
                <w:rFonts w:cs="Arial"/>
                <w:sz w:val="22"/>
                <w:szCs w:val="22"/>
              </w:rPr>
            </w:pPr>
            <w:r w:rsidRPr="00B33D58">
              <w:rPr>
                <w:rFonts w:cs="Arial"/>
                <w:sz w:val="22"/>
                <w:szCs w:val="22"/>
              </w:rPr>
              <w:t>4</w:t>
            </w:r>
          </w:p>
        </w:tc>
        <w:tc>
          <w:tcPr>
            <w:tcW w:w="0" w:type="auto"/>
            <w:vAlign w:val="center"/>
            <w:hideMark/>
          </w:tcPr>
          <w:p w14:paraId="6A6F6073" w14:textId="77777777" w:rsidR="00B33D58" w:rsidRPr="00B33D58" w:rsidRDefault="00B33D58" w:rsidP="00E65DCE">
            <w:pPr>
              <w:spacing w:line="240" w:lineRule="auto"/>
              <w:rPr>
                <w:rFonts w:cs="Arial"/>
                <w:sz w:val="22"/>
                <w:szCs w:val="22"/>
              </w:rPr>
            </w:pPr>
          </w:p>
        </w:tc>
        <w:tc>
          <w:tcPr>
            <w:tcW w:w="0" w:type="auto"/>
            <w:vAlign w:val="center"/>
            <w:hideMark/>
          </w:tcPr>
          <w:p w14:paraId="4DD3FCE2" w14:textId="77777777" w:rsidR="00B33D58" w:rsidRPr="00B33D58" w:rsidRDefault="00B33D58" w:rsidP="00E65DCE">
            <w:pPr>
              <w:spacing w:line="240" w:lineRule="auto"/>
              <w:rPr>
                <w:rFonts w:cs="Arial"/>
                <w:sz w:val="22"/>
                <w:szCs w:val="22"/>
              </w:rPr>
            </w:pPr>
          </w:p>
        </w:tc>
      </w:tr>
      <w:tr w:rsidR="00B33D58" w:rsidRPr="00B33D58" w14:paraId="26D11CD6" w14:textId="77777777" w:rsidTr="00E65DCE">
        <w:tc>
          <w:tcPr>
            <w:tcW w:w="965" w:type="dxa"/>
            <w:vAlign w:val="center"/>
            <w:hideMark/>
          </w:tcPr>
          <w:p w14:paraId="0D262B54" w14:textId="77777777" w:rsidR="00B33D58" w:rsidRPr="00B33D58" w:rsidRDefault="00B33D58" w:rsidP="00E65DCE">
            <w:pPr>
              <w:spacing w:line="240" w:lineRule="auto"/>
              <w:rPr>
                <w:rFonts w:cs="Arial"/>
                <w:szCs w:val="20"/>
              </w:rPr>
            </w:pPr>
            <w:r w:rsidRPr="00B33D58">
              <w:rPr>
                <w:rFonts w:cs="Arial"/>
                <w:szCs w:val="20"/>
              </w:rPr>
              <w:t>Cor</w:t>
            </w:r>
            <w:r w:rsidRPr="00B33D58">
              <w:rPr>
                <w:rFonts w:cs="Arial"/>
                <w:szCs w:val="20"/>
              </w:rPr>
              <w:br/>
              <w:t>Total</w:t>
            </w:r>
          </w:p>
        </w:tc>
        <w:tc>
          <w:tcPr>
            <w:tcW w:w="0" w:type="auto"/>
            <w:hideMark/>
          </w:tcPr>
          <w:p w14:paraId="0C58DB5C" w14:textId="77777777" w:rsidR="00B33D58" w:rsidRPr="00B33D58" w:rsidRDefault="00B33D58" w:rsidP="00E65DCE">
            <w:pPr>
              <w:spacing w:line="240" w:lineRule="auto"/>
              <w:rPr>
                <w:rFonts w:cs="Arial"/>
                <w:szCs w:val="20"/>
              </w:rPr>
            </w:pPr>
            <w:r w:rsidRPr="00B33D58">
              <w:rPr>
                <w:rFonts w:cs="Arial"/>
                <w:szCs w:val="20"/>
              </w:rPr>
              <w:t>3971.15</w:t>
            </w:r>
          </w:p>
        </w:tc>
        <w:tc>
          <w:tcPr>
            <w:tcW w:w="0" w:type="auto"/>
          </w:tcPr>
          <w:p w14:paraId="47E4017C" w14:textId="77777777" w:rsidR="00B33D58" w:rsidRPr="00B33D58" w:rsidRDefault="00B33D58" w:rsidP="00E65DCE">
            <w:pPr>
              <w:spacing w:line="240" w:lineRule="auto"/>
              <w:rPr>
                <w:rFonts w:cs="Arial"/>
                <w:szCs w:val="20"/>
              </w:rPr>
            </w:pPr>
            <w:r w:rsidRPr="00B33D58">
              <w:rPr>
                <w:rFonts w:cs="Arial"/>
                <w:szCs w:val="20"/>
              </w:rPr>
              <w:t>16</w:t>
            </w:r>
          </w:p>
        </w:tc>
        <w:tc>
          <w:tcPr>
            <w:tcW w:w="0" w:type="auto"/>
            <w:vAlign w:val="center"/>
            <w:hideMark/>
          </w:tcPr>
          <w:p w14:paraId="1119BA35" w14:textId="77777777" w:rsidR="00B33D58" w:rsidRPr="00B33D58" w:rsidRDefault="00B33D58" w:rsidP="00E65DCE">
            <w:pPr>
              <w:spacing w:line="240" w:lineRule="auto"/>
              <w:rPr>
                <w:rFonts w:cs="Arial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14:paraId="230933A9" w14:textId="77777777" w:rsidR="00B33D58" w:rsidRPr="00B33D58" w:rsidRDefault="00B33D58" w:rsidP="00E65DCE">
            <w:pPr>
              <w:spacing w:line="240" w:lineRule="auto"/>
              <w:rPr>
                <w:rFonts w:cs="Arial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14:paraId="330F9AE9" w14:textId="557045F2" w:rsidR="00B33D58" w:rsidRPr="00B33D58" w:rsidRDefault="00B33D58" w:rsidP="00E65DCE">
            <w:pPr>
              <w:spacing w:line="240" w:lineRule="auto"/>
              <w:rPr>
                <w:rFonts w:cs="Arial"/>
                <w:szCs w:val="20"/>
              </w:rPr>
            </w:pPr>
            <w:r w:rsidRPr="00B33D58">
              <w:rPr>
                <w:rFonts w:cs="Arial"/>
                <w:szCs w:val="20"/>
              </w:rPr>
              <w:t>3619.79</w:t>
            </w:r>
          </w:p>
        </w:tc>
        <w:tc>
          <w:tcPr>
            <w:tcW w:w="0" w:type="auto"/>
            <w:vAlign w:val="center"/>
            <w:hideMark/>
          </w:tcPr>
          <w:p w14:paraId="78B69F2D" w14:textId="77777777" w:rsidR="00B33D58" w:rsidRPr="00B33D58" w:rsidRDefault="00B33D58" w:rsidP="00E65DCE">
            <w:pPr>
              <w:spacing w:line="240" w:lineRule="auto"/>
              <w:rPr>
                <w:rFonts w:cs="Arial"/>
                <w:szCs w:val="20"/>
              </w:rPr>
            </w:pPr>
            <w:r w:rsidRPr="00B33D58">
              <w:rPr>
                <w:rFonts w:cs="Arial"/>
                <w:szCs w:val="20"/>
              </w:rPr>
              <w:t>16</w:t>
            </w:r>
          </w:p>
        </w:tc>
        <w:tc>
          <w:tcPr>
            <w:tcW w:w="0" w:type="auto"/>
            <w:vAlign w:val="center"/>
            <w:hideMark/>
          </w:tcPr>
          <w:p w14:paraId="11058CF1" w14:textId="77777777" w:rsidR="00B33D58" w:rsidRPr="00B33D58" w:rsidRDefault="00B33D58" w:rsidP="00E65DCE">
            <w:pPr>
              <w:spacing w:line="240" w:lineRule="auto"/>
              <w:rPr>
                <w:rFonts w:cs="Arial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14:paraId="1CFCBC50" w14:textId="77777777" w:rsidR="00B33D58" w:rsidRPr="00B33D58" w:rsidRDefault="00B33D58" w:rsidP="00E65DCE">
            <w:pPr>
              <w:spacing w:line="240" w:lineRule="auto"/>
              <w:rPr>
                <w:rFonts w:cs="Arial"/>
                <w:szCs w:val="20"/>
              </w:rPr>
            </w:pPr>
          </w:p>
        </w:tc>
      </w:tr>
    </w:tbl>
    <w:p w14:paraId="4CF3E3B2" w14:textId="77777777" w:rsidR="00B33D58" w:rsidRPr="00B33D58" w:rsidRDefault="00B33D58" w:rsidP="00BD44C0">
      <w:pPr>
        <w:spacing w:line="240" w:lineRule="auto"/>
        <w:rPr>
          <w:rFonts w:cs="Arial"/>
          <w:szCs w:val="21"/>
        </w:rPr>
      </w:pPr>
    </w:p>
    <w:p w14:paraId="61FCF73C" w14:textId="7251CA81" w:rsidR="00DF64B3" w:rsidRPr="003F51CA" w:rsidRDefault="003D4C55" w:rsidP="00BD44C0">
      <w:pPr>
        <w:spacing w:after="160"/>
        <w:rPr>
          <w:rFonts w:cs="Arial"/>
          <w:bCs/>
          <w:color w:val="000000" w:themeColor="text1"/>
          <w:szCs w:val="20"/>
          <w:lang w:eastAsia="zh-CN"/>
        </w:rPr>
      </w:pPr>
      <w:r w:rsidRPr="00B33D58">
        <w:rPr>
          <w:rFonts w:cs="Arial"/>
          <w:b/>
          <w:color w:val="000000" w:themeColor="text1"/>
          <w:szCs w:val="20"/>
        </w:rPr>
        <w:t xml:space="preserve">Notes: </w:t>
      </w:r>
      <w:r w:rsidRPr="00B33D58">
        <w:rPr>
          <w:rFonts w:cs="Arial"/>
          <w:bCs/>
          <w:color w:val="000000" w:themeColor="text1"/>
          <w:szCs w:val="20"/>
        </w:rPr>
        <w:t xml:space="preserve">EE of CDDP: </w:t>
      </w:r>
      <w:r w:rsidR="003F51CA">
        <w:rPr>
          <w:rFonts w:cs="Arial"/>
          <w:bCs/>
          <w:color w:val="000000" w:themeColor="text1"/>
          <w:szCs w:val="20"/>
        </w:rPr>
        <w:t>R</w:t>
      </w:r>
      <w:r w:rsidR="003F51CA" w:rsidRPr="003F51CA">
        <w:rPr>
          <w:rFonts w:cs="Arial"/>
          <w:bCs/>
          <w:color w:val="000000" w:themeColor="text1"/>
          <w:szCs w:val="20"/>
          <w:vertAlign w:val="superscript"/>
        </w:rPr>
        <w:t>2</w:t>
      </w:r>
      <w:r w:rsidR="003F51CA">
        <w:rPr>
          <w:rFonts w:cs="Arial"/>
          <w:bCs/>
          <w:color w:val="000000" w:themeColor="text1"/>
          <w:szCs w:val="20"/>
        </w:rPr>
        <w:t>=0.9966, Adjusted R</w:t>
      </w:r>
      <w:r w:rsidR="003F51CA" w:rsidRPr="003F51CA">
        <w:rPr>
          <w:rFonts w:cs="Arial"/>
          <w:bCs/>
          <w:color w:val="000000" w:themeColor="text1"/>
          <w:szCs w:val="20"/>
          <w:vertAlign w:val="superscript"/>
        </w:rPr>
        <w:t>2</w:t>
      </w:r>
      <w:r w:rsidR="003F51CA">
        <w:rPr>
          <w:rFonts w:cs="Arial"/>
          <w:bCs/>
          <w:color w:val="000000" w:themeColor="text1"/>
          <w:szCs w:val="20"/>
        </w:rPr>
        <w:t>=0.9922, Predicted R</w:t>
      </w:r>
      <w:r w:rsidR="003F51CA" w:rsidRPr="003F51CA">
        <w:rPr>
          <w:rFonts w:cs="Arial"/>
          <w:bCs/>
          <w:color w:val="000000" w:themeColor="text1"/>
          <w:szCs w:val="20"/>
          <w:vertAlign w:val="superscript"/>
        </w:rPr>
        <w:t>2</w:t>
      </w:r>
      <w:r w:rsidR="003F51CA">
        <w:rPr>
          <w:rFonts w:cs="Arial"/>
          <w:bCs/>
          <w:color w:val="000000" w:themeColor="text1"/>
          <w:szCs w:val="20"/>
        </w:rPr>
        <w:t>=0.9516;</w:t>
      </w:r>
      <w:r w:rsidR="003F51CA">
        <w:rPr>
          <w:rFonts w:cs="Arial" w:hint="eastAsia"/>
          <w:bCs/>
          <w:color w:val="000000" w:themeColor="text1"/>
          <w:szCs w:val="20"/>
          <w:lang w:eastAsia="zh-CN"/>
        </w:rPr>
        <w:t xml:space="preserve"> </w:t>
      </w:r>
      <w:r w:rsidR="003F51CA" w:rsidRPr="00B33D58">
        <w:rPr>
          <w:rFonts w:cs="Arial"/>
          <w:bCs/>
          <w:color w:val="000000" w:themeColor="text1"/>
          <w:szCs w:val="20"/>
        </w:rPr>
        <w:t xml:space="preserve">EE </w:t>
      </w:r>
      <w:proofErr w:type="spellStart"/>
      <w:r w:rsidR="003F51CA" w:rsidRPr="00B33D58">
        <w:rPr>
          <w:rFonts w:cs="Arial"/>
          <w:bCs/>
          <w:color w:val="000000" w:themeColor="text1"/>
          <w:szCs w:val="20"/>
        </w:rPr>
        <w:t>of</w:t>
      </w:r>
      <w:r w:rsidR="00803B84">
        <w:rPr>
          <w:rFonts w:cs="Arial" w:hint="eastAsia"/>
          <w:bCs/>
          <w:color w:val="000000" w:themeColor="text1"/>
          <w:szCs w:val="20"/>
          <w:lang w:eastAsia="zh-CN"/>
        </w:rPr>
        <w:t>NVB</w:t>
      </w:r>
      <w:proofErr w:type="spellEnd"/>
      <w:r w:rsidR="003F51CA" w:rsidRPr="00B33D58">
        <w:rPr>
          <w:rFonts w:cs="Arial"/>
          <w:bCs/>
          <w:color w:val="000000" w:themeColor="text1"/>
          <w:szCs w:val="20"/>
        </w:rPr>
        <w:t>:</w:t>
      </w:r>
      <w:r w:rsidR="003F51CA">
        <w:rPr>
          <w:rFonts w:cs="Arial"/>
          <w:bCs/>
          <w:color w:val="000000" w:themeColor="text1"/>
          <w:szCs w:val="20"/>
        </w:rPr>
        <w:t xml:space="preserve"> R</w:t>
      </w:r>
      <w:r w:rsidR="003F51CA" w:rsidRPr="003F51CA">
        <w:rPr>
          <w:rFonts w:cs="Arial"/>
          <w:bCs/>
          <w:color w:val="000000" w:themeColor="text1"/>
          <w:szCs w:val="20"/>
          <w:vertAlign w:val="superscript"/>
        </w:rPr>
        <w:t>2</w:t>
      </w:r>
      <w:r w:rsidR="003F51CA">
        <w:rPr>
          <w:rFonts w:cs="Arial"/>
          <w:bCs/>
          <w:color w:val="000000" w:themeColor="text1"/>
          <w:szCs w:val="20"/>
        </w:rPr>
        <w:t>=0.9947, Adjusted R</w:t>
      </w:r>
      <w:r w:rsidR="003F51CA" w:rsidRPr="003F51CA">
        <w:rPr>
          <w:rFonts w:cs="Arial"/>
          <w:bCs/>
          <w:color w:val="000000" w:themeColor="text1"/>
          <w:szCs w:val="20"/>
          <w:vertAlign w:val="superscript"/>
        </w:rPr>
        <w:t>2</w:t>
      </w:r>
      <w:r w:rsidR="003F51CA">
        <w:rPr>
          <w:rFonts w:cs="Arial"/>
          <w:bCs/>
          <w:color w:val="000000" w:themeColor="text1"/>
          <w:szCs w:val="20"/>
        </w:rPr>
        <w:t>=0.9879, Predicted R</w:t>
      </w:r>
      <w:r w:rsidR="003F51CA" w:rsidRPr="003F51CA">
        <w:rPr>
          <w:rFonts w:cs="Arial"/>
          <w:bCs/>
          <w:color w:val="000000" w:themeColor="text1"/>
          <w:szCs w:val="20"/>
          <w:vertAlign w:val="superscript"/>
        </w:rPr>
        <w:t>2</w:t>
      </w:r>
      <w:r w:rsidR="003F51CA">
        <w:rPr>
          <w:rFonts w:cs="Arial"/>
          <w:bCs/>
          <w:color w:val="000000" w:themeColor="text1"/>
          <w:szCs w:val="20"/>
        </w:rPr>
        <w:t>=0.9232.</w:t>
      </w:r>
    </w:p>
    <w:bookmarkEnd w:id="14"/>
    <w:p w14:paraId="5F867696" w14:textId="67248468" w:rsidR="007E6C75" w:rsidRDefault="00FD2457" w:rsidP="00E65DCE">
      <w:r>
        <w:rPr>
          <w:noProof/>
        </w:rPr>
        <w:lastRenderedPageBreak/>
        <w:drawing>
          <wp:inline distT="0" distB="0" distL="0" distR="0" wp14:anchorId="7EF88915" wp14:editId="5FFACAD4">
            <wp:extent cx="4732655" cy="82296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265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0891E2" w14:textId="35D406B8" w:rsidR="00833079" w:rsidRPr="00833079" w:rsidRDefault="00833079" w:rsidP="00833079">
      <w:pPr>
        <w:spacing w:after="160"/>
        <w:rPr>
          <w:rFonts w:cs="Arial"/>
          <w:szCs w:val="21"/>
          <w:lang w:eastAsia="zh-CN"/>
        </w:rPr>
      </w:pPr>
      <w:r w:rsidRPr="00B33D58">
        <w:rPr>
          <w:rFonts w:cs="Arial"/>
          <w:b/>
          <w:bCs/>
          <w:szCs w:val="21"/>
        </w:rPr>
        <w:lastRenderedPageBreak/>
        <w:t>Supplementary</w:t>
      </w:r>
      <w:r w:rsidRPr="00E65DCE">
        <w:rPr>
          <w:rFonts w:cs="Arial"/>
          <w:b/>
          <w:bCs/>
          <w:szCs w:val="21"/>
          <w:lang w:eastAsia="zh-CN"/>
        </w:rPr>
        <w:t xml:space="preserve"> Figure 1. </w:t>
      </w:r>
      <w:r w:rsidRPr="00E65DCE">
        <w:rPr>
          <w:rFonts w:cs="Arial"/>
          <w:szCs w:val="21"/>
          <w:lang w:eastAsia="zh-CN"/>
        </w:rPr>
        <w:t xml:space="preserve">Response surface plot showing the effect of (A) amount of </w:t>
      </w:r>
      <w:r>
        <w:rPr>
          <w:rFonts w:cs="Arial" w:hint="eastAsia"/>
          <w:szCs w:val="21"/>
          <w:lang w:eastAsia="zh-CN"/>
        </w:rPr>
        <w:t>c</w:t>
      </w:r>
      <w:r w:rsidRPr="00B33D58">
        <w:rPr>
          <w:rFonts w:cs="Arial"/>
          <w:szCs w:val="21"/>
        </w:rPr>
        <w:t>holesterol</w:t>
      </w:r>
      <w:r w:rsidRPr="00E65DCE">
        <w:rPr>
          <w:rFonts w:cs="Arial"/>
          <w:szCs w:val="21"/>
          <w:lang w:eastAsia="zh-CN"/>
        </w:rPr>
        <w:t xml:space="preserve"> to </w:t>
      </w:r>
      <w:r w:rsidRPr="00B33D58">
        <w:rPr>
          <w:rFonts w:cs="Arial"/>
          <w:szCs w:val="21"/>
        </w:rPr>
        <w:t>DPPG</w:t>
      </w:r>
      <w:r w:rsidRPr="00E65DCE">
        <w:rPr>
          <w:rFonts w:cs="Arial"/>
          <w:szCs w:val="21"/>
          <w:lang w:eastAsia="zh-CN"/>
        </w:rPr>
        <w:t xml:space="preserve">, (B) amount of </w:t>
      </w:r>
      <w:r>
        <w:rPr>
          <w:rFonts w:cs="Arial"/>
          <w:szCs w:val="21"/>
        </w:rPr>
        <w:t>c</w:t>
      </w:r>
      <w:r w:rsidRPr="00B33D58">
        <w:rPr>
          <w:rFonts w:cs="Arial"/>
          <w:szCs w:val="21"/>
        </w:rPr>
        <w:t>holesterol</w:t>
      </w:r>
      <w:r w:rsidRPr="00E65DCE">
        <w:rPr>
          <w:rFonts w:cs="Arial"/>
          <w:szCs w:val="21"/>
          <w:lang w:eastAsia="zh-CN"/>
        </w:rPr>
        <w:t xml:space="preserve"> to </w:t>
      </w:r>
      <w:r w:rsidRPr="00B33D58">
        <w:rPr>
          <w:rFonts w:cs="Arial"/>
          <w:szCs w:val="21"/>
        </w:rPr>
        <w:t>DSPE-PEG</w:t>
      </w:r>
      <w:r w:rsidRPr="00B33D58">
        <w:rPr>
          <w:rFonts w:cs="Arial"/>
          <w:szCs w:val="21"/>
          <w:vertAlign w:val="subscript"/>
        </w:rPr>
        <w:t>2000</w:t>
      </w:r>
      <w:r w:rsidRPr="00E65DCE">
        <w:rPr>
          <w:rFonts w:cs="Arial"/>
          <w:szCs w:val="21"/>
          <w:lang w:eastAsia="zh-CN"/>
        </w:rPr>
        <w:t xml:space="preserve">, and (C) amount of </w:t>
      </w:r>
      <w:r w:rsidRPr="00B33D58">
        <w:rPr>
          <w:rFonts w:cs="Arial"/>
          <w:szCs w:val="21"/>
        </w:rPr>
        <w:t>DPPG</w:t>
      </w:r>
      <w:r w:rsidRPr="00E65DCE">
        <w:rPr>
          <w:rFonts w:cs="Arial"/>
          <w:szCs w:val="21"/>
          <w:lang w:eastAsia="zh-CN"/>
        </w:rPr>
        <w:t xml:space="preserve"> to </w:t>
      </w:r>
      <w:r w:rsidRPr="00B33D58">
        <w:rPr>
          <w:rFonts w:cs="Arial"/>
          <w:szCs w:val="21"/>
        </w:rPr>
        <w:t>DSPE-PEG</w:t>
      </w:r>
      <w:r w:rsidRPr="00B33D58">
        <w:rPr>
          <w:rFonts w:cs="Arial"/>
          <w:szCs w:val="21"/>
          <w:vertAlign w:val="subscript"/>
        </w:rPr>
        <w:t>2000</w:t>
      </w:r>
      <w:r w:rsidRPr="00E65DCE">
        <w:rPr>
          <w:rFonts w:cs="Arial"/>
          <w:szCs w:val="21"/>
        </w:rPr>
        <w:t>.</w:t>
      </w:r>
      <w:r>
        <w:rPr>
          <w:rFonts w:cs="Arial"/>
          <w:szCs w:val="21"/>
        </w:rPr>
        <w:t xml:space="preserve"> With the length limit of </w:t>
      </w:r>
      <w:r w:rsidRPr="00B33D58">
        <w:rPr>
          <w:rFonts w:cs="Arial"/>
          <w:szCs w:val="21"/>
        </w:rPr>
        <w:t>factors</w:t>
      </w:r>
      <w:r>
        <w:rPr>
          <w:rFonts w:cs="Arial"/>
          <w:szCs w:val="21"/>
        </w:rPr>
        <w:t xml:space="preserve"> </w:t>
      </w:r>
      <w:r>
        <w:rPr>
          <w:rFonts w:cs="Arial" w:hint="eastAsia"/>
          <w:szCs w:val="21"/>
          <w:lang w:eastAsia="zh-CN"/>
        </w:rPr>
        <w:t>in</w:t>
      </w:r>
      <w:r>
        <w:rPr>
          <w:rFonts w:cs="Arial"/>
          <w:szCs w:val="21"/>
        </w:rPr>
        <w:t xml:space="preserve"> </w:t>
      </w:r>
      <w:r>
        <w:rPr>
          <w:rFonts w:cs="Arial" w:hint="eastAsia"/>
          <w:szCs w:val="21"/>
          <w:lang w:eastAsia="zh-CN"/>
        </w:rPr>
        <w:t>software</w:t>
      </w:r>
      <w:r>
        <w:rPr>
          <w:rFonts w:cs="Arial" w:hint="eastAsia"/>
          <w:szCs w:val="21"/>
          <w:lang w:eastAsia="zh-CN"/>
        </w:rPr>
        <w:t>，</w:t>
      </w:r>
      <w:r w:rsidRPr="00B33D58">
        <w:rPr>
          <w:rFonts w:cs="Arial"/>
          <w:szCs w:val="21"/>
        </w:rPr>
        <w:t>DSPE-PEG</w:t>
      </w:r>
      <w:r w:rsidRPr="00B33D58">
        <w:rPr>
          <w:rFonts w:cs="Arial"/>
          <w:szCs w:val="21"/>
          <w:vertAlign w:val="subscript"/>
        </w:rPr>
        <w:t>2000</w:t>
      </w:r>
      <w:r>
        <w:rPr>
          <w:rFonts w:cs="Arial"/>
          <w:szCs w:val="21"/>
        </w:rPr>
        <w:t xml:space="preserve"> </w:t>
      </w:r>
      <w:r>
        <w:rPr>
          <w:rFonts w:cs="Arial" w:hint="eastAsia"/>
          <w:szCs w:val="21"/>
          <w:lang w:eastAsia="zh-CN"/>
        </w:rPr>
        <w:t>is</w:t>
      </w:r>
      <w:r>
        <w:rPr>
          <w:rFonts w:cs="Arial"/>
          <w:szCs w:val="21"/>
        </w:rPr>
        <w:t xml:space="preserve"> </w:t>
      </w:r>
      <w:r>
        <w:rPr>
          <w:rFonts w:cs="Arial" w:hint="eastAsia"/>
          <w:szCs w:val="21"/>
          <w:lang w:eastAsia="zh-CN"/>
        </w:rPr>
        <w:t>shown</w:t>
      </w:r>
      <w:r>
        <w:rPr>
          <w:rFonts w:cs="Arial"/>
          <w:szCs w:val="21"/>
        </w:rPr>
        <w:t xml:space="preserve"> as </w:t>
      </w:r>
      <w:r w:rsidRPr="00B33D58">
        <w:rPr>
          <w:rFonts w:cs="Arial"/>
          <w:szCs w:val="21"/>
        </w:rPr>
        <w:t>DSPE-PEG</w:t>
      </w:r>
      <w:r>
        <w:rPr>
          <w:rFonts w:cs="Arial"/>
          <w:szCs w:val="21"/>
        </w:rPr>
        <w:t>.</w:t>
      </w:r>
    </w:p>
    <w:sectPr w:rsidR="00833079" w:rsidRPr="00833079" w:rsidSect="000C029D">
      <w:footerReference w:type="even" r:id="rId9"/>
      <w:footerReference w:type="default" r:id="rId10"/>
      <w:pgSz w:w="12240" w:h="15840"/>
      <w:pgMar w:top="1440" w:right="1800" w:bottom="1440" w:left="1800" w:header="720" w:footer="720" w:gutter="0"/>
      <w:lnNumType w:countBy="1" w:restart="continuous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A31FF08" w14:textId="77777777" w:rsidR="002B6727" w:rsidRDefault="002B6727">
      <w:r>
        <w:separator/>
      </w:r>
    </w:p>
  </w:endnote>
  <w:endnote w:type="continuationSeparator" w:id="0">
    <w:p w14:paraId="12DA69AE" w14:textId="77777777" w:rsidR="002B6727" w:rsidRDefault="002B67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NewRoman">
    <w:altName w:val="Times New Roman"/>
    <w:panose1 w:val="00000000000000000000"/>
    <w:charset w:val="00"/>
    <w:family w:val="roman"/>
    <w:notTrueType/>
    <w:pitch w:val="default"/>
  </w:font>
  <w:font w:name="AdvGulliv-R">
    <w:altName w:val="Cambria"/>
    <w:panose1 w:val="00000000000000000000"/>
    <w:charset w:val="00"/>
    <w:family w:val="roman"/>
    <w:notTrueType/>
    <w:pitch w:val="default"/>
  </w:font>
  <w:font w:name="AdvOT999035f4+20">
    <w:altName w:val="Cambria"/>
    <w:panose1 w:val="00000000000000000000"/>
    <w:charset w:val="00"/>
    <w:family w:val="roman"/>
    <w:notTrueType/>
    <w:pitch w:val="default"/>
  </w:font>
  <w:font w:name="AdvOT999035f4+fb">
    <w:altName w:val="Cambria"/>
    <w:panose1 w:val="00000000000000000000"/>
    <w:charset w:val="00"/>
    <w:family w:val="roman"/>
    <w:notTrueType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662BCF9" w14:textId="77777777" w:rsidR="00803B84" w:rsidRDefault="00803B84" w:rsidP="00FF2660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64F860A4" w14:textId="77777777" w:rsidR="00803B84" w:rsidRDefault="00803B8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760025" w14:textId="77777777" w:rsidR="00803B84" w:rsidRDefault="00803B84" w:rsidP="00FF2660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8</w:t>
    </w:r>
    <w:r>
      <w:rPr>
        <w:rStyle w:val="PageNumber"/>
      </w:rPr>
      <w:fldChar w:fldCharType="end"/>
    </w:r>
  </w:p>
  <w:p w14:paraId="42F0607C" w14:textId="77777777" w:rsidR="00803B84" w:rsidRDefault="00803B8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D7DAA75" w14:textId="77777777" w:rsidR="002B6727" w:rsidRDefault="002B6727">
      <w:r>
        <w:separator/>
      </w:r>
    </w:p>
  </w:footnote>
  <w:footnote w:type="continuationSeparator" w:id="0">
    <w:p w14:paraId="291335B7" w14:textId="77777777" w:rsidR="002B6727" w:rsidRDefault="002B672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7AE03DA"/>
    <w:multiLevelType w:val="hybridMultilevel"/>
    <w:tmpl w:val="6DC0CA8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2CC6603A"/>
    <w:multiLevelType w:val="hybridMultilevel"/>
    <w:tmpl w:val="A1A4AB2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41D96842"/>
    <w:multiLevelType w:val="hybridMultilevel"/>
    <w:tmpl w:val="37B8F894"/>
    <w:lvl w:ilvl="0" w:tplc="DEAC301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4F1D61A9"/>
    <w:multiLevelType w:val="hybridMultilevel"/>
    <w:tmpl w:val="AE1A99A6"/>
    <w:lvl w:ilvl="0" w:tplc="7CDC9DDC">
      <w:numFmt w:val="bullet"/>
      <w:lvlText w:val="-"/>
      <w:lvlJc w:val="left"/>
      <w:pPr>
        <w:ind w:left="360" w:hanging="360"/>
      </w:pPr>
      <w:rPr>
        <w:rFonts w:ascii="Times New Roman" w:eastAsia="SimSun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62440B8E"/>
    <w:multiLevelType w:val="multilevel"/>
    <w:tmpl w:val="5F303E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69617AF9"/>
    <w:multiLevelType w:val="hybridMultilevel"/>
    <w:tmpl w:val="DF0C73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5187A3D"/>
    <w:multiLevelType w:val="multilevel"/>
    <w:tmpl w:val="7F86B4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5521476"/>
    <w:multiLevelType w:val="hybridMultilevel"/>
    <w:tmpl w:val="3F6C727A"/>
    <w:lvl w:ilvl="0" w:tplc="2F30AAA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2"/>
  </w:num>
  <w:num w:numId="3">
    <w:abstractNumId w:val="7"/>
  </w:num>
  <w:num w:numId="4">
    <w:abstractNumId w:val="4"/>
  </w:num>
  <w:num w:numId="5">
    <w:abstractNumId w:val="0"/>
  </w:num>
  <w:num w:numId="6">
    <w:abstractNumId w:val="5"/>
  </w:num>
  <w:num w:numId="7">
    <w:abstractNumId w:val="6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  <w:docVar w:name="EN.Layout" w:val="&lt;ENLayout&gt;&lt;Style&gt;JAMA&lt;/Style&gt;&lt;LeftDelim&gt;{&lt;/LeftDelim&gt;&lt;RightDelim&gt;}&lt;/RightDelim&gt;&lt;FontName&gt;Arial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/Libraries&gt;"/>
  </w:docVars>
  <w:rsids>
    <w:rsidRoot w:val="00B30BC3"/>
    <w:rsid w:val="00006E2A"/>
    <w:rsid w:val="0000708C"/>
    <w:rsid w:val="00033695"/>
    <w:rsid w:val="000342A0"/>
    <w:rsid w:val="00035CCC"/>
    <w:rsid w:val="00043C1E"/>
    <w:rsid w:val="0005257A"/>
    <w:rsid w:val="00054361"/>
    <w:rsid w:val="00062025"/>
    <w:rsid w:val="000666AF"/>
    <w:rsid w:val="0007252D"/>
    <w:rsid w:val="0008401B"/>
    <w:rsid w:val="0008444D"/>
    <w:rsid w:val="00087F9B"/>
    <w:rsid w:val="000A4388"/>
    <w:rsid w:val="000B2BC9"/>
    <w:rsid w:val="000C029D"/>
    <w:rsid w:val="000C2EEE"/>
    <w:rsid w:val="000C59ED"/>
    <w:rsid w:val="000C6CBA"/>
    <w:rsid w:val="000D3E37"/>
    <w:rsid w:val="000E6B48"/>
    <w:rsid w:val="000E7275"/>
    <w:rsid w:val="000E7758"/>
    <w:rsid w:val="000F1F86"/>
    <w:rsid w:val="000F3DD9"/>
    <w:rsid w:val="0011348E"/>
    <w:rsid w:val="00117777"/>
    <w:rsid w:val="001276F5"/>
    <w:rsid w:val="00127CD5"/>
    <w:rsid w:val="0013330B"/>
    <w:rsid w:val="00151A7B"/>
    <w:rsid w:val="0017004E"/>
    <w:rsid w:val="00170F20"/>
    <w:rsid w:val="00173279"/>
    <w:rsid w:val="00191F49"/>
    <w:rsid w:val="001A310D"/>
    <w:rsid w:val="001B287F"/>
    <w:rsid w:val="001C4717"/>
    <w:rsid w:val="001E7479"/>
    <w:rsid w:val="00203209"/>
    <w:rsid w:val="00217D65"/>
    <w:rsid w:val="00240E76"/>
    <w:rsid w:val="00241DE3"/>
    <w:rsid w:val="00246A32"/>
    <w:rsid w:val="0026027A"/>
    <w:rsid w:val="00270A96"/>
    <w:rsid w:val="00272487"/>
    <w:rsid w:val="00285503"/>
    <w:rsid w:val="00286E82"/>
    <w:rsid w:val="00294CB0"/>
    <w:rsid w:val="002A2D9E"/>
    <w:rsid w:val="002B6727"/>
    <w:rsid w:val="002D1A3E"/>
    <w:rsid w:val="002E1126"/>
    <w:rsid w:val="002F401E"/>
    <w:rsid w:val="003155A1"/>
    <w:rsid w:val="00320521"/>
    <w:rsid w:val="00324666"/>
    <w:rsid w:val="00345F46"/>
    <w:rsid w:val="00353CD8"/>
    <w:rsid w:val="003711B8"/>
    <w:rsid w:val="0038573C"/>
    <w:rsid w:val="0038598C"/>
    <w:rsid w:val="0039041E"/>
    <w:rsid w:val="00393911"/>
    <w:rsid w:val="003948EC"/>
    <w:rsid w:val="003A6F39"/>
    <w:rsid w:val="003B4083"/>
    <w:rsid w:val="003B60C6"/>
    <w:rsid w:val="003D4C55"/>
    <w:rsid w:val="003D69BD"/>
    <w:rsid w:val="003F51CA"/>
    <w:rsid w:val="00400EAD"/>
    <w:rsid w:val="00410570"/>
    <w:rsid w:val="00411796"/>
    <w:rsid w:val="0041750B"/>
    <w:rsid w:val="00420D92"/>
    <w:rsid w:val="00431388"/>
    <w:rsid w:val="00441B4D"/>
    <w:rsid w:val="0046235F"/>
    <w:rsid w:val="00473BF1"/>
    <w:rsid w:val="004754C9"/>
    <w:rsid w:val="004B52C5"/>
    <w:rsid w:val="004C33BE"/>
    <w:rsid w:val="004C5313"/>
    <w:rsid w:val="004C5DB2"/>
    <w:rsid w:val="004D7263"/>
    <w:rsid w:val="004E0368"/>
    <w:rsid w:val="004E2F6D"/>
    <w:rsid w:val="004E782D"/>
    <w:rsid w:val="00511DB2"/>
    <w:rsid w:val="005416A1"/>
    <w:rsid w:val="0055285C"/>
    <w:rsid w:val="00553800"/>
    <w:rsid w:val="00553FDF"/>
    <w:rsid w:val="00556F09"/>
    <w:rsid w:val="00565970"/>
    <w:rsid w:val="005D4979"/>
    <w:rsid w:val="005E06A9"/>
    <w:rsid w:val="005E1ECB"/>
    <w:rsid w:val="005E284A"/>
    <w:rsid w:val="005F48B4"/>
    <w:rsid w:val="00600B5C"/>
    <w:rsid w:val="0060400B"/>
    <w:rsid w:val="00611C5F"/>
    <w:rsid w:val="00611F4A"/>
    <w:rsid w:val="00616A5D"/>
    <w:rsid w:val="0062140C"/>
    <w:rsid w:val="00625D72"/>
    <w:rsid w:val="0062717F"/>
    <w:rsid w:val="0064451F"/>
    <w:rsid w:val="00646CF0"/>
    <w:rsid w:val="00661C2D"/>
    <w:rsid w:val="00662E52"/>
    <w:rsid w:val="00664525"/>
    <w:rsid w:val="00667BDF"/>
    <w:rsid w:val="00675CF1"/>
    <w:rsid w:val="00680193"/>
    <w:rsid w:val="006A737C"/>
    <w:rsid w:val="006B5003"/>
    <w:rsid w:val="006C5368"/>
    <w:rsid w:val="006C58F2"/>
    <w:rsid w:val="006C6E88"/>
    <w:rsid w:val="006D0474"/>
    <w:rsid w:val="006D142F"/>
    <w:rsid w:val="006D4AC5"/>
    <w:rsid w:val="006E7713"/>
    <w:rsid w:val="00711171"/>
    <w:rsid w:val="00723455"/>
    <w:rsid w:val="007265D3"/>
    <w:rsid w:val="00745C2A"/>
    <w:rsid w:val="00753E6B"/>
    <w:rsid w:val="00776A7C"/>
    <w:rsid w:val="00780A29"/>
    <w:rsid w:val="007848BC"/>
    <w:rsid w:val="007900DA"/>
    <w:rsid w:val="007A1BDB"/>
    <w:rsid w:val="007A2AB8"/>
    <w:rsid w:val="007A3BEE"/>
    <w:rsid w:val="007C30BC"/>
    <w:rsid w:val="007E39E1"/>
    <w:rsid w:val="007E5D6F"/>
    <w:rsid w:val="007E6C75"/>
    <w:rsid w:val="007F32DA"/>
    <w:rsid w:val="007F3E8B"/>
    <w:rsid w:val="00803B84"/>
    <w:rsid w:val="00817ABE"/>
    <w:rsid w:val="00827FC5"/>
    <w:rsid w:val="00833079"/>
    <w:rsid w:val="00833256"/>
    <w:rsid w:val="00852799"/>
    <w:rsid w:val="0088598F"/>
    <w:rsid w:val="00887016"/>
    <w:rsid w:val="008A08C0"/>
    <w:rsid w:val="008A4036"/>
    <w:rsid w:val="008A52A5"/>
    <w:rsid w:val="008B32F9"/>
    <w:rsid w:val="008B7AD5"/>
    <w:rsid w:val="008C361E"/>
    <w:rsid w:val="008C66E9"/>
    <w:rsid w:val="008E3EA8"/>
    <w:rsid w:val="00900663"/>
    <w:rsid w:val="00901244"/>
    <w:rsid w:val="00902468"/>
    <w:rsid w:val="00903A1D"/>
    <w:rsid w:val="00911483"/>
    <w:rsid w:val="0091401F"/>
    <w:rsid w:val="009147B3"/>
    <w:rsid w:val="009345FC"/>
    <w:rsid w:val="00937F3D"/>
    <w:rsid w:val="00946800"/>
    <w:rsid w:val="00946FE4"/>
    <w:rsid w:val="009563F4"/>
    <w:rsid w:val="00956C4D"/>
    <w:rsid w:val="009828D3"/>
    <w:rsid w:val="00992CB9"/>
    <w:rsid w:val="009963A1"/>
    <w:rsid w:val="009A1F5A"/>
    <w:rsid w:val="009B1D49"/>
    <w:rsid w:val="009D2B1F"/>
    <w:rsid w:val="009D3AD0"/>
    <w:rsid w:val="009E66A2"/>
    <w:rsid w:val="009F5568"/>
    <w:rsid w:val="00A0460C"/>
    <w:rsid w:val="00A05EA1"/>
    <w:rsid w:val="00A10913"/>
    <w:rsid w:val="00A115F4"/>
    <w:rsid w:val="00A15E19"/>
    <w:rsid w:val="00A20FFB"/>
    <w:rsid w:val="00A3756A"/>
    <w:rsid w:val="00A41A3A"/>
    <w:rsid w:val="00A445D7"/>
    <w:rsid w:val="00A5180E"/>
    <w:rsid w:val="00A573D0"/>
    <w:rsid w:val="00A6170F"/>
    <w:rsid w:val="00A63CD7"/>
    <w:rsid w:val="00A64BCF"/>
    <w:rsid w:val="00A70251"/>
    <w:rsid w:val="00A916A7"/>
    <w:rsid w:val="00AA2ADE"/>
    <w:rsid w:val="00AB389E"/>
    <w:rsid w:val="00AB47E4"/>
    <w:rsid w:val="00AC1F93"/>
    <w:rsid w:val="00AC5480"/>
    <w:rsid w:val="00AD5037"/>
    <w:rsid w:val="00AD76B0"/>
    <w:rsid w:val="00AE5062"/>
    <w:rsid w:val="00AF7BD9"/>
    <w:rsid w:val="00B1793E"/>
    <w:rsid w:val="00B26A6E"/>
    <w:rsid w:val="00B30BC3"/>
    <w:rsid w:val="00B3160D"/>
    <w:rsid w:val="00B33D58"/>
    <w:rsid w:val="00B507A6"/>
    <w:rsid w:val="00B7570E"/>
    <w:rsid w:val="00B82724"/>
    <w:rsid w:val="00B86FEB"/>
    <w:rsid w:val="00B87090"/>
    <w:rsid w:val="00B96017"/>
    <w:rsid w:val="00BB027B"/>
    <w:rsid w:val="00BD44C0"/>
    <w:rsid w:val="00BF7931"/>
    <w:rsid w:val="00C01FC7"/>
    <w:rsid w:val="00C07E4C"/>
    <w:rsid w:val="00C13626"/>
    <w:rsid w:val="00C43B3D"/>
    <w:rsid w:val="00C548FC"/>
    <w:rsid w:val="00C619FD"/>
    <w:rsid w:val="00C627BD"/>
    <w:rsid w:val="00C701F9"/>
    <w:rsid w:val="00CB0023"/>
    <w:rsid w:val="00CC1323"/>
    <w:rsid w:val="00CC1ADF"/>
    <w:rsid w:val="00CD758F"/>
    <w:rsid w:val="00CE79D7"/>
    <w:rsid w:val="00CE7DDC"/>
    <w:rsid w:val="00D00B4B"/>
    <w:rsid w:val="00D10823"/>
    <w:rsid w:val="00D20F53"/>
    <w:rsid w:val="00D4171C"/>
    <w:rsid w:val="00D50641"/>
    <w:rsid w:val="00D51863"/>
    <w:rsid w:val="00D5223D"/>
    <w:rsid w:val="00D578A6"/>
    <w:rsid w:val="00D700C3"/>
    <w:rsid w:val="00D7204D"/>
    <w:rsid w:val="00D81B3E"/>
    <w:rsid w:val="00D94F22"/>
    <w:rsid w:val="00DA0D5A"/>
    <w:rsid w:val="00DB0A0D"/>
    <w:rsid w:val="00DC399C"/>
    <w:rsid w:val="00DE5F42"/>
    <w:rsid w:val="00DF4C7F"/>
    <w:rsid w:val="00DF64B3"/>
    <w:rsid w:val="00DF6A1F"/>
    <w:rsid w:val="00E031E1"/>
    <w:rsid w:val="00E1216B"/>
    <w:rsid w:val="00E24DF7"/>
    <w:rsid w:val="00E3594F"/>
    <w:rsid w:val="00E45ED2"/>
    <w:rsid w:val="00E65DCE"/>
    <w:rsid w:val="00E96D45"/>
    <w:rsid w:val="00ED4D96"/>
    <w:rsid w:val="00ED530A"/>
    <w:rsid w:val="00EE0017"/>
    <w:rsid w:val="00EE2FBA"/>
    <w:rsid w:val="00EE3773"/>
    <w:rsid w:val="00EE43F7"/>
    <w:rsid w:val="00F03012"/>
    <w:rsid w:val="00F05A9C"/>
    <w:rsid w:val="00F05E46"/>
    <w:rsid w:val="00F16121"/>
    <w:rsid w:val="00F210A1"/>
    <w:rsid w:val="00F24210"/>
    <w:rsid w:val="00F37EC5"/>
    <w:rsid w:val="00F41860"/>
    <w:rsid w:val="00F424C5"/>
    <w:rsid w:val="00F56A5E"/>
    <w:rsid w:val="00F67733"/>
    <w:rsid w:val="00F82795"/>
    <w:rsid w:val="00F91124"/>
    <w:rsid w:val="00F9503E"/>
    <w:rsid w:val="00FA2EA1"/>
    <w:rsid w:val="00FA459C"/>
    <w:rsid w:val="00FB5A89"/>
    <w:rsid w:val="00FB5D5C"/>
    <w:rsid w:val="00FC05F2"/>
    <w:rsid w:val="00FD2457"/>
    <w:rsid w:val="00FD4807"/>
    <w:rsid w:val="00FF0C21"/>
    <w:rsid w:val="00FF2660"/>
    <w:rsid w:val="00FF6EA8"/>
    <w:rsid w:val="00FF7D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."/>
  <w:listSeparator w:val=","/>
  <w14:docId w14:val="64211EDD"/>
  <w15:chartTrackingRefBased/>
  <w15:docId w15:val="{6EE8F768-FE73-4DCA-8D27-8E02B0F422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DengXi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uiPriority="99"/>
    <w:lsdException w:name="header" w:uiPriority="99"/>
    <w:lsdException w:name="footer" w:uiPriority="99"/>
    <w:lsdException w:name="caption" w:semiHidden="1" w:unhideWhenUsed="1" w:qFormat="1"/>
    <w:lsdException w:name="annotation reference" w:uiPriority="99"/>
    <w:lsdException w:name="Title" w:qFormat="1"/>
    <w:lsdException w:name="Subtitle" w:qFormat="1"/>
    <w:lsdException w:name="Hyperlink" w:uiPriority="99"/>
    <w:lsdException w:name="Strong" w:qFormat="1"/>
    <w:lsdException w:name="Emphasis" w:uiPriority="20" w:qFormat="1"/>
    <w:lsdException w:name="Normal Table" w:semiHidden="1" w:unhideWhenUsed="1"/>
    <w:lsdException w:name="annotation subject" w:uiPriority="99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41B4D"/>
    <w:pPr>
      <w:spacing w:line="480" w:lineRule="auto"/>
    </w:pPr>
    <w:rPr>
      <w:rFonts w:ascii="Arial" w:hAnsi="Arial"/>
      <w:szCs w:val="24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60400B"/>
    <w:pPr>
      <w:keepNext/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60400B"/>
    <w:pPr>
      <w:keepNext/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60400B"/>
    <w:pPr>
      <w:keepNext/>
      <w:spacing w:before="240" w:after="60"/>
      <w:outlineLvl w:val="2"/>
    </w:pPr>
    <w:rPr>
      <w:rFonts w:cs="Arial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rsid w:val="00F82795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F82795"/>
  </w:style>
  <w:style w:type="character" w:styleId="Emphasis">
    <w:name w:val="Emphasis"/>
    <w:uiPriority w:val="20"/>
    <w:qFormat/>
    <w:rsid w:val="00FF6EA8"/>
    <w:rPr>
      <w:b/>
      <w:bCs/>
      <w:i w:val="0"/>
      <w:iCs w:val="0"/>
    </w:rPr>
  </w:style>
  <w:style w:type="character" w:styleId="Hyperlink">
    <w:name w:val="Hyperlink"/>
    <w:uiPriority w:val="99"/>
    <w:rsid w:val="00887016"/>
    <w:rPr>
      <w:color w:val="0000FF"/>
      <w:u w:val="single"/>
    </w:rPr>
  </w:style>
  <w:style w:type="character" w:styleId="CommentReference">
    <w:name w:val="annotation reference"/>
    <w:uiPriority w:val="99"/>
    <w:semiHidden/>
    <w:rsid w:val="00D00B4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D00B4B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D00B4B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rsid w:val="00D00B4B"/>
    <w:rPr>
      <w:rFonts w:ascii="Tahoma" w:hAnsi="Tahoma" w:cs="Tahoma"/>
      <w:sz w:val="16"/>
      <w:szCs w:val="16"/>
    </w:rPr>
  </w:style>
  <w:style w:type="character" w:styleId="UnresolvedMention">
    <w:name w:val="Unresolved Mention"/>
    <w:uiPriority w:val="99"/>
    <w:semiHidden/>
    <w:unhideWhenUsed/>
    <w:rsid w:val="00353CD8"/>
    <w:rPr>
      <w:color w:val="605E5C"/>
      <w:shd w:val="clear" w:color="auto" w:fill="E1DFDD"/>
    </w:rPr>
  </w:style>
  <w:style w:type="character" w:styleId="LineNumber">
    <w:name w:val="line number"/>
    <w:basedOn w:val="DefaultParagraphFont"/>
    <w:rsid w:val="00353CD8"/>
  </w:style>
  <w:style w:type="paragraph" w:styleId="Header">
    <w:name w:val="header"/>
    <w:basedOn w:val="Normal"/>
    <w:link w:val="HeaderChar"/>
    <w:uiPriority w:val="99"/>
    <w:rsid w:val="006A737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HeaderChar">
    <w:name w:val="Header Char"/>
    <w:link w:val="Header"/>
    <w:uiPriority w:val="99"/>
    <w:rsid w:val="006A737C"/>
    <w:rPr>
      <w:rFonts w:ascii="Arial" w:hAnsi="Arial"/>
      <w:sz w:val="18"/>
      <w:szCs w:val="18"/>
      <w:lang w:eastAsia="en-US"/>
    </w:rPr>
  </w:style>
  <w:style w:type="paragraph" w:customStyle="1" w:styleId="EndNoteBibliographyTitle">
    <w:name w:val="EndNote Bibliography Title"/>
    <w:basedOn w:val="Normal"/>
    <w:link w:val="EndNoteBibliographyTitle0"/>
    <w:rsid w:val="007E6C75"/>
    <w:pPr>
      <w:widowControl w:val="0"/>
      <w:spacing w:line="240" w:lineRule="auto"/>
      <w:jc w:val="center"/>
    </w:pPr>
    <w:rPr>
      <w:rFonts w:eastAsia="SimSun" w:cs="Arial"/>
      <w:noProof/>
      <w:kern w:val="2"/>
      <w:szCs w:val="22"/>
      <w:lang w:eastAsia="zh-CN"/>
    </w:rPr>
  </w:style>
  <w:style w:type="character" w:customStyle="1" w:styleId="EndNoteBibliographyTitle0">
    <w:name w:val="EndNote Bibliography Title 字符"/>
    <w:link w:val="EndNoteBibliographyTitle"/>
    <w:rsid w:val="007E6C75"/>
    <w:rPr>
      <w:rFonts w:ascii="Arial" w:eastAsia="SimSun" w:hAnsi="Arial" w:cs="Arial"/>
      <w:noProof/>
      <w:kern w:val="2"/>
      <w:szCs w:val="22"/>
    </w:rPr>
  </w:style>
  <w:style w:type="paragraph" w:customStyle="1" w:styleId="EndNoteBibliography">
    <w:name w:val="EndNote Bibliography"/>
    <w:basedOn w:val="Normal"/>
    <w:link w:val="EndNoteBibliography0"/>
    <w:rsid w:val="007E6C75"/>
    <w:pPr>
      <w:widowControl w:val="0"/>
      <w:spacing w:line="240" w:lineRule="auto"/>
      <w:jc w:val="both"/>
    </w:pPr>
    <w:rPr>
      <w:rFonts w:eastAsia="SimSun" w:cs="Arial"/>
      <w:noProof/>
      <w:kern w:val="2"/>
      <w:szCs w:val="22"/>
      <w:lang w:eastAsia="zh-CN"/>
    </w:rPr>
  </w:style>
  <w:style w:type="character" w:customStyle="1" w:styleId="EndNoteBibliography0">
    <w:name w:val="EndNote Bibliography 字符"/>
    <w:link w:val="EndNoteBibliography"/>
    <w:rsid w:val="007E6C75"/>
    <w:rPr>
      <w:rFonts w:ascii="Arial" w:eastAsia="SimSun" w:hAnsi="Arial" w:cs="Arial"/>
      <w:noProof/>
      <w:kern w:val="2"/>
      <w:szCs w:val="22"/>
    </w:rPr>
  </w:style>
  <w:style w:type="character" w:customStyle="1" w:styleId="1">
    <w:name w:val="未处理的提及1"/>
    <w:uiPriority w:val="99"/>
    <w:semiHidden/>
    <w:unhideWhenUsed/>
    <w:rsid w:val="007E6C75"/>
    <w:rPr>
      <w:color w:val="605E5C"/>
      <w:shd w:val="clear" w:color="auto" w:fill="E1DFDD"/>
    </w:rPr>
  </w:style>
  <w:style w:type="character" w:customStyle="1" w:styleId="fontstyle01">
    <w:name w:val="fontstyle01"/>
    <w:rsid w:val="007E6C75"/>
    <w:rPr>
      <w:rFonts w:ascii="TimesNewRoman" w:hAnsi="TimesNew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oterChar">
    <w:name w:val="Footer Char"/>
    <w:link w:val="Footer"/>
    <w:uiPriority w:val="99"/>
    <w:rsid w:val="007E6C75"/>
    <w:rPr>
      <w:rFonts w:ascii="Arial" w:hAnsi="Arial"/>
      <w:szCs w:val="24"/>
      <w:lang w:eastAsia="en-US"/>
    </w:rPr>
  </w:style>
  <w:style w:type="character" w:customStyle="1" w:styleId="fontstyle11">
    <w:name w:val="fontstyle11"/>
    <w:rsid w:val="007E6C75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31">
    <w:name w:val="fontstyle31"/>
    <w:rsid w:val="007E6C75"/>
    <w:rPr>
      <w:rFonts w:ascii="Times New Roman" w:hAnsi="Times New Roman" w:cs="Times New Roman" w:hint="default"/>
      <w:b w:val="0"/>
      <w:bCs w:val="0"/>
      <w:i/>
      <w:iCs/>
      <w:color w:val="000000"/>
      <w:sz w:val="24"/>
      <w:szCs w:val="24"/>
    </w:rPr>
  </w:style>
  <w:style w:type="character" w:customStyle="1" w:styleId="fontstyle21">
    <w:name w:val="fontstyle21"/>
    <w:rsid w:val="007E6C75"/>
    <w:rPr>
      <w:rFonts w:ascii="AdvGulliv-R" w:hAnsi="AdvGulliv-R" w:hint="default"/>
      <w:b w:val="0"/>
      <w:bCs w:val="0"/>
      <w:i w:val="0"/>
      <w:iCs w:val="0"/>
      <w:color w:val="000000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7E6C75"/>
    <w:rPr>
      <w:rFonts w:ascii="Tahoma" w:hAnsi="Tahoma" w:cs="Tahoma"/>
      <w:sz w:val="16"/>
      <w:szCs w:val="16"/>
      <w:lang w:eastAsia="en-US"/>
    </w:rPr>
  </w:style>
  <w:style w:type="table" w:styleId="TableGrid">
    <w:name w:val="Table Grid"/>
    <w:basedOn w:val="TableNormal"/>
    <w:uiPriority w:val="39"/>
    <w:rsid w:val="007E6C75"/>
    <w:rPr>
      <w:rFonts w:eastAsia="SimSun"/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41">
    <w:name w:val="fontstyle41"/>
    <w:rsid w:val="007E6C75"/>
    <w:rPr>
      <w:rFonts w:ascii="AdvOT999035f4+20" w:hAnsi="AdvOT999035f4+20" w:hint="default"/>
      <w:b w:val="0"/>
      <w:bCs w:val="0"/>
      <w:i w:val="0"/>
      <w:iCs w:val="0"/>
      <w:color w:val="231F20"/>
      <w:sz w:val="18"/>
      <w:szCs w:val="18"/>
    </w:rPr>
  </w:style>
  <w:style w:type="character" w:customStyle="1" w:styleId="fontstyle51">
    <w:name w:val="fontstyle51"/>
    <w:rsid w:val="007E6C75"/>
    <w:rPr>
      <w:rFonts w:ascii="AdvOT999035f4+fb" w:hAnsi="AdvOT999035f4+fb" w:hint="default"/>
      <w:b w:val="0"/>
      <w:bCs w:val="0"/>
      <w:i w:val="0"/>
      <w:iCs w:val="0"/>
      <w:color w:val="231F20"/>
      <w:sz w:val="18"/>
      <w:szCs w:val="18"/>
    </w:rPr>
  </w:style>
  <w:style w:type="character" w:styleId="PlaceholderText">
    <w:name w:val="Placeholder Text"/>
    <w:uiPriority w:val="99"/>
    <w:semiHidden/>
    <w:rsid w:val="007E6C75"/>
    <w:rPr>
      <w:color w:val="808080"/>
    </w:rPr>
  </w:style>
  <w:style w:type="paragraph" w:styleId="ListParagraph">
    <w:name w:val="List Paragraph"/>
    <w:basedOn w:val="Normal"/>
    <w:uiPriority w:val="34"/>
    <w:qFormat/>
    <w:rsid w:val="007E6C75"/>
    <w:pPr>
      <w:widowControl w:val="0"/>
      <w:spacing w:line="240" w:lineRule="auto"/>
      <w:ind w:firstLineChars="200" w:firstLine="420"/>
      <w:jc w:val="both"/>
    </w:pPr>
    <w:rPr>
      <w:rFonts w:ascii="Times New Roman" w:eastAsia="SimSun" w:hAnsi="Times New Roman"/>
      <w:kern w:val="2"/>
      <w:sz w:val="21"/>
      <w:szCs w:val="22"/>
      <w:lang w:eastAsia="zh-CN"/>
    </w:rPr>
  </w:style>
  <w:style w:type="character" w:customStyle="1" w:styleId="CommentTextChar">
    <w:name w:val="Comment Text Char"/>
    <w:link w:val="CommentText"/>
    <w:uiPriority w:val="99"/>
    <w:semiHidden/>
    <w:rsid w:val="007E6C75"/>
    <w:rPr>
      <w:rFonts w:ascii="Arial" w:hAnsi="Arial"/>
      <w:lang w:eastAsia="en-US"/>
    </w:rPr>
  </w:style>
  <w:style w:type="character" w:customStyle="1" w:styleId="CommentSubjectChar">
    <w:name w:val="Comment Subject Char"/>
    <w:link w:val="CommentSubject"/>
    <w:uiPriority w:val="99"/>
    <w:semiHidden/>
    <w:rsid w:val="007E6C75"/>
    <w:rPr>
      <w:rFonts w:ascii="Arial" w:hAnsi="Arial"/>
      <w:b/>
      <w:bCs/>
      <w:lang w:eastAsia="en-US"/>
    </w:rPr>
  </w:style>
  <w:style w:type="character" w:customStyle="1" w:styleId="Heading1Char">
    <w:name w:val="Heading 1 Char"/>
    <w:link w:val="Heading1"/>
    <w:rsid w:val="001276F5"/>
    <w:rPr>
      <w:rFonts w:ascii="Arial" w:hAnsi="Arial" w:cs="Arial"/>
      <w:b/>
      <w:bCs/>
      <w:kern w:val="32"/>
      <w:sz w:val="32"/>
      <w:szCs w:val="3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6759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22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26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6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53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settings" Target="settings.xml"/><Relationship Id="rId7" Type="http://schemas.openxmlformats.org/officeDocument/2006/relationships/hyperlink" Target="mailto:jinxq@jlu.edu.cn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1401</Words>
  <Characters>8035</Characters>
  <Application>Microsoft Office Word</Application>
  <DocSecurity>0</DocSecurity>
  <Lines>66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The contraceptive implant</vt:lpstr>
    </vt:vector>
  </TitlesOfParts>
  <Company>UPMC</Company>
  <LinksUpToDate>false</LinksUpToDate>
  <CharactersWithSpaces>9418</CharactersWithSpaces>
  <SharedDoc>false</SharedDoc>
  <HLinks>
    <vt:vector size="6" baseType="variant">
      <vt:variant>
        <vt:i4>8060947</vt:i4>
      </vt:variant>
      <vt:variant>
        <vt:i4>0</vt:i4>
      </vt:variant>
      <vt:variant>
        <vt:i4>0</vt:i4>
      </vt:variant>
      <vt:variant>
        <vt:i4>5</vt:i4>
      </vt:variant>
      <vt:variant>
        <vt:lpwstr>mailto:jinxq@jlu.edu.cn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The contraceptive implant</dc:title>
  <dc:subject/>
  <dc:creator>hohmhl</dc:creator>
  <cp:keywords/>
  <cp:lastModifiedBy>Boon Lee</cp:lastModifiedBy>
  <cp:revision>2</cp:revision>
  <cp:lastPrinted>2009-01-08T02:57:00Z</cp:lastPrinted>
  <dcterms:created xsi:type="dcterms:W3CDTF">2021-03-16T23:46:00Z</dcterms:created>
  <dcterms:modified xsi:type="dcterms:W3CDTF">2021-03-16T23:46:00Z</dcterms:modified>
</cp:coreProperties>
</file>