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76A5DA" w14:textId="40CAC80B" w:rsidR="002C513F" w:rsidRPr="005C6B8A" w:rsidRDefault="00D5776E" w:rsidP="00D5776E">
      <w:pPr>
        <w:spacing w:before="240" w:after="0"/>
        <w:rPr>
          <w:rFonts w:cs="Arial"/>
          <w:b/>
          <w:bCs/>
          <w:szCs w:val="24"/>
        </w:rPr>
      </w:pPr>
      <w:r w:rsidRPr="005C6B8A">
        <w:rPr>
          <w:rFonts w:cs="Arial"/>
          <w:b/>
          <w:bCs/>
          <w:szCs w:val="24"/>
        </w:rPr>
        <w:t>Supplementary</w:t>
      </w:r>
      <w:r w:rsidR="009E5225" w:rsidRPr="005C6B8A">
        <w:rPr>
          <w:rFonts w:cs="Arial"/>
          <w:b/>
          <w:bCs/>
          <w:szCs w:val="24"/>
        </w:rPr>
        <w:t xml:space="preserve"> </w:t>
      </w:r>
      <w:r w:rsidR="002C513F" w:rsidRPr="005C6B8A">
        <w:rPr>
          <w:rFonts w:cs="Arial"/>
          <w:b/>
          <w:bCs/>
          <w:szCs w:val="24"/>
        </w:rPr>
        <w:t>Text</w:t>
      </w:r>
      <w:r w:rsidR="00730B79" w:rsidRPr="005C6B8A">
        <w:rPr>
          <w:rFonts w:cs="Arial"/>
          <w:b/>
          <w:bCs/>
          <w:szCs w:val="24"/>
        </w:rPr>
        <w:t xml:space="preserve"> </w:t>
      </w:r>
      <w:r w:rsidR="00F33D6C" w:rsidRPr="005C6B8A">
        <w:rPr>
          <w:rFonts w:cs="Arial"/>
          <w:b/>
          <w:bCs/>
          <w:szCs w:val="24"/>
        </w:rPr>
        <w:t>1</w:t>
      </w:r>
      <w:r w:rsidR="00730B79" w:rsidRPr="005C6B8A">
        <w:rPr>
          <w:rFonts w:cs="Arial"/>
          <w:b/>
          <w:bCs/>
          <w:szCs w:val="24"/>
        </w:rPr>
        <w:t xml:space="preserve"> </w:t>
      </w:r>
      <w:r w:rsidR="00730B79" w:rsidRPr="005C6B8A">
        <w:rPr>
          <w:rFonts w:cs="Arial"/>
          <w:szCs w:val="24"/>
        </w:rPr>
        <w:t>Questionnaire</w:t>
      </w:r>
      <w:r w:rsidR="00E07044">
        <w:rPr>
          <w:rFonts w:cs="Arial"/>
          <w:szCs w:val="24"/>
        </w:rPr>
        <w:t xml:space="preserve"> to assess medication preferences</w:t>
      </w:r>
    </w:p>
    <w:p w14:paraId="6F4C7123" w14:textId="77777777" w:rsidR="00730B79" w:rsidRPr="005C6B8A" w:rsidRDefault="00730B79" w:rsidP="00730B79">
      <w:pPr>
        <w:spacing w:after="0"/>
        <w:rPr>
          <w:rFonts w:cs="Arial"/>
          <w:szCs w:val="24"/>
        </w:rPr>
      </w:pPr>
    </w:p>
    <w:p w14:paraId="570E77E2" w14:textId="40CECE7E" w:rsidR="00730B79" w:rsidRPr="005C6B8A" w:rsidRDefault="00730B79" w:rsidP="00730B79">
      <w:pPr>
        <w:spacing w:after="0"/>
        <w:rPr>
          <w:rFonts w:cs="Arial"/>
          <w:szCs w:val="24"/>
        </w:rPr>
      </w:pPr>
      <w:r w:rsidRPr="005C6B8A">
        <w:rPr>
          <w:rFonts w:cs="Arial"/>
          <w:szCs w:val="24"/>
        </w:rPr>
        <w:t xml:space="preserve">We would like to ask you about your preferences regarding medication used for rheumatoid arthritis. </w:t>
      </w:r>
      <w:r w:rsidR="00EE4BA8" w:rsidRPr="005C6B8A">
        <w:rPr>
          <w:rFonts w:cs="Arial"/>
          <w:szCs w:val="24"/>
        </w:rPr>
        <w:br/>
      </w:r>
      <w:r w:rsidRPr="005C6B8A">
        <w:rPr>
          <w:rFonts w:cs="Arial"/>
          <w:szCs w:val="24"/>
        </w:rPr>
        <w:t xml:space="preserve">For each question, please circle one answer which </w:t>
      </w:r>
      <w:r w:rsidR="00E76BA2">
        <w:rPr>
          <w:rFonts w:cs="Arial"/>
          <w:szCs w:val="24"/>
        </w:rPr>
        <w:t xml:space="preserve">is </w:t>
      </w:r>
      <w:r w:rsidR="00EE4BA8" w:rsidRPr="005C6B8A">
        <w:rPr>
          <w:rFonts w:cs="Arial"/>
          <w:szCs w:val="24"/>
        </w:rPr>
        <w:t>most</w:t>
      </w:r>
      <w:r w:rsidR="00E76BA2">
        <w:rPr>
          <w:rFonts w:cs="Arial"/>
          <w:szCs w:val="24"/>
        </w:rPr>
        <w:t xml:space="preserve"> likely to</w:t>
      </w:r>
      <w:r w:rsidR="00EE4BA8" w:rsidRPr="005C6B8A">
        <w:rPr>
          <w:rFonts w:cs="Arial"/>
          <w:szCs w:val="24"/>
        </w:rPr>
        <w:t xml:space="preserve"> </w:t>
      </w:r>
      <w:r w:rsidRPr="005C6B8A">
        <w:rPr>
          <w:rFonts w:cs="Arial"/>
          <w:szCs w:val="24"/>
        </w:rPr>
        <w:t>reflect your opinion</w:t>
      </w:r>
      <w:r w:rsidR="00E07044">
        <w:rPr>
          <w:rFonts w:cs="Arial"/>
          <w:szCs w:val="24"/>
        </w:rPr>
        <w:t>.</w:t>
      </w:r>
    </w:p>
    <w:p w14:paraId="6119F32A" w14:textId="77777777" w:rsidR="00730B79" w:rsidRPr="005C6B8A" w:rsidRDefault="00730B79" w:rsidP="00730B79">
      <w:pPr>
        <w:spacing w:after="0"/>
        <w:rPr>
          <w:rFonts w:cs="Arial"/>
          <w:szCs w:val="24"/>
        </w:rPr>
      </w:pPr>
    </w:p>
    <w:p w14:paraId="3B9278D6" w14:textId="723E42C9" w:rsidR="00730B79" w:rsidRPr="005C6B8A" w:rsidRDefault="00730B79" w:rsidP="00367555">
      <w:pPr>
        <w:pStyle w:val="ListParagraph"/>
        <w:numPr>
          <w:ilvl w:val="0"/>
          <w:numId w:val="4"/>
        </w:numPr>
        <w:spacing w:after="0"/>
        <w:rPr>
          <w:rFonts w:cs="Arial"/>
          <w:szCs w:val="24"/>
        </w:rPr>
      </w:pPr>
      <w:r w:rsidRPr="005C6B8A">
        <w:rPr>
          <w:rFonts w:cs="Arial"/>
          <w:szCs w:val="24"/>
        </w:rPr>
        <w:t>What is the preferred route of administration?</w:t>
      </w:r>
    </w:p>
    <w:p w14:paraId="7D3276C4" w14:textId="3A45BA71" w:rsidR="00730B79" w:rsidRPr="005C6B8A" w:rsidRDefault="00730B79" w:rsidP="00367555">
      <w:pPr>
        <w:pStyle w:val="ListParagraph"/>
        <w:numPr>
          <w:ilvl w:val="1"/>
          <w:numId w:val="4"/>
        </w:numPr>
        <w:spacing w:after="0"/>
        <w:rPr>
          <w:rFonts w:cs="Arial"/>
          <w:szCs w:val="24"/>
        </w:rPr>
      </w:pPr>
      <w:r w:rsidRPr="005C6B8A">
        <w:rPr>
          <w:rFonts w:cs="Arial"/>
          <w:szCs w:val="24"/>
        </w:rPr>
        <w:t xml:space="preserve">Parenteral: </w:t>
      </w:r>
      <w:r w:rsidR="00A936E1">
        <w:rPr>
          <w:rFonts w:cs="Arial"/>
          <w:szCs w:val="24"/>
        </w:rPr>
        <w:t>i</w:t>
      </w:r>
      <w:r w:rsidRPr="005C6B8A">
        <w:rPr>
          <w:rFonts w:cs="Arial"/>
          <w:szCs w:val="24"/>
        </w:rPr>
        <w:t>ntravenous</w:t>
      </w:r>
    </w:p>
    <w:p w14:paraId="140332EB" w14:textId="796FB547" w:rsidR="00730B79" w:rsidRPr="005C6B8A" w:rsidRDefault="00730B79" w:rsidP="00367555">
      <w:pPr>
        <w:pStyle w:val="ListParagraph"/>
        <w:numPr>
          <w:ilvl w:val="1"/>
          <w:numId w:val="4"/>
        </w:numPr>
        <w:spacing w:after="0"/>
        <w:rPr>
          <w:rFonts w:cs="Arial"/>
          <w:szCs w:val="24"/>
        </w:rPr>
      </w:pPr>
      <w:r w:rsidRPr="005C6B8A">
        <w:rPr>
          <w:rFonts w:cs="Arial"/>
          <w:szCs w:val="24"/>
        </w:rPr>
        <w:t xml:space="preserve">Parenteral: </w:t>
      </w:r>
      <w:r w:rsidR="00A936E1">
        <w:rPr>
          <w:rFonts w:cs="Arial"/>
          <w:szCs w:val="24"/>
        </w:rPr>
        <w:t>s</w:t>
      </w:r>
      <w:r w:rsidRPr="005C6B8A">
        <w:rPr>
          <w:rFonts w:cs="Arial"/>
          <w:szCs w:val="24"/>
        </w:rPr>
        <w:t>ubcutaneous</w:t>
      </w:r>
    </w:p>
    <w:p w14:paraId="59C522A2" w14:textId="77777777" w:rsidR="00730B79" w:rsidRPr="005C6B8A" w:rsidRDefault="00730B79" w:rsidP="00367555">
      <w:pPr>
        <w:pStyle w:val="ListParagraph"/>
        <w:numPr>
          <w:ilvl w:val="1"/>
          <w:numId w:val="4"/>
        </w:numPr>
        <w:spacing w:after="0"/>
        <w:rPr>
          <w:rFonts w:cs="Arial"/>
          <w:szCs w:val="24"/>
        </w:rPr>
      </w:pPr>
      <w:r w:rsidRPr="005C6B8A">
        <w:rPr>
          <w:rFonts w:cs="Arial"/>
          <w:szCs w:val="24"/>
        </w:rPr>
        <w:t>Oral</w:t>
      </w:r>
    </w:p>
    <w:p w14:paraId="7ACE82B4" w14:textId="601C0025" w:rsidR="00730B79" w:rsidRPr="005C6B8A" w:rsidRDefault="00730B79" w:rsidP="00367555">
      <w:pPr>
        <w:pStyle w:val="ListParagraph"/>
        <w:numPr>
          <w:ilvl w:val="0"/>
          <w:numId w:val="4"/>
        </w:numPr>
        <w:spacing w:after="0"/>
        <w:rPr>
          <w:rFonts w:cs="Arial"/>
          <w:szCs w:val="24"/>
        </w:rPr>
      </w:pPr>
      <w:r w:rsidRPr="005C6B8A">
        <w:rPr>
          <w:rFonts w:cs="Arial"/>
          <w:szCs w:val="24"/>
        </w:rPr>
        <w:t xml:space="preserve">What is the preferred frequency of administration in </w:t>
      </w:r>
      <w:r w:rsidR="00131EAC">
        <w:rPr>
          <w:rFonts w:cs="Arial"/>
          <w:szCs w:val="24"/>
        </w:rPr>
        <w:t xml:space="preserve">the </w:t>
      </w:r>
      <w:r w:rsidRPr="005C6B8A">
        <w:rPr>
          <w:rFonts w:cs="Arial"/>
          <w:szCs w:val="24"/>
        </w:rPr>
        <w:t>case of parenteral administration?</w:t>
      </w:r>
    </w:p>
    <w:p w14:paraId="5F793C22" w14:textId="77777777" w:rsidR="00730B79" w:rsidRPr="005C6B8A" w:rsidRDefault="00730B79" w:rsidP="00367555">
      <w:pPr>
        <w:pStyle w:val="ListParagraph"/>
        <w:numPr>
          <w:ilvl w:val="1"/>
          <w:numId w:val="4"/>
        </w:numPr>
        <w:spacing w:after="0"/>
        <w:rPr>
          <w:rFonts w:cs="Arial"/>
          <w:szCs w:val="24"/>
        </w:rPr>
      </w:pPr>
      <w:r w:rsidRPr="005C6B8A">
        <w:rPr>
          <w:rFonts w:cs="Arial"/>
          <w:szCs w:val="24"/>
        </w:rPr>
        <w:t>Biweekly</w:t>
      </w:r>
    </w:p>
    <w:p w14:paraId="4904D139" w14:textId="77777777" w:rsidR="00730B79" w:rsidRPr="005C6B8A" w:rsidRDefault="00730B79" w:rsidP="00367555">
      <w:pPr>
        <w:pStyle w:val="ListParagraph"/>
        <w:numPr>
          <w:ilvl w:val="1"/>
          <w:numId w:val="4"/>
        </w:numPr>
        <w:spacing w:after="0"/>
        <w:rPr>
          <w:rFonts w:cs="Arial"/>
          <w:szCs w:val="24"/>
        </w:rPr>
      </w:pPr>
      <w:r w:rsidRPr="005C6B8A">
        <w:rPr>
          <w:rFonts w:cs="Arial"/>
          <w:szCs w:val="24"/>
        </w:rPr>
        <w:t>Monthly</w:t>
      </w:r>
    </w:p>
    <w:p w14:paraId="58DB4E9F" w14:textId="77777777" w:rsidR="00730B79" w:rsidRPr="005C6B8A" w:rsidRDefault="00730B79" w:rsidP="00367555">
      <w:pPr>
        <w:pStyle w:val="ListParagraph"/>
        <w:numPr>
          <w:ilvl w:val="1"/>
          <w:numId w:val="4"/>
        </w:numPr>
        <w:spacing w:after="0"/>
        <w:rPr>
          <w:rFonts w:cs="Arial"/>
          <w:szCs w:val="24"/>
        </w:rPr>
      </w:pPr>
      <w:r w:rsidRPr="005C6B8A">
        <w:rPr>
          <w:rFonts w:cs="Arial"/>
          <w:szCs w:val="24"/>
        </w:rPr>
        <w:t>3-monthly</w:t>
      </w:r>
    </w:p>
    <w:p w14:paraId="70641E93" w14:textId="77777777" w:rsidR="00730B79" w:rsidRPr="005C6B8A" w:rsidRDefault="00730B79" w:rsidP="00367555">
      <w:pPr>
        <w:pStyle w:val="ListParagraph"/>
        <w:numPr>
          <w:ilvl w:val="1"/>
          <w:numId w:val="4"/>
        </w:numPr>
        <w:spacing w:after="0"/>
        <w:rPr>
          <w:rFonts w:cs="Arial"/>
          <w:szCs w:val="24"/>
        </w:rPr>
      </w:pPr>
      <w:r w:rsidRPr="005C6B8A">
        <w:rPr>
          <w:rFonts w:cs="Arial"/>
          <w:szCs w:val="24"/>
        </w:rPr>
        <w:t>6-monthly</w:t>
      </w:r>
    </w:p>
    <w:p w14:paraId="4BF5CE0F" w14:textId="3FCEBAAF" w:rsidR="00730B79" w:rsidRPr="005C6B8A" w:rsidRDefault="00730B79" w:rsidP="00367555">
      <w:pPr>
        <w:pStyle w:val="ListParagraph"/>
        <w:numPr>
          <w:ilvl w:val="0"/>
          <w:numId w:val="4"/>
        </w:numPr>
        <w:spacing w:after="0"/>
        <w:rPr>
          <w:rFonts w:cs="Arial"/>
          <w:szCs w:val="24"/>
        </w:rPr>
      </w:pPr>
      <w:r w:rsidRPr="005C6B8A">
        <w:rPr>
          <w:rFonts w:cs="Arial"/>
          <w:szCs w:val="24"/>
        </w:rPr>
        <w:t>What is the preferred frequency of administration in</w:t>
      </w:r>
      <w:r w:rsidR="00131EAC">
        <w:rPr>
          <w:rFonts w:cs="Arial"/>
          <w:szCs w:val="24"/>
        </w:rPr>
        <w:t xml:space="preserve"> the</w:t>
      </w:r>
      <w:r w:rsidRPr="005C6B8A">
        <w:rPr>
          <w:rFonts w:cs="Arial"/>
          <w:szCs w:val="24"/>
        </w:rPr>
        <w:t xml:space="preserve"> case of oral administration?</w:t>
      </w:r>
    </w:p>
    <w:p w14:paraId="2FEEFB94" w14:textId="77777777" w:rsidR="00730B79" w:rsidRPr="005C6B8A" w:rsidRDefault="00730B79" w:rsidP="00367555">
      <w:pPr>
        <w:pStyle w:val="ListParagraph"/>
        <w:numPr>
          <w:ilvl w:val="1"/>
          <w:numId w:val="4"/>
        </w:numPr>
        <w:spacing w:after="0"/>
        <w:rPr>
          <w:rFonts w:cs="Arial"/>
          <w:szCs w:val="24"/>
        </w:rPr>
      </w:pPr>
      <w:r w:rsidRPr="005C6B8A">
        <w:rPr>
          <w:rFonts w:cs="Arial"/>
          <w:szCs w:val="24"/>
        </w:rPr>
        <w:lastRenderedPageBreak/>
        <w:t>Twice per day</w:t>
      </w:r>
    </w:p>
    <w:p w14:paraId="7E362657" w14:textId="77777777" w:rsidR="00730B79" w:rsidRPr="005C6B8A" w:rsidRDefault="00730B79" w:rsidP="00367555">
      <w:pPr>
        <w:pStyle w:val="ListParagraph"/>
        <w:numPr>
          <w:ilvl w:val="1"/>
          <w:numId w:val="4"/>
        </w:numPr>
        <w:spacing w:after="0"/>
        <w:rPr>
          <w:rFonts w:cs="Arial"/>
          <w:szCs w:val="24"/>
        </w:rPr>
      </w:pPr>
      <w:r w:rsidRPr="005C6B8A">
        <w:rPr>
          <w:rFonts w:cs="Arial"/>
          <w:szCs w:val="24"/>
        </w:rPr>
        <w:t>Once per day</w:t>
      </w:r>
    </w:p>
    <w:p w14:paraId="7E69E60A" w14:textId="77777777" w:rsidR="00730B79" w:rsidRPr="005C6B8A" w:rsidRDefault="00730B79" w:rsidP="00367555">
      <w:pPr>
        <w:pStyle w:val="ListParagraph"/>
        <w:numPr>
          <w:ilvl w:val="1"/>
          <w:numId w:val="4"/>
        </w:numPr>
        <w:spacing w:after="0"/>
        <w:rPr>
          <w:rFonts w:cs="Arial"/>
          <w:szCs w:val="24"/>
        </w:rPr>
      </w:pPr>
      <w:r w:rsidRPr="005C6B8A">
        <w:rPr>
          <w:rFonts w:cs="Arial"/>
          <w:szCs w:val="24"/>
        </w:rPr>
        <w:t>Once per week</w:t>
      </w:r>
    </w:p>
    <w:p w14:paraId="3FAB1960" w14:textId="77777777" w:rsidR="00730B79" w:rsidRPr="005C6B8A" w:rsidRDefault="00730B79" w:rsidP="00367555">
      <w:pPr>
        <w:pStyle w:val="ListParagraph"/>
        <w:numPr>
          <w:ilvl w:val="0"/>
          <w:numId w:val="4"/>
        </w:numPr>
        <w:spacing w:after="0"/>
        <w:rPr>
          <w:rFonts w:cs="Arial"/>
          <w:szCs w:val="24"/>
        </w:rPr>
      </w:pPr>
      <w:r w:rsidRPr="005C6B8A">
        <w:rPr>
          <w:rFonts w:cs="Arial"/>
          <w:szCs w:val="24"/>
        </w:rPr>
        <w:t>What is the preferred time until the effect of onset?</w:t>
      </w:r>
    </w:p>
    <w:p w14:paraId="21F94893" w14:textId="77777777" w:rsidR="00730B79" w:rsidRPr="005C6B8A" w:rsidRDefault="00730B79" w:rsidP="00367555">
      <w:pPr>
        <w:pStyle w:val="ListParagraph"/>
        <w:numPr>
          <w:ilvl w:val="1"/>
          <w:numId w:val="4"/>
        </w:numPr>
        <w:spacing w:after="0"/>
        <w:rPr>
          <w:rFonts w:cs="Arial"/>
          <w:szCs w:val="24"/>
        </w:rPr>
      </w:pPr>
      <w:r w:rsidRPr="005C6B8A">
        <w:rPr>
          <w:rFonts w:cs="Arial"/>
          <w:szCs w:val="24"/>
        </w:rPr>
        <w:t>Up to 1 week</w:t>
      </w:r>
    </w:p>
    <w:p w14:paraId="7361FAED" w14:textId="77777777" w:rsidR="00730B79" w:rsidRPr="005C6B8A" w:rsidRDefault="00730B79" w:rsidP="00367555">
      <w:pPr>
        <w:pStyle w:val="ListParagraph"/>
        <w:numPr>
          <w:ilvl w:val="1"/>
          <w:numId w:val="4"/>
        </w:numPr>
        <w:spacing w:after="0"/>
        <w:rPr>
          <w:rFonts w:cs="Arial"/>
          <w:szCs w:val="24"/>
        </w:rPr>
      </w:pPr>
      <w:r w:rsidRPr="005C6B8A">
        <w:rPr>
          <w:rFonts w:cs="Arial"/>
          <w:szCs w:val="24"/>
        </w:rPr>
        <w:t>Up to 2 weeks</w:t>
      </w:r>
    </w:p>
    <w:p w14:paraId="10E459E6" w14:textId="19FC884F" w:rsidR="00730B79" w:rsidRPr="005C6B8A" w:rsidRDefault="00730B79" w:rsidP="00367555">
      <w:pPr>
        <w:pStyle w:val="ListParagraph"/>
        <w:numPr>
          <w:ilvl w:val="1"/>
          <w:numId w:val="4"/>
        </w:numPr>
        <w:spacing w:after="0"/>
        <w:rPr>
          <w:rFonts w:cs="Arial"/>
          <w:szCs w:val="24"/>
        </w:rPr>
      </w:pPr>
      <w:r w:rsidRPr="005C6B8A">
        <w:rPr>
          <w:rFonts w:cs="Arial"/>
          <w:szCs w:val="24"/>
        </w:rPr>
        <w:t>Up to 1 month</w:t>
      </w:r>
    </w:p>
    <w:p w14:paraId="23599384" w14:textId="77777777" w:rsidR="00730B79" w:rsidRPr="005C6B8A" w:rsidRDefault="00730B79" w:rsidP="00367555">
      <w:pPr>
        <w:pStyle w:val="ListParagraph"/>
        <w:numPr>
          <w:ilvl w:val="1"/>
          <w:numId w:val="4"/>
        </w:numPr>
        <w:spacing w:after="0"/>
        <w:rPr>
          <w:rFonts w:cs="Arial"/>
          <w:szCs w:val="24"/>
        </w:rPr>
      </w:pPr>
      <w:r w:rsidRPr="005C6B8A">
        <w:rPr>
          <w:rFonts w:cs="Arial"/>
          <w:szCs w:val="24"/>
        </w:rPr>
        <w:t>Up to 3 months</w:t>
      </w:r>
    </w:p>
    <w:p w14:paraId="3E7CE2F4" w14:textId="77777777" w:rsidR="00730B79" w:rsidRPr="005C6B8A" w:rsidRDefault="00730B79" w:rsidP="00367555">
      <w:pPr>
        <w:pStyle w:val="ListParagraph"/>
        <w:numPr>
          <w:ilvl w:val="0"/>
          <w:numId w:val="4"/>
        </w:numPr>
        <w:spacing w:after="0"/>
        <w:rPr>
          <w:rFonts w:cs="Arial"/>
          <w:szCs w:val="24"/>
        </w:rPr>
      </w:pPr>
      <w:r w:rsidRPr="005C6B8A">
        <w:rPr>
          <w:rFonts w:cs="Arial"/>
          <w:szCs w:val="24"/>
        </w:rPr>
        <w:t>What is your preference regarding drug combinations used for your rheumatoid arthritis?</w:t>
      </w:r>
    </w:p>
    <w:p w14:paraId="581B86BA" w14:textId="06308EBD" w:rsidR="00730B79" w:rsidRPr="005C6B8A" w:rsidRDefault="00730B79" w:rsidP="00367555">
      <w:pPr>
        <w:pStyle w:val="ListParagraph"/>
        <w:numPr>
          <w:ilvl w:val="1"/>
          <w:numId w:val="4"/>
        </w:numPr>
        <w:spacing w:after="0"/>
        <w:rPr>
          <w:rFonts w:cs="Arial"/>
          <w:szCs w:val="24"/>
        </w:rPr>
      </w:pPr>
      <w:r w:rsidRPr="005C6B8A">
        <w:rPr>
          <w:rFonts w:cs="Arial"/>
          <w:szCs w:val="24"/>
        </w:rPr>
        <w:t>Drug combination is not preferred</w:t>
      </w:r>
    </w:p>
    <w:p w14:paraId="330C707A" w14:textId="75A51019" w:rsidR="00730B79" w:rsidRPr="005C6B8A" w:rsidRDefault="00730B79" w:rsidP="00367555">
      <w:pPr>
        <w:pStyle w:val="ListParagraph"/>
        <w:numPr>
          <w:ilvl w:val="1"/>
          <w:numId w:val="4"/>
        </w:numPr>
        <w:spacing w:after="0"/>
        <w:rPr>
          <w:rFonts w:cs="Arial"/>
          <w:szCs w:val="24"/>
        </w:rPr>
      </w:pPr>
      <w:r w:rsidRPr="005C6B8A">
        <w:rPr>
          <w:rFonts w:cs="Arial"/>
          <w:szCs w:val="24"/>
        </w:rPr>
        <w:t>Treatment which requires daily combination is acceptable</w:t>
      </w:r>
    </w:p>
    <w:p w14:paraId="7F43C92A" w14:textId="7118E32B" w:rsidR="00730B79" w:rsidRPr="005C6B8A" w:rsidRDefault="00730B79" w:rsidP="00367555">
      <w:pPr>
        <w:pStyle w:val="ListParagraph"/>
        <w:numPr>
          <w:ilvl w:val="1"/>
          <w:numId w:val="4"/>
        </w:numPr>
        <w:spacing w:after="0"/>
        <w:rPr>
          <w:rFonts w:cs="Arial"/>
          <w:szCs w:val="24"/>
        </w:rPr>
      </w:pPr>
      <w:r w:rsidRPr="005C6B8A">
        <w:rPr>
          <w:rFonts w:cs="Arial"/>
          <w:szCs w:val="24"/>
        </w:rPr>
        <w:t>Treatment which requires combination with another drug once a week is acceptable</w:t>
      </w:r>
    </w:p>
    <w:p w14:paraId="66895015" w14:textId="77777777" w:rsidR="00730B79" w:rsidRPr="005C6B8A" w:rsidRDefault="00730B79" w:rsidP="00367555">
      <w:pPr>
        <w:pStyle w:val="ListParagraph"/>
        <w:numPr>
          <w:ilvl w:val="0"/>
          <w:numId w:val="4"/>
        </w:numPr>
        <w:spacing w:after="0"/>
        <w:rPr>
          <w:rFonts w:cs="Arial"/>
          <w:szCs w:val="24"/>
        </w:rPr>
      </w:pPr>
      <w:r w:rsidRPr="005C6B8A">
        <w:rPr>
          <w:rFonts w:cs="Arial"/>
          <w:szCs w:val="24"/>
        </w:rPr>
        <w:t>What is the most acceptable potential side effect of the medication used for rheumatoid arthritis?</w:t>
      </w:r>
    </w:p>
    <w:p w14:paraId="3CD23156" w14:textId="57F19815" w:rsidR="00730B79" w:rsidRPr="005C6B8A" w:rsidRDefault="00730B79" w:rsidP="00367555">
      <w:pPr>
        <w:pStyle w:val="ListParagraph"/>
        <w:numPr>
          <w:ilvl w:val="1"/>
          <w:numId w:val="4"/>
        </w:numPr>
        <w:spacing w:after="0"/>
        <w:rPr>
          <w:rFonts w:cs="Arial"/>
          <w:szCs w:val="24"/>
        </w:rPr>
      </w:pPr>
      <w:r w:rsidRPr="005C6B8A">
        <w:rPr>
          <w:rFonts w:cs="Arial"/>
          <w:szCs w:val="24"/>
        </w:rPr>
        <w:t>Increased risk for infections</w:t>
      </w:r>
    </w:p>
    <w:p w14:paraId="66BB85CF" w14:textId="77777777" w:rsidR="00730B79" w:rsidRPr="005C6B8A" w:rsidRDefault="00730B79" w:rsidP="00367555">
      <w:pPr>
        <w:pStyle w:val="ListParagraph"/>
        <w:numPr>
          <w:ilvl w:val="1"/>
          <w:numId w:val="4"/>
        </w:numPr>
        <w:spacing w:after="0"/>
        <w:rPr>
          <w:rFonts w:cs="Arial"/>
          <w:szCs w:val="24"/>
        </w:rPr>
      </w:pPr>
      <w:r w:rsidRPr="005C6B8A">
        <w:rPr>
          <w:rFonts w:cs="Arial"/>
          <w:szCs w:val="24"/>
        </w:rPr>
        <w:t>Allergic reaction</w:t>
      </w:r>
    </w:p>
    <w:p w14:paraId="430940AC" w14:textId="77777777" w:rsidR="00730B79" w:rsidRPr="005C6B8A" w:rsidRDefault="00730B79" w:rsidP="00367555">
      <w:pPr>
        <w:pStyle w:val="ListParagraph"/>
        <w:numPr>
          <w:ilvl w:val="1"/>
          <w:numId w:val="4"/>
        </w:numPr>
        <w:spacing w:after="0"/>
        <w:rPr>
          <w:rFonts w:cs="Arial"/>
          <w:szCs w:val="24"/>
        </w:rPr>
      </w:pPr>
      <w:r w:rsidRPr="005C6B8A">
        <w:rPr>
          <w:rFonts w:cs="Arial"/>
          <w:szCs w:val="24"/>
        </w:rPr>
        <w:lastRenderedPageBreak/>
        <w:t>Deterioration of my laboratory values</w:t>
      </w:r>
    </w:p>
    <w:p w14:paraId="5502E498" w14:textId="77777777" w:rsidR="00730B79" w:rsidRPr="005C6B8A" w:rsidRDefault="00730B79" w:rsidP="00367555">
      <w:pPr>
        <w:pStyle w:val="ListParagraph"/>
        <w:numPr>
          <w:ilvl w:val="1"/>
          <w:numId w:val="4"/>
        </w:numPr>
        <w:spacing w:after="0"/>
        <w:rPr>
          <w:rFonts w:cs="Arial"/>
          <w:szCs w:val="24"/>
        </w:rPr>
      </w:pPr>
      <w:r w:rsidRPr="005C6B8A">
        <w:rPr>
          <w:rFonts w:cs="Arial"/>
          <w:szCs w:val="24"/>
        </w:rPr>
        <w:t>Increased risk for malignancies</w:t>
      </w:r>
    </w:p>
    <w:p w14:paraId="6B087A73" w14:textId="77777777" w:rsidR="00730B79" w:rsidRPr="005C6B8A" w:rsidRDefault="00730B79" w:rsidP="00367555">
      <w:pPr>
        <w:pStyle w:val="ListParagraph"/>
        <w:numPr>
          <w:ilvl w:val="1"/>
          <w:numId w:val="4"/>
        </w:numPr>
        <w:spacing w:after="0"/>
        <w:rPr>
          <w:rFonts w:cs="Arial"/>
          <w:szCs w:val="24"/>
        </w:rPr>
      </w:pPr>
      <w:r w:rsidRPr="005C6B8A">
        <w:rPr>
          <w:rFonts w:cs="Arial"/>
          <w:szCs w:val="24"/>
        </w:rPr>
        <w:t>Weight gain</w:t>
      </w:r>
    </w:p>
    <w:p w14:paraId="3F4E88CF" w14:textId="77777777" w:rsidR="00730B79" w:rsidRPr="005C6B8A" w:rsidRDefault="00730B79" w:rsidP="00367555">
      <w:pPr>
        <w:pStyle w:val="ListParagraph"/>
        <w:numPr>
          <w:ilvl w:val="1"/>
          <w:numId w:val="4"/>
        </w:numPr>
        <w:spacing w:after="0"/>
        <w:rPr>
          <w:rFonts w:cs="Arial"/>
          <w:szCs w:val="24"/>
        </w:rPr>
      </w:pPr>
      <w:r w:rsidRPr="005C6B8A">
        <w:rPr>
          <w:rFonts w:cs="Arial"/>
          <w:szCs w:val="24"/>
        </w:rPr>
        <w:t>Hair thinning or loss</w:t>
      </w:r>
    </w:p>
    <w:p w14:paraId="42E350EE" w14:textId="49E4399A" w:rsidR="00730B79" w:rsidRPr="005C6B8A" w:rsidRDefault="00730B79" w:rsidP="00367555">
      <w:pPr>
        <w:pStyle w:val="ListParagraph"/>
        <w:numPr>
          <w:ilvl w:val="1"/>
          <w:numId w:val="4"/>
        </w:numPr>
        <w:spacing w:after="0"/>
        <w:rPr>
          <w:rFonts w:cs="Arial"/>
          <w:szCs w:val="24"/>
        </w:rPr>
      </w:pPr>
      <w:r w:rsidRPr="005C6B8A">
        <w:rPr>
          <w:rFonts w:cs="Arial"/>
          <w:szCs w:val="24"/>
        </w:rPr>
        <w:t>Skin symptoms</w:t>
      </w:r>
      <w:r w:rsidR="00131EAC">
        <w:rPr>
          <w:rFonts w:cs="Arial"/>
          <w:szCs w:val="24"/>
        </w:rPr>
        <w:t>,</w:t>
      </w:r>
      <w:r w:rsidRPr="005C6B8A">
        <w:rPr>
          <w:rFonts w:cs="Arial"/>
          <w:szCs w:val="24"/>
        </w:rPr>
        <w:t xml:space="preserve"> </w:t>
      </w:r>
      <w:proofErr w:type="spellStart"/>
      <w:r w:rsidRPr="005C6B8A">
        <w:rPr>
          <w:rFonts w:cs="Arial"/>
          <w:szCs w:val="24"/>
        </w:rPr>
        <w:t>eg</w:t>
      </w:r>
      <w:proofErr w:type="spellEnd"/>
      <w:r w:rsidR="00131EAC">
        <w:rPr>
          <w:rFonts w:cs="Arial"/>
          <w:szCs w:val="24"/>
        </w:rPr>
        <w:t>,</w:t>
      </w:r>
      <w:r w:rsidRPr="005C6B8A">
        <w:rPr>
          <w:rFonts w:cs="Arial"/>
          <w:szCs w:val="24"/>
        </w:rPr>
        <w:t xml:space="preserve"> injection site reaction, rash</w:t>
      </w:r>
    </w:p>
    <w:p w14:paraId="25A48B3C" w14:textId="77777777" w:rsidR="00730B79" w:rsidRPr="005C6B8A" w:rsidRDefault="00730B79" w:rsidP="00367555">
      <w:pPr>
        <w:pStyle w:val="ListParagraph"/>
        <w:numPr>
          <w:ilvl w:val="1"/>
          <w:numId w:val="4"/>
        </w:numPr>
        <w:spacing w:after="0"/>
        <w:rPr>
          <w:rFonts w:cs="Arial"/>
          <w:szCs w:val="24"/>
        </w:rPr>
      </w:pPr>
      <w:r w:rsidRPr="005C6B8A">
        <w:rPr>
          <w:rFonts w:cs="Arial"/>
          <w:szCs w:val="24"/>
        </w:rPr>
        <w:t>Effect on fertility</w:t>
      </w:r>
    </w:p>
    <w:p w14:paraId="347E4F4B" w14:textId="58A93819" w:rsidR="00730B79" w:rsidRPr="005C6B8A" w:rsidRDefault="00730B79" w:rsidP="00367555">
      <w:pPr>
        <w:pStyle w:val="ListParagraph"/>
        <w:numPr>
          <w:ilvl w:val="1"/>
          <w:numId w:val="4"/>
        </w:numPr>
        <w:spacing w:after="0"/>
        <w:rPr>
          <w:rFonts w:cs="Arial"/>
          <w:szCs w:val="24"/>
        </w:rPr>
      </w:pPr>
      <w:r w:rsidRPr="005C6B8A">
        <w:rPr>
          <w:rFonts w:cs="Arial"/>
          <w:szCs w:val="24"/>
        </w:rPr>
        <w:t xml:space="preserve">Increased risk </w:t>
      </w:r>
      <w:r w:rsidR="00131EAC">
        <w:rPr>
          <w:rFonts w:cs="Arial"/>
          <w:szCs w:val="24"/>
        </w:rPr>
        <w:t>for</w:t>
      </w:r>
      <w:r w:rsidRPr="005C6B8A">
        <w:rPr>
          <w:rFonts w:cs="Arial"/>
          <w:szCs w:val="24"/>
        </w:rPr>
        <w:t xml:space="preserve"> cardiovascular diseases</w:t>
      </w:r>
    </w:p>
    <w:p w14:paraId="5105C62A" w14:textId="77777777" w:rsidR="00FB32AD" w:rsidRDefault="00FB32AD" w:rsidP="00FB32AD">
      <w:pPr>
        <w:spacing w:before="240" w:after="0"/>
        <w:rPr>
          <w:rFonts w:cs="Arial"/>
          <w:szCs w:val="24"/>
        </w:rPr>
      </w:pPr>
      <w:r>
        <w:rPr>
          <w:rFonts w:cs="Arial"/>
          <w:szCs w:val="24"/>
        </w:rPr>
        <w:br w:type="column"/>
      </w:r>
      <w:r>
        <w:rPr>
          <w:rFonts w:cs="Arial"/>
          <w:b/>
          <w:bCs/>
          <w:szCs w:val="24"/>
        </w:rPr>
        <w:lastRenderedPageBreak/>
        <w:t xml:space="preserve">Supplementary Text 2 </w:t>
      </w:r>
      <w:bookmarkStart w:id="0" w:name="_Toc25823612"/>
      <w:bookmarkStart w:id="1" w:name="_Ref20313631"/>
      <w:r>
        <w:rPr>
          <w:rFonts w:cs="Arial"/>
          <w:szCs w:val="24"/>
        </w:rPr>
        <w:t>Methods for conducting logistic regression analysis</w:t>
      </w:r>
      <w:bookmarkEnd w:id="0"/>
      <w:bookmarkEnd w:id="1"/>
    </w:p>
    <w:p w14:paraId="659023F4" w14:textId="77777777" w:rsidR="00FB32AD" w:rsidRDefault="00FB32AD" w:rsidP="00FB32AD">
      <w:pPr>
        <w:spacing w:before="240" w:after="0"/>
        <w:rPr>
          <w:rFonts w:cs="Arial"/>
          <w:szCs w:val="24"/>
        </w:rPr>
      </w:pPr>
    </w:p>
    <w:p w14:paraId="65C03AA7" w14:textId="77777777" w:rsidR="00FB32AD" w:rsidRDefault="00FB32AD" w:rsidP="00FB32AD">
      <w:pPr>
        <w:spacing w:after="240"/>
        <w:rPr>
          <w:rFonts w:cs="Arial"/>
          <w:szCs w:val="24"/>
        </w:rPr>
      </w:pPr>
      <w:r>
        <w:rPr>
          <w:rFonts w:cs="Arial"/>
          <w:szCs w:val="24"/>
        </w:rPr>
        <w:t>For the application of regression analysis, missing/unknown data for prognostic factors were imputed. Imputation was accomplished by a regression-based single imputation method in which missing values of one predictor variable were predicted by regression models, with a set of remaining potential prognostic variables as independent variables.</w:t>
      </w:r>
    </w:p>
    <w:p w14:paraId="1A9711E8" w14:textId="77777777" w:rsidR="00FB32AD" w:rsidRDefault="00FB32AD" w:rsidP="00FB32AD">
      <w:pPr>
        <w:spacing w:after="240"/>
        <w:ind w:firstLine="709"/>
        <w:rPr>
          <w:rFonts w:cs="Arial"/>
          <w:szCs w:val="24"/>
        </w:rPr>
      </w:pPr>
      <w:r>
        <w:rPr>
          <w:rFonts w:cs="Arial"/>
          <w:szCs w:val="24"/>
        </w:rPr>
        <w:t>Regression analyses were evaluated for the full analysis set (which included all patients who fulfilled all inclusion criteria) and conducted on imputed data. Potential prognostic factors used for the regression models were specified and categorical predictors were dichotomized/grouped in order to simplify interpretation. Backward elimination with a significance level of 0.05 was applied to stepwise automatically select relevant predictors.</w:t>
      </w:r>
    </w:p>
    <w:p w14:paraId="3096A0B6" w14:textId="77777777" w:rsidR="00FB32AD" w:rsidRDefault="00FB32AD" w:rsidP="00FB32AD">
      <w:pPr>
        <w:spacing w:after="240"/>
        <w:ind w:firstLine="709"/>
        <w:rPr>
          <w:rFonts w:cs="Arial"/>
          <w:szCs w:val="24"/>
        </w:rPr>
      </w:pPr>
      <w:r>
        <w:rPr>
          <w:rFonts w:cs="Arial"/>
          <w:szCs w:val="24"/>
        </w:rPr>
        <w:t>Each of the following variables was used as a dependent (</w:t>
      </w:r>
      <w:proofErr w:type="spellStart"/>
      <w:r>
        <w:rPr>
          <w:rFonts w:cs="Arial"/>
          <w:szCs w:val="24"/>
        </w:rPr>
        <w:t>ie</w:t>
      </w:r>
      <w:proofErr w:type="spellEnd"/>
      <w:r>
        <w:rPr>
          <w:rFonts w:cs="Arial"/>
          <w:szCs w:val="24"/>
        </w:rPr>
        <w:t>, response) variable in separate multivariable logistic regression models:</w:t>
      </w:r>
    </w:p>
    <w:p w14:paraId="1DA03F22" w14:textId="77777777" w:rsidR="00FB32AD" w:rsidRDefault="00FB32AD" w:rsidP="00FB32AD">
      <w:pPr>
        <w:pStyle w:val="ListParagraph"/>
        <w:numPr>
          <w:ilvl w:val="0"/>
          <w:numId w:val="5"/>
        </w:numPr>
        <w:spacing w:after="0"/>
        <w:contextualSpacing/>
        <w:rPr>
          <w:rFonts w:cs="Arial"/>
          <w:szCs w:val="24"/>
        </w:rPr>
      </w:pPr>
      <w:r>
        <w:rPr>
          <w:rFonts w:cs="Arial"/>
          <w:szCs w:val="24"/>
        </w:rPr>
        <w:t>Model 1: Switching to a different DMARD planned (yes)</w:t>
      </w:r>
    </w:p>
    <w:p w14:paraId="27A2CD1A" w14:textId="77777777" w:rsidR="00FB32AD" w:rsidRDefault="00FB32AD" w:rsidP="00FB32AD">
      <w:pPr>
        <w:pStyle w:val="ListParagraph"/>
        <w:numPr>
          <w:ilvl w:val="0"/>
          <w:numId w:val="5"/>
        </w:numPr>
        <w:spacing w:after="0"/>
        <w:contextualSpacing/>
        <w:rPr>
          <w:rFonts w:cs="Arial"/>
          <w:szCs w:val="24"/>
        </w:rPr>
      </w:pPr>
      <w:r>
        <w:rPr>
          <w:rFonts w:cs="Arial"/>
          <w:szCs w:val="24"/>
        </w:rPr>
        <w:t>Model 2: Switching to a different DMARD planned (no)</w:t>
      </w:r>
    </w:p>
    <w:p w14:paraId="2BA31871" w14:textId="77777777" w:rsidR="00FB32AD" w:rsidRDefault="00FB32AD" w:rsidP="00FB32AD">
      <w:pPr>
        <w:pStyle w:val="ListParagraph"/>
        <w:numPr>
          <w:ilvl w:val="0"/>
          <w:numId w:val="5"/>
        </w:numPr>
        <w:spacing w:after="0"/>
        <w:contextualSpacing/>
        <w:rPr>
          <w:rFonts w:cs="Arial"/>
          <w:szCs w:val="24"/>
        </w:rPr>
      </w:pPr>
      <w:r>
        <w:rPr>
          <w:rFonts w:cs="Arial"/>
          <w:szCs w:val="24"/>
        </w:rPr>
        <w:lastRenderedPageBreak/>
        <w:t xml:space="preserve">Model 3: Switching to a </w:t>
      </w:r>
      <w:proofErr w:type="spellStart"/>
      <w:r>
        <w:rPr>
          <w:rFonts w:cs="Arial"/>
          <w:szCs w:val="24"/>
        </w:rPr>
        <w:t>tsDMARD</w:t>
      </w:r>
      <w:proofErr w:type="spellEnd"/>
      <w:r>
        <w:rPr>
          <w:rFonts w:cs="Arial"/>
          <w:szCs w:val="24"/>
        </w:rPr>
        <w:t xml:space="preserve"> planned (yes, no)</w:t>
      </w:r>
    </w:p>
    <w:p w14:paraId="2AED7128" w14:textId="77777777" w:rsidR="00FB32AD" w:rsidRDefault="00FB32AD" w:rsidP="00FB32AD">
      <w:pPr>
        <w:pStyle w:val="ListParagraph"/>
        <w:numPr>
          <w:ilvl w:val="0"/>
          <w:numId w:val="5"/>
        </w:numPr>
        <w:spacing w:after="0"/>
        <w:contextualSpacing/>
        <w:rPr>
          <w:rFonts w:cs="Arial"/>
          <w:szCs w:val="24"/>
        </w:rPr>
      </w:pPr>
      <w:r>
        <w:rPr>
          <w:rFonts w:cs="Arial"/>
          <w:szCs w:val="24"/>
        </w:rPr>
        <w:t>Model 4: Patient preference for oral administration (yes, no)</w:t>
      </w:r>
    </w:p>
    <w:p w14:paraId="721AD7A8" w14:textId="77777777" w:rsidR="00FB32AD" w:rsidRDefault="00FB32AD" w:rsidP="00FB32AD">
      <w:pPr>
        <w:pStyle w:val="ListParagraph"/>
        <w:numPr>
          <w:ilvl w:val="0"/>
          <w:numId w:val="5"/>
        </w:numPr>
        <w:spacing w:after="0"/>
        <w:contextualSpacing/>
        <w:rPr>
          <w:rFonts w:cs="Arial"/>
          <w:szCs w:val="24"/>
        </w:rPr>
      </w:pPr>
      <w:r>
        <w:rPr>
          <w:rFonts w:cs="Arial"/>
          <w:szCs w:val="24"/>
        </w:rPr>
        <w:t>Model 5: Patient preference for monotherapy (yes, no)</w:t>
      </w:r>
    </w:p>
    <w:p w14:paraId="0AD036DB" w14:textId="77777777" w:rsidR="00FB32AD" w:rsidRDefault="00FB32AD" w:rsidP="00FB32AD">
      <w:pPr>
        <w:pStyle w:val="ListParagraph"/>
        <w:numPr>
          <w:ilvl w:val="0"/>
          <w:numId w:val="5"/>
        </w:numPr>
        <w:spacing w:after="240"/>
        <w:contextualSpacing/>
        <w:rPr>
          <w:rFonts w:cs="Arial"/>
          <w:szCs w:val="24"/>
        </w:rPr>
      </w:pPr>
      <w:r>
        <w:rPr>
          <w:rFonts w:cs="Arial"/>
          <w:szCs w:val="24"/>
        </w:rPr>
        <w:t>Model 6: Good adherence (yes, no)</w:t>
      </w:r>
    </w:p>
    <w:p w14:paraId="70D5158B" w14:textId="77777777" w:rsidR="00FB32AD" w:rsidRDefault="00FB32AD" w:rsidP="00FB32AD">
      <w:pPr>
        <w:pStyle w:val="ListParagraph"/>
        <w:numPr>
          <w:ilvl w:val="0"/>
          <w:numId w:val="5"/>
        </w:numPr>
        <w:spacing w:after="240"/>
        <w:contextualSpacing/>
        <w:rPr>
          <w:rFonts w:cs="Arial"/>
          <w:szCs w:val="24"/>
        </w:rPr>
      </w:pPr>
      <w:r>
        <w:rPr>
          <w:rFonts w:cs="Arial"/>
          <w:szCs w:val="24"/>
        </w:rPr>
        <w:t>Model 7: Good treatment satisfaction (yes, no)</w:t>
      </w:r>
    </w:p>
    <w:p w14:paraId="39A87939" w14:textId="77777777" w:rsidR="00FB32AD" w:rsidRDefault="00FB32AD" w:rsidP="00FB32AD">
      <w:pPr>
        <w:spacing w:after="240"/>
        <w:contextualSpacing/>
        <w:rPr>
          <w:rFonts w:cs="Arial"/>
          <w:szCs w:val="24"/>
        </w:rPr>
      </w:pPr>
      <w:r>
        <w:rPr>
          <w:rFonts w:cs="Arial"/>
          <w:szCs w:val="24"/>
        </w:rPr>
        <w:t>Variables considered as potential predictors for all models (</w:t>
      </w:r>
      <w:proofErr w:type="spellStart"/>
      <w:r>
        <w:rPr>
          <w:rFonts w:cs="Arial"/>
          <w:szCs w:val="24"/>
        </w:rPr>
        <w:t>ie</w:t>
      </w:r>
      <w:proofErr w:type="spellEnd"/>
      <w:r>
        <w:rPr>
          <w:rFonts w:cs="Arial"/>
          <w:szCs w:val="24"/>
        </w:rPr>
        <w:t xml:space="preserve">, independent variables) are presented in Supplementary Table 2. </w:t>
      </w:r>
    </w:p>
    <w:p w14:paraId="0D142E82" w14:textId="77777777" w:rsidR="00FB32AD" w:rsidRDefault="00FB32AD" w:rsidP="00FB32AD">
      <w:pPr>
        <w:rPr>
          <w:rFonts w:eastAsiaTheme="minorHAnsi" w:cs="Arial"/>
          <w:szCs w:val="24"/>
        </w:rPr>
      </w:pPr>
      <w:r>
        <w:rPr>
          <w:rFonts w:cs="Arial"/>
          <w:szCs w:val="24"/>
        </w:rPr>
        <w:br w:type="column"/>
      </w:r>
      <w:r>
        <w:rPr>
          <w:rFonts w:cs="Arial"/>
          <w:b/>
          <w:bCs/>
          <w:szCs w:val="24"/>
        </w:rPr>
        <w:lastRenderedPageBreak/>
        <w:t xml:space="preserve">Supplementary Table 1 </w:t>
      </w:r>
      <w:r>
        <w:rPr>
          <w:rFonts w:cs="Arial"/>
          <w:szCs w:val="24"/>
        </w:rPr>
        <w:t>List of local ethics committees that provided ethics approval for the SENSE study</w:t>
      </w:r>
    </w:p>
    <w:p w14:paraId="5A48D8A3" w14:textId="77777777" w:rsidR="00FB32AD" w:rsidRDefault="00FB32AD" w:rsidP="00FB32AD">
      <w:pPr>
        <w:rPr>
          <w:rFonts w:cs="Arial"/>
          <w:b/>
          <w:bCs/>
          <w:sz w:val="22"/>
        </w:rPr>
      </w:pPr>
    </w:p>
    <w:tbl>
      <w:tblPr>
        <w:tblStyle w:val="ListTable6Colorful-Accent31"/>
        <w:tblW w:w="13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4A0" w:firstRow="1" w:lastRow="0" w:firstColumn="1" w:lastColumn="0" w:noHBand="0" w:noVBand="1"/>
      </w:tblPr>
      <w:tblGrid>
        <w:gridCol w:w="1129"/>
        <w:gridCol w:w="1985"/>
        <w:gridCol w:w="2551"/>
        <w:gridCol w:w="2552"/>
        <w:gridCol w:w="3118"/>
        <w:gridCol w:w="2095"/>
      </w:tblGrid>
      <w:tr w:rsidR="00FB32AD" w:rsidRPr="00FB32AD" w14:paraId="39A2BB8D" w14:textId="77777777" w:rsidTr="00FB32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right w:val="single" w:sz="4" w:space="0" w:color="auto"/>
            </w:tcBorders>
            <w:vAlign w:val="center"/>
            <w:hideMark/>
          </w:tcPr>
          <w:p w14:paraId="37ABD3E2" w14:textId="77777777" w:rsidR="00FB32AD" w:rsidRPr="00FB32AD" w:rsidRDefault="00FB32AD">
            <w:pPr>
              <w:spacing w:line="360" w:lineRule="auto"/>
              <w:jc w:val="both"/>
              <w:rPr>
                <w:rFonts w:cs="Arial"/>
                <w:color w:val="auto"/>
                <w:sz w:val="20"/>
                <w:szCs w:val="20"/>
              </w:rPr>
            </w:pPr>
            <w:r w:rsidRPr="00FB32AD">
              <w:rPr>
                <w:rFonts w:cs="Arial"/>
                <w:color w:val="auto"/>
                <w:sz w:val="20"/>
                <w:szCs w:val="20"/>
              </w:rPr>
              <w:t>Site ID</w:t>
            </w:r>
          </w:p>
        </w:tc>
        <w:tc>
          <w:tcPr>
            <w:tcW w:w="1985" w:type="dxa"/>
            <w:tcBorders>
              <w:top w:val="single" w:sz="4" w:space="0" w:color="auto"/>
              <w:left w:val="single" w:sz="4" w:space="0" w:color="auto"/>
              <w:right w:val="single" w:sz="4" w:space="0" w:color="auto"/>
            </w:tcBorders>
            <w:vAlign w:val="center"/>
            <w:hideMark/>
          </w:tcPr>
          <w:p w14:paraId="55EC69CE" w14:textId="77777777" w:rsidR="00FB32AD" w:rsidRPr="00FB32AD" w:rsidRDefault="00FB32AD">
            <w:pPr>
              <w:spacing w:line="360" w:lineRule="auto"/>
              <w:jc w:val="both"/>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FB32AD">
              <w:rPr>
                <w:rFonts w:cs="Arial"/>
                <w:color w:val="auto"/>
                <w:sz w:val="20"/>
                <w:szCs w:val="20"/>
              </w:rPr>
              <w:t xml:space="preserve">Country </w:t>
            </w:r>
          </w:p>
        </w:tc>
        <w:tc>
          <w:tcPr>
            <w:tcW w:w="2551" w:type="dxa"/>
            <w:tcBorders>
              <w:top w:val="single" w:sz="4" w:space="0" w:color="auto"/>
              <w:left w:val="single" w:sz="4" w:space="0" w:color="auto"/>
              <w:right w:val="single" w:sz="4" w:space="0" w:color="auto"/>
            </w:tcBorders>
            <w:vAlign w:val="center"/>
            <w:hideMark/>
          </w:tcPr>
          <w:p w14:paraId="69A3E278" w14:textId="77777777" w:rsidR="00FB32AD" w:rsidRPr="00FB32AD" w:rsidRDefault="00FB32AD">
            <w:pPr>
              <w:spacing w:line="360" w:lineRule="auto"/>
              <w:jc w:val="both"/>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FB32AD">
              <w:rPr>
                <w:rFonts w:cs="Arial"/>
                <w:color w:val="auto"/>
                <w:sz w:val="20"/>
                <w:szCs w:val="20"/>
              </w:rPr>
              <w:t>Primary institution</w:t>
            </w:r>
          </w:p>
        </w:tc>
        <w:tc>
          <w:tcPr>
            <w:tcW w:w="2552" w:type="dxa"/>
            <w:tcBorders>
              <w:top w:val="single" w:sz="4" w:space="0" w:color="auto"/>
              <w:left w:val="single" w:sz="4" w:space="0" w:color="auto"/>
              <w:right w:val="single" w:sz="4" w:space="0" w:color="auto"/>
            </w:tcBorders>
            <w:vAlign w:val="center"/>
            <w:hideMark/>
          </w:tcPr>
          <w:p w14:paraId="4F33FF3E" w14:textId="77777777" w:rsidR="00FB32AD" w:rsidRPr="00FB32AD" w:rsidRDefault="00FB32AD">
            <w:pPr>
              <w:spacing w:line="360" w:lineRule="auto"/>
              <w:cnfStyle w:val="100000000000" w:firstRow="1" w:lastRow="0" w:firstColumn="0" w:lastColumn="0" w:oddVBand="0" w:evenVBand="0" w:oddHBand="0" w:evenHBand="0" w:firstRowFirstColumn="0" w:firstRowLastColumn="0" w:lastRowFirstColumn="0" w:lastRowLastColumn="0"/>
              <w:rPr>
                <w:rFonts w:cs="Arial"/>
                <w:bCs w:val="0"/>
                <w:color w:val="auto"/>
                <w:sz w:val="20"/>
                <w:szCs w:val="20"/>
              </w:rPr>
            </w:pPr>
            <w:r w:rsidRPr="00FB32AD">
              <w:rPr>
                <w:rFonts w:cs="Arial"/>
                <w:color w:val="auto"/>
                <w:sz w:val="20"/>
                <w:szCs w:val="20"/>
              </w:rPr>
              <w:t>City and postal code</w:t>
            </w:r>
          </w:p>
        </w:tc>
        <w:tc>
          <w:tcPr>
            <w:tcW w:w="3118" w:type="dxa"/>
            <w:tcBorders>
              <w:top w:val="single" w:sz="4" w:space="0" w:color="auto"/>
              <w:left w:val="single" w:sz="4" w:space="0" w:color="auto"/>
              <w:right w:val="single" w:sz="4" w:space="0" w:color="auto"/>
            </w:tcBorders>
            <w:hideMark/>
          </w:tcPr>
          <w:p w14:paraId="18D3CBB6" w14:textId="77777777" w:rsidR="00FB32AD" w:rsidRPr="00FB32AD" w:rsidRDefault="00FB32AD">
            <w:pPr>
              <w:spacing w:line="360" w:lineRule="auto"/>
              <w:cnfStyle w:val="100000000000" w:firstRow="1" w:lastRow="0" w:firstColumn="0" w:lastColumn="0" w:oddVBand="0" w:evenVBand="0" w:oddHBand="0" w:evenHBand="0" w:firstRowFirstColumn="0" w:firstRowLastColumn="0" w:lastRowFirstColumn="0" w:lastRowLastColumn="0"/>
              <w:rPr>
                <w:rFonts w:cs="Arial"/>
                <w:bCs w:val="0"/>
                <w:color w:val="auto"/>
                <w:sz w:val="20"/>
                <w:szCs w:val="20"/>
              </w:rPr>
            </w:pPr>
            <w:r w:rsidRPr="00FB32AD">
              <w:rPr>
                <w:rFonts w:cs="Arial"/>
                <w:color w:val="auto"/>
                <w:sz w:val="20"/>
                <w:szCs w:val="20"/>
              </w:rPr>
              <w:t>Ethics committee</w:t>
            </w:r>
          </w:p>
        </w:tc>
        <w:tc>
          <w:tcPr>
            <w:tcW w:w="2095" w:type="dxa"/>
            <w:tcBorders>
              <w:top w:val="single" w:sz="4" w:space="0" w:color="auto"/>
              <w:left w:val="single" w:sz="4" w:space="0" w:color="auto"/>
              <w:right w:val="single" w:sz="4" w:space="0" w:color="auto"/>
            </w:tcBorders>
            <w:hideMark/>
          </w:tcPr>
          <w:p w14:paraId="103AC4F6" w14:textId="77777777" w:rsidR="00FB32AD" w:rsidRPr="00FB32AD" w:rsidRDefault="00FB32AD">
            <w:pPr>
              <w:spacing w:line="360" w:lineRule="auto"/>
              <w:cnfStyle w:val="100000000000" w:firstRow="1" w:lastRow="0" w:firstColumn="0" w:lastColumn="0" w:oddVBand="0" w:evenVBand="0" w:oddHBand="0" w:evenHBand="0" w:firstRowFirstColumn="0" w:firstRowLastColumn="0" w:lastRowFirstColumn="0" w:lastRowLastColumn="0"/>
              <w:rPr>
                <w:rFonts w:cs="Arial"/>
                <w:bCs w:val="0"/>
                <w:color w:val="auto"/>
                <w:sz w:val="20"/>
                <w:szCs w:val="20"/>
              </w:rPr>
            </w:pPr>
            <w:r w:rsidRPr="00FB32AD">
              <w:rPr>
                <w:rFonts w:cs="Arial"/>
                <w:color w:val="auto"/>
                <w:sz w:val="20"/>
                <w:szCs w:val="20"/>
              </w:rPr>
              <w:t>Notes</w:t>
            </w:r>
          </w:p>
        </w:tc>
      </w:tr>
      <w:tr w:rsidR="00FB32AD" w:rsidRPr="00FB32AD" w14:paraId="777138A8" w14:textId="77777777" w:rsidTr="00FB32AD">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 w:type="dxa"/>
            <w:tcBorders>
              <w:top w:val="single" w:sz="4" w:space="0" w:color="auto"/>
              <w:left w:val="single" w:sz="4" w:space="0" w:color="auto"/>
              <w:bottom w:val="single" w:sz="4" w:space="0" w:color="auto"/>
              <w:right w:val="single" w:sz="4" w:space="0" w:color="auto"/>
            </w:tcBorders>
            <w:shd w:val="clear" w:color="auto" w:fill="auto"/>
            <w:hideMark/>
          </w:tcPr>
          <w:p w14:paraId="3301F42E" w14:textId="77777777" w:rsidR="00FB32AD" w:rsidRPr="00FB32AD" w:rsidRDefault="00FB32AD">
            <w:pPr>
              <w:spacing w:line="240" w:lineRule="auto"/>
              <w:rPr>
                <w:rFonts w:eastAsia="Times New Roman" w:cs="Arial"/>
                <w:color w:val="auto"/>
                <w:sz w:val="20"/>
                <w:szCs w:val="20"/>
              </w:rPr>
            </w:pPr>
            <w:r w:rsidRPr="00FB32AD">
              <w:rPr>
                <w:rFonts w:eastAsia="Times New Roman" w:cs="Arial"/>
                <w:color w:val="auto"/>
                <w:sz w:val="20"/>
                <w:szCs w:val="20"/>
              </w:rPr>
              <w:t>AR-03</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6D014806"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Argentina</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6534FAAD"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 xml:space="preserve">DIM </w:t>
            </w:r>
            <w:proofErr w:type="spellStart"/>
            <w:r w:rsidRPr="00FB32AD">
              <w:rPr>
                <w:rFonts w:eastAsia="Times New Roman" w:cs="Arial"/>
                <w:color w:val="auto"/>
                <w:sz w:val="20"/>
                <w:szCs w:val="20"/>
              </w:rPr>
              <w:t>Clinica</w:t>
            </w:r>
            <w:proofErr w:type="spellEnd"/>
            <w:r w:rsidRPr="00FB32AD">
              <w:rPr>
                <w:rFonts w:eastAsia="Times New Roman" w:cs="Arial"/>
                <w:color w:val="auto"/>
                <w:sz w:val="20"/>
                <w:szCs w:val="20"/>
              </w:rPr>
              <w:t xml:space="preserve"> </w:t>
            </w:r>
            <w:proofErr w:type="spellStart"/>
            <w:r w:rsidRPr="00FB32AD">
              <w:rPr>
                <w:rFonts w:eastAsia="Times New Roman" w:cs="Arial"/>
                <w:color w:val="auto"/>
                <w:sz w:val="20"/>
                <w:szCs w:val="20"/>
              </w:rPr>
              <w:t>Privada</w:t>
            </w:r>
            <w:proofErr w:type="spellEnd"/>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3C819949"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Ramos Mejía,1704</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52E26893"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lang w:val="pt-PT"/>
              </w:rPr>
            </w:pPr>
            <w:r w:rsidRPr="00FB32AD">
              <w:rPr>
                <w:rFonts w:eastAsia="Times New Roman" w:cs="Arial"/>
                <w:color w:val="auto"/>
                <w:sz w:val="20"/>
                <w:szCs w:val="20"/>
                <w:lang w:val="pt-PT"/>
              </w:rPr>
              <w:t>Comité de Etica en Investigacion DIM Clinica Privada</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52D2AE30"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lang w:val="en-GB"/>
              </w:rPr>
            </w:pPr>
            <w:r w:rsidRPr="00FB32AD">
              <w:rPr>
                <w:rFonts w:eastAsia="Times New Roman" w:cs="Arial"/>
                <w:color w:val="auto"/>
                <w:sz w:val="20"/>
                <w:szCs w:val="20"/>
              </w:rPr>
              <w:t>—</w:t>
            </w:r>
          </w:p>
        </w:tc>
      </w:tr>
      <w:tr w:rsidR="00FB32AD" w:rsidRPr="00FB32AD" w14:paraId="2C3B060E" w14:textId="77777777" w:rsidTr="00FB32AD">
        <w:trPr>
          <w:trHeight w:val="624"/>
        </w:trPr>
        <w:tc>
          <w:tcPr>
            <w:cnfStyle w:val="001000000000" w:firstRow="0" w:lastRow="0" w:firstColumn="1" w:lastColumn="0" w:oddVBand="0" w:evenVBand="0" w:oddHBand="0" w:evenHBand="0" w:firstRowFirstColumn="0" w:firstRowLastColumn="0" w:lastRowFirstColumn="0" w:lastRowLastColumn="0"/>
            <w:tcW w:w="6" w:type="dxa"/>
            <w:tcBorders>
              <w:top w:val="single" w:sz="4" w:space="0" w:color="auto"/>
              <w:left w:val="single" w:sz="4" w:space="0" w:color="auto"/>
              <w:bottom w:val="single" w:sz="4" w:space="0" w:color="auto"/>
              <w:right w:val="single" w:sz="4" w:space="0" w:color="auto"/>
            </w:tcBorders>
            <w:shd w:val="clear" w:color="auto" w:fill="auto"/>
            <w:hideMark/>
          </w:tcPr>
          <w:p w14:paraId="4D978156" w14:textId="77777777" w:rsidR="00FB32AD" w:rsidRPr="00FB32AD" w:rsidRDefault="00FB32AD">
            <w:pPr>
              <w:spacing w:line="240" w:lineRule="auto"/>
              <w:rPr>
                <w:rFonts w:eastAsia="Times New Roman" w:cs="Arial"/>
                <w:color w:val="auto"/>
                <w:sz w:val="20"/>
                <w:szCs w:val="20"/>
              </w:rPr>
            </w:pPr>
            <w:r w:rsidRPr="00FB32AD">
              <w:rPr>
                <w:rFonts w:eastAsia="Times New Roman" w:cs="Arial"/>
                <w:color w:val="auto"/>
                <w:sz w:val="20"/>
                <w:szCs w:val="20"/>
              </w:rPr>
              <w:t>AR-04</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4849A745"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Argentina</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4CA2D28A"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lang w:val="pt-PT"/>
              </w:rPr>
            </w:pPr>
            <w:r w:rsidRPr="00FB32AD">
              <w:rPr>
                <w:rFonts w:eastAsia="Times New Roman" w:cs="Arial"/>
                <w:color w:val="auto"/>
                <w:sz w:val="20"/>
                <w:szCs w:val="20"/>
                <w:lang w:val="pt-PT"/>
              </w:rPr>
              <w:t>Hospital Gral. de Agudos J.M. Ramos Mejía</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1D73D51F"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lang w:val="en-GB"/>
              </w:rPr>
            </w:pPr>
            <w:r w:rsidRPr="00FB32AD">
              <w:rPr>
                <w:rFonts w:eastAsia="Times New Roman" w:cs="Arial"/>
                <w:color w:val="auto"/>
                <w:sz w:val="20"/>
                <w:szCs w:val="20"/>
              </w:rPr>
              <w:t>Buenos Aires, C1221ADC</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7FC3C9B2"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lang w:val="pt-PT"/>
              </w:rPr>
            </w:pPr>
            <w:r w:rsidRPr="00FB32AD">
              <w:rPr>
                <w:rFonts w:eastAsia="Times New Roman" w:cs="Arial"/>
                <w:color w:val="auto"/>
                <w:sz w:val="20"/>
                <w:szCs w:val="20"/>
                <w:lang w:val="pt-PT"/>
              </w:rPr>
              <w:t>Comité de Etica en Investigacion Hospital de Agudos J.M. Ramos Mejía</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151D9DCA"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lang w:val="en-GB"/>
              </w:rPr>
            </w:pPr>
            <w:r w:rsidRPr="00FB32AD">
              <w:rPr>
                <w:rFonts w:eastAsia="Times New Roman" w:cs="Arial"/>
                <w:color w:val="auto"/>
                <w:sz w:val="20"/>
                <w:szCs w:val="20"/>
              </w:rPr>
              <w:t>—</w:t>
            </w:r>
          </w:p>
        </w:tc>
      </w:tr>
      <w:tr w:rsidR="00FB32AD" w:rsidRPr="00FB32AD" w14:paraId="4FB533B8" w14:textId="77777777" w:rsidTr="00FB32AD">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 w:type="dxa"/>
            <w:tcBorders>
              <w:top w:val="single" w:sz="4" w:space="0" w:color="auto"/>
              <w:left w:val="single" w:sz="4" w:space="0" w:color="auto"/>
              <w:bottom w:val="single" w:sz="4" w:space="0" w:color="auto"/>
              <w:right w:val="single" w:sz="4" w:space="0" w:color="auto"/>
            </w:tcBorders>
            <w:shd w:val="clear" w:color="auto" w:fill="auto"/>
            <w:hideMark/>
          </w:tcPr>
          <w:p w14:paraId="6F641F59" w14:textId="77777777" w:rsidR="00FB32AD" w:rsidRPr="00FB32AD" w:rsidRDefault="00FB32AD">
            <w:pPr>
              <w:spacing w:line="240" w:lineRule="auto"/>
              <w:rPr>
                <w:rFonts w:eastAsia="Times New Roman" w:cs="Arial"/>
                <w:color w:val="auto"/>
                <w:sz w:val="20"/>
                <w:szCs w:val="20"/>
              </w:rPr>
            </w:pPr>
            <w:r w:rsidRPr="00FB32AD">
              <w:rPr>
                <w:rFonts w:eastAsia="Times New Roman" w:cs="Arial"/>
                <w:color w:val="auto"/>
                <w:sz w:val="20"/>
                <w:szCs w:val="20"/>
              </w:rPr>
              <w:t>AR-05</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6F13987C"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Argentina</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5DCDB053"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 xml:space="preserve">Instituto de </w:t>
            </w:r>
            <w:proofErr w:type="spellStart"/>
            <w:r w:rsidRPr="00FB32AD">
              <w:rPr>
                <w:rFonts w:eastAsia="Times New Roman" w:cs="Arial"/>
                <w:color w:val="auto"/>
                <w:sz w:val="20"/>
                <w:szCs w:val="20"/>
              </w:rPr>
              <w:t>Rehabilitación</w:t>
            </w:r>
            <w:proofErr w:type="spellEnd"/>
            <w:r w:rsidRPr="00FB32AD">
              <w:rPr>
                <w:rFonts w:eastAsia="Times New Roman" w:cs="Arial"/>
                <w:color w:val="auto"/>
                <w:sz w:val="20"/>
                <w:szCs w:val="20"/>
              </w:rPr>
              <w:t xml:space="preserve"> </w:t>
            </w:r>
            <w:proofErr w:type="spellStart"/>
            <w:r w:rsidRPr="00FB32AD">
              <w:rPr>
                <w:rFonts w:eastAsia="Times New Roman" w:cs="Arial"/>
                <w:color w:val="auto"/>
                <w:sz w:val="20"/>
                <w:szCs w:val="20"/>
              </w:rPr>
              <w:t>Psicofísica</w:t>
            </w:r>
            <w:proofErr w:type="spellEnd"/>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36F253EB"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Buenos Aires, 1428</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098A2A34"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lang w:val="pt-PT"/>
              </w:rPr>
            </w:pPr>
            <w:r w:rsidRPr="00FB32AD">
              <w:rPr>
                <w:rFonts w:eastAsia="Times New Roman" w:cs="Arial"/>
                <w:color w:val="auto"/>
                <w:sz w:val="20"/>
                <w:szCs w:val="20"/>
                <w:lang w:val="pt-PT"/>
              </w:rPr>
              <w:t>Comité de Etica en Investigacion Instituto de Rehabilitación Psicof</w:t>
            </w:r>
            <w:r w:rsidRPr="00FB32AD">
              <w:rPr>
                <w:rFonts w:eastAsia="Times New Roman" w:cs="Arial"/>
                <w:color w:val="auto"/>
                <w:sz w:val="20"/>
                <w:szCs w:val="20"/>
              </w:rPr>
              <w:t>í</w:t>
            </w:r>
            <w:r w:rsidRPr="00FB32AD">
              <w:rPr>
                <w:rFonts w:eastAsia="Times New Roman" w:cs="Arial"/>
                <w:color w:val="auto"/>
                <w:sz w:val="20"/>
                <w:szCs w:val="20"/>
                <w:lang w:val="pt-PT"/>
              </w:rPr>
              <w:t>sica (IREP)</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1481B97A"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lang w:val="en-GB"/>
              </w:rPr>
            </w:pPr>
            <w:r w:rsidRPr="00FB32AD">
              <w:rPr>
                <w:rFonts w:eastAsia="Times New Roman" w:cs="Arial"/>
                <w:color w:val="auto"/>
                <w:sz w:val="20"/>
                <w:szCs w:val="20"/>
              </w:rPr>
              <w:t>—</w:t>
            </w:r>
          </w:p>
        </w:tc>
      </w:tr>
      <w:tr w:rsidR="00FB32AD" w:rsidRPr="00FB32AD" w14:paraId="4F3F7A24" w14:textId="77777777" w:rsidTr="00FB32AD">
        <w:trPr>
          <w:trHeight w:val="624"/>
        </w:trPr>
        <w:tc>
          <w:tcPr>
            <w:cnfStyle w:val="001000000000" w:firstRow="0" w:lastRow="0" w:firstColumn="1" w:lastColumn="0" w:oddVBand="0" w:evenVBand="0" w:oddHBand="0" w:evenHBand="0" w:firstRowFirstColumn="0" w:firstRowLastColumn="0" w:lastRowFirstColumn="0" w:lastRowLastColumn="0"/>
            <w:tcW w:w="6" w:type="dxa"/>
            <w:tcBorders>
              <w:top w:val="single" w:sz="4" w:space="0" w:color="auto"/>
              <w:left w:val="single" w:sz="4" w:space="0" w:color="auto"/>
              <w:bottom w:val="single" w:sz="4" w:space="0" w:color="auto"/>
              <w:right w:val="single" w:sz="4" w:space="0" w:color="auto"/>
            </w:tcBorders>
            <w:shd w:val="clear" w:color="auto" w:fill="auto"/>
            <w:hideMark/>
          </w:tcPr>
          <w:p w14:paraId="758DEEBC" w14:textId="77777777" w:rsidR="00FB32AD" w:rsidRPr="00FB32AD" w:rsidRDefault="00FB32AD">
            <w:pPr>
              <w:spacing w:line="240" w:lineRule="auto"/>
              <w:rPr>
                <w:rFonts w:eastAsia="Times New Roman" w:cs="Arial"/>
                <w:color w:val="auto"/>
                <w:sz w:val="20"/>
                <w:szCs w:val="20"/>
              </w:rPr>
            </w:pPr>
            <w:r w:rsidRPr="00FB32AD">
              <w:rPr>
                <w:rFonts w:eastAsia="Times New Roman" w:cs="Arial"/>
                <w:color w:val="auto"/>
                <w:sz w:val="20"/>
                <w:szCs w:val="20"/>
              </w:rPr>
              <w:t>AR-01</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610C9AC8"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Argentina</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3B9AC77E"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 xml:space="preserve">CEIM </w:t>
            </w:r>
            <w:proofErr w:type="spellStart"/>
            <w:r w:rsidRPr="00FB32AD">
              <w:rPr>
                <w:rFonts w:eastAsia="Times New Roman" w:cs="Arial"/>
                <w:color w:val="auto"/>
                <w:sz w:val="20"/>
                <w:szCs w:val="20"/>
              </w:rPr>
              <w:t>Investigaciones</w:t>
            </w:r>
            <w:proofErr w:type="spellEnd"/>
            <w:r w:rsidRPr="00FB32AD">
              <w:rPr>
                <w:rFonts w:eastAsia="Times New Roman" w:cs="Arial"/>
                <w:color w:val="auto"/>
                <w:sz w:val="20"/>
                <w:szCs w:val="20"/>
              </w:rPr>
              <w:t xml:space="preserve"> Medica</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3BE408A3"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Buenos Aires, 1425</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362C2337"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lang w:val="pt-PT"/>
              </w:rPr>
            </w:pPr>
            <w:r w:rsidRPr="00FB32AD">
              <w:rPr>
                <w:rFonts w:eastAsia="Times New Roman" w:cs="Arial"/>
                <w:color w:val="auto"/>
                <w:sz w:val="20"/>
                <w:szCs w:val="20"/>
                <w:lang w:val="pt-PT"/>
              </w:rPr>
              <w:t>Comité Independiente de Ética para Ensayos en Farmacología Clínica</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564FD231"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lang w:val="en-GB"/>
              </w:rPr>
            </w:pPr>
            <w:r w:rsidRPr="00FB32AD">
              <w:rPr>
                <w:rFonts w:eastAsia="Times New Roman" w:cs="Arial"/>
                <w:color w:val="auto"/>
                <w:sz w:val="20"/>
                <w:szCs w:val="20"/>
              </w:rPr>
              <w:t>—</w:t>
            </w:r>
          </w:p>
        </w:tc>
      </w:tr>
      <w:tr w:rsidR="00FB32AD" w:rsidRPr="00FB32AD" w14:paraId="2A192B24" w14:textId="77777777" w:rsidTr="00FB32A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6" w:type="dxa"/>
            <w:tcBorders>
              <w:top w:val="single" w:sz="4" w:space="0" w:color="auto"/>
              <w:left w:val="single" w:sz="4" w:space="0" w:color="auto"/>
              <w:bottom w:val="single" w:sz="4" w:space="0" w:color="auto"/>
              <w:right w:val="single" w:sz="4" w:space="0" w:color="auto"/>
            </w:tcBorders>
            <w:shd w:val="clear" w:color="auto" w:fill="auto"/>
            <w:hideMark/>
          </w:tcPr>
          <w:p w14:paraId="513D96D6" w14:textId="77777777" w:rsidR="00FB32AD" w:rsidRPr="00FB32AD" w:rsidRDefault="00FB32AD">
            <w:pPr>
              <w:spacing w:line="240" w:lineRule="auto"/>
              <w:rPr>
                <w:rFonts w:eastAsia="Times New Roman" w:cs="Arial"/>
                <w:color w:val="auto"/>
                <w:sz w:val="20"/>
                <w:szCs w:val="20"/>
              </w:rPr>
            </w:pPr>
            <w:r w:rsidRPr="00FB32AD">
              <w:rPr>
                <w:rFonts w:eastAsia="Times New Roman" w:cs="Arial"/>
                <w:color w:val="auto"/>
                <w:sz w:val="20"/>
                <w:szCs w:val="20"/>
              </w:rPr>
              <w:t>AR-02</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42D06ED4"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Argentina</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513881BF"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 xml:space="preserve">Hospital Interzonal </w:t>
            </w:r>
            <w:proofErr w:type="spellStart"/>
            <w:r w:rsidRPr="00FB32AD">
              <w:rPr>
                <w:rFonts w:eastAsia="Times New Roman" w:cs="Arial"/>
                <w:color w:val="auto"/>
                <w:sz w:val="20"/>
                <w:szCs w:val="20"/>
              </w:rPr>
              <w:t>Gral</w:t>
            </w:r>
            <w:proofErr w:type="spellEnd"/>
            <w:r w:rsidRPr="00FB32AD">
              <w:rPr>
                <w:rFonts w:eastAsia="Times New Roman" w:cs="Arial"/>
                <w:color w:val="auto"/>
                <w:sz w:val="20"/>
                <w:szCs w:val="20"/>
              </w:rPr>
              <w:t xml:space="preserve"> </w:t>
            </w:r>
            <w:proofErr w:type="spellStart"/>
            <w:r w:rsidRPr="00FB32AD">
              <w:rPr>
                <w:rFonts w:eastAsia="Times New Roman" w:cs="Arial"/>
                <w:color w:val="auto"/>
                <w:sz w:val="20"/>
                <w:szCs w:val="20"/>
              </w:rPr>
              <w:t>Agudos</w:t>
            </w:r>
            <w:proofErr w:type="spellEnd"/>
            <w:r w:rsidRPr="00FB32AD">
              <w:rPr>
                <w:rFonts w:eastAsia="Times New Roman" w:cs="Arial"/>
                <w:color w:val="auto"/>
                <w:sz w:val="20"/>
                <w:szCs w:val="20"/>
              </w:rPr>
              <w:t xml:space="preserve"> San Martin</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7FD66834"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La Plata, 1900</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5F68A1B4"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lang w:val="pt-PT"/>
              </w:rPr>
            </w:pPr>
            <w:r w:rsidRPr="00FB32AD">
              <w:rPr>
                <w:rFonts w:eastAsia="Times New Roman" w:cs="Arial"/>
                <w:color w:val="auto"/>
                <w:sz w:val="20"/>
                <w:szCs w:val="20"/>
                <w:lang w:val="pt-PT"/>
              </w:rPr>
              <w:t>Comité de Etica Centro Medico Framingham</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4C105852"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lang w:val="en-GB"/>
              </w:rPr>
            </w:pPr>
            <w:r w:rsidRPr="00FB32AD">
              <w:rPr>
                <w:rFonts w:eastAsia="Times New Roman" w:cs="Arial"/>
                <w:color w:val="auto"/>
                <w:sz w:val="20"/>
                <w:szCs w:val="20"/>
              </w:rPr>
              <w:t>—</w:t>
            </w:r>
          </w:p>
        </w:tc>
      </w:tr>
      <w:tr w:rsidR="00FB32AD" w:rsidRPr="00FB32AD" w14:paraId="58B2F3B2" w14:textId="77777777" w:rsidTr="00FB32AD">
        <w:trPr>
          <w:trHeight w:val="624"/>
        </w:trPr>
        <w:tc>
          <w:tcPr>
            <w:cnfStyle w:val="001000000000" w:firstRow="0" w:lastRow="0" w:firstColumn="1" w:lastColumn="0" w:oddVBand="0" w:evenVBand="0" w:oddHBand="0" w:evenHBand="0" w:firstRowFirstColumn="0" w:firstRowLastColumn="0" w:lastRowFirstColumn="0" w:lastRowLastColumn="0"/>
            <w:tcW w:w="6" w:type="dxa"/>
            <w:tcBorders>
              <w:top w:val="single" w:sz="4" w:space="0" w:color="auto"/>
              <w:left w:val="single" w:sz="4" w:space="0" w:color="auto"/>
              <w:bottom w:val="single" w:sz="4" w:space="0" w:color="auto"/>
              <w:right w:val="single" w:sz="4" w:space="0" w:color="auto"/>
            </w:tcBorders>
            <w:shd w:val="clear" w:color="auto" w:fill="auto"/>
            <w:hideMark/>
          </w:tcPr>
          <w:p w14:paraId="2298C664" w14:textId="77777777" w:rsidR="00FB32AD" w:rsidRPr="00FB32AD" w:rsidRDefault="00FB32AD">
            <w:pPr>
              <w:spacing w:line="240" w:lineRule="auto"/>
              <w:rPr>
                <w:rFonts w:eastAsia="Times New Roman" w:cs="Arial"/>
                <w:color w:val="auto"/>
                <w:sz w:val="20"/>
                <w:szCs w:val="20"/>
              </w:rPr>
            </w:pPr>
            <w:r w:rsidRPr="00FB32AD">
              <w:rPr>
                <w:rFonts w:eastAsia="Times New Roman" w:cs="Arial"/>
                <w:color w:val="auto"/>
                <w:sz w:val="20"/>
                <w:szCs w:val="20"/>
              </w:rPr>
              <w:t>BR-01</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59FFBAA6"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Brazil</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42A867B8"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lang w:val="pt-PT"/>
              </w:rPr>
            </w:pPr>
            <w:r w:rsidRPr="00FB32AD">
              <w:rPr>
                <w:rFonts w:eastAsia="Times New Roman" w:cs="Arial"/>
                <w:color w:val="auto"/>
                <w:sz w:val="20"/>
                <w:szCs w:val="20"/>
                <w:lang w:val="pt-PT"/>
              </w:rPr>
              <w:t>Centro Multidisciplinar de Estudos Clínicos</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519FC985"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lang w:val="en-GB"/>
              </w:rPr>
            </w:pPr>
            <w:r w:rsidRPr="00FB32AD">
              <w:rPr>
                <w:rFonts w:eastAsia="Times New Roman" w:cs="Arial"/>
                <w:color w:val="auto"/>
                <w:sz w:val="20"/>
                <w:szCs w:val="20"/>
              </w:rPr>
              <w:t>Santo André, BR-CE, 09190-615</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7A02DEAF"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lang w:val="pt-PT"/>
              </w:rPr>
            </w:pPr>
            <w:r w:rsidRPr="00FB32AD">
              <w:rPr>
                <w:rFonts w:eastAsia="Times New Roman" w:cs="Arial"/>
                <w:color w:val="auto"/>
                <w:sz w:val="20"/>
                <w:szCs w:val="20"/>
                <w:lang w:val="pt-PT"/>
              </w:rPr>
              <w:t>Comitê de Ética em Pesquisa da Faculdade de Medicina do ABC (CEP-FMABC)</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5B25EAF1"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lang w:val="en-GB"/>
              </w:rPr>
            </w:pPr>
            <w:r w:rsidRPr="00FB32AD">
              <w:rPr>
                <w:rFonts w:eastAsia="Times New Roman" w:cs="Arial"/>
                <w:color w:val="auto"/>
                <w:sz w:val="20"/>
                <w:szCs w:val="20"/>
              </w:rPr>
              <w:t>—</w:t>
            </w:r>
          </w:p>
        </w:tc>
      </w:tr>
      <w:tr w:rsidR="00FB32AD" w:rsidRPr="00FB32AD" w14:paraId="48ED2874" w14:textId="77777777" w:rsidTr="00FB32AD">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 w:type="dxa"/>
            <w:tcBorders>
              <w:top w:val="single" w:sz="4" w:space="0" w:color="auto"/>
              <w:left w:val="single" w:sz="4" w:space="0" w:color="auto"/>
              <w:bottom w:val="single" w:sz="4" w:space="0" w:color="auto"/>
              <w:right w:val="single" w:sz="4" w:space="0" w:color="auto"/>
            </w:tcBorders>
            <w:shd w:val="clear" w:color="auto" w:fill="auto"/>
            <w:hideMark/>
          </w:tcPr>
          <w:p w14:paraId="643BCCD4" w14:textId="77777777" w:rsidR="00FB32AD" w:rsidRPr="00FB32AD" w:rsidRDefault="00FB32AD">
            <w:pPr>
              <w:spacing w:line="240" w:lineRule="auto"/>
              <w:rPr>
                <w:rFonts w:eastAsia="Times New Roman" w:cs="Arial"/>
                <w:color w:val="auto"/>
                <w:sz w:val="20"/>
                <w:szCs w:val="20"/>
              </w:rPr>
            </w:pPr>
            <w:r w:rsidRPr="00FB32AD">
              <w:rPr>
                <w:rFonts w:eastAsia="Times New Roman" w:cs="Arial"/>
                <w:color w:val="auto"/>
                <w:sz w:val="20"/>
                <w:szCs w:val="20"/>
              </w:rPr>
              <w:t>BR-02</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652DC0B2"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Brazil</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27466B25"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lang w:val="pt-PT"/>
              </w:rPr>
            </w:pPr>
            <w:r w:rsidRPr="00FB32AD">
              <w:rPr>
                <w:rFonts w:eastAsia="Times New Roman" w:cs="Arial"/>
                <w:color w:val="auto"/>
                <w:sz w:val="20"/>
                <w:szCs w:val="20"/>
                <w:lang w:val="pt-PT"/>
              </w:rPr>
              <w:t>Santa Casa de Belo Horizonte</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5389354B"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lang w:val="en-GB"/>
              </w:rPr>
            </w:pPr>
            <w:r w:rsidRPr="00FB32AD">
              <w:rPr>
                <w:rFonts w:eastAsia="Times New Roman" w:cs="Arial"/>
                <w:color w:val="auto"/>
                <w:sz w:val="20"/>
                <w:szCs w:val="20"/>
              </w:rPr>
              <w:t xml:space="preserve">Belo </w:t>
            </w:r>
            <w:proofErr w:type="spellStart"/>
            <w:r w:rsidRPr="00FB32AD">
              <w:rPr>
                <w:rFonts w:eastAsia="Times New Roman" w:cs="Arial"/>
                <w:color w:val="auto"/>
                <w:sz w:val="20"/>
                <w:szCs w:val="20"/>
              </w:rPr>
              <w:t>Horizante</w:t>
            </w:r>
            <w:proofErr w:type="spellEnd"/>
            <w:r w:rsidRPr="00FB32AD">
              <w:rPr>
                <w:rFonts w:eastAsia="Times New Roman" w:cs="Arial"/>
                <w:color w:val="auto"/>
                <w:sz w:val="20"/>
                <w:szCs w:val="20"/>
              </w:rPr>
              <w:t>, BR-MG, 30150-221</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51CE69B1"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lang w:val="pt-PT"/>
              </w:rPr>
            </w:pPr>
            <w:r w:rsidRPr="00FB32AD">
              <w:rPr>
                <w:rFonts w:eastAsia="Times New Roman" w:cs="Arial"/>
                <w:color w:val="auto"/>
                <w:sz w:val="20"/>
                <w:szCs w:val="20"/>
                <w:lang w:val="pt-PT"/>
              </w:rPr>
              <w:t>Comitê de Ética em Pesquisa da Santa Casa de Belo Horizonte (CEP – SCBH)</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76B99745"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lang w:val="en-GB"/>
              </w:rPr>
            </w:pPr>
            <w:r w:rsidRPr="00FB32AD">
              <w:rPr>
                <w:rFonts w:eastAsia="Times New Roman" w:cs="Arial"/>
                <w:color w:val="auto"/>
                <w:sz w:val="20"/>
                <w:szCs w:val="20"/>
              </w:rPr>
              <w:t>—</w:t>
            </w:r>
          </w:p>
        </w:tc>
      </w:tr>
      <w:tr w:rsidR="00FB32AD" w:rsidRPr="00FB32AD" w14:paraId="4E631B24" w14:textId="77777777" w:rsidTr="00FB32AD">
        <w:trPr>
          <w:trHeight w:val="936"/>
        </w:trPr>
        <w:tc>
          <w:tcPr>
            <w:cnfStyle w:val="001000000000" w:firstRow="0" w:lastRow="0" w:firstColumn="1" w:lastColumn="0" w:oddVBand="0" w:evenVBand="0" w:oddHBand="0" w:evenHBand="0" w:firstRowFirstColumn="0" w:firstRowLastColumn="0" w:lastRowFirstColumn="0" w:lastRowLastColumn="0"/>
            <w:tcW w:w="6" w:type="dxa"/>
            <w:tcBorders>
              <w:top w:val="single" w:sz="4" w:space="0" w:color="auto"/>
              <w:left w:val="single" w:sz="4" w:space="0" w:color="auto"/>
              <w:bottom w:val="single" w:sz="4" w:space="0" w:color="auto"/>
              <w:right w:val="single" w:sz="4" w:space="0" w:color="auto"/>
            </w:tcBorders>
            <w:shd w:val="clear" w:color="auto" w:fill="auto"/>
            <w:hideMark/>
          </w:tcPr>
          <w:p w14:paraId="4D35C3AE" w14:textId="77777777" w:rsidR="00FB32AD" w:rsidRPr="00FB32AD" w:rsidRDefault="00FB32AD">
            <w:pPr>
              <w:spacing w:line="240" w:lineRule="auto"/>
              <w:rPr>
                <w:rFonts w:eastAsia="Times New Roman" w:cs="Arial"/>
                <w:color w:val="auto"/>
                <w:sz w:val="20"/>
                <w:szCs w:val="20"/>
              </w:rPr>
            </w:pPr>
            <w:r w:rsidRPr="00FB32AD">
              <w:rPr>
                <w:rFonts w:eastAsia="Times New Roman" w:cs="Arial"/>
                <w:color w:val="auto"/>
                <w:sz w:val="20"/>
                <w:szCs w:val="20"/>
              </w:rPr>
              <w:lastRenderedPageBreak/>
              <w:t>BR-03</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22A0C660"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Brazil</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0CE71464"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lang w:val="pt-PT"/>
              </w:rPr>
            </w:pPr>
            <w:r w:rsidRPr="00FB32AD">
              <w:rPr>
                <w:rFonts w:eastAsia="Times New Roman" w:cs="Arial"/>
                <w:color w:val="auto"/>
                <w:sz w:val="20"/>
                <w:szCs w:val="20"/>
                <w:lang w:val="pt-PT"/>
              </w:rPr>
              <w:t>Fundacao Faculdade Regional de Medicina de São José do Rio Preto</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1805E6B2"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lang w:val="pt-PT"/>
              </w:rPr>
            </w:pPr>
            <w:r w:rsidRPr="00FB32AD">
              <w:rPr>
                <w:rFonts w:eastAsia="Times New Roman" w:cs="Arial"/>
                <w:color w:val="auto"/>
                <w:sz w:val="20"/>
                <w:szCs w:val="20"/>
                <w:lang w:val="pt-PT"/>
              </w:rPr>
              <w:t>São José Do Rio Preto, BR-CE,15090-000</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356FEE24"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lang w:val="pt-PT"/>
              </w:rPr>
            </w:pPr>
            <w:r w:rsidRPr="00FB32AD">
              <w:rPr>
                <w:rFonts w:eastAsia="Times New Roman" w:cs="Arial"/>
                <w:color w:val="auto"/>
                <w:sz w:val="20"/>
                <w:szCs w:val="20"/>
                <w:lang w:val="pt-PT"/>
              </w:rPr>
              <w:t>Comitê de Ética em Pesquisa em Seres Humanos da Faculdade de Medicina de São José do Rio Preto (CEP-FAMERP)</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220FACC1"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lang w:val="en-GB"/>
              </w:rPr>
            </w:pPr>
            <w:r w:rsidRPr="00FB32AD">
              <w:rPr>
                <w:rFonts w:eastAsia="Times New Roman" w:cs="Arial"/>
                <w:color w:val="auto"/>
                <w:sz w:val="20"/>
                <w:szCs w:val="20"/>
              </w:rPr>
              <w:t>—</w:t>
            </w:r>
          </w:p>
        </w:tc>
      </w:tr>
      <w:tr w:rsidR="00FB32AD" w:rsidRPr="00FB32AD" w14:paraId="175726DD" w14:textId="77777777" w:rsidTr="00FB32AD">
        <w:trPr>
          <w:cnfStyle w:val="000000100000" w:firstRow="0" w:lastRow="0" w:firstColumn="0" w:lastColumn="0" w:oddVBand="0" w:evenVBand="0" w:oddHBand="1" w:evenHBand="0" w:firstRowFirstColumn="0" w:firstRowLastColumn="0" w:lastRowFirstColumn="0" w:lastRowLastColumn="0"/>
          <w:trHeight w:val="936"/>
        </w:trPr>
        <w:tc>
          <w:tcPr>
            <w:cnfStyle w:val="001000000000" w:firstRow="0" w:lastRow="0" w:firstColumn="1" w:lastColumn="0" w:oddVBand="0" w:evenVBand="0" w:oddHBand="0" w:evenHBand="0" w:firstRowFirstColumn="0" w:firstRowLastColumn="0" w:lastRowFirstColumn="0" w:lastRowLastColumn="0"/>
            <w:tcW w:w="6" w:type="dxa"/>
            <w:tcBorders>
              <w:top w:val="single" w:sz="4" w:space="0" w:color="auto"/>
              <w:left w:val="single" w:sz="4" w:space="0" w:color="auto"/>
              <w:bottom w:val="single" w:sz="4" w:space="0" w:color="auto"/>
              <w:right w:val="single" w:sz="4" w:space="0" w:color="auto"/>
            </w:tcBorders>
            <w:shd w:val="clear" w:color="auto" w:fill="auto"/>
            <w:hideMark/>
          </w:tcPr>
          <w:p w14:paraId="4B15024E" w14:textId="77777777" w:rsidR="00FB32AD" w:rsidRPr="00FB32AD" w:rsidRDefault="00FB32AD">
            <w:pPr>
              <w:spacing w:line="240" w:lineRule="auto"/>
              <w:rPr>
                <w:rFonts w:eastAsia="Times New Roman" w:cs="Arial"/>
                <w:color w:val="auto"/>
                <w:sz w:val="20"/>
                <w:szCs w:val="20"/>
              </w:rPr>
            </w:pPr>
            <w:r w:rsidRPr="00FB32AD">
              <w:rPr>
                <w:rFonts w:eastAsia="Times New Roman" w:cs="Arial"/>
                <w:color w:val="auto"/>
                <w:sz w:val="20"/>
                <w:szCs w:val="20"/>
              </w:rPr>
              <w:t>BR-04</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00063618"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Brazil</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0955DC56"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 xml:space="preserve">Centro </w:t>
            </w:r>
            <w:proofErr w:type="spellStart"/>
            <w:r w:rsidRPr="00FB32AD">
              <w:rPr>
                <w:rFonts w:eastAsia="Times New Roman" w:cs="Arial"/>
                <w:color w:val="auto"/>
                <w:sz w:val="20"/>
                <w:szCs w:val="20"/>
              </w:rPr>
              <w:t>Mineiro</w:t>
            </w:r>
            <w:proofErr w:type="spellEnd"/>
            <w:r w:rsidRPr="00FB32AD">
              <w:rPr>
                <w:rFonts w:eastAsia="Times New Roman" w:cs="Arial"/>
                <w:color w:val="auto"/>
                <w:sz w:val="20"/>
                <w:szCs w:val="20"/>
              </w:rPr>
              <w:t xml:space="preserve"> de </w:t>
            </w:r>
            <w:proofErr w:type="spellStart"/>
            <w:r w:rsidRPr="00FB32AD">
              <w:rPr>
                <w:rFonts w:eastAsia="Times New Roman" w:cs="Arial"/>
                <w:color w:val="auto"/>
                <w:sz w:val="20"/>
                <w:szCs w:val="20"/>
              </w:rPr>
              <w:t>Pesquisa</w:t>
            </w:r>
            <w:proofErr w:type="spellEnd"/>
            <w:r w:rsidRPr="00FB32AD">
              <w:rPr>
                <w:rFonts w:eastAsia="Times New Roman" w:cs="Arial"/>
                <w:color w:val="auto"/>
                <w:sz w:val="20"/>
                <w:szCs w:val="20"/>
              </w:rPr>
              <w:t xml:space="preserve"> </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3DF289C3"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lang w:val="pt-PT"/>
              </w:rPr>
            </w:pPr>
            <w:r w:rsidRPr="00FB32AD">
              <w:rPr>
                <w:rFonts w:eastAsia="Times New Roman" w:cs="Arial"/>
                <w:color w:val="auto"/>
                <w:sz w:val="20"/>
                <w:szCs w:val="20"/>
                <w:lang w:val="pt-PT"/>
              </w:rPr>
              <w:t>Juiz De Fora, BR-MG, 36010570</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1C9BE004"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lang w:val="pt-PT"/>
              </w:rPr>
            </w:pPr>
            <w:r w:rsidRPr="00FB32AD">
              <w:rPr>
                <w:rFonts w:eastAsia="Times New Roman" w:cs="Arial"/>
                <w:color w:val="auto"/>
                <w:sz w:val="20"/>
                <w:szCs w:val="20"/>
                <w:lang w:val="pt-PT"/>
              </w:rPr>
              <w:t>Comitê de Ética em Pesquisa do Hospital Universitário da Universidade Federal de Juiz de Fora (HU-UFJF)</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22EDC97B"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lang w:val="en-GB"/>
              </w:rPr>
            </w:pPr>
            <w:r w:rsidRPr="00FB32AD">
              <w:rPr>
                <w:rFonts w:eastAsia="Times New Roman" w:cs="Arial"/>
                <w:color w:val="auto"/>
                <w:sz w:val="20"/>
                <w:szCs w:val="20"/>
              </w:rPr>
              <w:t>—</w:t>
            </w:r>
          </w:p>
        </w:tc>
      </w:tr>
      <w:tr w:rsidR="00FB32AD" w:rsidRPr="00FB32AD" w14:paraId="227316D2" w14:textId="77777777" w:rsidTr="00FB32AD">
        <w:trPr>
          <w:trHeight w:val="312"/>
        </w:trPr>
        <w:tc>
          <w:tcPr>
            <w:cnfStyle w:val="001000000000" w:firstRow="0" w:lastRow="0" w:firstColumn="1" w:lastColumn="0" w:oddVBand="0" w:evenVBand="0" w:oddHBand="0" w:evenHBand="0" w:firstRowFirstColumn="0" w:firstRowLastColumn="0" w:lastRowFirstColumn="0" w:lastRowLastColumn="0"/>
            <w:tcW w:w="6" w:type="dxa"/>
            <w:tcBorders>
              <w:top w:val="single" w:sz="4" w:space="0" w:color="auto"/>
              <w:left w:val="single" w:sz="4" w:space="0" w:color="auto"/>
              <w:bottom w:val="single" w:sz="4" w:space="0" w:color="auto"/>
              <w:right w:val="single" w:sz="4" w:space="0" w:color="auto"/>
            </w:tcBorders>
            <w:shd w:val="clear" w:color="auto" w:fill="auto"/>
            <w:hideMark/>
          </w:tcPr>
          <w:p w14:paraId="057AA216" w14:textId="77777777" w:rsidR="00FB32AD" w:rsidRPr="00FB32AD" w:rsidRDefault="00FB32AD">
            <w:pPr>
              <w:spacing w:line="240" w:lineRule="auto"/>
              <w:rPr>
                <w:rFonts w:eastAsia="Times New Roman" w:cs="Arial"/>
                <w:color w:val="auto"/>
                <w:sz w:val="20"/>
                <w:szCs w:val="20"/>
              </w:rPr>
            </w:pPr>
            <w:r w:rsidRPr="00FB32AD">
              <w:rPr>
                <w:rFonts w:eastAsia="Times New Roman" w:cs="Arial"/>
                <w:color w:val="auto"/>
                <w:sz w:val="20"/>
                <w:szCs w:val="20"/>
              </w:rPr>
              <w:t>BG-01</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4CA8E981"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Bulgaria</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0712C698"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 xml:space="preserve">UMHAT </w:t>
            </w:r>
            <w:proofErr w:type="spellStart"/>
            <w:r w:rsidRPr="00FB32AD">
              <w:rPr>
                <w:rFonts w:eastAsia="Times New Roman" w:cs="Arial"/>
                <w:color w:val="auto"/>
                <w:sz w:val="20"/>
                <w:szCs w:val="20"/>
              </w:rPr>
              <w:t>Sveti</w:t>
            </w:r>
            <w:proofErr w:type="spellEnd"/>
            <w:r w:rsidRPr="00FB32AD">
              <w:rPr>
                <w:rFonts w:eastAsia="Times New Roman" w:cs="Arial"/>
                <w:color w:val="auto"/>
                <w:sz w:val="20"/>
                <w:szCs w:val="20"/>
              </w:rPr>
              <w:t xml:space="preserve"> Ivan </w:t>
            </w:r>
            <w:proofErr w:type="spellStart"/>
            <w:r w:rsidRPr="00FB32AD">
              <w:rPr>
                <w:rFonts w:eastAsia="Times New Roman" w:cs="Arial"/>
                <w:color w:val="auto"/>
                <w:sz w:val="20"/>
                <w:szCs w:val="20"/>
              </w:rPr>
              <w:t>Rilski</w:t>
            </w:r>
            <w:proofErr w:type="spellEnd"/>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765968B1"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Sofia, 1612</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5F124656"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Not required</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5B212AC8"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w:t>
            </w:r>
          </w:p>
        </w:tc>
      </w:tr>
      <w:tr w:rsidR="00FB32AD" w:rsidRPr="00FB32AD" w14:paraId="61664DA4" w14:textId="77777777" w:rsidTr="00FB32A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6" w:type="dxa"/>
            <w:tcBorders>
              <w:top w:val="single" w:sz="4" w:space="0" w:color="auto"/>
              <w:left w:val="single" w:sz="4" w:space="0" w:color="auto"/>
              <w:bottom w:val="single" w:sz="4" w:space="0" w:color="auto"/>
              <w:right w:val="single" w:sz="4" w:space="0" w:color="auto"/>
            </w:tcBorders>
            <w:shd w:val="clear" w:color="auto" w:fill="auto"/>
            <w:hideMark/>
          </w:tcPr>
          <w:p w14:paraId="343F39CD" w14:textId="77777777" w:rsidR="00FB32AD" w:rsidRPr="00FB32AD" w:rsidRDefault="00FB32AD">
            <w:pPr>
              <w:spacing w:line="240" w:lineRule="auto"/>
              <w:rPr>
                <w:rFonts w:eastAsia="Times New Roman" w:cs="Arial"/>
                <w:color w:val="auto"/>
                <w:sz w:val="20"/>
                <w:szCs w:val="20"/>
              </w:rPr>
            </w:pPr>
            <w:r w:rsidRPr="00FB32AD">
              <w:rPr>
                <w:rFonts w:eastAsia="Times New Roman" w:cs="Arial"/>
                <w:color w:val="auto"/>
                <w:sz w:val="20"/>
                <w:szCs w:val="20"/>
              </w:rPr>
              <w:t>BG-02</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78993A32"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Bulgaria</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295A905E"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Excelsior Medical Center</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126137E6"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Sofia, 1407</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36AA2C8D"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Not required</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397BE754"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 </w:t>
            </w:r>
          </w:p>
        </w:tc>
      </w:tr>
      <w:tr w:rsidR="00FB32AD" w:rsidRPr="00FB32AD" w14:paraId="091E7426" w14:textId="77777777" w:rsidTr="00FB32AD">
        <w:trPr>
          <w:trHeight w:val="624"/>
        </w:trPr>
        <w:tc>
          <w:tcPr>
            <w:cnfStyle w:val="001000000000" w:firstRow="0" w:lastRow="0" w:firstColumn="1" w:lastColumn="0" w:oddVBand="0" w:evenVBand="0" w:oddHBand="0" w:evenHBand="0" w:firstRowFirstColumn="0" w:firstRowLastColumn="0" w:lastRowFirstColumn="0" w:lastRowLastColumn="0"/>
            <w:tcW w:w="6" w:type="dxa"/>
            <w:tcBorders>
              <w:top w:val="single" w:sz="4" w:space="0" w:color="auto"/>
              <w:left w:val="single" w:sz="4" w:space="0" w:color="auto"/>
              <w:bottom w:val="single" w:sz="4" w:space="0" w:color="auto"/>
              <w:right w:val="single" w:sz="4" w:space="0" w:color="auto"/>
            </w:tcBorders>
            <w:shd w:val="clear" w:color="auto" w:fill="auto"/>
            <w:hideMark/>
          </w:tcPr>
          <w:p w14:paraId="2CBD7B66" w14:textId="77777777" w:rsidR="00FB32AD" w:rsidRPr="00FB32AD" w:rsidRDefault="00FB32AD">
            <w:pPr>
              <w:spacing w:line="240" w:lineRule="auto"/>
              <w:rPr>
                <w:rFonts w:eastAsia="Times New Roman" w:cs="Arial"/>
                <w:color w:val="auto"/>
                <w:sz w:val="20"/>
                <w:szCs w:val="20"/>
              </w:rPr>
            </w:pPr>
            <w:r w:rsidRPr="00FB32AD">
              <w:rPr>
                <w:rFonts w:eastAsia="Times New Roman" w:cs="Arial"/>
                <w:color w:val="auto"/>
                <w:sz w:val="20"/>
                <w:szCs w:val="20"/>
              </w:rPr>
              <w:t>CL-02</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7C33C454"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Chile</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68FFC745"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Hospital Victoria</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378C8C8A"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Victoria, 4720 000</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25F8683F"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lang w:val="pt-PT"/>
              </w:rPr>
            </w:pPr>
            <w:r w:rsidRPr="00FB32AD">
              <w:rPr>
                <w:rFonts w:eastAsia="Times New Roman" w:cs="Arial"/>
                <w:color w:val="auto"/>
                <w:sz w:val="20"/>
                <w:szCs w:val="20"/>
                <w:lang w:val="pt-PT"/>
              </w:rPr>
              <w:t>Comité de Etica de la Investigacion Servicio de Salud Metropolitano Norte</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45C3F1C2"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lang w:val="en-GB"/>
              </w:rPr>
            </w:pPr>
            <w:r w:rsidRPr="00FB32AD">
              <w:rPr>
                <w:rFonts w:eastAsia="Times New Roman" w:cs="Arial"/>
                <w:color w:val="auto"/>
                <w:sz w:val="20"/>
                <w:szCs w:val="20"/>
              </w:rPr>
              <w:t>—</w:t>
            </w:r>
          </w:p>
        </w:tc>
      </w:tr>
      <w:tr w:rsidR="00FB32AD" w:rsidRPr="00FB32AD" w14:paraId="6729643A" w14:textId="77777777" w:rsidTr="00FB32AD">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 w:type="dxa"/>
            <w:tcBorders>
              <w:top w:val="single" w:sz="4" w:space="0" w:color="auto"/>
              <w:left w:val="single" w:sz="4" w:space="0" w:color="auto"/>
              <w:bottom w:val="single" w:sz="4" w:space="0" w:color="auto"/>
              <w:right w:val="single" w:sz="4" w:space="0" w:color="auto"/>
            </w:tcBorders>
            <w:shd w:val="clear" w:color="auto" w:fill="auto"/>
            <w:hideMark/>
          </w:tcPr>
          <w:p w14:paraId="705A9305" w14:textId="77777777" w:rsidR="00FB32AD" w:rsidRPr="00FB32AD" w:rsidRDefault="00FB32AD">
            <w:pPr>
              <w:spacing w:line="240" w:lineRule="auto"/>
              <w:rPr>
                <w:rFonts w:eastAsia="Times New Roman" w:cs="Arial"/>
                <w:color w:val="auto"/>
                <w:sz w:val="20"/>
                <w:szCs w:val="20"/>
              </w:rPr>
            </w:pPr>
            <w:r w:rsidRPr="00FB32AD">
              <w:rPr>
                <w:rFonts w:eastAsia="Times New Roman" w:cs="Arial"/>
                <w:color w:val="auto"/>
                <w:sz w:val="20"/>
                <w:szCs w:val="20"/>
              </w:rPr>
              <w:t>CL-01</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5DC71004"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Chile</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38BE4431"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 xml:space="preserve">Centro Medico </w:t>
            </w:r>
            <w:proofErr w:type="spellStart"/>
            <w:r w:rsidRPr="00FB32AD">
              <w:rPr>
                <w:rFonts w:eastAsia="Times New Roman" w:cs="Arial"/>
                <w:color w:val="auto"/>
                <w:sz w:val="20"/>
                <w:szCs w:val="20"/>
              </w:rPr>
              <w:t>Prosalud</w:t>
            </w:r>
            <w:proofErr w:type="spellEnd"/>
            <w:r w:rsidRPr="00FB32AD">
              <w:rPr>
                <w:rFonts w:eastAsia="Times New Roman" w:cs="Arial"/>
                <w:color w:val="auto"/>
                <w:sz w:val="20"/>
                <w:szCs w:val="20"/>
              </w:rPr>
              <w:t xml:space="preserve"> </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764AE45D"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Santiago,7510047</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3227B873"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lang w:val="pt-PT"/>
              </w:rPr>
            </w:pPr>
            <w:r w:rsidRPr="00FB32AD">
              <w:rPr>
                <w:rFonts w:eastAsia="Times New Roman" w:cs="Arial"/>
                <w:color w:val="auto"/>
                <w:sz w:val="20"/>
                <w:szCs w:val="20"/>
                <w:lang w:val="pt-PT"/>
              </w:rPr>
              <w:t>Comité de Etica Cientifica Servicio Salud Araucanía Sur</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38DBE693"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lang w:val="en-GB"/>
              </w:rPr>
            </w:pPr>
            <w:r w:rsidRPr="00FB32AD">
              <w:rPr>
                <w:rFonts w:eastAsia="Times New Roman" w:cs="Arial"/>
                <w:color w:val="auto"/>
                <w:sz w:val="20"/>
                <w:szCs w:val="20"/>
              </w:rPr>
              <w:t>—</w:t>
            </w:r>
          </w:p>
        </w:tc>
      </w:tr>
      <w:tr w:rsidR="00FB32AD" w:rsidRPr="00FB32AD" w14:paraId="0CAA23CD" w14:textId="77777777" w:rsidTr="00FB32AD">
        <w:trPr>
          <w:trHeight w:val="312"/>
        </w:trPr>
        <w:tc>
          <w:tcPr>
            <w:cnfStyle w:val="001000000000" w:firstRow="0" w:lastRow="0" w:firstColumn="1" w:lastColumn="0" w:oddVBand="0" w:evenVBand="0" w:oddHBand="0" w:evenHBand="0" w:firstRowFirstColumn="0" w:firstRowLastColumn="0" w:lastRowFirstColumn="0" w:lastRowLastColumn="0"/>
            <w:tcW w:w="6" w:type="dxa"/>
            <w:tcBorders>
              <w:top w:val="single" w:sz="4" w:space="0" w:color="auto"/>
              <w:left w:val="single" w:sz="4" w:space="0" w:color="auto"/>
              <w:bottom w:val="single" w:sz="4" w:space="0" w:color="auto"/>
              <w:right w:val="single" w:sz="4" w:space="0" w:color="auto"/>
            </w:tcBorders>
            <w:shd w:val="clear" w:color="auto" w:fill="auto"/>
            <w:hideMark/>
          </w:tcPr>
          <w:p w14:paraId="39F6E235" w14:textId="77777777" w:rsidR="00FB32AD" w:rsidRPr="00FB32AD" w:rsidRDefault="00FB32AD">
            <w:pPr>
              <w:spacing w:line="240" w:lineRule="auto"/>
              <w:rPr>
                <w:rFonts w:eastAsia="Times New Roman" w:cs="Arial"/>
                <w:color w:val="auto"/>
                <w:sz w:val="20"/>
                <w:szCs w:val="20"/>
              </w:rPr>
            </w:pPr>
            <w:r w:rsidRPr="00FB32AD">
              <w:rPr>
                <w:rFonts w:eastAsia="Times New Roman" w:cs="Arial"/>
                <w:color w:val="auto"/>
                <w:sz w:val="20"/>
                <w:szCs w:val="20"/>
              </w:rPr>
              <w:t>HR-05</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4F50DCA0"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Croatia</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6C2CCA01"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proofErr w:type="spellStart"/>
            <w:r w:rsidRPr="00FB32AD">
              <w:rPr>
                <w:rFonts w:eastAsia="Times New Roman" w:cs="Arial"/>
                <w:color w:val="auto"/>
                <w:sz w:val="20"/>
                <w:szCs w:val="20"/>
              </w:rPr>
              <w:t>Klinički</w:t>
            </w:r>
            <w:proofErr w:type="spellEnd"/>
            <w:r w:rsidRPr="00FB32AD">
              <w:rPr>
                <w:rFonts w:eastAsia="Times New Roman" w:cs="Arial"/>
                <w:color w:val="auto"/>
                <w:sz w:val="20"/>
                <w:szCs w:val="20"/>
              </w:rPr>
              <w:t xml:space="preserve"> </w:t>
            </w:r>
            <w:proofErr w:type="spellStart"/>
            <w:r w:rsidRPr="00FB32AD">
              <w:rPr>
                <w:rFonts w:eastAsia="Times New Roman" w:cs="Arial"/>
                <w:color w:val="auto"/>
                <w:sz w:val="20"/>
                <w:szCs w:val="20"/>
              </w:rPr>
              <w:t>Bolnički</w:t>
            </w:r>
            <w:proofErr w:type="spellEnd"/>
            <w:r w:rsidRPr="00FB32AD">
              <w:rPr>
                <w:rFonts w:eastAsia="Times New Roman" w:cs="Arial"/>
                <w:color w:val="auto"/>
                <w:sz w:val="20"/>
                <w:szCs w:val="20"/>
              </w:rPr>
              <w:t xml:space="preserve"> </w:t>
            </w:r>
            <w:proofErr w:type="spellStart"/>
            <w:r w:rsidRPr="00FB32AD">
              <w:rPr>
                <w:rFonts w:eastAsia="Times New Roman" w:cs="Arial"/>
                <w:color w:val="auto"/>
                <w:sz w:val="20"/>
                <w:szCs w:val="20"/>
              </w:rPr>
              <w:t>Centar</w:t>
            </w:r>
            <w:proofErr w:type="spellEnd"/>
            <w:r w:rsidRPr="00FB32AD">
              <w:rPr>
                <w:rFonts w:eastAsia="Times New Roman" w:cs="Arial"/>
                <w:color w:val="auto"/>
                <w:sz w:val="20"/>
                <w:szCs w:val="20"/>
              </w:rPr>
              <w:t xml:space="preserve"> Split</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0D4E6713"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Split, 21000</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13D50E29"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proofErr w:type="spellStart"/>
            <w:r w:rsidRPr="00FB32AD">
              <w:rPr>
                <w:rFonts w:eastAsia="Times New Roman" w:cs="Arial"/>
                <w:color w:val="auto"/>
                <w:sz w:val="20"/>
                <w:szCs w:val="20"/>
              </w:rPr>
              <w:t>Klinički</w:t>
            </w:r>
            <w:proofErr w:type="spellEnd"/>
            <w:r w:rsidRPr="00FB32AD">
              <w:rPr>
                <w:rFonts w:eastAsia="Times New Roman" w:cs="Arial"/>
                <w:color w:val="auto"/>
                <w:sz w:val="20"/>
                <w:szCs w:val="20"/>
              </w:rPr>
              <w:t xml:space="preserve"> </w:t>
            </w:r>
            <w:proofErr w:type="spellStart"/>
            <w:r w:rsidRPr="00FB32AD">
              <w:rPr>
                <w:rFonts w:eastAsia="Times New Roman" w:cs="Arial"/>
                <w:color w:val="auto"/>
                <w:sz w:val="20"/>
                <w:szCs w:val="20"/>
              </w:rPr>
              <w:t>Bolnički</w:t>
            </w:r>
            <w:proofErr w:type="spellEnd"/>
            <w:r w:rsidRPr="00FB32AD">
              <w:rPr>
                <w:rFonts w:eastAsia="Times New Roman" w:cs="Arial"/>
                <w:color w:val="auto"/>
                <w:sz w:val="20"/>
                <w:szCs w:val="20"/>
              </w:rPr>
              <w:t xml:space="preserve"> </w:t>
            </w:r>
            <w:proofErr w:type="spellStart"/>
            <w:r w:rsidRPr="00FB32AD">
              <w:rPr>
                <w:rFonts w:eastAsia="Times New Roman" w:cs="Arial"/>
                <w:color w:val="auto"/>
                <w:sz w:val="20"/>
                <w:szCs w:val="20"/>
              </w:rPr>
              <w:t>Centar</w:t>
            </w:r>
            <w:proofErr w:type="spellEnd"/>
            <w:r w:rsidRPr="00FB32AD">
              <w:rPr>
                <w:rFonts w:eastAsia="Times New Roman" w:cs="Arial"/>
                <w:color w:val="auto"/>
                <w:sz w:val="20"/>
                <w:szCs w:val="20"/>
              </w:rPr>
              <w:t xml:space="preserve"> Split</w:t>
            </w:r>
          </w:p>
        </w:tc>
        <w:tc>
          <w:tcPr>
            <w:tcW w:w="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F8CEE98"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 xml:space="preserve">1. The SENSE study was first submitted to the central EC. Based on the submitted documentation, the central EC issued an opinion on the acceptability of the study. </w:t>
            </w:r>
            <w:r w:rsidRPr="00FB32AD">
              <w:rPr>
                <w:rFonts w:eastAsia="Times New Roman" w:cs="Arial"/>
                <w:color w:val="auto"/>
                <w:sz w:val="20"/>
                <w:szCs w:val="20"/>
              </w:rPr>
              <w:br/>
              <w:t xml:space="preserve">2. After obtaining a positive opinion from the central EC, the clinical trial was </w:t>
            </w:r>
            <w:r w:rsidRPr="00FB32AD">
              <w:rPr>
                <w:rFonts w:eastAsia="Times New Roman" w:cs="Arial"/>
                <w:color w:val="auto"/>
                <w:sz w:val="20"/>
                <w:szCs w:val="20"/>
              </w:rPr>
              <w:lastRenderedPageBreak/>
              <w:t xml:space="preserve">submitted to the Agency for Medicinal Products and Medical Devices. Based on the submitted documentation and the central EC’s positive opinion, the Agency for Medicinal Products and Medical Devices granted approval for study conduct. </w:t>
            </w:r>
            <w:r w:rsidRPr="00FB32AD">
              <w:rPr>
                <w:rFonts w:eastAsia="Times New Roman" w:cs="Arial"/>
                <w:color w:val="auto"/>
                <w:sz w:val="20"/>
                <w:szCs w:val="20"/>
              </w:rPr>
              <w:br/>
              <w:t>3. Some institutions (hospitals) also requested that the study be submitted to their Institutional Committees, so approvals were also obtained from the Institutional Committees in Croatia listed in column E.</w:t>
            </w:r>
          </w:p>
        </w:tc>
      </w:tr>
      <w:tr w:rsidR="00FB32AD" w:rsidRPr="00FB32AD" w14:paraId="22FF47B8" w14:textId="77777777" w:rsidTr="00FB32A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6" w:type="dxa"/>
            <w:tcBorders>
              <w:top w:val="single" w:sz="4" w:space="0" w:color="auto"/>
              <w:left w:val="single" w:sz="4" w:space="0" w:color="auto"/>
              <w:bottom w:val="single" w:sz="4" w:space="0" w:color="auto"/>
              <w:right w:val="single" w:sz="4" w:space="0" w:color="auto"/>
            </w:tcBorders>
            <w:shd w:val="clear" w:color="auto" w:fill="auto"/>
            <w:hideMark/>
          </w:tcPr>
          <w:p w14:paraId="762C1635" w14:textId="77777777" w:rsidR="00FB32AD" w:rsidRPr="00FB32AD" w:rsidRDefault="00FB32AD">
            <w:pPr>
              <w:spacing w:line="240" w:lineRule="auto"/>
              <w:rPr>
                <w:rFonts w:eastAsia="Times New Roman" w:cs="Arial"/>
                <w:color w:val="auto"/>
                <w:sz w:val="20"/>
                <w:szCs w:val="20"/>
              </w:rPr>
            </w:pPr>
            <w:r w:rsidRPr="00FB32AD">
              <w:rPr>
                <w:rFonts w:eastAsia="Times New Roman" w:cs="Arial"/>
                <w:color w:val="auto"/>
                <w:sz w:val="20"/>
                <w:szCs w:val="20"/>
              </w:rPr>
              <w:t>HR-01</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145CEBF0"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Croatia</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4BD41341"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proofErr w:type="spellStart"/>
            <w:r w:rsidRPr="00FB32AD">
              <w:rPr>
                <w:rFonts w:eastAsia="Times New Roman" w:cs="Arial"/>
                <w:color w:val="auto"/>
                <w:sz w:val="20"/>
                <w:szCs w:val="20"/>
              </w:rPr>
              <w:t>Klinički</w:t>
            </w:r>
            <w:proofErr w:type="spellEnd"/>
            <w:r w:rsidRPr="00FB32AD">
              <w:rPr>
                <w:rFonts w:eastAsia="Times New Roman" w:cs="Arial"/>
                <w:color w:val="auto"/>
                <w:sz w:val="20"/>
                <w:szCs w:val="20"/>
              </w:rPr>
              <w:t xml:space="preserve"> </w:t>
            </w:r>
            <w:proofErr w:type="spellStart"/>
            <w:r w:rsidRPr="00FB32AD">
              <w:rPr>
                <w:rFonts w:eastAsia="Times New Roman" w:cs="Arial"/>
                <w:color w:val="auto"/>
                <w:sz w:val="20"/>
                <w:szCs w:val="20"/>
              </w:rPr>
              <w:t>Bolnički</w:t>
            </w:r>
            <w:proofErr w:type="spellEnd"/>
            <w:r w:rsidRPr="00FB32AD">
              <w:rPr>
                <w:rFonts w:eastAsia="Times New Roman" w:cs="Arial"/>
                <w:color w:val="auto"/>
                <w:sz w:val="20"/>
                <w:szCs w:val="20"/>
              </w:rPr>
              <w:t xml:space="preserve"> </w:t>
            </w:r>
            <w:proofErr w:type="spellStart"/>
            <w:r w:rsidRPr="00FB32AD">
              <w:rPr>
                <w:rFonts w:eastAsia="Times New Roman" w:cs="Arial"/>
                <w:color w:val="auto"/>
                <w:sz w:val="20"/>
                <w:szCs w:val="20"/>
              </w:rPr>
              <w:t>Centar</w:t>
            </w:r>
            <w:proofErr w:type="spellEnd"/>
            <w:r w:rsidRPr="00FB32AD">
              <w:rPr>
                <w:rFonts w:eastAsia="Times New Roman" w:cs="Arial"/>
                <w:color w:val="auto"/>
                <w:sz w:val="20"/>
                <w:szCs w:val="20"/>
              </w:rPr>
              <w:t xml:space="preserve"> Zagreb</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21F37FE1"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Zagreb, 10000</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157D975C"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proofErr w:type="spellStart"/>
            <w:r w:rsidRPr="00FB32AD">
              <w:rPr>
                <w:rFonts w:eastAsia="Times New Roman" w:cs="Arial"/>
                <w:color w:val="auto"/>
                <w:sz w:val="20"/>
                <w:szCs w:val="20"/>
              </w:rPr>
              <w:t>Klinički</w:t>
            </w:r>
            <w:proofErr w:type="spellEnd"/>
            <w:r w:rsidRPr="00FB32AD">
              <w:rPr>
                <w:rFonts w:eastAsia="Times New Roman" w:cs="Arial"/>
                <w:color w:val="auto"/>
                <w:sz w:val="20"/>
                <w:szCs w:val="20"/>
              </w:rPr>
              <w:t xml:space="preserve"> </w:t>
            </w:r>
            <w:proofErr w:type="spellStart"/>
            <w:r w:rsidRPr="00FB32AD">
              <w:rPr>
                <w:rFonts w:eastAsia="Times New Roman" w:cs="Arial"/>
                <w:color w:val="auto"/>
                <w:sz w:val="20"/>
                <w:szCs w:val="20"/>
              </w:rPr>
              <w:t>Bolnički</w:t>
            </w:r>
            <w:proofErr w:type="spellEnd"/>
            <w:r w:rsidRPr="00FB32AD">
              <w:rPr>
                <w:rFonts w:eastAsia="Times New Roman" w:cs="Arial"/>
                <w:color w:val="auto"/>
                <w:sz w:val="20"/>
                <w:szCs w:val="20"/>
              </w:rPr>
              <w:t xml:space="preserve"> </w:t>
            </w:r>
            <w:proofErr w:type="spellStart"/>
            <w:r w:rsidRPr="00FB32AD">
              <w:rPr>
                <w:rFonts w:eastAsia="Times New Roman" w:cs="Arial"/>
                <w:color w:val="auto"/>
                <w:sz w:val="20"/>
                <w:szCs w:val="20"/>
              </w:rPr>
              <w:t>Centar</w:t>
            </w:r>
            <w:proofErr w:type="spellEnd"/>
            <w:r w:rsidRPr="00FB32AD">
              <w:rPr>
                <w:rFonts w:eastAsia="Times New Roman" w:cs="Arial"/>
                <w:color w:val="auto"/>
                <w:sz w:val="20"/>
                <w:szCs w:val="20"/>
              </w:rPr>
              <w:t xml:space="preserve"> Zagreb</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2455E1"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lang w:val="en-GB"/>
              </w:rPr>
            </w:pPr>
          </w:p>
        </w:tc>
      </w:tr>
      <w:tr w:rsidR="00FB32AD" w:rsidRPr="00FB32AD" w14:paraId="5439DF88" w14:textId="77777777" w:rsidTr="00FB32AD">
        <w:trPr>
          <w:trHeight w:val="624"/>
        </w:trPr>
        <w:tc>
          <w:tcPr>
            <w:cnfStyle w:val="001000000000" w:firstRow="0" w:lastRow="0" w:firstColumn="1" w:lastColumn="0" w:oddVBand="0" w:evenVBand="0" w:oddHBand="0" w:evenHBand="0" w:firstRowFirstColumn="0" w:firstRowLastColumn="0" w:lastRowFirstColumn="0" w:lastRowLastColumn="0"/>
            <w:tcW w:w="6" w:type="dxa"/>
            <w:tcBorders>
              <w:top w:val="single" w:sz="4" w:space="0" w:color="auto"/>
              <w:left w:val="single" w:sz="4" w:space="0" w:color="auto"/>
              <w:bottom w:val="single" w:sz="4" w:space="0" w:color="auto"/>
              <w:right w:val="single" w:sz="4" w:space="0" w:color="auto"/>
            </w:tcBorders>
            <w:shd w:val="clear" w:color="auto" w:fill="auto"/>
            <w:hideMark/>
          </w:tcPr>
          <w:p w14:paraId="366F336A" w14:textId="77777777" w:rsidR="00FB32AD" w:rsidRPr="00FB32AD" w:rsidRDefault="00FB32AD">
            <w:pPr>
              <w:spacing w:line="240" w:lineRule="auto"/>
              <w:rPr>
                <w:rFonts w:eastAsia="Times New Roman" w:cs="Arial"/>
                <w:color w:val="auto"/>
                <w:sz w:val="20"/>
                <w:szCs w:val="20"/>
              </w:rPr>
            </w:pPr>
            <w:r w:rsidRPr="00FB32AD">
              <w:rPr>
                <w:rFonts w:eastAsia="Times New Roman" w:cs="Arial"/>
                <w:color w:val="auto"/>
                <w:sz w:val="20"/>
                <w:szCs w:val="20"/>
              </w:rPr>
              <w:t>HR-03</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63142D9E"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Croatia</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1826E483"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proofErr w:type="spellStart"/>
            <w:r w:rsidRPr="00FB32AD">
              <w:rPr>
                <w:rFonts w:eastAsia="Times New Roman" w:cs="Arial"/>
                <w:color w:val="auto"/>
                <w:sz w:val="20"/>
                <w:szCs w:val="20"/>
              </w:rPr>
              <w:t>Klinički</w:t>
            </w:r>
            <w:proofErr w:type="spellEnd"/>
            <w:r w:rsidRPr="00FB32AD">
              <w:rPr>
                <w:rFonts w:eastAsia="Times New Roman" w:cs="Arial"/>
                <w:color w:val="auto"/>
                <w:sz w:val="20"/>
                <w:szCs w:val="20"/>
              </w:rPr>
              <w:t xml:space="preserve"> </w:t>
            </w:r>
            <w:proofErr w:type="spellStart"/>
            <w:r w:rsidRPr="00FB32AD">
              <w:rPr>
                <w:rFonts w:eastAsia="Times New Roman" w:cs="Arial"/>
                <w:color w:val="auto"/>
                <w:sz w:val="20"/>
                <w:szCs w:val="20"/>
              </w:rPr>
              <w:t>Bolnički</w:t>
            </w:r>
            <w:proofErr w:type="spellEnd"/>
            <w:r w:rsidRPr="00FB32AD">
              <w:rPr>
                <w:rFonts w:eastAsia="Times New Roman" w:cs="Arial"/>
                <w:color w:val="auto"/>
                <w:sz w:val="20"/>
                <w:szCs w:val="20"/>
              </w:rPr>
              <w:t xml:space="preserve"> </w:t>
            </w:r>
            <w:proofErr w:type="spellStart"/>
            <w:r w:rsidRPr="00FB32AD">
              <w:rPr>
                <w:rFonts w:eastAsia="Times New Roman" w:cs="Arial"/>
                <w:color w:val="auto"/>
                <w:sz w:val="20"/>
                <w:szCs w:val="20"/>
              </w:rPr>
              <w:t>Dubrava</w:t>
            </w:r>
            <w:proofErr w:type="spellEnd"/>
            <w:r w:rsidRPr="00FB32AD">
              <w:rPr>
                <w:rFonts w:eastAsia="Times New Roman" w:cs="Arial"/>
                <w:color w:val="auto"/>
                <w:sz w:val="20"/>
                <w:szCs w:val="20"/>
              </w:rPr>
              <w:t xml:space="preserve"> Zagreb </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27192E76"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Zagreb, 10000</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0C18398A"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proofErr w:type="spellStart"/>
            <w:r w:rsidRPr="00FB32AD">
              <w:rPr>
                <w:rFonts w:eastAsia="Times New Roman" w:cs="Arial"/>
                <w:color w:val="auto"/>
                <w:sz w:val="20"/>
                <w:szCs w:val="20"/>
              </w:rPr>
              <w:t>Klinički</w:t>
            </w:r>
            <w:proofErr w:type="spellEnd"/>
            <w:r w:rsidRPr="00FB32AD">
              <w:rPr>
                <w:rFonts w:eastAsia="Times New Roman" w:cs="Arial"/>
                <w:color w:val="auto"/>
                <w:sz w:val="20"/>
                <w:szCs w:val="20"/>
              </w:rPr>
              <w:t xml:space="preserve"> </w:t>
            </w:r>
            <w:proofErr w:type="spellStart"/>
            <w:r w:rsidRPr="00FB32AD">
              <w:rPr>
                <w:rFonts w:eastAsia="Times New Roman" w:cs="Arial"/>
                <w:color w:val="auto"/>
                <w:sz w:val="20"/>
                <w:szCs w:val="20"/>
              </w:rPr>
              <w:t>Bolnički</w:t>
            </w:r>
            <w:proofErr w:type="spellEnd"/>
            <w:r w:rsidRPr="00FB32AD">
              <w:rPr>
                <w:rFonts w:eastAsia="Times New Roman" w:cs="Arial"/>
                <w:color w:val="auto"/>
                <w:sz w:val="20"/>
                <w:szCs w:val="20"/>
              </w:rPr>
              <w:t> </w:t>
            </w:r>
            <w:proofErr w:type="spellStart"/>
            <w:r w:rsidRPr="00FB32AD">
              <w:rPr>
                <w:rFonts w:eastAsia="Times New Roman" w:cs="Arial"/>
                <w:color w:val="auto"/>
                <w:sz w:val="20"/>
                <w:szCs w:val="20"/>
              </w:rPr>
              <w:t>Dubrava</w:t>
            </w:r>
            <w:proofErr w:type="spellEnd"/>
            <w:r w:rsidRPr="00FB32AD">
              <w:rPr>
                <w:rFonts w:eastAsia="Times New Roman" w:cs="Arial"/>
                <w:color w:val="auto"/>
                <w:sz w:val="20"/>
                <w:szCs w:val="20"/>
              </w:rPr>
              <w:t xml:space="preserve"> Zagreb </w:t>
            </w:r>
            <w:proofErr w:type="spellStart"/>
            <w:r w:rsidRPr="00FB32AD">
              <w:rPr>
                <w:rFonts w:eastAsia="Times New Roman" w:cs="Arial"/>
                <w:color w:val="auto"/>
                <w:sz w:val="20"/>
                <w:szCs w:val="20"/>
              </w:rPr>
              <w:t>Klinička</w:t>
            </w:r>
            <w:proofErr w:type="spellEnd"/>
            <w:r w:rsidRPr="00FB32AD">
              <w:rPr>
                <w:rFonts w:eastAsia="Times New Roman" w:cs="Arial"/>
                <w:color w:val="auto"/>
                <w:sz w:val="20"/>
                <w:szCs w:val="20"/>
              </w:rPr>
              <w:t xml:space="preserve"> </w:t>
            </w:r>
            <w:proofErr w:type="spellStart"/>
            <w:r w:rsidRPr="00FB32AD">
              <w:rPr>
                <w:rFonts w:eastAsia="Times New Roman" w:cs="Arial"/>
                <w:color w:val="auto"/>
                <w:sz w:val="20"/>
                <w:szCs w:val="20"/>
              </w:rPr>
              <w:t>Bolnica</w:t>
            </w:r>
            <w:proofErr w:type="spellEnd"/>
            <w:r w:rsidRPr="00FB32AD">
              <w:rPr>
                <w:rFonts w:eastAsia="Times New Roman" w:cs="Arial"/>
                <w:color w:val="auto"/>
                <w:sz w:val="20"/>
                <w:szCs w:val="20"/>
              </w:rPr>
              <w:t xml:space="preserve"> </w:t>
            </w:r>
            <w:proofErr w:type="spellStart"/>
            <w:r w:rsidRPr="00FB32AD">
              <w:rPr>
                <w:rFonts w:eastAsia="Times New Roman" w:cs="Arial"/>
                <w:color w:val="auto"/>
                <w:sz w:val="20"/>
                <w:szCs w:val="20"/>
              </w:rPr>
              <w:t>Dubrava</w:t>
            </w:r>
            <w:proofErr w:type="spellEnd"/>
            <w:r w:rsidRPr="00FB32AD">
              <w:rPr>
                <w:rFonts w:eastAsia="Times New Roman" w:cs="Arial"/>
                <w:color w:val="auto"/>
                <w:sz w:val="20"/>
                <w:szCs w:val="20"/>
              </w:rPr>
              <w:t xml:space="preserve"> Zagreb</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864205A"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lang w:val="en-GB"/>
              </w:rPr>
            </w:pPr>
          </w:p>
        </w:tc>
      </w:tr>
      <w:tr w:rsidR="00FB32AD" w:rsidRPr="00FB32AD" w14:paraId="57794E66" w14:textId="77777777" w:rsidTr="00FB32A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6" w:type="dxa"/>
            <w:tcBorders>
              <w:top w:val="single" w:sz="4" w:space="0" w:color="auto"/>
              <w:left w:val="single" w:sz="4" w:space="0" w:color="auto"/>
              <w:bottom w:val="single" w:sz="4" w:space="0" w:color="auto"/>
              <w:right w:val="single" w:sz="4" w:space="0" w:color="auto"/>
            </w:tcBorders>
            <w:shd w:val="clear" w:color="auto" w:fill="auto"/>
            <w:hideMark/>
          </w:tcPr>
          <w:p w14:paraId="4B413F25" w14:textId="77777777" w:rsidR="00FB32AD" w:rsidRPr="00FB32AD" w:rsidRDefault="00FB32AD">
            <w:pPr>
              <w:spacing w:line="240" w:lineRule="auto"/>
              <w:rPr>
                <w:rFonts w:eastAsia="Times New Roman" w:cs="Arial"/>
                <w:color w:val="auto"/>
                <w:sz w:val="20"/>
                <w:szCs w:val="20"/>
              </w:rPr>
            </w:pPr>
            <w:r w:rsidRPr="00FB32AD">
              <w:rPr>
                <w:rFonts w:eastAsia="Times New Roman" w:cs="Arial"/>
                <w:color w:val="auto"/>
                <w:sz w:val="20"/>
                <w:szCs w:val="20"/>
              </w:rPr>
              <w:t>HR-04</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21204702"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Croatia</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6E50E606"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lang w:val="pt-PT"/>
              </w:rPr>
            </w:pPr>
            <w:r w:rsidRPr="00FB32AD">
              <w:rPr>
                <w:rFonts w:eastAsia="Times New Roman" w:cs="Arial"/>
                <w:color w:val="auto"/>
                <w:sz w:val="20"/>
                <w:szCs w:val="20"/>
                <w:lang w:val="pt-PT"/>
              </w:rPr>
              <w:t>Klinički Bolnički Centar Sestre Milosrdnice</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30956D44"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lang w:val="en-GB"/>
              </w:rPr>
            </w:pPr>
            <w:r w:rsidRPr="00FB32AD">
              <w:rPr>
                <w:rFonts w:eastAsia="Times New Roman" w:cs="Arial"/>
                <w:color w:val="auto"/>
                <w:sz w:val="20"/>
                <w:szCs w:val="20"/>
              </w:rPr>
              <w:t>Zagreb, 10000</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6F8D918F"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lang w:val="pt-PT"/>
              </w:rPr>
            </w:pPr>
            <w:r w:rsidRPr="00FB32AD">
              <w:rPr>
                <w:rFonts w:eastAsia="Times New Roman" w:cs="Arial"/>
                <w:color w:val="auto"/>
                <w:sz w:val="20"/>
                <w:szCs w:val="20"/>
                <w:lang w:val="pt-PT"/>
              </w:rPr>
              <w:t>Klinički Bolnički Centar Sestre Milosrdnice</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515FC35"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lang w:val="en-GB"/>
              </w:rPr>
            </w:pPr>
          </w:p>
        </w:tc>
      </w:tr>
      <w:tr w:rsidR="00FB32AD" w:rsidRPr="00FB32AD" w14:paraId="59AA5F5E" w14:textId="77777777" w:rsidTr="00FB32AD">
        <w:trPr>
          <w:trHeight w:val="312"/>
        </w:trPr>
        <w:tc>
          <w:tcPr>
            <w:cnfStyle w:val="001000000000" w:firstRow="0" w:lastRow="0" w:firstColumn="1" w:lastColumn="0" w:oddVBand="0" w:evenVBand="0" w:oddHBand="0" w:evenHBand="0" w:firstRowFirstColumn="0" w:firstRowLastColumn="0" w:lastRowFirstColumn="0" w:lastRowLastColumn="0"/>
            <w:tcW w:w="6" w:type="dxa"/>
            <w:tcBorders>
              <w:top w:val="single" w:sz="4" w:space="0" w:color="auto"/>
              <w:left w:val="single" w:sz="4" w:space="0" w:color="auto"/>
              <w:bottom w:val="single" w:sz="4" w:space="0" w:color="auto"/>
              <w:right w:val="single" w:sz="4" w:space="0" w:color="auto"/>
            </w:tcBorders>
            <w:shd w:val="clear" w:color="auto" w:fill="auto"/>
            <w:hideMark/>
          </w:tcPr>
          <w:p w14:paraId="63C19464" w14:textId="77777777" w:rsidR="00FB32AD" w:rsidRPr="00FB32AD" w:rsidRDefault="00FB32AD">
            <w:pPr>
              <w:spacing w:line="240" w:lineRule="auto"/>
              <w:rPr>
                <w:rFonts w:eastAsia="Times New Roman" w:cs="Arial"/>
                <w:color w:val="auto"/>
                <w:sz w:val="20"/>
                <w:szCs w:val="20"/>
                <w:lang w:val="en-GB"/>
              </w:rPr>
            </w:pPr>
            <w:r w:rsidRPr="00FB32AD">
              <w:rPr>
                <w:rFonts w:eastAsia="Times New Roman" w:cs="Arial"/>
                <w:color w:val="auto"/>
                <w:sz w:val="20"/>
                <w:szCs w:val="20"/>
              </w:rPr>
              <w:t>HR-02</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1466AB67"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Croatia</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41CA578C"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proofErr w:type="spellStart"/>
            <w:r w:rsidRPr="00FB32AD">
              <w:rPr>
                <w:rFonts w:eastAsia="Times New Roman" w:cs="Arial"/>
                <w:color w:val="auto"/>
                <w:sz w:val="20"/>
                <w:szCs w:val="20"/>
              </w:rPr>
              <w:t>Klinički</w:t>
            </w:r>
            <w:proofErr w:type="spellEnd"/>
            <w:r w:rsidRPr="00FB32AD">
              <w:rPr>
                <w:rFonts w:eastAsia="Times New Roman" w:cs="Arial"/>
                <w:color w:val="auto"/>
                <w:sz w:val="20"/>
                <w:szCs w:val="20"/>
              </w:rPr>
              <w:t xml:space="preserve"> </w:t>
            </w:r>
            <w:proofErr w:type="spellStart"/>
            <w:r w:rsidRPr="00FB32AD">
              <w:rPr>
                <w:rFonts w:eastAsia="Times New Roman" w:cs="Arial"/>
                <w:color w:val="auto"/>
                <w:sz w:val="20"/>
                <w:szCs w:val="20"/>
              </w:rPr>
              <w:t>Bolnički</w:t>
            </w:r>
            <w:proofErr w:type="spellEnd"/>
            <w:r w:rsidRPr="00FB32AD">
              <w:rPr>
                <w:rFonts w:eastAsia="Times New Roman" w:cs="Arial"/>
                <w:color w:val="auto"/>
                <w:sz w:val="20"/>
                <w:szCs w:val="20"/>
              </w:rPr>
              <w:t xml:space="preserve"> </w:t>
            </w:r>
            <w:proofErr w:type="spellStart"/>
            <w:r w:rsidRPr="00FB32AD">
              <w:rPr>
                <w:rFonts w:eastAsia="Times New Roman" w:cs="Arial"/>
                <w:color w:val="auto"/>
                <w:sz w:val="20"/>
                <w:szCs w:val="20"/>
              </w:rPr>
              <w:t>Centar</w:t>
            </w:r>
            <w:proofErr w:type="spellEnd"/>
            <w:r w:rsidRPr="00FB32AD">
              <w:rPr>
                <w:rFonts w:eastAsia="Times New Roman" w:cs="Arial"/>
                <w:color w:val="auto"/>
                <w:sz w:val="20"/>
                <w:szCs w:val="20"/>
              </w:rPr>
              <w:t xml:space="preserve"> Zagreb</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0A8D7A7E"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Zagreb, 10000</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70A0E513"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proofErr w:type="spellStart"/>
            <w:r w:rsidRPr="00FB32AD">
              <w:rPr>
                <w:rFonts w:eastAsia="Times New Roman" w:cs="Arial"/>
                <w:color w:val="auto"/>
                <w:sz w:val="20"/>
                <w:szCs w:val="20"/>
              </w:rPr>
              <w:t>Klinički</w:t>
            </w:r>
            <w:proofErr w:type="spellEnd"/>
            <w:r w:rsidRPr="00FB32AD">
              <w:rPr>
                <w:rFonts w:eastAsia="Times New Roman" w:cs="Arial"/>
                <w:color w:val="auto"/>
                <w:sz w:val="20"/>
                <w:szCs w:val="20"/>
              </w:rPr>
              <w:t xml:space="preserve"> </w:t>
            </w:r>
            <w:proofErr w:type="spellStart"/>
            <w:r w:rsidRPr="00FB32AD">
              <w:rPr>
                <w:rFonts w:eastAsia="Times New Roman" w:cs="Arial"/>
                <w:color w:val="auto"/>
                <w:sz w:val="20"/>
                <w:szCs w:val="20"/>
              </w:rPr>
              <w:t>Bolnički</w:t>
            </w:r>
            <w:proofErr w:type="spellEnd"/>
            <w:r w:rsidRPr="00FB32AD">
              <w:rPr>
                <w:rFonts w:eastAsia="Times New Roman" w:cs="Arial"/>
                <w:color w:val="auto"/>
                <w:sz w:val="20"/>
                <w:szCs w:val="20"/>
              </w:rPr>
              <w:t xml:space="preserve"> </w:t>
            </w:r>
            <w:proofErr w:type="spellStart"/>
            <w:r w:rsidRPr="00FB32AD">
              <w:rPr>
                <w:rFonts w:eastAsia="Times New Roman" w:cs="Arial"/>
                <w:color w:val="auto"/>
                <w:sz w:val="20"/>
                <w:szCs w:val="20"/>
              </w:rPr>
              <w:t>Centar</w:t>
            </w:r>
            <w:proofErr w:type="spellEnd"/>
            <w:r w:rsidRPr="00FB32AD">
              <w:rPr>
                <w:rFonts w:eastAsia="Times New Roman" w:cs="Arial"/>
                <w:color w:val="auto"/>
                <w:sz w:val="20"/>
                <w:szCs w:val="20"/>
              </w:rPr>
              <w:t xml:space="preserve"> Zagreb</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780F7AC"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lang w:val="en-GB"/>
              </w:rPr>
            </w:pPr>
          </w:p>
        </w:tc>
      </w:tr>
      <w:tr w:rsidR="00FB32AD" w:rsidRPr="00FB32AD" w14:paraId="1787996F" w14:textId="77777777" w:rsidTr="00FB32AD">
        <w:trPr>
          <w:cnfStyle w:val="000000100000" w:firstRow="0" w:lastRow="0" w:firstColumn="0" w:lastColumn="0" w:oddVBand="0" w:evenVBand="0" w:oddHBand="1" w:evenHBand="0" w:firstRowFirstColumn="0" w:firstRowLastColumn="0" w:lastRowFirstColumn="0" w:lastRowLastColumn="0"/>
          <w:trHeight w:val="936"/>
        </w:trPr>
        <w:tc>
          <w:tcPr>
            <w:cnfStyle w:val="001000000000" w:firstRow="0" w:lastRow="0" w:firstColumn="1" w:lastColumn="0" w:oddVBand="0" w:evenVBand="0" w:oddHBand="0" w:evenHBand="0" w:firstRowFirstColumn="0" w:firstRowLastColumn="0" w:lastRowFirstColumn="0" w:lastRowLastColumn="0"/>
            <w:tcW w:w="6" w:type="dxa"/>
            <w:tcBorders>
              <w:top w:val="single" w:sz="4" w:space="0" w:color="auto"/>
              <w:left w:val="single" w:sz="4" w:space="0" w:color="auto"/>
              <w:bottom w:val="single" w:sz="4" w:space="0" w:color="auto"/>
              <w:right w:val="single" w:sz="4" w:space="0" w:color="auto"/>
            </w:tcBorders>
            <w:shd w:val="clear" w:color="auto" w:fill="auto"/>
            <w:hideMark/>
          </w:tcPr>
          <w:p w14:paraId="781989D6" w14:textId="77777777" w:rsidR="00FB32AD" w:rsidRPr="00FB32AD" w:rsidRDefault="00FB32AD">
            <w:pPr>
              <w:spacing w:line="240" w:lineRule="auto"/>
              <w:rPr>
                <w:rFonts w:eastAsia="Times New Roman" w:cs="Arial"/>
                <w:color w:val="auto"/>
                <w:sz w:val="20"/>
                <w:szCs w:val="20"/>
              </w:rPr>
            </w:pPr>
            <w:r w:rsidRPr="00FB32AD">
              <w:rPr>
                <w:rFonts w:eastAsia="Times New Roman" w:cs="Arial"/>
                <w:color w:val="auto"/>
                <w:sz w:val="20"/>
                <w:szCs w:val="20"/>
              </w:rPr>
              <w:t>CZ-02</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06C9DE24"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Czech Republic</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095BC740"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proofErr w:type="spellStart"/>
            <w:r w:rsidRPr="00FB32AD">
              <w:rPr>
                <w:rFonts w:eastAsia="Times New Roman" w:cs="Arial"/>
                <w:color w:val="auto"/>
                <w:sz w:val="20"/>
                <w:szCs w:val="20"/>
              </w:rPr>
              <w:t>Revmatolog</w:t>
            </w:r>
            <w:proofErr w:type="spellEnd"/>
            <w:r w:rsidRPr="00FB32AD">
              <w:rPr>
                <w:rFonts w:eastAsia="Times New Roman" w:cs="Arial"/>
                <w:color w:val="auto"/>
                <w:sz w:val="20"/>
                <w:szCs w:val="20"/>
              </w:rPr>
              <w:t xml:space="preserve"> </w:t>
            </w:r>
            <w:proofErr w:type="spellStart"/>
            <w:r w:rsidRPr="00FB32AD">
              <w:rPr>
                <w:rFonts w:eastAsia="Times New Roman" w:cs="Arial"/>
                <w:color w:val="auto"/>
                <w:sz w:val="20"/>
                <w:szCs w:val="20"/>
              </w:rPr>
              <w:t>s.r.o.</w:t>
            </w:r>
            <w:proofErr w:type="spellEnd"/>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20F79042"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proofErr w:type="spellStart"/>
            <w:r w:rsidRPr="00FB32AD">
              <w:rPr>
                <w:rFonts w:eastAsia="Times New Roman" w:cs="Arial"/>
                <w:color w:val="auto"/>
                <w:sz w:val="20"/>
                <w:szCs w:val="20"/>
              </w:rPr>
              <w:t>Jihlava</w:t>
            </w:r>
            <w:proofErr w:type="spellEnd"/>
            <w:r w:rsidRPr="00FB32AD">
              <w:rPr>
                <w:rFonts w:eastAsia="Times New Roman" w:cs="Arial"/>
                <w:color w:val="auto"/>
                <w:sz w:val="20"/>
                <w:szCs w:val="20"/>
              </w:rPr>
              <w:t>, 58601</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5465FBAF"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 xml:space="preserve">Ethics Committee of the University Hospital </w:t>
            </w:r>
            <w:proofErr w:type="spellStart"/>
            <w:r w:rsidRPr="00FB32AD">
              <w:rPr>
                <w:rFonts w:eastAsia="Times New Roman" w:cs="Arial"/>
                <w:color w:val="auto"/>
                <w:sz w:val="20"/>
                <w:szCs w:val="20"/>
              </w:rPr>
              <w:t>Motol</w:t>
            </w:r>
            <w:proofErr w:type="spellEnd"/>
            <w:r w:rsidRPr="00FB32AD">
              <w:rPr>
                <w:rFonts w:eastAsia="Times New Roman" w:cs="Arial"/>
                <w:color w:val="auto"/>
                <w:sz w:val="20"/>
                <w:szCs w:val="20"/>
              </w:rPr>
              <w:t xml:space="preserve">, V </w:t>
            </w:r>
            <w:proofErr w:type="spellStart"/>
            <w:r w:rsidRPr="00FB32AD">
              <w:rPr>
                <w:rFonts w:eastAsia="Times New Roman" w:cs="Arial"/>
                <w:color w:val="auto"/>
                <w:sz w:val="20"/>
                <w:szCs w:val="20"/>
              </w:rPr>
              <w:t>Úvalu</w:t>
            </w:r>
            <w:proofErr w:type="spellEnd"/>
            <w:r w:rsidRPr="00FB32AD">
              <w:rPr>
                <w:rFonts w:eastAsia="Times New Roman" w:cs="Arial"/>
                <w:color w:val="auto"/>
                <w:sz w:val="20"/>
                <w:szCs w:val="20"/>
              </w:rPr>
              <w:t xml:space="preserve"> 84, Prague 5, 150 06, Czech Republic</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67753BE4"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w:t>
            </w:r>
          </w:p>
        </w:tc>
      </w:tr>
      <w:tr w:rsidR="00FB32AD" w:rsidRPr="00FB32AD" w14:paraId="02614A92" w14:textId="77777777" w:rsidTr="00FB32AD">
        <w:trPr>
          <w:trHeight w:val="936"/>
        </w:trPr>
        <w:tc>
          <w:tcPr>
            <w:cnfStyle w:val="001000000000" w:firstRow="0" w:lastRow="0" w:firstColumn="1" w:lastColumn="0" w:oddVBand="0" w:evenVBand="0" w:oddHBand="0" w:evenHBand="0" w:firstRowFirstColumn="0" w:firstRowLastColumn="0" w:lastRowFirstColumn="0" w:lastRowLastColumn="0"/>
            <w:tcW w:w="6" w:type="dxa"/>
            <w:tcBorders>
              <w:top w:val="single" w:sz="4" w:space="0" w:color="auto"/>
              <w:left w:val="single" w:sz="4" w:space="0" w:color="auto"/>
              <w:bottom w:val="single" w:sz="4" w:space="0" w:color="auto"/>
              <w:right w:val="single" w:sz="4" w:space="0" w:color="auto"/>
            </w:tcBorders>
            <w:shd w:val="clear" w:color="auto" w:fill="auto"/>
            <w:hideMark/>
          </w:tcPr>
          <w:p w14:paraId="4815F79D" w14:textId="77777777" w:rsidR="00FB32AD" w:rsidRPr="00FB32AD" w:rsidRDefault="00FB32AD">
            <w:pPr>
              <w:spacing w:line="240" w:lineRule="auto"/>
              <w:rPr>
                <w:rFonts w:eastAsia="Times New Roman" w:cs="Arial"/>
                <w:color w:val="auto"/>
                <w:sz w:val="20"/>
                <w:szCs w:val="20"/>
              </w:rPr>
            </w:pPr>
            <w:r w:rsidRPr="00FB32AD">
              <w:rPr>
                <w:rFonts w:eastAsia="Times New Roman" w:cs="Arial"/>
                <w:color w:val="auto"/>
                <w:sz w:val="20"/>
                <w:szCs w:val="20"/>
              </w:rPr>
              <w:t>CZ-04</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0DC91608"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Czech Republic</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765EFC22"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lang w:val="pt-PT"/>
              </w:rPr>
            </w:pPr>
            <w:r w:rsidRPr="00FB32AD">
              <w:rPr>
                <w:rFonts w:eastAsia="Times New Roman" w:cs="Arial"/>
                <w:color w:val="auto"/>
                <w:sz w:val="20"/>
                <w:szCs w:val="20"/>
                <w:lang w:val="pt-PT"/>
              </w:rPr>
              <w:t>Revma Praha s.r.o.</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34FB8C47"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lang w:val="en-GB"/>
              </w:rPr>
            </w:pPr>
            <w:r w:rsidRPr="00FB32AD">
              <w:rPr>
                <w:rFonts w:eastAsia="Times New Roman" w:cs="Arial"/>
                <w:color w:val="auto"/>
                <w:sz w:val="20"/>
                <w:szCs w:val="20"/>
              </w:rPr>
              <w:t>Prague, 15800</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3141573C"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 xml:space="preserve">Ethics Committee of the University Hospital </w:t>
            </w:r>
            <w:proofErr w:type="spellStart"/>
            <w:r w:rsidRPr="00FB32AD">
              <w:rPr>
                <w:rFonts w:eastAsia="Times New Roman" w:cs="Arial"/>
                <w:color w:val="auto"/>
                <w:sz w:val="20"/>
                <w:szCs w:val="20"/>
              </w:rPr>
              <w:t>Motol</w:t>
            </w:r>
            <w:proofErr w:type="spellEnd"/>
            <w:r w:rsidRPr="00FB32AD">
              <w:rPr>
                <w:rFonts w:eastAsia="Times New Roman" w:cs="Arial"/>
                <w:color w:val="auto"/>
                <w:sz w:val="20"/>
                <w:szCs w:val="20"/>
              </w:rPr>
              <w:t xml:space="preserve">, V </w:t>
            </w:r>
            <w:proofErr w:type="spellStart"/>
            <w:r w:rsidRPr="00FB32AD">
              <w:rPr>
                <w:rFonts w:eastAsia="Times New Roman" w:cs="Arial"/>
                <w:color w:val="auto"/>
                <w:sz w:val="20"/>
                <w:szCs w:val="20"/>
              </w:rPr>
              <w:t>Úvalu</w:t>
            </w:r>
            <w:proofErr w:type="spellEnd"/>
            <w:r w:rsidRPr="00FB32AD">
              <w:rPr>
                <w:rFonts w:eastAsia="Times New Roman" w:cs="Arial"/>
                <w:color w:val="auto"/>
                <w:sz w:val="20"/>
                <w:szCs w:val="20"/>
              </w:rPr>
              <w:t xml:space="preserve"> 84, Prague 5, 150 06, Czech Republic</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32BC71AA"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w:t>
            </w:r>
          </w:p>
        </w:tc>
      </w:tr>
      <w:tr w:rsidR="00FB32AD" w:rsidRPr="00FB32AD" w14:paraId="51D5662B" w14:textId="77777777" w:rsidTr="00FB32AD">
        <w:trPr>
          <w:cnfStyle w:val="000000100000" w:firstRow="0" w:lastRow="0" w:firstColumn="0" w:lastColumn="0" w:oddVBand="0" w:evenVBand="0" w:oddHBand="1" w:evenHBand="0" w:firstRowFirstColumn="0" w:firstRowLastColumn="0" w:lastRowFirstColumn="0" w:lastRowLastColumn="0"/>
          <w:trHeight w:val="936"/>
        </w:trPr>
        <w:tc>
          <w:tcPr>
            <w:cnfStyle w:val="001000000000" w:firstRow="0" w:lastRow="0" w:firstColumn="1" w:lastColumn="0" w:oddVBand="0" w:evenVBand="0" w:oddHBand="0" w:evenHBand="0" w:firstRowFirstColumn="0" w:firstRowLastColumn="0" w:lastRowFirstColumn="0" w:lastRowLastColumn="0"/>
            <w:tcW w:w="6" w:type="dxa"/>
            <w:tcBorders>
              <w:top w:val="single" w:sz="4" w:space="0" w:color="auto"/>
              <w:left w:val="single" w:sz="4" w:space="0" w:color="auto"/>
              <w:bottom w:val="single" w:sz="4" w:space="0" w:color="auto"/>
              <w:right w:val="single" w:sz="4" w:space="0" w:color="auto"/>
            </w:tcBorders>
            <w:shd w:val="clear" w:color="auto" w:fill="auto"/>
            <w:hideMark/>
          </w:tcPr>
          <w:p w14:paraId="69768546" w14:textId="77777777" w:rsidR="00FB32AD" w:rsidRPr="00FB32AD" w:rsidRDefault="00FB32AD">
            <w:pPr>
              <w:spacing w:line="240" w:lineRule="auto"/>
              <w:rPr>
                <w:rFonts w:eastAsia="Times New Roman" w:cs="Arial"/>
                <w:color w:val="auto"/>
                <w:sz w:val="20"/>
                <w:szCs w:val="20"/>
              </w:rPr>
            </w:pPr>
            <w:r w:rsidRPr="00FB32AD">
              <w:rPr>
                <w:rFonts w:eastAsia="Times New Roman" w:cs="Arial"/>
                <w:color w:val="auto"/>
                <w:sz w:val="20"/>
                <w:szCs w:val="20"/>
              </w:rPr>
              <w:lastRenderedPageBreak/>
              <w:t>CZ-06</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02E3BE27"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Czech Republic</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7602A1FA"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proofErr w:type="spellStart"/>
            <w:r w:rsidRPr="00FB32AD">
              <w:rPr>
                <w:rFonts w:eastAsia="Times New Roman" w:cs="Arial"/>
                <w:color w:val="auto"/>
                <w:sz w:val="20"/>
                <w:szCs w:val="20"/>
              </w:rPr>
              <w:t>Fakultni</w:t>
            </w:r>
            <w:proofErr w:type="spellEnd"/>
            <w:r w:rsidRPr="00FB32AD">
              <w:rPr>
                <w:rFonts w:eastAsia="Times New Roman" w:cs="Arial"/>
                <w:color w:val="auto"/>
                <w:sz w:val="20"/>
                <w:szCs w:val="20"/>
              </w:rPr>
              <w:t xml:space="preserve"> </w:t>
            </w:r>
            <w:proofErr w:type="spellStart"/>
            <w:r w:rsidRPr="00FB32AD">
              <w:rPr>
                <w:rFonts w:eastAsia="Times New Roman" w:cs="Arial"/>
                <w:color w:val="auto"/>
                <w:sz w:val="20"/>
                <w:szCs w:val="20"/>
              </w:rPr>
              <w:t>Nemocnice</w:t>
            </w:r>
            <w:proofErr w:type="spellEnd"/>
            <w:r w:rsidRPr="00FB32AD">
              <w:rPr>
                <w:rFonts w:eastAsia="Times New Roman" w:cs="Arial"/>
                <w:color w:val="auto"/>
                <w:sz w:val="20"/>
                <w:szCs w:val="20"/>
              </w:rPr>
              <w:t xml:space="preserve"> v </w:t>
            </w:r>
            <w:proofErr w:type="spellStart"/>
            <w:r w:rsidRPr="00FB32AD">
              <w:rPr>
                <w:rFonts w:eastAsia="Times New Roman" w:cs="Arial"/>
                <w:color w:val="auto"/>
                <w:sz w:val="20"/>
                <w:szCs w:val="20"/>
              </w:rPr>
              <w:t>Motole</w:t>
            </w:r>
            <w:proofErr w:type="spellEnd"/>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5E0CDC6C"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Prague, 15006</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2E70FBAB"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 xml:space="preserve">Ethics Committee of the University Hospital </w:t>
            </w:r>
            <w:proofErr w:type="spellStart"/>
            <w:r w:rsidRPr="00FB32AD">
              <w:rPr>
                <w:rFonts w:eastAsia="Times New Roman" w:cs="Arial"/>
                <w:color w:val="auto"/>
                <w:sz w:val="20"/>
                <w:szCs w:val="20"/>
              </w:rPr>
              <w:t>Motol</w:t>
            </w:r>
            <w:proofErr w:type="spellEnd"/>
            <w:r w:rsidRPr="00FB32AD">
              <w:rPr>
                <w:rFonts w:eastAsia="Times New Roman" w:cs="Arial"/>
                <w:color w:val="auto"/>
                <w:sz w:val="20"/>
                <w:szCs w:val="20"/>
              </w:rPr>
              <w:t xml:space="preserve">, V </w:t>
            </w:r>
            <w:proofErr w:type="spellStart"/>
            <w:r w:rsidRPr="00FB32AD">
              <w:rPr>
                <w:rFonts w:eastAsia="Times New Roman" w:cs="Arial"/>
                <w:color w:val="auto"/>
                <w:sz w:val="20"/>
                <w:szCs w:val="20"/>
              </w:rPr>
              <w:t>Úvalu</w:t>
            </w:r>
            <w:proofErr w:type="spellEnd"/>
            <w:r w:rsidRPr="00FB32AD">
              <w:rPr>
                <w:rFonts w:eastAsia="Times New Roman" w:cs="Arial"/>
                <w:color w:val="auto"/>
                <w:sz w:val="20"/>
                <w:szCs w:val="20"/>
              </w:rPr>
              <w:t xml:space="preserve"> 84, Prague 5, 150 06, Czech Republic</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3F73A032"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w:t>
            </w:r>
          </w:p>
        </w:tc>
      </w:tr>
      <w:tr w:rsidR="00FB32AD" w:rsidRPr="00FB32AD" w14:paraId="45ECBF0A" w14:textId="77777777" w:rsidTr="00FB32AD">
        <w:trPr>
          <w:trHeight w:val="936"/>
        </w:trPr>
        <w:tc>
          <w:tcPr>
            <w:cnfStyle w:val="001000000000" w:firstRow="0" w:lastRow="0" w:firstColumn="1" w:lastColumn="0" w:oddVBand="0" w:evenVBand="0" w:oddHBand="0" w:evenHBand="0" w:firstRowFirstColumn="0" w:firstRowLastColumn="0" w:lastRowFirstColumn="0" w:lastRowLastColumn="0"/>
            <w:tcW w:w="6" w:type="dxa"/>
            <w:tcBorders>
              <w:top w:val="single" w:sz="4" w:space="0" w:color="auto"/>
              <w:left w:val="single" w:sz="4" w:space="0" w:color="auto"/>
              <w:bottom w:val="single" w:sz="4" w:space="0" w:color="auto"/>
              <w:right w:val="single" w:sz="4" w:space="0" w:color="auto"/>
            </w:tcBorders>
            <w:shd w:val="clear" w:color="auto" w:fill="auto"/>
            <w:hideMark/>
          </w:tcPr>
          <w:p w14:paraId="02BD6ED2" w14:textId="77777777" w:rsidR="00FB32AD" w:rsidRPr="00FB32AD" w:rsidRDefault="00FB32AD">
            <w:pPr>
              <w:spacing w:line="240" w:lineRule="auto"/>
              <w:rPr>
                <w:rFonts w:eastAsia="Times New Roman" w:cs="Arial"/>
                <w:color w:val="auto"/>
                <w:sz w:val="20"/>
                <w:szCs w:val="20"/>
              </w:rPr>
            </w:pPr>
            <w:r w:rsidRPr="00FB32AD">
              <w:rPr>
                <w:rFonts w:eastAsia="Times New Roman" w:cs="Arial"/>
                <w:color w:val="auto"/>
                <w:sz w:val="20"/>
                <w:szCs w:val="20"/>
              </w:rPr>
              <w:t>CZ-01</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385110AF"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Czech Republic</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18F9CB5E"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 xml:space="preserve">INREA </w:t>
            </w:r>
            <w:proofErr w:type="spellStart"/>
            <w:r w:rsidRPr="00FB32AD">
              <w:rPr>
                <w:rFonts w:eastAsia="Times New Roman" w:cs="Arial"/>
                <w:color w:val="auto"/>
                <w:sz w:val="20"/>
                <w:szCs w:val="20"/>
              </w:rPr>
              <w:t>s.r.o.</w:t>
            </w:r>
            <w:proofErr w:type="spellEnd"/>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41FB8BB2"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Ostrava,703 00</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6A2B0E7E"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 xml:space="preserve">Ethics Committee of the University Hospital </w:t>
            </w:r>
            <w:proofErr w:type="spellStart"/>
            <w:r w:rsidRPr="00FB32AD">
              <w:rPr>
                <w:rFonts w:eastAsia="Times New Roman" w:cs="Arial"/>
                <w:color w:val="auto"/>
                <w:sz w:val="20"/>
                <w:szCs w:val="20"/>
              </w:rPr>
              <w:t>Motol</w:t>
            </w:r>
            <w:proofErr w:type="spellEnd"/>
            <w:r w:rsidRPr="00FB32AD">
              <w:rPr>
                <w:rFonts w:eastAsia="Times New Roman" w:cs="Arial"/>
                <w:color w:val="auto"/>
                <w:sz w:val="20"/>
                <w:szCs w:val="20"/>
              </w:rPr>
              <w:t xml:space="preserve">, V </w:t>
            </w:r>
            <w:proofErr w:type="spellStart"/>
            <w:r w:rsidRPr="00FB32AD">
              <w:rPr>
                <w:rFonts w:eastAsia="Times New Roman" w:cs="Arial"/>
                <w:color w:val="auto"/>
                <w:sz w:val="20"/>
                <w:szCs w:val="20"/>
              </w:rPr>
              <w:t>Úvalu</w:t>
            </w:r>
            <w:proofErr w:type="spellEnd"/>
            <w:r w:rsidRPr="00FB32AD">
              <w:rPr>
                <w:rFonts w:eastAsia="Times New Roman" w:cs="Arial"/>
                <w:color w:val="auto"/>
                <w:sz w:val="20"/>
                <w:szCs w:val="20"/>
              </w:rPr>
              <w:t xml:space="preserve"> 84, Prague 5, 150 06, Czech Republic</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10D7E805"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w:t>
            </w:r>
          </w:p>
        </w:tc>
      </w:tr>
      <w:tr w:rsidR="00FB32AD" w:rsidRPr="00FB32AD" w14:paraId="75B775C9" w14:textId="77777777" w:rsidTr="00FB32AD">
        <w:trPr>
          <w:cnfStyle w:val="000000100000" w:firstRow="0" w:lastRow="0" w:firstColumn="0" w:lastColumn="0" w:oddVBand="0" w:evenVBand="0" w:oddHBand="1" w:evenHBand="0" w:firstRowFirstColumn="0" w:firstRowLastColumn="0" w:lastRowFirstColumn="0" w:lastRowLastColumn="0"/>
          <w:trHeight w:val="936"/>
        </w:trPr>
        <w:tc>
          <w:tcPr>
            <w:cnfStyle w:val="001000000000" w:firstRow="0" w:lastRow="0" w:firstColumn="1" w:lastColumn="0" w:oddVBand="0" w:evenVBand="0" w:oddHBand="0" w:evenHBand="0" w:firstRowFirstColumn="0" w:firstRowLastColumn="0" w:lastRowFirstColumn="0" w:lastRowLastColumn="0"/>
            <w:tcW w:w="6" w:type="dxa"/>
            <w:tcBorders>
              <w:top w:val="single" w:sz="4" w:space="0" w:color="auto"/>
              <w:left w:val="single" w:sz="4" w:space="0" w:color="auto"/>
              <w:bottom w:val="single" w:sz="4" w:space="0" w:color="auto"/>
              <w:right w:val="single" w:sz="4" w:space="0" w:color="auto"/>
            </w:tcBorders>
            <w:shd w:val="clear" w:color="auto" w:fill="auto"/>
            <w:hideMark/>
          </w:tcPr>
          <w:p w14:paraId="2669B774" w14:textId="77777777" w:rsidR="00FB32AD" w:rsidRPr="00FB32AD" w:rsidRDefault="00FB32AD">
            <w:pPr>
              <w:spacing w:line="240" w:lineRule="auto"/>
              <w:rPr>
                <w:rFonts w:eastAsia="Times New Roman" w:cs="Arial"/>
                <w:color w:val="auto"/>
                <w:sz w:val="20"/>
                <w:szCs w:val="20"/>
              </w:rPr>
            </w:pPr>
            <w:r w:rsidRPr="00FB32AD">
              <w:rPr>
                <w:rFonts w:eastAsia="Times New Roman" w:cs="Arial"/>
                <w:color w:val="auto"/>
                <w:sz w:val="20"/>
                <w:szCs w:val="20"/>
              </w:rPr>
              <w:t>CZ-05</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40AFA84B"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Czech Republic</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2DD82634"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lang w:val="pt-PT"/>
              </w:rPr>
            </w:pPr>
            <w:r w:rsidRPr="00FB32AD">
              <w:rPr>
                <w:rFonts w:eastAsia="Times New Roman" w:cs="Arial"/>
                <w:color w:val="auto"/>
                <w:sz w:val="20"/>
                <w:szCs w:val="20"/>
                <w:lang w:val="pt-PT"/>
              </w:rPr>
              <w:t>Revmatologicke Centrum s.r.o.</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583E7460"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lang w:val="en-GB"/>
              </w:rPr>
            </w:pPr>
            <w:proofErr w:type="spellStart"/>
            <w:r w:rsidRPr="00FB32AD">
              <w:rPr>
                <w:rFonts w:eastAsia="Times New Roman" w:cs="Arial"/>
                <w:color w:val="auto"/>
                <w:sz w:val="20"/>
                <w:szCs w:val="20"/>
              </w:rPr>
              <w:t>Velke</w:t>
            </w:r>
            <w:proofErr w:type="spellEnd"/>
            <w:r w:rsidRPr="00FB32AD">
              <w:rPr>
                <w:rFonts w:eastAsia="Times New Roman" w:cs="Arial"/>
                <w:color w:val="auto"/>
                <w:sz w:val="20"/>
                <w:szCs w:val="20"/>
              </w:rPr>
              <w:t xml:space="preserve"> </w:t>
            </w:r>
            <w:proofErr w:type="spellStart"/>
            <w:r w:rsidRPr="00FB32AD">
              <w:rPr>
                <w:rFonts w:eastAsia="Times New Roman" w:cs="Arial"/>
                <w:color w:val="auto"/>
                <w:sz w:val="20"/>
                <w:szCs w:val="20"/>
              </w:rPr>
              <w:t>Bilovice</w:t>
            </w:r>
            <w:proofErr w:type="spellEnd"/>
            <w:r w:rsidRPr="00FB32AD">
              <w:rPr>
                <w:rFonts w:eastAsia="Times New Roman" w:cs="Arial"/>
                <w:color w:val="auto"/>
                <w:sz w:val="20"/>
                <w:szCs w:val="20"/>
              </w:rPr>
              <w:t>, 69102</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6F037EC2"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 xml:space="preserve">Ethics Committee of the University Hospital </w:t>
            </w:r>
            <w:proofErr w:type="spellStart"/>
            <w:r w:rsidRPr="00FB32AD">
              <w:rPr>
                <w:rFonts w:eastAsia="Times New Roman" w:cs="Arial"/>
                <w:color w:val="auto"/>
                <w:sz w:val="20"/>
                <w:szCs w:val="20"/>
              </w:rPr>
              <w:t>Motol</w:t>
            </w:r>
            <w:proofErr w:type="spellEnd"/>
            <w:r w:rsidRPr="00FB32AD">
              <w:rPr>
                <w:rFonts w:eastAsia="Times New Roman" w:cs="Arial"/>
                <w:color w:val="auto"/>
                <w:sz w:val="20"/>
                <w:szCs w:val="20"/>
              </w:rPr>
              <w:t xml:space="preserve">, V </w:t>
            </w:r>
            <w:proofErr w:type="spellStart"/>
            <w:r w:rsidRPr="00FB32AD">
              <w:rPr>
                <w:rFonts w:eastAsia="Times New Roman" w:cs="Arial"/>
                <w:color w:val="auto"/>
                <w:sz w:val="20"/>
                <w:szCs w:val="20"/>
              </w:rPr>
              <w:t>Úvalu</w:t>
            </w:r>
            <w:proofErr w:type="spellEnd"/>
            <w:r w:rsidRPr="00FB32AD">
              <w:rPr>
                <w:rFonts w:eastAsia="Times New Roman" w:cs="Arial"/>
                <w:color w:val="auto"/>
                <w:sz w:val="20"/>
                <w:szCs w:val="20"/>
              </w:rPr>
              <w:t xml:space="preserve"> 84, Prague 5, 150 06, Czech Republic</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7422CA4A"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w:t>
            </w:r>
          </w:p>
        </w:tc>
      </w:tr>
      <w:tr w:rsidR="00FB32AD" w:rsidRPr="00FB32AD" w14:paraId="0E2430A9" w14:textId="77777777" w:rsidTr="00FB32AD">
        <w:trPr>
          <w:trHeight w:val="936"/>
        </w:trPr>
        <w:tc>
          <w:tcPr>
            <w:cnfStyle w:val="001000000000" w:firstRow="0" w:lastRow="0" w:firstColumn="1" w:lastColumn="0" w:oddVBand="0" w:evenVBand="0" w:oddHBand="0" w:evenHBand="0" w:firstRowFirstColumn="0" w:firstRowLastColumn="0" w:lastRowFirstColumn="0" w:lastRowLastColumn="0"/>
            <w:tcW w:w="6" w:type="dxa"/>
            <w:tcBorders>
              <w:top w:val="single" w:sz="4" w:space="0" w:color="auto"/>
              <w:left w:val="single" w:sz="4" w:space="0" w:color="auto"/>
              <w:bottom w:val="single" w:sz="4" w:space="0" w:color="auto"/>
              <w:right w:val="single" w:sz="4" w:space="0" w:color="auto"/>
            </w:tcBorders>
            <w:shd w:val="clear" w:color="auto" w:fill="auto"/>
            <w:hideMark/>
          </w:tcPr>
          <w:p w14:paraId="1A2E986F" w14:textId="77777777" w:rsidR="00FB32AD" w:rsidRPr="00FB32AD" w:rsidRDefault="00FB32AD">
            <w:pPr>
              <w:spacing w:line="240" w:lineRule="auto"/>
              <w:rPr>
                <w:rFonts w:eastAsia="Times New Roman" w:cs="Arial"/>
                <w:color w:val="auto"/>
                <w:sz w:val="20"/>
                <w:szCs w:val="20"/>
              </w:rPr>
            </w:pPr>
            <w:r w:rsidRPr="00FB32AD">
              <w:rPr>
                <w:rFonts w:eastAsia="Times New Roman" w:cs="Arial"/>
                <w:color w:val="auto"/>
                <w:sz w:val="20"/>
                <w:szCs w:val="20"/>
              </w:rPr>
              <w:t>CZ-03</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089A89E8"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Czech Republic</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2BA949DF"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lang w:val="pt-PT"/>
              </w:rPr>
            </w:pPr>
            <w:r w:rsidRPr="00FB32AD">
              <w:rPr>
                <w:rFonts w:eastAsia="Times New Roman" w:cs="Arial"/>
                <w:color w:val="auto"/>
                <w:sz w:val="20"/>
                <w:szCs w:val="20"/>
                <w:lang w:val="pt-PT"/>
              </w:rPr>
              <w:t>Revimex PRO s.r.o.</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1883B985"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lang w:val="en-GB"/>
              </w:rPr>
            </w:pPr>
            <w:r w:rsidRPr="00FB32AD">
              <w:rPr>
                <w:rFonts w:eastAsia="Times New Roman" w:cs="Arial"/>
                <w:color w:val="auto"/>
                <w:sz w:val="20"/>
                <w:szCs w:val="20"/>
              </w:rPr>
              <w:t>Karvina, 733 01</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1070DE10"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 xml:space="preserve">Ethics Committee of the University Hospital </w:t>
            </w:r>
            <w:proofErr w:type="spellStart"/>
            <w:r w:rsidRPr="00FB32AD">
              <w:rPr>
                <w:rFonts w:eastAsia="Times New Roman" w:cs="Arial"/>
                <w:color w:val="auto"/>
                <w:sz w:val="20"/>
                <w:szCs w:val="20"/>
              </w:rPr>
              <w:t>Motol</w:t>
            </w:r>
            <w:proofErr w:type="spellEnd"/>
            <w:r w:rsidRPr="00FB32AD">
              <w:rPr>
                <w:rFonts w:eastAsia="Times New Roman" w:cs="Arial"/>
                <w:color w:val="auto"/>
                <w:sz w:val="20"/>
                <w:szCs w:val="20"/>
              </w:rPr>
              <w:t xml:space="preserve">, V </w:t>
            </w:r>
            <w:proofErr w:type="spellStart"/>
            <w:r w:rsidRPr="00FB32AD">
              <w:rPr>
                <w:rFonts w:eastAsia="Times New Roman" w:cs="Arial"/>
                <w:color w:val="auto"/>
                <w:sz w:val="20"/>
                <w:szCs w:val="20"/>
              </w:rPr>
              <w:t>Úvalu</w:t>
            </w:r>
            <w:proofErr w:type="spellEnd"/>
            <w:r w:rsidRPr="00FB32AD">
              <w:rPr>
                <w:rFonts w:eastAsia="Times New Roman" w:cs="Arial"/>
                <w:color w:val="auto"/>
                <w:sz w:val="20"/>
                <w:szCs w:val="20"/>
              </w:rPr>
              <w:t xml:space="preserve"> 84, Prague 5, 150 06, Czech Republic</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5503CEDF"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w:t>
            </w:r>
          </w:p>
        </w:tc>
      </w:tr>
      <w:tr w:rsidR="00FB32AD" w:rsidRPr="00FB32AD" w14:paraId="2D90EB91" w14:textId="77777777" w:rsidTr="00FB32A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6" w:type="dxa"/>
            <w:tcBorders>
              <w:top w:val="single" w:sz="4" w:space="0" w:color="auto"/>
              <w:left w:val="single" w:sz="4" w:space="0" w:color="auto"/>
              <w:bottom w:val="single" w:sz="4" w:space="0" w:color="auto"/>
              <w:right w:val="single" w:sz="4" w:space="0" w:color="auto"/>
            </w:tcBorders>
            <w:shd w:val="clear" w:color="auto" w:fill="auto"/>
            <w:hideMark/>
          </w:tcPr>
          <w:p w14:paraId="1D6B693C" w14:textId="77777777" w:rsidR="00FB32AD" w:rsidRPr="00FB32AD" w:rsidRDefault="00FB32AD">
            <w:pPr>
              <w:spacing w:line="240" w:lineRule="auto"/>
              <w:rPr>
                <w:rFonts w:eastAsia="Times New Roman" w:cs="Arial"/>
                <w:color w:val="auto"/>
                <w:sz w:val="20"/>
                <w:szCs w:val="20"/>
              </w:rPr>
            </w:pPr>
            <w:r w:rsidRPr="00FB32AD">
              <w:rPr>
                <w:rFonts w:eastAsia="Times New Roman" w:cs="Arial"/>
                <w:color w:val="auto"/>
                <w:sz w:val="20"/>
                <w:szCs w:val="20"/>
              </w:rPr>
              <w:t>EE-02</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3CB0F239"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Estonia</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6B493CDC"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Tartu University Hospital</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73B0C10D"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Tartu, 50406</w:t>
            </w:r>
          </w:p>
        </w:tc>
        <w:tc>
          <w:tcPr>
            <w:tcW w:w="6" w:type="dxa"/>
            <w:tcBorders>
              <w:top w:val="single" w:sz="4" w:space="0" w:color="auto"/>
              <w:left w:val="single" w:sz="4" w:space="0" w:color="auto"/>
              <w:bottom w:val="single" w:sz="4" w:space="0" w:color="auto"/>
              <w:right w:val="single" w:sz="4" w:space="0" w:color="auto"/>
            </w:tcBorders>
            <w:shd w:val="clear" w:color="auto" w:fill="auto"/>
            <w:noWrap/>
            <w:hideMark/>
          </w:tcPr>
          <w:p w14:paraId="5EEAF6BF"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Research Ethics Committee of the National Institute for Health Development</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7708F44B"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w:t>
            </w:r>
          </w:p>
        </w:tc>
      </w:tr>
      <w:tr w:rsidR="00FB32AD" w:rsidRPr="00FB32AD" w14:paraId="7C52D9C4" w14:textId="77777777" w:rsidTr="00FB32AD">
        <w:trPr>
          <w:trHeight w:val="312"/>
        </w:trPr>
        <w:tc>
          <w:tcPr>
            <w:cnfStyle w:val="001000000000" w:firstRow="0" w:lastRow="0" w:firstColumn="1" w:lastColumn="0" w:oddVBand="0" w:evenVBand="0" w:oddHBand="0" w:evenHBand="0" w:firstRowFirstColumn="0" w:firstRowLastColumn="0" w:lastRowFirstColumn="0" w:lastRowLastColumn="0"/>
            <w:tcW w:w="6" w:type="dxa"/>
            <w:tcBorders>
              <w:top w:val="single" w:sz="4" w:space="0" w:color="auto"/>
              <w:left w:val="single" w:sz="4" w:space="0" w:color="auto"/>
              <w:bottom w:val="single" w:sz="4" w:space="0" w:color="auto"/>
              <w:right w:val="single" w:sz="4" w:space="0" w:color="auto"/>
            </w:tcBorders>
            <w:shd w:val="clear" w:color="auto" w:fill="auto"/>
            <w:hideMark/>
          </w:tcPr>
          <w:p w14:paraId="2BA9D924" w14:textId="77777777" w:rsidR="00FB32AD" w:rsidRPr="00FB32AD" w:rsidRDefault="00FB32AD">
            <w:pPr>
              <w:spacing w:line="240" w:lineRule="auto"/>
              <w:rPr>
                <w:rFonts w:eastAsia="Times New Roman" w:cs="Arial"/>
                <w:color w:val="auto"/>
                <w:sz w:val="20"/>
                <w:szCs w:val="20"/>
              </w:rPr>
            </w:pPr>
            <w:r w:rsidRPr="00FB32AD">
              <w:rPr>
                <w:rFonts w:eastAsia="Times New Roman" w:cs="Arial"/>
                <w:color w:val="auto"/>
                <w:sz w:val="20"/>
                <w:szCs w:val="20"/>
              </w:rPr>
              <w:t>EE-01</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2DFC0E26"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Estonia</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39B79A00"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East Tallinn Central Hospital</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539BD5CE"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Tallinn, 11312</w:t>
            </w:r>
          </w:p>
        </w:tc>
        <w:tc>
          <w:tcPr>
            <w:tcW w:w="6" w:type="dxa"/>
            <w:tcBorders>
              <w:top w:val="single" w:sz="4" w:space="0" w:color="auto"/>
              <w:left w:val="single" w:sz="4" w:space="0" w:color="auto"/>
              <w:bottom w:val="single" w:sz="4" w:space="0" w:color="auto"/>
              <w:right w:val="single" w:sz="4" w:space="0" w:color="auto"/>
            </w:tcBorders>
            <w:shd w:val="clear" w:color="auto" w:fill="auto"/>
            <w:noWrap/>
            <w:hideMark/>
          </w:tcPr>
          <w:p w14:paraId="1C661794"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Research Ethics Committee of the National Institute for Health Development</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13A35725"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w:t>
            </w:r>
          </w:p>
        </w:tc>
      </w:tr>
      <w:tr w:rsidR="00FB32AD" w:rsidRPr="00FB32AD" w14:paraId="26F4D93F" w14:textId="77777777" w:rsidTr="00FB32A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6" w:type="dxa"/>
            <w:tcBorders>
              <w:top w:val="single" w:sz="4" w:space="0" w:color="auto"/>
              <w:left w:val="single" w:sz="4" w:space="0" w:color="auto"/>
              <w:bottom w:val="single" w:sz="4" w:space="0" w:color="auto"/>
              <w:right w:val="single" w:sz="4" w:space="0" w:color="auto"/>
            </w:tcBorders>
            <w:shd w:val="clear" w:color="auto" w:fill="auto"/>
            <w:hideMark/>
          </w:tcPr>
          <w:p w14:paraId="11791E4E" w14:textId="77777777" w:rsidR="00FB32AD" w:rsidRPr="00FB32AD" w:rsidRDefault="00FB32AD">
            <w:pPr>
              <w:spacing w:line="240" w:lineRule="auto"/>
              <w:rPr>
                <w:rFonts w:eastAsia="Times New Roman" w:cs="Arial"/>
                <w:color w:val="auto"/>
                <w:sz w:val="20"/>
                <w:szCs w:val="20"/>
              </w:rPr>
            </w:pPr>
            <w:r w:rsidRPr="00FB32AD">
              <w:rPr>
                <w:rFonts w:eastAsia="Times New Roman" w:cs="Arial"/>
                <w:color w:val="auto"/>
                <w:sz w:val="20"/>
                <w:szCs w:val="20"/>
              </w:rPr>
              <w:t>EE-03</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6E8C519A"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Estonia</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182374CA"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proofErr w:type="spellStart"/>
            <w:r w:rsidRPr="00FB32AD">
              <w:rPr>
                <w:rFonts w:eastAsia="Times New Roman" w:cs="Arial"/>
                <w:color w:val="auto"/>
                <w:sz w:val="20"/>
                <w:szCs w:val="20"/>
              </w:rPr>
              <w:t>Pärnu</w:t>
            </w:r>
            <w:proofErr w:type="spellEnd"/>
            <w:r w:rsidRPr="00FB32AD">
              <w:rPr>
                <w:rFonts w:eastAsia="Times New Roman" w:cs="Arial"/>
                <w:color w:val="auto"/>
                <w:sz w:val="20"/>
                <w:szCs w:val="20"/>
              </w:rPr>
              <w:t xml:space="preserve"> Hospital</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234415F8"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Tallinn, 11312</w:t>
            </w:r>
          </w:p>
        </w:tc>
        <w:tc>
          <w:tcPr>
            <w:tcW w:w="6" w:type="dxa"/>
            <w:tcBorders>
              <w:top w:val="single" w:sz="4" w:space="0" w:color="auto"/>
              <w:left w:val="single" w:sz="4" w:space="0" w:color="auto"/>
              <w:bottom w:val="single" w:sz="4" w:space="0" w:color="auto"/>
              <w:right w:val="single" w:sz="4" w:space="0" w:color="auto"/>
            </w:tcBorders>
            <w:shd w:val="clear" w:color="auto" w:fill="auto"/>
            <w:noWrap/>
            <w:hideMark/>
          </w:tcPr>
          <w:p w14:paraId="060B817F"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Research Ethics Committee of the National Institute for Health Development</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027393AC"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w:t>
            </w:r>
          </w:p>
        </w:tc>
      </w:tr>
      <w:tr w:rsidR="00FB32AD" w:rsidRPr="00FB32AD" w14:paraId="1DC634DC" w14:textId="77777777" w:rsidTr="00FB32AD">
        <w:trPr>
          <w:trHeight w:val="624"/>
        </w:trPr>
        <w:tc>
          <w:tcPr>
            <w:cnfStyle w:val="001000000000" w:firstRow="0" w:lastRow="0" w:firstColumn="1" w:lastColumn="0" w:oddVBand="0" w:evenVBand="0" w:oddHBand="0" w:evenHBand="0" w:firstRowFirstColumn="0" w:firstRowLastColumn="0" w:lastRowFirstColumn="0" w:lastRowLastColumn="0"/>
            <w:tcW w:w="6" w:type="dxa"/>
            <w:tcBorders>
              <w:top w:val="single" w:sz="4" w:space="0" w:color="auto"/>
              <w:left w:val="single" w:sz="4" w:space="0" w:color="auto"/>
              <w:bottom w:val="single" w:sz="4" w:space="0" w:color="auto"/>
              <w:right w:val="single" w:sz="4" w:space="0" w:color="auto"/>
            </w:tcBorders>
            <w:shd w:val="clear" w:color="auto" w:fill="auto"/>
            <w:hideMark/>
          </w:tcPr>
          <w:p w14:paraId="1A3EFC5D" w14:textId="77777777" w:rsidR="00FB32AD" w:rsidRPr="00FB32AD" w:rsidRDefault="00FB32AD">
            <w:pPr>
              <w:spacing w:line="240" w:lineRule="auto"/>
              <w:rPr>
                <w:rFonts w:eastAsia="Times New Roman" w:cs="Arial"/>
                <w:color w:val="auto"/>
                <w:sz w:val="20"/>
                <w:szCs w:val="20"/>
              </w:rPr>
            </w:pPr>
            <w:r w:rsidRPr="00FB32AD">
              <w:rPr>
                <w:rFonts w:eastAsia="Times New Roman" w:cs="Arial"/>
                <w:color w:val="auto"/>
                <w:sz w:val="20"/>
                <w:szCs w:val="20"/>
              </w:rPr>
              <w:t>GR-01</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7D644849"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Greece</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0B3603D2"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University General Hospital of Heraklion, Crete</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323D46F6"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proofErr w:type="spellStart"/>
            <w:r w:rsidRPr="00FB32AD">
              <w:rPr>
                <w:rFonts w:eastAsia="Times New Roman" w:cs="Arial"/>
                <w:color w:val="auto"/>
                <w:sz w:val="20"/>
                <w:szCs w:val="20"/>
              </w:rPr>
              <w:t>Voutes</w:t>
            </w:r>
            <w:proofErr w:type="spellEnd"/>
            <w:r w:rsidRPr="00FB32AD">
              <w:rPr>
                <w:rFonts w:eastAsia="Times New Roman" w:cs="Arial"/>
                <w:color w:val="auto"/>
                <w:sz w:val="20"/>
                <w:szCs w:val="20"/>
              </w:rPr>
              <w:t xml:space="preserve"> </w:t>
            </w:r>
            <w:proofErr w:type="spellStart"/>
            <w:r w:rsidRPr="00FB32AD">
              <w:rPr>
                <w:rFonts w:eastAsia="Times New Roman" w:cs="Arial"/>
                <w:color w:val="auto"/>
                <w:sz w:val="20"/>
                <w:szCs w:val="20"/>
              </w:rPr>
              <w:t>Herakleio</w:t>
            </w:r>
            <w:proofErr w:type="spellEnd"/>
            <w:r w:rsidRPr="00FB32AD">
              <w:rPr>
                <w:rFonts w:eastAsia="Times New Roman" w:cs="Arial"/>
                <w:color w:val="auto"/>
                <w:sz w:val="20"/>
                <w:szCs w:val="20"/>
              </w:rPr>
              <w:t>, 71500</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73D823A1"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IRB/IEC of the University General Hospital of Heraklion, Crete</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45DBD6A4"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w:t>
            </w:r>
          </w:p>
        </w:tc>
      </w:tr>
      <w:tr w:rsidR="00FB32AD" w:rsidRPr="00FB32AD" w14:paraId="3CCEDE7F" w14:textId="77777777" w:rsidTr="00FB32AD">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 w:type="dxa"/>
            <w:tcBorders>
              <w:top w:val="single" w:sz="4" w:space="0" w:color="auto"/>
              <w:left w:val="single" w:sz="4" w:space="0" w:color="auto"/>
              <w:bottom w:val="single" w:sz="4" w:space="0" w:color="auto"/>
              <w:right w:val="single" w:sz="4" w:space="0" w:color="auto"/>
            </w:tcBorders>
            <w:shd w:val="clear" w:color="auto" w:fill="auto"/>
            <w:hideMark/>
          </w:tcPr>
          <w:p w14:paraId="57E6A93F" w14:textId="77777777" w:rsidR="00FB32AD" w:rsidRPr="00FB32AD" w:rsidRDefault="00FB32AD">
            <w:pPr>
              <w:spacing w:line="240" w:lineRule="auto"/>
              <w:rPr>
                <w:rFonts w:eastAsia="Times New Roman" w:cs="Arial"/>
                <w:color w:val="auto"/>
                <w:sz w:val="20"/>
                <w:szCs w:val="20"/>
              </w:rPr>
            </w:pPr>
            <w:r w:rsidRPr="00FB32AD">
              <w:rPr>
                <w:rFonts w:eastAsia="Times New Roman" w:cs="Arial"/>
                <w:color w:val="auto"/>
                <w:sz w:val="20"/>
                <w:szCs w:val="20"/>
              </w:rPr>
              <w:lastRenderedPageBreak/>
              <w:t>GR-02</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46F7C11C"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Greece</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29B8263E"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Metropolitan General Hospital</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189FCE8D"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Athens, 15562</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45C3A946"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IRB/IEC of the Metropolitan General Hospital</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7E41C927"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w:t>
            </w:r>
          </w:p>
        </w:tc>
      </w:tr>
      <w:tr w:rsidR="00FB32AD" w:rsidRPr="00FB32AD" w14:paraId="6FCD4980" w14:textId="77777777" w:rsidTr="00FB32AD">
        <w:trPr>
          <w:trHeight w:val="624"/>
        </w:trPr>
        <w:tc>
          <w:tcPr>
            <w:cnfStyle w:val="001000000000" w:firstRow="0" w:lastRow="0" w:firstColumn="1" w:lastColumn="0" w:oddVBand="0" w:evenVBand="0" w:oddHBand="0" w:evenHBand="0" w:firstRowFirstColumn="0" w:firstRowLastColumn="0" w:lastRowFirstColumn="0" w:lastRowLastColumn="0"/>
            <w:tcW w:w="6" w:type="dxa"/>
            <w:tcBorders>
              <w:top w:val="single" w:sz="4" w:space="0" w:color="auto"/>
              <w:left w:val="single" w:sz="4" w:space="0" w:color="auto"/>
              <w:bottom w:val="single" w:sz="4" w:space="0" w:color="auto"/>
              <w:right w:val="single" w:sz="4" w:space="0" w:color="auto"/>
            </w:tcBorders>
            <w:shd w:val="clear" w:color="auto" w:fill="auto"/>
            <w:hideMark/>
          </w:tcPr>
          <w:p w14:paraId="673A7564" w14:textId="77777777" w:rsidR="00FB32AD" w:rsidRPr="00FB32AD" w:rsidRDefault="00FB32AD">
            <w:pPr>
              <w:spacing w:line="240" w:lineRule="auto"/>
              <w:rPr>
                <w:rFonts w:eastAsia="Times New Roman" w:cs="Arial"/>
                <w:color w:val="auto"/>
                <w:sz w:val="20"/>
                <w:szCs w:val="20"/>
              </w:rPr>
            </w:pPr>
            <w:r w:rsidRPr="00FB32AD">
              <w:rPr>
                <w:rFonts w:eastAsia="Times New Roman" w:cs="Arial"/>
                <w:color w:val="auto"/>
                <w:sz w:val="20"/>
                <w:szCs w:val="20"/>
              </w:rPr>
              <w:t>GR-03</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48B67391"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Greece</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1A7C4D48"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 xml:space="preserve">OLYMPION Hospital </w:t>
            </w:r>
            <w:r w:rsidRPr="00FB32AD">
              <w:rPr>
                <w:rFonts w:ascii="Cambria" w:eastAsia="Times New Roman" w:hAnsi="Cambria" w:cs="Arial"/>
                <w:color w:val="auto"/>
                <w:sz w:val="20"/>
                <w:szCs w:val="20"/>
              </w:rPr>
              <w:t>–</w:t>
            </w:r>
            <w:r w:rsidRPr="00FB32AD">
              <w:rPr>
                <w:rFonts w:eastAsia="Times New Roman" w:cs="Arial"/>
                <w:color w:val="auto"/>
                <w:sz w:val="20"/>
                <w:szCs w:val="20"/>
              </w:rPr>
              <w:t xml:space="preserve"> General Clinic of Patras</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2DAD8133"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Patras, 26221</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74424449"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 xml:space="preserve">IRB/IEC of the OLYMPION Hospital </w:t>
            </w:r>
            <w:r w:rsidRPr="00FB32AD">
              <w:rPr>
                <w:rFonts w:ascii="Cambria" w:eastAsia="Times New Roman" w:hAnsi="Cambria" w:cs="Arial"/>
                <w:color w:val="auto"/>
                <w:sz w:val="20"/>
                <w:szCs w:val="20"/>
              </w:rPr>
              <w:t>–</w:t>
            </w:r>
            <w:r w:rsidRPr="00FB32AD">
              <w:rPr>
                <w:rFonts w:eastAsia="Times New Roman" w:cs="Arial"/>
                <w:color w:val="auto"/>
                <w:sz w:val="20"/>
                <w:szCs w:val="20"/>
              </w:rPr>
              <w:t xml:space="preserve"> General Clinic of Patras</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2D429EA7"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w:t>
            </w:r>
          </w:p>
        </w:tc>
      </w:tr>
      <w:tr w:rsidR="00FB32AD" w:rsidRPr="00FB32AD" w14:paraId="3CC89ECF" w14:textId="77777777" w:rsidTr="00FB32AD">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 w:type="dxa"/>
            <w:tcBorders>
              <w:top w:val="single" w:sz="4" w:space="0" w:color="auto"/>
              <w:left w:val="single" w:sz="4" w:space="0" w:color="auto"/>
              <w:bottom w:val="single" w:sz="4" w:space="0" w:color="auto"/>
              <w:right w:val="single" w:sz="4" w:space="0" w:color="auto"/>
            </w:tcBorders>
            <w:shd w:val="clear" w:color="auto" w:fill="auto"/>
            <w:hideMark/>
          </w:tcPr>
          <w:p w14:paraId="3189B5BA" w14:textId="77777777" w:rsidR="00FB32AD" w:rsidRPr="00FB32AD" w:rsidRDefault="00FB32AD">
            <w:pPr>
              <w:spacing w:line="240" w:lineRule="auto"/>
              <w:rPr>
                <w:rFonts w:eastAsia="Times New Roman" w:cs="Arial"/>
                <w:color w:val="auto"/>
                <w:sz w:val="20"/>
                <w:szCs w:val="20"/>
              </w:rPr>
            </w:pPr>
            <w:r w:rsidRPr="00FB32AD">
              <w:rPr>
                <w:rFonts w:eastAsia="Times New Roman" w:cs="Arial"/>
                <w:color w:val="auto"/>
                <w:sz w:val="20"/>
                <w:szCs w:val="20"/>
              </w:rPr>
              <w:t>GR-04</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0B0D6EB9"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Greece</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1D5D73FE"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IASIO-General Clinic of Kallithea</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2537A760"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Kifissia, 14561</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631CC804"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IRB/IEC of the IASIO-General Clinic of Kallithea</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62323FDB"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w:t>
            </w:r>
          </w:p>
        </w:tc>
      </w:tr>
      <w:tr w:rsidR="00FB32AD" w:rsidRPr="00FB32AD" w14:paraId="79BE43EE" w14:textId="77777777" w:rsidTr="00FB32AD">
        <w:trPr>
          <w:trHeight w:val="624"/>
        </w:trPr>
        <w:tc>
          <w:tcPr>
            <w:cnfStyle w:val="001000000000" w:firstRow="0" w:lastRow="0" w:firstColumn="1" w:lastColumn="0" w:oddVBand="0" w:evenVBand="0" w:oddHBand="0" w:evenHBand="0" w:firstRowFirstColumn="0" w:firstRowLastColumn="0" w:lastRowFirstColumn="0" w:lastRowLastColumn="0"/>
            <w:tcW w:w="6" w:type="dxa"/>
            <w:tcBorders>
              <w:top w:val="single" w:sz="4" w:space="0" w:color="auto"/>
              <w:left w:val="single" w:sz="4" w:space="0" w:color="auto"/>
              <w:bottom w:val="single" w:sz="4" w:space="0" w:color="auto"/>
              <w:right w:val="single" w:sz="4" w:space="0" w:color="auto"/>
            </w:tcBorders>
            <w:shd w:val="clear" w:color="auto" w:fill="auto"/>
            <w:hideMark/>
          </w:tcPr>
          <w:p w14:paraId="77813467" w14:textId="77777777" w:rsidR="00FB32AD" w:rsidRPr="00FB32AD" w:rsidRDefault="00FB32AD">
            <w:pPr>
              <w:spacing w:line="240" w:lineRule="auto"/>
              <w:rPr>
                <w:rFonts w:eastAsia="Times New Roman" w:cs="Arial"/>
                <w:color w:val="auto"/>
                <w:sz w:val="20"/>
                <w:szCs w:val="20"/>
              </w:rPr>
            </w:pPr>
            <w:r w:rsidRPr="00FB32AD">
              <w:rPr>
                <w:rFonts w:eastAsia="Times New Roman" w:cs="Arial"/>
                <w:color w:val="auto"/>
                <w:sz w:val="20"/>
                <w:szCs w:val="20"/>
              </w:rPr>
              <w:t>GR-05</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32C43F04"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Greece</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2DB25000"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 xml:space="preserve">University General Hospital of </w:t>
            </w:r>
            <w:proofErr w:type="spellStart"/>
            <w:r w:rsidRPr="00FB32AD">
              <w:rPr>
                <w:rFonts w:eastAsia="Times New Roman" w:cs="Arial"/>
                <w:color w:val="auto"/>
                <w:sz w:val="20"/>
                <w:szCs w:val="20"/>
              </w:rPr>
              <w:t>Alexandroupoli</w:t>
            </w:r>
            <w:proofErr w:type="spellEnd"/>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2CB3D7C8"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proofErr w:type="spellStart"/>
            <w:r w:rsidRPr="00FB32AD">
              <w:rPr>
                <w:rFonts w:eastAsia="Times New Roman" w:cs="Arial"/>
                <w:color w:val="auto"/>
                <w:sz w:val="20"/>
                <w:szCs w:val="20"/>
              </w:rPr>
              <w:t>Alexandroupoli</w:t>
            </w:r>
            <w:proofErr w:type="spellEnd"/>
            <w:r w:rsidRPr="00FB32AD">
              <w:rPr>
                <w:rFonts w:eastAsia="Times New Roman" w:cs="Arial"/>
                <w:color w:val="auto"/>
                <w:sz w:val="20"/>
                <w:szCs w:val="20"/>
              </w:rPr>
              <w:t>, 68100</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0A69EDF3"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 xml:space="preserve">IRB/IEC of the University General Hospital of </w:t>
            </w:r>
            <w:proofErr w:type="spellStart"/>
            <w:r w:rsidRPr="00FB32AD">
              <w:rPr>
                <w:rFonts w:eastAsia="Times New Roman" w:cs="Arial"/>
                <w:color w:val="auto"/>
                <w:sz w:val="20"/>
                <w:szCs w:val="20"/>
              </w:rPr>
              <w:t>Alexandroupoli</w:t>
            </w:r>
            <w:proofErr w:type="spellEnd"/>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1CDA3209"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w:t>
            </w:r>
          </w:p>
        </w:tc>
      </w:tr>
      <w:tr w:rsidR="00FB32AD" w:rsidRPr="00FB32AD" w14:paraId="2B83045B" w14:textId="77777777" w:rsidTr="00FB32AD">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 w:type="dxa"/>
            <w:tcBorders>
              <w:top w:val="single" w:sz="4" w:space="0" w:color="auto"/>
              <w:left w:val="single" w:sz="4" w:space="0" w:color="auto"/>
              <w:bottom w:val="single" w:sz="4" w:space="0" w:color="auto"/>
              <w:right w:val="single" w:sz="4" w:space="0" w:color="auto"/>
            </w:tcBorders>
            <w:shd w:val="clear" w:color="auto" w:fill="auto"/>
            <w:hideMark/>
          </w:tcPr>
          <w:p w14:paraId="1340F84D" w14:textId="77777777" w:rsidR="00FB32AD" w:rsidRPr="00FB32AD" w:rsidRDefault="00FB32AD">
            <w:pPr>
              <w:spacing w:line="240" w:lineRule="auto"/>
              <w:rPr>
                <w:rFonts w:eastAsia="Times New Roman" w:cs="Arial"/>
                <w:color w:val="auto"/>
                <w:sz w:val="20"/>
                <w:szCs w:val="20"/>
              </w:rPr>
            </w:pPr>
            <w:r w:rsidRPr="00FB32AD">
              <w:rPr>
                <w:rFonts w:eastAsia="Times New Roman" w:cs="Arial"/>
                <w:color w:val="auto"/>
                <w:sz w:val="20"/>
                <w:szCs w:val="20"/>
              </w:rPr>
              <w:t>GR-06</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3E8258BF"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Greece</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299368C3"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proofErr w:type="spellStart"/>
            <w:r w:rsidRPr="00FB32AD">
              <w:rPr>
                <w:rFonts w:eastAsia="Times New Roman" w:cs="Arial"/>
                <w:color w:val="auto"/>
                <w:sz w:val="20"/>
                <w:szCs w:val="20"/>
              </w:rPr>
              <w:t>Euromedica</w:t>
            </w:r>
            <w:proofErr w:type="spellEnd"/>
            <w:r w:rsidRPr="00FB32AD">
              <w:rPr>
                <w:rFonts w:eastAsia="Times New Roman" w:cs="Arial"/>
                <w:color w:val="auto"/>
                <w:sz w:val="20"/>
                <w:szCs w:val="20"/>
              </w:rPr>
              <w:t xml:space="preserve"> General Clinic of Thessaloniki</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1726BE5C"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Thessaloniki, 54623</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446187C5"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 xml:space="preserve">IRB/IEC of the </w:t>
            </w:r>
            <w:proofErr w:type="spellStart"/>
            <w:r w:rsidRPr="00FB32AD">
              <w:rPr>
                <w:rFonts w:eastAsia="Times New Roman" w:cs="Arial"/>
                <w:color w:val="auto"/>
                <w:sz w:val="20"/>
                <w:szCs w:val="20"/>
              </w:rPr>
              <w:t>Euromedica</w:t>
            </w:r>
            <w:proofErr w:type="spellEnd"/>
            <w:r w:rsidRPr="00FB32AD">
              <w:rPr>
                <w:rFonts w:eastAsia="Times New Roman" w:cs="Arial"/>
                <w:color w:val="auto"/>
                <w:sz w:val="20"/>
                <w:szCs w:val="20"/>
              </w:rPr>
              <w:t xml:space="preserve"> General Clinic of Thessaloniki</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6CA25AD1"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w:t>
            </w:r>
          </w:p>
        </w:tc>
      </w:tr>
      <w:tr w:rsidR="00FB32AD" w:rsidRPr="00FB32AD" w14:paraId="0ACE3A58" w14:textId="77777777" w:rsidTr="00FB32AD">
        <w:trPr>
          <w:trHeight w:val="312"/>
        </w:trPr>
        <w:tc>
          <w:tcPr>
            <w:cnfStyle w:val="001000000000" w:firstRow="0" w:lastRow="0" w:firstColumn="1" w:lastColumn="0" w:oddVBand="0" w:evenVBand="0" w:oddHBand="0" w:evenHBand="0" w:firstRowFirstColumn="0" w:firstRowLastColumn="0" w:lastRowFirstColumn="0" w:lastRowLastColumn="0"/>
            <w:tcW w:w="6" w:type="dxa"/>
            <w:tcBorders>
              <w:top w:val="single" w:sz="4" w:space="0" w:color="auto"/>
              <w:left w:val="single" w:sz="4" w:space="0" w:color="auto"/>
              <w:bottom w:val="single" w:sz="4" w:space="0" w:color="auto"/>
              <w:right w:val="single" w:sz="4" w:space="0" w:color="auto"/>
            </w:tcBorders>
            <w:shd w:val="clear" w:color="auto" w:fill="auto"/>
            <w:hideMark/>
          </w:tcPr>
          <w:p w14:paraId="5C4AD76C" w14:textId="77777777" w:rsidR="00FB32AD" w:rsidRPr="00FB32AD" w:rsidRDefault="00FB32AD">
            <w:pPr>
              <w:spacing w:line="240" w:lineRule="auto"/>
              <w:rPr>
                <w:rFonts w:eastAsia="Times New Roman" w:cs="Arial"/>
                <w:color w:val="auto"/>
                <w:sz w:val="20"/>
                <w:szCs w:val="20"/>
              </w:rPr>
            </w:pPr>
            <w:r w:rsidRPr="00FB32AD">
              <w:rPr>
                <w:rFonts w:eastAsia="Times New Roman" w:cs="Arial"/>
                <w:color w:val="auto"/>
                <w:sz w:val="20"/>
                <w:szCs w:val="20"/>
              </w:rPr>
              <w:t>GR-07</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3E372533"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Greece</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649ADCA2"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Henry Dunant Hospital Center</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240F1B27"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Athens, 11526</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72917B03"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IRB/IEC of the Henry Dunant Hospital Center</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522905BE"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w:t>
            </w:r>
          </w:p>
        </w:tc>
      </w:tr>
      <w:tr w:rsidR="00FB32AD" w:rsidRPr="00FB32AD" w14:paraId="23C8F678" w14:textId="77777777" w:rsidTr="00FB32AD">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 w:type="dxa"/>
            <w:tcBorders>
              <w:top w:val="single" w:sz="4" w:space="0" w:color="auto"/>
              <w:left w:val="single" w:sz="4" w:space="0" w:color="auto"/>
              <w:bottom w:val="single" w:sz="4" w:space="0" w:color="auto"/>
              <w:right w:val="single" w:sz="4" w:space="0" w:color="auto"/>
            </w:tcBorders>
            <w:shd w:val="clear" w:color="auto" w:fill="auto"/>
            <w:hideMark/>
          </w:tcPr>
          <w:p w14:paraId="24A10029" w14:textId="77777777" w:rsidR="00FB32AD" w:rsidRPr="00FB32AD" w:rsidRDefault="00FB32AD">
            <w:pPr>
              <w:spacing w:line="240" w:lineRule="auto"/>
              <w:rPr>
                <w:rFonts w:eastAsia="Times New Roman" w:cs="Arial"/>
                <w:color w:val="auto"/>
                <w:sz w:val="20"/>
                <w:szCs w:val="20"/>
              </w:rPr>
            </w:pPr>
            <w:r w:rsidRPr="00FB32AD">
              <w:rPr>
                <w:rFonts w:eastAsia="Times New Roman" w:cs="Arial"/>
                <w:color w:val="auto"/>
                <w:sz w:val="20"/>
                <w:szCs w:val="20"/>
              </w:rPr>
              <w:t>GR-08</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4F8FF597"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Greece</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60CD93BF"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General Hospital of Patras "Agios Andreas"</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49A9E3D2"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Patras, 26335</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1595DC8A"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IRB/IEC of the General Hospital of Patras "Agios Andreas"</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313A472A"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w:t>
            </w:r>
          </w:p>
        </w:tc>
      </w:tr>
      <w:tr w:rsidR="00FB32AD" w:rsidRPr="00FB32AD" w14:paraId="5279AFA8" w14:textId="77777777" w:rsidTr="00FB32AD">
        <w:trPr>
          <w:trHeight w:val="312"/>
        </w:trPr>
        <w:tc>
          <w:tcPr>
            <w:cnfStyle w:val="001000000000" w:firstRow="0" w:lastRow="0" w:firstColumn="1" w:lastColumn="0" w:oddVBand="0" w:evenVBand="0" w:oddHBand="0" w:evenHBand="0" w:firstRowFirstColumn="0" w:firstRowLastColumn="0" w:lastRowFirstColumn="0" w:lastRowLastColumn="0"/>
            <w:tcW w:w="6" w:type="dxa"/>
            <w:tcBorders>
              <w:top w:val="single" w:sz="4" w:space="0" w:color="auto"/>
              <w:left w:val="single" w:sz="4" w:space="0" w:color="auto"/>
              <w:bottom w:val="single" w:sz="4" w:space="0" w:color="auto"/>
              <w:right w:val="single" w:sz="4" w:space="0" w:color="auto"/>
            </w:tcBorders>
            <w:shd w:val="clear" w:color="auto" w:fill="auto"/>
            <w:hideMark/>
          </w:tcPr>
          <w:p w14:paraId="6FA415C2" w14:textId="77777777" w:rsidR="00FB32AD" w:rsidRPr="00FB32AD" w:rsidRDefault="00FB32AD">
            <w:pPr>
              <w:spacing w:line="240" w:lineRule="auto"/>
              <w:rPr>
                <w:rFonts w:eastAsia="Times New Roman" w:cs="Arial"/>
                <w:color w:val="auto"/>
                <w:sz w:val="20"/>
                <w:szCs w:val="20"/>
              </w:rPr>
            </w:pPr>
            <w:r w:rsidRPr="00FB32AD">
              <w:rPr>
                <w:rFonts w:eastAsia="Times New Roman" w:cs="Arial"/>
                <w:color w:val="auto"/>
                <w:sz w:val="20"/>
                <w:szCs w:val="20"/>
              </w:rPr>
              <w:t>GR-09</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04E3AE37"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Greece</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2D9F157A"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Naval Hospital of Athens</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4B07A437"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Athens, 11521</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7F33A2F9"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IRB/IEC of the Naval Hospital of Athens</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7B003838"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w:t>
            </w:r>
          </w:p>
        </w:tc>
      </w:tr>
      <w:tr w:rsidR="00FB32AD" w:rsidRPr="00FB32AD" w14:paraId="6DAB4A24" w14:textId="77777777" w:rsidTr="00FB32A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6" w:type="dxa"/>
            <w:tcBorders>
              <w:top w:val="single" w:sz="4" w:space="0" w:color="auto"/>
              <w:left w:val="single" w:sz="4" w:space="0" w:color="auto"/>
              <w:bottom w:val="single" w:sz="4" w:space="0" w:color="auto"/>
              <w:right w:val="single" w:sz="4" w:space="0" w:color="auto"/>
            </w:tcBorders>
            <w:shd w:val="clear" w:color="auto" w:fill="auto"/>
            <w:hideMark/>
          </w:tcPr>
          <w:p w14:paraId="2154AEDA" w14:textId="77777777" w:rsidR="00FB32AD" w:rsidRPr="00FB32AD" w:rsidRDefault="00FB32AD">
            <w:pPr>
              <w:spacing w:line="240" w:lineRule="auto"/>
              <w:rPr>
                <w:rFonts w:eastAsia="Times New Roman" w:cs="Arial"/>
                <w:color w:val="auto"/>
                <w:sz w:val="20"/>
                <w:szCs w:val="20"/>
              </w:rPr>
            </w:pPr>
            <w:r w:rsidRPr="00FB32AD">
              <w:rPr>
                <w:rFonts w:eastAsia="Times New Roman" w:cs="Arial"/>
                <w:color w:val="auto"/>
                <w:sz w:val="20"/>
                <w:szCs w:val="20"/>
              </w:rPr>
              <w:t>HU-01</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48C4AD79"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Hungary</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3C3FD15A"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proofErr w:type="spellStart"/>
            <w:r w:rsidRPr="00FB32AD">
              <w:rPr>
                <w:rFonts w:eastAsia="Times New Roman" w:cs="Arial"/>
                <w:color w:val="auto"/>
                <w:sz w:val="20"/>
                <w:szCs w:val="20"/>
              </w:rPr>
              <w:t>Budai</w:t>
            </w:r>
            <w:proofErr w:type="spellEnd"/>
            <w:r w:rsidRPr="00FB32AD">
              <w:rPr>
                <w:rFonts w:eastAsia="Times New Roman" w:cs="Arial"/>
                <w:color w:val="auto"/>
                <w:sz w:val="20"/>
                <w:szCs w:val="20"/>
              </w:rPr>
              <w:t xml:space="preserve"> </w:t>
            </w:r>
            <w:proofErr w:type="spellStart"/>
            <w:r w:rsidRPr="00FB32AD">
              <w:rPr>
                <w:rFonts w:eastAsia="Times New Roman" w:cs="Arial"/>
                <w:color w:val="auto"/>
                <w:sz w:val="20"/>
                <w:szCs w:val="20"/>
              </w:rPr>
              <w:t>Irgalmasrendi</w:t>
            </w:r>
            <w:proofErr w:type="spellEnd"/>
            <w:r w:rsidRPr="00FB32AD">
              <w:rPr>
                <w:rFonts w:eastAsia="Times New Roman" w:cs="Arial"/>
                <w:color w:val="auto"/>
                <w:sz w:val="20"/>
                <w:szCs w:val="20"/>
              </w:rPr>
              <w:t xml:space="preserve"> </w:t>
            </w:r>
            <w:proofErr w:type="spellStart"/>
            <w:r w:rsidRPr="00FB32AD">
              <w:rPr>
                <w:rFonts w:eastAsia="Times New Roman" w:cs="Arial"/>
                <w:color w:val="auto"/>
                <w:sz w:val="20"/>
                <w:szCs w:val="20"/>
              </w:rPr>
              <w:t>Kórház</w:t>
            </w:r>
            <w:proofErr w:type="spellEnd"/>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774F2DBA"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Budapest, 1027</w:t>
            </w:r>
          </w:p>
        </w:tc>
        <w:tc>
          <w:tcPr>
            <w:tcW w:w="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39A3614"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 xml:space="preserve">Study protocol approval was obtained from the central EC: </w:t>
            </w:r>
            <w:proofErr w:type="gramStart"/>
            <w:r w:rsidRPr="00FB32AD">
              <w:rPr>
                <w:rFonts w:eastAsia="Times New Roman" w:cs="Arial"/>
                <w:color w:val="auto"/>
                <w:sz w:val="20"/>
                <w:szCs w:val="20"/>
              </w:rPr>
              <w:t>the</w:t>
            </w:r>
            <w:proofErr w:type="gramEnd"/>
            <w:r w:rsidRPr="00FB32AD">
              <w:rPr>
                <w:rFonts w:eastAsia="Times New Roman" w:cs="Arial"/>
                <w:color w:val="auto"/>
                <w:sz w:val="20"/>
                <w:szCs w:val="20"/>
              </w:rPr>
              <w:t xml:space="preserve"> Medical Research Council, Scientific and Research Ethics Committee, Hungary</w:t>
            </w:r>
          </w:p>
        </w:tc>
        <w:tc>
          <w:tcPr>
            <w:tcW w:w="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E195A55"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w:t>
            </w:r>
          </w:p>
        </w:tc>
      </w:tr>
      <w:tr w:rsidR="00FB32AD" w:rsidRPr="00FB32AD" w14:paraId="62FE04F1" w14:textId="77777777" w:rsidTr="00FB32AD">
        <w:trPr>
          <w:trHeight w:val="312"/>
        </w:trPr>
        <w:tc>
          <w:tcPr>
            <w:cnfStyle w:val="001000000000" w:firstRow="0" w:lastRow="0" w:firstColumn="1" w:lastColumn="0" w:oddVBand="0" w:evenVBand="0" w:oddHBand="0" w:evenHBand="0" w:firstRowFirstColumn="0" w:firstRowLastColumn="0" w:lastRowFirstColumn="0" w:lastRowLastColumn="0"/>
            <w:tcW w:w="6" w:type="dxa"/>
            <w:tcBorders>
              <w:top w:val="single" w:sz="4" w:space="0" w:color="auto"/>
              <w:left w:val="single" w:sz="4" w:space="0" w:color="auto"/>
              <w:bottom w:val="single" w:sz="4" w:space="0" w:color="auto"/>
              <w:right w:val="single" w:sz="4" w:space="0" w:color="auto"/>
            </w:tcBorders>
            <w:shd w:val="clear" w:color="auto" w:fill="auto"/>
            <w:hideMark/>
          </w:tcPr>
          <w:p w14:paraId="5F482A0F" w14:textId="77777777" w:rsidR="00FB32AD" w:rsidRPr="00FB32AD" w:rsidRDefault="00FB32AD">
            <w:pPr>
              <w:spacing w:line="240" w:lineRule="auto"/>
              <w:rPr>
                <w:rFonts w:eastAsia="Times New Roman" w:cs="Arial"/>
                <w:color w:val="auto"/>
                <w:sz w:val="20"/>
                <w:szCs w:val="20"/>
              </w:rPr>
            </w:pPr>
            <w:r w:rsidRPr="00FB32AD">
              <w:rPr>
                <w:rFonts w:eastAsia="Times New Roman" w:cs="Arial"/>
                <w:color w:val="auto"/>
                <w:sz w:val="20"/>
                <w:szCs w:val="20"/>
              </w:rPr>
              <w:t>HU-03</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6E825956"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Hungary</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19AA3AEB"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proofErr w:type="spellStart"/>
            <w:r w:rsidRPr="00FB32AD">
              <w:rPr>
                <w:rFonts w:eastAsia="Times New Roman" w:cs="Arial"/>
                <w:color w:val="auto"/>
                <w:sz w:val="20"/>
                <w:szCs w:val="20"/>
              </w:rPr>
              <w:t>Békés</w:t>
            </w:r>
            <w:proofErr w:type="spellEnd"/>
            <w:r w:rsidRPr="00FB32AD">
              <w:rPr>
                <w:rFonts w:eastAsia="Times New Roman" w:cs="Arial"/>
                <w:color w:val="auto"/>
                <w:sz w:val="20"/>
                <w:szCs w:val="20"/>
              </w:rPr>
              <w:t xml:space="preserve"> </w:t>
            </w:r>
            <w:proofErr w:type="spellStart"/>
            <w:r w:rsidRPr="00FB32AD">
              <w:rPr>
                <w:rFonts w:eastAsia="Times New Roman" w:cs="Arial"/>
                <w:color w:val="auto"/>
                <w:sz w:val="20"/>
                <w:szCs w:val="20"/>
              </w:rPr>
              <w:t>Megyei</w:t>
            </w:r>
            <w:proofErr w:type="spellEnd"/>
            <w:r w:rsidRPr="00FB32AD">
              <w:rPr>
                <w:rFonts w:eastAsia="Times New Roman" w:cs="Arial"/>
                <w:color w:val="auto"/>
                <w:sz w:val="20"/>
                <w:szCs w:val="20"/>
              </w:rPr>
              <w:t xml:space="preserve"> </w:t>
            </w:r>
            <w:proofErr w:type="spellStart"/>
            <w:r w:rsidRPr="00FB32AD">
              <w:rPr>
                <w:rFonts w:eastAsia="Times New Roman" w:cs="Arial"/>
                <w:color w:val="auto"/>
                <w:sz w:val="20"/>
                <w:szCs w:val="20"/>
              </w:rPr>
              <w:t>Pándy</w:t>
            </w:r>
            <w:proofErr w:type="spellEnd"/>
            <w:r w:rsidRPr="00FB32AD">
              <w:rPr>
                <w:rFonts w:eastAsia="Times New Roman" w:cs="Arial"/>
                <w:color w:val="auto"/>
                <w:sz w:val="20"/>
                <w:szCs w:val="20"/>
              </w:rPr>
              <w:t xml:space="preserve"> </w:t>
            </w:r>
            <w:proofErr w:type="spellStart"/>
            <w:r w:rsidRPr="00FB32AD">
              <w:rPr>
                <w:rFonts w:eastAsia="Times New Roman" w:cs="Arial"/>
                <w:color w:val="auto"/>
                <w:sz w:val="20"/>
                <w:szCs w:val="20"/>
              </w:rPr>
              <w:t>Kálmán</w:t>
            </w:r>
            <w:proofErr w:type="spellEnd"/>
            <w:r w:rsidRPr="00FB32AD">
              <w:rPr>
                <w:rFonts w:eastAsia="Times New Roman" w:cs="Arial"/>
                <w:color w:val="auto"/>
                <w:sz w:val="20"/>
                <w:szCs w:val="20"/>
              </w:rPr>
              <w:t xml:space="preserve"> </w:t>
            </w:r>
            <w:proofErr w:type="spellStart"/>
            <w:r w:rsidRPr="00FB32AD">
              <w:rPr>
                <w:rFonts w:eastAsia="Times New Roman" w:cs="Arial"/>
                <w:color w:val="auto"/>
                <w:sz w:val="20"/>
                <w:szCs w:val="20"/>
              </w:rPr>
              <w:t>Kórháza</w:t>
            </w:r>
            <w:proofErr w:type="spellEnd"/>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32A31AD2"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proofErr w:type="spellStart"/>
            <w:r w:rsidRPr="00FB32AD">
              <w:rPr>
                <w:rFonts w:eastAsia="Times New Roman" w:cs="Arial"/>
                <w:color w:val="auto"/>
                <w:sz w:val="20"/>
                <w:szCs w:val="20"/>
              </w:rPr>
              <w:t>Gyula</w:t>
            </w:r>
            <w:proofErr w:type="spellEnd"/>
            <w:r w:rsidRPr="00FB32AD">
              <w:rPr>
                <w:rFonts w:eastAsia="Times New Roman" w:cs="Arial"/>
                <w:color w:val="auto"/>
                <w:sz w:val="20"/>
                <w:szCs w:val="20"/>
              </w:rPr>
              <w:t>, 5700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48AEC6"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lang w:val="en-GB"/>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65BC85"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lang w:val="en-GB"/>
              </w:rPr>
            </w:pPr>
          </w:p>
        </w:tc>
      </w:tr>
      <w:tr w:rsidR="00FB32AD" w:rsidRPr="00FB32AD" w14:paraId="57920D4C" w14:textId="77777777" w:rsidTr="00FB32A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6" w:type="dxa"/>
            <w:tcBorders>
              <w:top w:val="single" w:sz="4" w:space="0" w:color="auto"/>
              <w:left w:val="single" w:sz="4" w:space="0" w:color="auto"/>
              <w:bottom w:val="single" w:sz="4" w:space="0" w:color="auto"/>
              <w:right w:val="single" w:sz="4" w:space="0" w:color="auto"/>
            </w:tcBorders>
            <w:shd w:val="clear" w:color="auto" w:fill="auto"/>
            <w:hideMark/>
          </w:tcPr>
          <w:p w14:paraId="46108E75" w14:textId="77777777" w:rsidR="00FB32AD" w:rsidRPr="00FB32AD" w:rsidRDefault="00FB32AD">
            <w:pPr>
              <w:spacing w:line="240" w:lineRule="auto"/>
              <w:rPr>
                <w:rFonts w:eastAsia="Times New Roman" w:cs="Arial"/>
                <w:color w:val="auto"/>
                <w:sz w:val="20"/>
                <w:szCs w:val="20"/>
              </w:rPr>
            </w:pPr>
            <w:r w:rsidRPr="00FB32AD">
              <w:rPr>
                <w:rFonts w:eastAsia="Times New Roman" w:cs="Arial"/>
                <w:color w:val="auto"/>
                <w:sz w:val="20"/>
                <w:szCs w:val="20"/>
              </w:rPr>
              <w:t>HU-04</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0435F07B"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Hungary</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24574739"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proofErr w:type="spellStart"/>
            <w:r w:rsidRPr="00FB32AD">
              <w:rPr>
                <w:rFonts w:eastAsia="Times New Roman" w:cs="Arial"/>
                <w:color w:val="auto"/>
                <w:sz w:val="20"/>
                <w:szCs w:val="20"/>
              </w:rPr>
              <w:t>Hévízgyógyfürdő</w:t>
            </w:r>
            <w:proofErr w:type="spellEnd"/>
            <w:r w:rsidRPr="00FB32AD">
              <w:rPr>
                <w:rFonts w:eastAsia="Times New Roman" w:cs="Arial"/>
                <w:color w:val="auto"/>
                <w:sz w:val="20"/>
                <w:szCs w:val="20"/>
              </w:rPr>
              <w:t xml:space="preserve"> </w:t>
            </w:r>
            <w:proofErr w:type="spellStart"/>
            <w:r w:rsidRPr="00FB32AD">
              <w:rPr>
                <w:rFonts w:eastAsia="Times New Roman" w:cs="Arial"/>
                <w:color w:val="auto"/>
                <w:sz w:val="20"/>
                <w:szCs w:val="20"/>
              </w:rPr>
              <w:t>és</w:t>
            </w:r>
            <w:proofErr w:type="spellEnd"/>
            <w:r w:rsidRPr="00FB32AD">
              <w:rPr>
                <w:rFonts w:eastAsia="Times New Roman" w:cs="Arial"/>
                <w:color w:val="auto"/>
                <w:sz w:val="20"/>
                <w:szCs w:val="20"/>
              </w:rPr>
              <w:t xml:space="preserve"> </w:t>
            </w:r>
            <w:proofErr w:type="spellStart"/>
            <w:r w:rsidRPr="00FB32AD">
              <w:rPr>
                <w:rFonts w:eastAsia="Times New Roman" w:cs="Arial"/>
                <w:color w:val="auto"/>
                <w:sz w:val="20"/>
                <w:szCs w:val="20"/>
              </w:rPr>
              <w:t>Szent</w:t>
            </w:r>
            <w:proofErr w:type="spellEnd"/>
            <w:r w:rsidRPr="00FB32AD">
              <w:rPr>
                <w:rFonts w:eastAsia="Times New Roman" w:cs="Arial"/>
                <w:color w:val="auto"/>
                <w:sz w:val="20"/>
                <w:szCs w:val="20"/>
              </w:rPr>
              <w:t xml:space="preserve"> </w:t>
            </w:r>
            <w:proofErr w:type="spellStart"/>
            <w:r w:rsidRPr="00FB32AD">
              <w:rPr>
                <w:rFonts w:eastAsia="Times New Roman" w:cs="Arial"/>
                <w:color w:val="auto"/>
                <w:sz w:val="20"/>
                <w:szCs w:val="20"/>
              </w:rPr>
              <w:t>András</w:t>
            </w:r>
            <w:proofErr w:type="spellEnd"/>
            <w:r w:rsidRPr="00FB32AD">
              <w:rPr>
                <w:rFonts w:eastAsia="Times New Roman" w:cs="Arial"/>
                <w:color w:val="auto"/>
                <w:sz w:val="20"/>
                <w:szCs w:val="20"/>
              </w:rPr>
              <w:t xml:space="preserve"> </w:t>
            </w:r>
            <w:proofErr w:type="spellStart"/>
            <w:r w:rsidRPr="00FB32AD">
              <w:rPr>
                <w:rFonts w:eastAsia="Times New Roman" w:cs="Arial"/>
                <w:color w:val="auto"/>
                <w:sz w:val="20"/>
                <w:szCs w:val="20"/>
              </w:rPr>
              <w:t>Reumakórház</w:t>
            </w:r>
            <w:proofErr w:type="spellEnd"/>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43541373"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proofErr w:type="spellStart"/>
            <w:r w:rsidRPr="00FB32AD">
              <w:rPr>
                <w:rFonts w:eastAsia="Times New Roman" w:cs="Arial"/>
                <w:color w:val="auto"/>
                <w:sz w:val="20"/>
                <w:szCs w:val="20"/>
              </w:rPr>
              <w:t>Heviz</w:t>
            </w:r>
            <w:proofErr w:type="spellEnd"/>
            <w:r w:rsidRPr="00FB32AD">
              <w:rPr>
                <w:rFonts w:eastAsia="Times New Roman" w:cs="Arial"/>
                <w:color w:val="auto"/>
                <w:sz w:val="20"/>
                <w:szCs w:val="20"/>
              </w:rPr>
              <w:t>, 8380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7AF008"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lang w:val="en-GB"/>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5720CD"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lang w:val="en-GB"/>
              </w:rPr>
            </w:pPr>
          </w:p>
        </w:tc>
      </w:tr>
      <w:tr w:rsidR="00FB32AD" w:rsidRPr="00FB32AD" w14:paraId="46354DF5" w14:textId="77777777" w:rsidTr="00FB32AD">
        <w:trPr>
          <w:trHeight w:val="312"/>
        </w:trPr>
        <w:tc>
          <w:tcPr>
            <w:cnfStyle w:val="001000000000" w:firstRow="0" w:lastRow="0" w:firstColumn="1" w:lastColumn="0" w:oddVBand="0" w:evenVBand="0" w:oddHBand="0" w:evenHBand="0" w:firstRowFirstColumn="0" w:firstRowLastColumn="0" w:lastRowFirstColumn="0" w:lastRowLastColumn="0"/>
            <w:tcW w:w="6" w:type="dxa"/>
            <w:tcBorders>
              <w:top w:val="single" w:sz="4" w:space="0" w:color="auto"/>
              <w:left w:val="single" w:sz="4" w:space="0" w:color="auto"/>
              <w:bottom w:val="single" w:sz="4" w:space="0" w:color="auto"/>
              <w:right w:val="single" w:sz="4" w:space="0" w:color="auto"/>
            </w:tcBorders>
            <w:shd w:val="clear" w:color="auto" w:fill="auto"/>
            <w:hideMark/>
          </w:tcPr>
          <w:p w14:paraId="1914F8A0" w14:textId="77777777" w:rsidR="00FB32AD" w:rsidRPr="00FB32AD" w:rsidRDefault="00FB32AD">
            <w:pPr>
              <w:spacing w:line="240" w:lineRule="auto"/>
              <w:rPr>
                <w:rFonts w:eastAsia="Times New Roman" w:cs="Arial"/>
                <w:color w:val="auto"/>
                <w:sz w:val="20"/>
                <w:szCs w:val="20"/>
              </w:rPr>
            </w:pPr>
            <w:r w:rsidRPr="00FB32AD">
              <w:rPr>
                <w:rFonts w:eastAsia="Times New Roman" w:cs="Arial"/>
                <w:color w:val="auto"/>
                <w:sz w:val="20"/>
                <w:szCs w:val="20"/>
              </w:rPr>
              <w:lastRenderedPageBreak/>
              <w:t>HU-06</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5492C7B3"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Hungary</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1E03F300"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proofErr w:type="spellStart"/>
            <w:r w:rsidRPr="00FB32AD">
              <w:rPr>
                <w:rFonts w:eastAsia="Times New Roman" w:cs="Arial"/>
                <w:color w:val="auto"/>
                <w:sz w:val="20"/>
                <w:szCs w:val="20"/>
              </w:rPr>
              <w:t>Szabolcs</w:t>
            </w:r>
            <w:proofErr w:type="spellEnd"/>
            <w:r w:rsidRPr="00FB32AD">
              <w:rPr>
                <w:rFonts w:eastAsia="Times New Roman" w:cs="Arial"/>
                <w:color w:val="auto"/>
                <w:sz w:val="20"/>
                <w:szCs w:val="20"/>
              </w:rPr>
              <w:t xml:space="preserve"> – </w:t>
            </w:r>
            <w:proofErr w:type="spellStart"/>
            <w:r w:rsidRPr="00FB32AD">
              <w:rPr>
                <w:rFonts w:eastAsia="Times New Roman" w:cs="Arial"/>
                <w:color w:val="auto"/>
                <w:sz w:val="20"/>
                <w:szCs w:val="20"/>
              </w:rPr>
              <w:t>Szatmár</w:t>
            </w:r>
            <w:proofErr w:type="spellEnd"/>
            <w:r w:rsidRPr="00FB32AD">
              <w:rPr>
                <w:rFonts w:eastAsia="Times New Roman" w:cs="Arial"/>
                <w:color w:val="auto"/>
                <w:sz w:val="20"/>
                <w:szCs w:val="20"/>
              </w:rPr>
              <w:t xml:space="preserve"> – </w:t>
            </w:r>
            <w:proofErr w:type="spellStart"/>
            <w:r w:rsidRPr="00FB32AD">
              <w:rPr>
                <w:rFonts w:eastAsia="Times New Roman" w:cs="Arial"/>
                <w:color w:val="auto"/>
                <w:sz w:val="20"/>
                <w:szCs w:val="20"/>
              </w:rPr>
              <w:t>Bereg</w:t>
            </w:r>
            <w:proofErr w:type="spellEnd"/>
            <w:r w:rsidRPr="00FB32AD">
              <w:rPr>
                <w:rFonts w:eastAsia="Times New Roman" w:cs="Arial"/>
                <w:color w:val="auto"/>
                <w:sz w:val="20"/>
                <w:szCs w:val="20"/>
              </w:rPr>
              <w:t xml:space="preserve"> </w:t>
            </w:r>
            <w:proofErr w:type="spellStart"/>
            <w:r w:rsidRPr="00FB32AD">
              <w:rPr>
                <w:rFonts w:eastAsia="Times New Roman" w:cs="Arial"/>
                <w:color w:val="auto"/>
                <w:sz w:val="20"/>
                <w:szCs w:val="20"/>
              </w:rPr>
              <w:t>Megyei</w:t>
            </w:r>
            <w:proofErr w:type="spellEnd"/>
            <w:r w:rsidRPr="00FB32AD">
              <w:rPr>
                <w:rFonts w:eastAsia="Times New Roman" w:cs="Arial"/>
                <w:color w:val="auto"/>
                <w:sz w:val="20"/>
                <w:szCs w:val="20"/>
              </w:rPr>
              <w:t xml:space="preserve"> </w:t>
            </w:r>
            <w:proofErr w:type="spellStart"/>
            <w:r w:rsidRPr="00FB32AD">
              <w:rPr>
                <w:rFonts w:eastAsia="Times New Roman" w:cs="Arial"/>
                <w:color w:val="auto"/>
                <w:sz w:val="20"/>
                <w:szCs w:val="20"/>
              </w:rPr>
              <w:t>Kórházak</w:t>
            </w:r>
            <w:proofErr w:type="spellEnd"/>
            <w:r w:rsidRPr="00FB32AD">
              <w:rPr>
                <w:rFonts w:eastAsia="Times New Roman" w:cs="Arial"/>
                <w:color w:val="auto"/>
                <w:sz w:val="20"/>
                <w:szCs w:val="20"/>
              </w:rPr>
              <w:t xml:space="preserve"> </w:t>
            </w:r>
            <w:proofErr w:type="spellStart"/>
            <w:r w:rsidRPr="00FB32AD">
              <w:rPr>
                <w:rFonts w:eastAsia="Times New Roman" w:cs="Arial"/>
                <w:color w:val="auto"/>
                <w:sz w:val="20"/>
                <w:szCs w:val="20"/>
              </w:rPr>
              <w:t>és</w:t>
            </w:r>
            <w:proofErr w:type="spellEnd"/>
            <w:r w:rsidRPr="00FB32AD">
              <w:rPr>
                <w:rFonts w:eastAsia="Times New Roman" w:cs="Arial"/>
                <w:color w:val="auto"/>
                <w:sz w:val="20"/>
                <w:szCs w:val="20"/>
              </w:rPr>
              <w:t xml:space="preserve"> </w:t>
            </w:r>
            <w:proofErr w:type="spellStart"/>
            <w:r w:rsidRPr="00FB32AD">
              <w:rPr>
                <w:rFonts w:eastAsia="Times New Roman" w:cs="Arial"/>
                <w:color w:val="auto"/>
                <w:sz w:val="20"/>
                <w:szCs w:val="20"/>
              </w:rPr>
              <w:t>Egyetemi</w:t>
            </w:r>
            <w:proofErr w:type="spellEnd"/>
            <w:r w:rsidRPr="00FB32AD">
              <w:rPr>
                <w:rFonts w:eastAsia="Times New Roman" w:cs="Arial"/>
                <w:color w:val="auto"/>
                <w:sz w:val="20"/>
                <w:szCs w:val="20"/>
              </w:rPr>
              <w:t xml:space="preserve"> </w:t>
            </w:r>
            <w:proofErr w:type="spellStart"/>
            <w:r w:rsidRPr="00FB32AD">
              <w:rPr>
                <w:rFonts w:eastAsia="Times New Roman" w:cs="Arial"/>
                <w:color w:val="auto"/>
                <w:sz w:val="20"/>
                <w:szCs w:val="20"/>
              </w:rPr>
              <w:t>Oktató</w:t>
            </w:r>
            <w:proofErr w:type="spellEnd"/>
            <w:r w:rsidRPr="00FB32AD">
              <w:rPr>
                <w:rFonts w:eastAsia="Times New Roman" w:cs="Arial"/>
                <w:color w:val="auto"/>
                <w:sz w:val="20"/>
                <w:szCs w:val="20"/>
              </w:rPr>
              <w:t xml:space="preserve"> </w:t>
            </w:r>
            <w:proofErr w:type="spellStart"/>
            <w:r w:rsidRPr="00FB32AD">
              <w:rPr>
                <w:rFonts w:eastAsia="Times New Roman" w:cs="Arial"/>
                <w:color w:val="auto"/>
                <w:sz w:val="20"/>
                <w:szCs w:val="20"/>
              </w:rPr>
              <w:t>Kórház</w:t>
            </w:r>
            <w:proofErr w:type="spellEnd"/>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188DF9BB"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Nyiregyhaza, 4400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B22D4A"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lang w:val="en-GB"/>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8025C1"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lang w:val="en-GB"/>
              </w:rPr>
            </w:pPr>
          </w:p>
        </w:tc>
      </w:tr>
      <w:tr w:rsidR="00FB32AD" w:rsidRPr="00FB32AD" w14:paraId="769C2E98" w14:textId="77777777" w:rsidTr="00FB32A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6" w:type="dxa"/>
            <w:tcBorders>
              <w:top w:val="single" w:sz="4" w:space="0" w:color="auto"/>
              <w:left w:val="single" w:sz="4" w:space="0" w:color="auto"/>
              <w:bottom w:val="single" w:sz="4" w:space="0" w:color="auto"/>
              <w:right w:val="single" w:sz="4" w:space="0" w:color="auto"/>
            </w:tcBorders>
            <w:shd w:val="clear" w:color="auto" w:fill="auto"/>
            <w:hideMark/>
          </w:tcPr>
          <w:p w14:paraId="05FC789D" w14:textId="77777777" w:rsidR="00FB32AD" w:rsidRPr="00FB32AD" w:rsidRDefault="00FB32AD">
            <w:pPr>
              <w:spacing w:line="240" w:lineRule="auto"/>
              <w:rPr>
                <w:rFonts w:eastAsia="Times New Roman" w:cs="Arial"/>
                <w:color w:val="auto"/>
                <w:sz w:val="20"/>
                <w:szCs w:val="20"/>
              </w:rPr>
            </w:pPr>
            <w:r w:rsidRPr="00FB32AD">
              <w:rPr>
                <w:rFonts w:eastAsia="Times New Roman" w:cs="Arial"/>
                <w:color w:val="auto"/>
                <w:sz w:val="20"/>
                <w:szCs w:val="20"/>
              </w:rPr>
              <w:t>HU-05</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41ABD2E3"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Hungary</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77C61C9D"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proofErr w:type="spellStart"/>
            <w:r w:rsidRPr="00FB32AD">
              <w:rPr>
                <w:rFonts w:eastAsia="Times New Roman" w:cs="Arial"/>
                <w:color w:val="auto"/>
                <w:sz w:val="20"/>
                <w:szCs w:val="20"/>
              </w:rPr>
              <w:t>Miskolci</w:t>
            </w:r>
            <w:proofErr w:type="spellEnd"/>
            <w:r w:rsidRPr="00FB32AD">
              <w:rPr>
                <w:rFonts w:eastAsia="Times New Roman" w:cs="Arial"/>
                <w:color w:val="auto"/>
                <w:sz w:val="20"/>
                <w:szCs w:val="20"/>
              </w:rPr>
              <w:t xml:space="preserve"> Semmelweis </w:t>
            </w:r>
            <w:proofErr w:type="spellStart"/>
            <w:r w:rsidRPr="00FB32AD">
              <w:rPr>
                <w:rFonts w:eastAsia="Times New Roman" w:cs="Arial"/>
                <w:color w:val="auto"/>
                <w:sz w:val="20"/>
                <w:szCs w:val="20"/>
              </w:rPr>
              <w:t>Kórház</w:t>
            </w:r>
            <w:proofErr w:type="spellEnd"/>
            <w:r w:rsidRPr="00FB32AD">
              <w:rPr>
                <w:rFonts w:eastAsia="Times New Roman" w:cs="Arial"/>
                <w:color w:val="auto"/>
                <w:sz w:val="20"/>
                <w:szCs w:val="20"/>
              </w:rPr>
              <w:t xml:space="preserve"> </w:t>
            </w:r>
            <w:proofErr w:type="spellStart"/>
            <w:r w:rsidRPr="00FB32AD">
              <w:rPr>
                <w:rFonts w:eastAsia="Times New Roman" w:cs="Arial"/>
                <w:color w:val="auto"/>
                <w:sz w:val="20"/>
                <w:szCs w:val="20"/>
              </w:rPr>
              <w:t>és</w:t>
            </w:r>
            <w:proofErr w:type="spellEnd"/>
            <w:r w:rsidRPr="00FB32AD">
              <w:rPr>
                <w:rFonts w:eastAsia="Times New Roman" w:cs="Arial"/>
                <w:color w:val="auto"/>
                <w:sz w:val="20"/>
                <w:szCs w:val="20"/>
              </w:rPr>
              <w:t xml:space="preserve"> </w:t>
            </w:r>
            <w:proofErr w:type="spellStart"/>
            <w:r w:rsidRPr="00FB32AD">
              <w:rPr>
                <w:rFonts w:eastAsia="Times New Roman" w:cs="Arial"/>
                <w:color w:val="auto"/>
                <w:sz w:val="20"/>
                <w:szCs w:val="20"/>
              </w:rPr>
              <w:t>Egyetemi</w:t>
            </w:r>
            <w:proofErr w:type="spellEnd"/>
            <w:r w:rsidRPr="00FB32AD">
              <w:rPr>
                <w:rFonts w:eastAsia="Times New Roman" w:cs="Arial"/>
                <w:color w:val="auto"/>
                <w:sz w:val="20"/>
                <w:szCs w:val="20"/>
              </w:rPr>
              <w:t xml:space="preserve"> </w:t>
            </w:r>
            <w:proofErr w:type="spellStart"/>
            <w:r w:rsidRPr="00FB32AD">
              <w:rPr>
                <w:rFonts w:eastAsia="Times New Roman" w:cs="Arial"/>
                <w:color w:val="auto"/>
                <w:sz w:val="20"/>
                <w:szCs w:val="20"/>
              </w:rPr>
              <w:t>Oktatókórház</w:t>
            </w:r>
            <w:proofErr w:type="spellEnd"/>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06449E30"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Miskolc,3529</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1754153"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lang w:val="en-GB"/>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A57D53B"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lang w:val="en-GB"/>
              </w:rPr>
            </w:pPr>
          </w:p>
        </w:tc>
      </w:tr>
      <w:tr w:rsidR="00FB32AD" w:rsidRPr="00FB32AD" w14:paraId="6C869C14" w14:textId="77777777" w:rsidTr="00FB32AD">
        <w:trPr>
          <w:trHeight w:val="312"/>
        </w:trPr>
        <w:tc>
          <w:tcPr>
            <w:cnfStyle w:val="001000000000" w:firstRow="0" w:lastRow="0" w:firstColumn="1" w:lastColumn="0" w:oddVBand="0" w:evenVBand="0" w:oddHBand="0" w:evenHBand="0" w:firstRowFirstColumn="0" w:firstRowLastColumn="0" w:lastRowFirstColumn="0" w:lastRowLastColumn="0"/>
            <w:tcW w:w="6" w:type="dxa"/>
            <w:tcBorders>
              <w:top w:val="single" w:sz="4" w:space="0" w:color="auto"/>
              <w:left w:val="single" w:sz="4" w:space="0" w:color="auto"/>
              <w:bottom w:val="single" w:sz="4" w:space="0" w:color="auto"/>
              <w:right w:val="single" w:sz="4" w:space="0" w:color="auto"/>
            </w:tcBorders>
            <w:shd w:val="clear" w:color="auto" w:fill="auto"/>
            <w:hideMark/>
          </w:tcPr>
          <w:p w14:paraId="60B46837" w14:textId="77777777" w:rsidR="00FB32AD" w:rsidRPr="00FB32AD" w:rsidRDefault="00FB32AD">
            <w:pPr>
              <w:spacing w:line="240" w:lineRule="auto"/>
              <w:rPr>
                <w:rFonts w:eastAsia="Times New Roman" w:cs="Arial"/>
                <w:color w:val="auto"/>
                <w:sz w:val="20"/>
                <w:szCs w:val="20"/>
              </w:rPr>
            </w:pPr>
            <w:r w:rsidRPr="00FB32AD">
              <w:rPr>
                <w:rFonts w:eastAsia="Times New Roman" w:cs="Arial"/>
                <w:color w:val="auto"/>
                <w:sz w:val="20"/>
                <w:szCs w:val="20"/>
              </w:rPr>
              <w:t>HU-02</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040EEE82"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Hungary</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4BE0B39D"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proofErr w:type="spellStart"/>
            <w:r w:rsidRPr="00FB32AD">
              <w:rPr>
                <w:rFonts w:eastAsia="Times New Roman" w:cs="Arial"/>
                <w:color w:val="auto"/>
                <w:sz w:val="20"/>
                <w:szCs w:val="20"/>
              </w:rPr>
              <w:t>Petz</w:t>
            </w:r>
            <w:proofErr w:type="spellEnd"/>
            <w:r w:rsidRPr="00FB32AD">
              <w:rPr>
                <w:rFonts w:eastAsia="Times New Roman" w:cs="Arial"/>
                <w:color w:val="auto"/>
                <w:sz w:val="20"/>
                <w:szCs w:val="20"/>
              </w:rPr>
              <w:t xml:space="preserve"> </w:t>
            </w:r>
            <w:proofErr w:type="spellStart"/>
            <w:r w:rsidRPr="00FB32AD">
              <w:rPr>
                <w:rFonts w:eastAsia="Times New Roman" w:cs="Arial"/>
                <w:color w:val="auto"/>
                <w:sz w:val="20"/>
                <w:szCs w:val="20"/>
              </w:rPr>
              <w:t>Aladár</w:t>
            </w:r>
            <w:proofErr w:type="spellEnd"/>
            <w:r w:rsidRPr="00FB32AD">
              <w:rPr>
                <w:rFonts w:eastAsia="Times New Roman" w:cs="Arial"/>
                <w:color w:val="auto"/>
                <w:sz w:val="20"/>
                <w:szCs w:val="20"/>
              </w:rPr>
              <w:t xml:space="preserve"> </w:t>
            </w:r>
            <w:proofErr w:type="spellStart"/>
            <w:r w:rsidRPr="00FB32AD">
              <w:rPr>
                <w:rFonts w:eastAsia="Times New Roman" w:cs="Arial"/>
                <w:color w:val="auto"/>
                <w:sz w:val="20"/>
                <w:szCs w:val="20"/>
              </w:rPr>
              <w:t>Megyei</w:t>
            </w:r>
            <w:proofErr w:type="spellEnd"/>
            <w:r w:rsidRPr="00FB32AD">
              <w:rPr>
                <w:rFonts w:eastAsia="Times New Roman" w:cs="Arial"/>
                <w:color w:val="auto"/>
                <w:sz w:val="20"/>
                <w:szCs w:val="20"/>
              </w:rPr>
              <w:t xml:space="preserve"> </w:t>
            </w:r>
            <w:proofErr w:type="spellStart"/>
            <w:r w:rsidRPr="00FB32AD">
              <w:rPr>
                <w:rFonts w:eastAsia="Times New Roman" w:cs="Arial"/>
                <w:color w:val="auto"/>
                <w:sz w:val="20"/>
                <w:szCs w:val="20"/>
              </w:rPr>
              <w:t>Oktató</w:t>
            </w:r>
            <w:proofErr w:type="spellEnd"/>
            <w:r w:rsidRPr="00FB32AD">
              <w:rPr>
                <w:rFonts w:eastAsia="Times New Roman" w:cs="Arial"/>
                <w:color w:val="auto"/>
                <w:sz w:val="20"/>
                <w:szCs w:val="20"/>
              </w:rPr>
              <w:t xml:space="preserve"> </w:t>
            </w:r>
            <w:proofErr w:type="spellStart"/>
            <w:r w:rsidRPr="00FB32AD">
              <w:rPr>
                <w:rFonts w:eastAsia="Times New Roman" w:cs="Arial"/>
                <w:color w:val="auto"/>
                <w:sz w:val="20"/>
                <w:szCs w:val="20"/>
              </w:rPr>
              <w:t>Kórház</w:t>
            </w:r>
            <w:proofErr w:type="spellEnd"/>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06576555"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Gyor, 9023</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1D71271"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lang w:val="en-GB"/>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EB6B78"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lang w:val="en-GB"/>
              </w:rPr>
            </w:pPr>
          </w:p>
        </w:tc>
      </w:tr>
      <w:tr w:rsidR="00FB32AD" w:rsidRPr="00FB32AD" w14:paraId="1FBBF871" w14:textId="77777777" w:rsidTr="00FB32AD">
        <w:trPr>
          <w:cnfStyle w:val="000000100000" w:firstRow="0" w:lastRow="0" w:firstColumn="0" w:lastColumn="0" w:oddVBand="0" w:evenVBand="0" w:oddHBand="1" w:evenHBand="0" w:firstRowFirstColumn="0" w:firstRowLastColumn="0" w:lastRowFirstColumn="0" w:lastRowLastColumn="0"/>
          <w:trHeight w:val="1248"/>
        </w:trPr>
        <w:tc>
          <w:tcPr>
            <w:cnfStyle w:val="001000000000" w:firstRow="0" w:lastRow="0" w:firstColumn="1" w:lastColumn="0" w:oddVBand="0" w:evenVBand="0" w:oddHBand="0" w:evenHBand="0" w:firstRowFirstColumn="0" w:firstRowLastColumn="0" w:lastRowFirstColumn="0" w:lastRowLastColumn="0"/>
            <w:tcW w:w="6" w:type="dxa"/>
            <w:tcBorders>
              <w:top w:val="single" w:sz="4" w:space="0" w:color="auto"/>
              <w:left w:val="single" w:sz="4" w:space="0" w:color="auto"/>
              <w:bottom w:val="single" w:sz="4" w:space="0" w:color="auto"/>
              <w:right w:val="single" w:sz="4" w:space="0" w:color="auto"/>
            </w:tcBorders>
            <w:shd w:val="clear" w:color="auto" w:fill="auto"/>
            <w:hideMark/>
          </w:tcPr>
          <w:p w14:paraId="031EA208" w14:textId="77777777" w:rsidR="00FB32AD" w:rsidRPr="00FB32AD" w:rsidRDefault="00FB32AD">
            <w:pPr>
              <w:spacing w:line="240" w:lineRule="auto"/>
              <w:rPr>
                <w:rFonts w:eastAsia="Times New Roman" w:cs="Arial"/>
                <w:color w:val="auto"/>
                <w:sz w:val="20"/>
                <w:szCs w:val="20"/>
              </w:rPr>
            </w:pPr>
            <w:r w:rsidRPr="00FB32AD">
              <w:rPr>
                <w:rFonts w:eastAsia="Times New Roman" w:cs="Arial"/>
                <w:color w:val="auto"/>
                <w:sz w:val="20"/>
                <w:szCs w:val="20"/>
              </w:rPr>
              <w:t>IR-03</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493ABCA3"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Ireland</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6D6387BD"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St. James's Hospital</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1E5B5C4B"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Dublin 8,00000</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31F05BD3"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proofErr w:type="spellStart"/>
            <w:r w:rsidRPr="00FB32AD">
              <w:rPr>
                <w:rFonts w:eastAsia="Times New Roman" w:cs="Arial"/>
                <w:color w:val="auto"/>
                <w:sz w:val="20"/>
                <w:szCs w:val="20"/>
              </w:rPr>
              <w:t>Tallaght</w:t>
            </w:r>
            <w:proofErr w:type="spellEnd"/>
            <w:r w:rsidRPr="00FB32AD">
              <w:rPr>
                <w:rFonts w:eastAsia="Times New Roman" w:cs="Arial"/>
                <w:color w:val="auto"/>
                <w:sz w:val="20"/>
                <w:szCs w:val="20"/>
              </w:rPr>
              <w:t xml:space="preserve"> University Hospital/St. James's Hospital Joint Research Ethics Committee. </w:t>
            </w:r>
            <w:proofErr w:type="spellStart"/>
            <w:r w:rsidRPr="00FB32AD">
              <w:rPr>
                <w:rFonts w:eastAsia="Times New Roman" w:cs="Arial"/>
                <w:color w:val="auto"/>
                <w:sz w:val="20"/>
                <w:szCs w:val="20"/>
              </w:rPr>
              <w:t>Tallaght</w:t>
            </w:r>
            <w:proofErr w:type="spellEnd"/>
            <w:r w:rsidRPr="00FB32AD">
              <w:rPr>
                <w:rFonts w:eastAsia="Times New Roman" w:cs="Arial"/>
                <w:color w:val="auto"/>
                <w:sz w:val="20"/>
                <w:szCs w:val="20"/>
              </w:rPr>
              <w:t xml:space="preserve"> University Hospital, Dublin 24, Ireland </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6CFF786E"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w:t>
            </w:r>
          </w:p>
        </w:tc>
      </w:tr>
      <w:tr w:rsidR="00FB32AD" w:rsidRPr="00FB32AD" w14:paraId="4C039D75" w14:textId="77777777" w:rsidTr="00FB32AD">
        <w:trPr>
          <w:trHeight w:val="936"/>
        </w:trPr>
        <w:tc>
          <w:tcPr>
            <w:cnfStyle w:val="001000000000" w:firstRow="0" w:lastRow="0" w:firstColumn="1" w:lastColumn="0" w:oddVBand="0" w:evenVBand="0" w:oddHBand="0" w:evenHBand="0" w:firstRowFirstColumn="0" w:firstRowLastColumn="0" w:lastRowFirstColumn="0" w:lastRowLastColumn="0"/>
            <w:tcW w:w="6" w:type="dxa"/>
            <w:tcBorders>
              <w:top w:val="single" w:sz="4" w:space="0" w:color="auto"/>
              <w:left w:val="single" w:sz="4" w:space="0" w:color="auto"/>
              <w:bottom w:val="single" w:sz="4" w:space="0" w:color="auto"/>
              <w:right w:val="single" w:sz="4" w:space="0" w:color="auto"/>
            </w:tcBorders>
            <w:shd w:val="clear" w:color="auto" w:fill="auto"/>
            <w:hideMark/>
          </w:tcPr>
          <w:p w14:paraId="0936D0DC" w14:textId="77777777" w:rsidR="00FB32AD" w:rsidRPr="00FB32AD" w:rsidRDefault="00FB32AD">
            <w:pPr>
              <w:spacing w:line="240" w:lineRule="auto"/>
              <w:rPr>
                <w:rFonts w:eastAsia="Times New Roman" w:cs="Arial"/>
                <w:color w:val="auto"/>
                <w:sz w:val="20"/>
                <w:szCs w:val="20"/>
              </w:rPr>
            </w:pPr>
            <w:r w:rsidRPr="00FB32AD">
              <w:rPr>
                <w:rFonts w:eastAsia="Times New Roman" w:cs="Arial"/>
                <w:color w:val="auto"/>
                <w:sz w:val="20"/>
                <w:szCs w:val="20"/>
              </w:rPr>
              <w:t>IR-02</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16F7382E"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Ireland</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2532EF4A"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Cork University Hospital</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2E12B4AA"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Cork, T12 DFK4 </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1EA99BE0"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 xml:space="preserve">Clinical Research Ethics Committee of the Cork Teaching Hospitals, Lancaster Hall, 6 Little Hanover Street, Cork, Ireland </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6BCDAA1A"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w:t>
            </w:r>
          </w:p>
        </w:tc>
      </w:tr>
      <w:tr w:rsidR="00FB32AD" w:rsidRPr="00FB32AD" w14:paraId="3E065AD7" w14:textId="77777777" w:rsidTr="00FB32AD">
        <w:trPr>
          <w:cnfStyle w:val="000000100000" w:firstRow="0" w:lastRow="0" w:firstColumn="0" w:lastColumn="0" w:oddVBand="0" w:evenVBand="0" w:oddHBand="1" w:evenHBand="0" w:firstRowFirstColumn="0" w:firstRowLastColumn="0" w:lastRowFirstColumn="0" w:lastRowLastColumn="0"/>
          <w:trHeight w:val="936"/>
        </w:trPr>
        <w:tc>
          <w:tcPr>
            <w:cnfStyle w:val="001000000000" w:firstRow="0" w:lastRow="0" w:firstColumn="1" w:lastColumn="0" w:oddVBand="0" w:evenVBand="0" w:oddHBand="0" w:evenHBand="0" w:firstRowFirstColumn="0" w:firstRowLastColumn="0" w:lastRowFirstColumn="0" w:lastRowLastColumn="0"/>
            <w:tcW w:w="6" w:type="dxa"/>
            <w:tcBorders>
              <w:top w:val="single" w:sz="4" w:space="0" w:color="auto"/>
              <w:left w:val="single" w:sz="4" w:space="0" w:color="auto"/>
              <w:bottom w:val="single" w:sz="4" w:space="0" w:color="auto"/>
              <w:right w:val="single" w:sz="4" w:space="0" w:color="auto"/>
            </w:tcBorders>
            <w:shd w:val="clear" w:color="auto" w:fill="auto"/>
            <w:hideMark/>
          </w:tcPr>
          <w:p w14:paraId="41BC6EA4" w14:textId="77777777" w:rsidR="00FB32AD" w:rsidRPr="00FB32AD" w:rsidRDefault="00FB32AD">
            <w:pPr>
              <w:spacing w:line="240" w:lineRule="auto"/>
              <w:rPr>
                <w:rFonts w:eastAsia="Times New Roman" w:cs="Arial"/>
                <w:color w:val="auto"/>
                <w:sz w:val="20"/>
                <w:szCs w:val="20"/>
              </w:rPr>
            </w:pPr>
            <w:r w:rsidRPr="00FB32AD">
              <w:rPr>
                <w:rFonts w:eastAsia="Times New Roman" w:cs="Arial"/>
                <w:color w:val="auto"/>
                <w:sz w:val="20"/>
                <w:szCs w:val="20"/>
              </w:rPr>
              <w:t>IR-01</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74ED5AF3"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Ireland</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50C70028"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 xml:space="preserve">Croom </w:t>
            </w:r>
            <w:proofErr w:type="spellStart"/>
            <w:r w:rsidRPr="00FB32AD">
              <w:rPr>
                <w:rFonts w:eastAsia="Times New Roman" w:cs="Arial"/>
                <w:color w:val="auto"/>
                <w:sz w:val="20"/>
                <w:szCs w:val="20"/>
              </w:rPr>
              <w:t>Orthopaedic</w:t>
            </w:r>
            <w:proofErr w:type="spellEnd"/>
            <w:r w:rsidRPr="00FB32AD">
              <w:rPr>
                <w:rFonts w:eastAsia="Times New Roman" w:cs="Arial"/>
                <w:color w:val="auto"/>
                <w:sz w:val="20"/>
                <w:szCs w:val="20"/>
              </w:rPr>
              <w:t xml:space="preserve"> Hospital</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7D5DDD50"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Limerick, V35 F434</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15003DA7"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 xml:space="preserve">HSE Mid-Western Regional Hospital Research Ethics Committee, University Hospital Limerick, Limerick, Ireland </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4549DF3F"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w:t>
            </w:r>
          </w:p>
        </w:tc>
      </w:tr>
      <w:tr w:rsidR="00FB32AD" w:rsidRPr="00FB32AD" w14:paraId="5C9AA194" w14:textId="77777777" w:rsidTr="00FB32AD">
        <w:trPr>
          <w:trHeight w:val="390"/>
        </w:trPr>
        <w:tc>
          <w:tcPr>
            <w:cnfStyle w:val="001000000000" w:firstRow="0" w:lastRow="0" w:firstColumn="1" w:lastColumn="0" w:oddVBand="0" w:evenVBand="0" w:oddHBand="0" w:evenHBand="0" w:firstRowFirstColumn="0" w:firstRowLastColumn="0" w:lastRowFirstColumn="0" w:lastRowLastColumn="0"/>
            <w:tcW w:w="6" w:type="dxa"/>
            <w:tcBorders>
              <w:top w:val="single" w:sz="4" w:space="0" w:color="auto"/>
              <w:left w:val="single" w:sz="4" w:space="0" w:color="auto"/>
              <w:bottom w:val="single" w:sz="4" w:space="0" w:color="auto"/>
              <w:right w:val="single" w:sz="4" w:space="0" w:color="auto"/>
            </w:tcBorders>
            <w:shd w:val="clear" w:color="auto" w:fill="auto"/>
            <w:hideMark/>
          </w:tcPr>
          <w:p w14:paraId="14D7B39D" w14:textId="77777777" w:rsidR="00FB32AD" w:rsidRPr="00FB32AD" w:rsidRDefault="00FB32AD">
            <w:pPr>
              <w:spacing w:line="240" w:lineRule="auto"/>
              <w:rPr>
                <w:rFonts w:eastAsia="Times New Roman" w:cs="Arial"/>
                <w:color w:val="auto"/>
                <w:sz w:val="20"/>
                <w:szCs w:val="20"/>
              </w:rPr>
            </w:pPr>
            <w:r w:rsidRPr="00FB32AD">
              <w:rPr>
                <w:rFonts w:eastAsia="Times New Roman" w:cs="Arial"/>
                <w:color w:val="auto"/>
                <w:sz w:val="20"/>
                <w:szCs w:val="20"/>
              </w:rPr>
              <w:t>JP-08</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321248C8"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Japan</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027EE3B9"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Nagasaki University</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58F2D31F"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Nagasaki, 852-8501</w:t>
            </w:r>
          </w:p>
        </w:tc>
        <w:tc>
          <w:tcPr>
            <w:tcW w:w="6" w:type="dxa"/>
            <w:tcBorders>
              <w:top w:val="single" w:sz="4" w:space="0" w:color="auto"/>
              <w:left w:val="single" w:sz="4" w:space="0" w:color="auto"/>
              <w:bottom w:val="single" w:sz="4" w:space="0" w:color="auto"/>
              <w:right w:val="single" w:sz="4" w:space="0" w:color="auto"/>
            </w:tcBorders>
            <w:shd w:val="clear" w:color="auto" w:fill="auto"/>
            <w:noWrap/>
            <w:hideMark/>
          </w:tcPr>
          <w:p w14:paraId="769A3ED4"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proofErr w:type="spellStart"/>
            <w:r w:rsidRPr="00FB32AD">
              <w:rPr>
                <w:rFonts w:eastAsia="Yu Gothic" w:cs="Arial" w:hint="eastAsia"/>
                <w:color w:val="auto"/>
                <w:sz w:val="20"/>
                <w:szCs w:val="20"/>
              </w:rPr>
              <w:t>長崎大学病院臨床研究倫理委員会</w:t>
            </w:r>
            <w:proofErr w:type="spellEnd"/>
            <w:r w:rsidRPr="00FB32AD">
              <w:rPr>
                <w:rFonts w:eastAsia="Yu Gothic" w:cs="Arial"/>
                <w:color w:val="auto"/>
                <w:sz w:val="20"/>
                <w:szCs w:val="20"/>
              </w:rPr>
              <w:t xml:space="preserve"> </w:t>
            </w:r>
            <w:r w:rsidRPr="00FB32AD">
              <w:rPr>
                <w:rFonts w:eastAsia="Times New Roman" w:cs="Arial"/>
                <w:color w:val="auto"/>
                <w:sz w:val="20"/>
                <w:szCs w:val="20"/>
              </w:rPr>
              <w:t>(Nagasaki University Hospital Clinical Research Ethics Committee)</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16693172"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w:t>
            </w:r>
          </w:p>
        </w:tc>
      </w:tr>
      <w:tr w:rsidR="00FB32AD" w:rsidRPr="00FB32AD" w14:paraId="5A6D351D" w14:textId="77777777" w:rsidTr="00FB32AD">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6" w:type="dxa"/>
            <w:tcBorders>
              <w:top w:val="single" w:sz="4" w:space="0" w:color="auto"/>
              <w:left w:val="single" w:sz="4" w:space="0" w:color="auto"/>
              <w:bottom w:val="single" w:sz="4" w:space="0" w:color="auto"/>
              <w:right w:val="single" w:sz="4" w:space="0" w:color="auto"/>
            </w:tcBorders>
            <w:shd w:val="clear" w:color="auto" w:fill="auto"/>
            <w:hideMark/>
          </w:tcPr>
          <w:p w14:paraId="33358954" w14:textId="77777777" w:rsidR="00FB32AD" w:rsidRPr="00FB32AD" w:rsidRDefault="00FB32AD">
            <w:pPr>
              <w:spacing w:line="240" w:lineRule="auto"/>
              <w:rPr>
                <w:rFonts w:eastAsia="Times New Roman" w:cs="Arial"/>
                <w:color w:val="auto"/>
                <w:sz w:val="20"/>
                <w:szCs w:val="20"/>
              </w:rPr>
            </w:pPr>
            <w:r w:rsidRPr="00FB32AD">
              <w:rPr>
                <w:rFonts w:eastAsia="Times New Roman" w:cs="Arial"/>
                <w:color w:val="auto"/>
                <w:sz w:val="20"/>
                <w:szCs w:val="20"/>
              </w:rPr>
              <w:t>JP-06</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27E217D6"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Japan</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27B928B0"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Kyoto Prefectural University of Medicine</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055AA768"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Kyoto-Shi, 602-8566</w:t>
            </w:r>
          </w:p>
        </w:tc>
        <w:tc>
          <w:tcPr>
            <w:tcW w:w="6" w:type="dxa"/>
            <w:tcBorders>
              <w:top w:val="single" w:sz="4" w:space="0" w:color="auto"/>
              <w:left w:val="single" w:sz="4" w:space="0" w:color="auto"/>
              <w:bottom w:val="single" w:sz="4" w:space="0" w:color="auto"/>
              <w:right w:val="single" w:sz="4" w:space="0" w:color="auto"/>
            </w:tcBorders>
            <w:shd w:val="clear" w:color="auto" w:fill="auto"/>
            <w:noWrap/>
            <w:hideMark/>
          </w:tcPr>
          <w:p w14:paraId="01D4EE7E"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proofErr w:type="spellStart"/>
            <w:r w:rsidRPr="00FB32AD">
              <w:rPr>
                <w:rFonts w:eastAsia="Yu Gothic" w:cs="Arial" w:hint="eastAsia"/>
                <w:color w:val="auto"/>
                <w:sz w:val="20"/>
                <w:szCs w:val="20"/>
              </w:rPr>
              <w:t>京都府立医科大学医学倫理審査委員会</w:t>
            </w:r>
            <w:proofErr w:type="spellEnd"/>
            <w:r w:rsidRPr="00FB32AD">
              <w:rPr>
                <w:rFonts w:eastAsia="Yu Gothic" w:cs="Arial"/>
                <w:color w:val="auto"/>
                <w:sz w:val="20"/>
                <w:szCs w:val="20"/>
              </w:rPr>
              <w:t xml:space="preserve"> </w:t>
            </w:r>
            <w:r w:rsidRPr="00FB32AD">
              <w:rPr>
                <w:rFonts w:eastAsia="Times New Roman" w:cs="Arial"/>
                <w:color w:val="auto"/>
                <w:sz w:val="20"/>
                <w:szCs w:val="20"/>
              </w:rPr>
              <w:t xml:space="preserve">(Kyoto Prefectural </w:t>
            </w:r>
            <w:r w:rsidRPr="00FB32AD">
              <w:rPr>
                <w:rFonts w:eastAsia="Times New Roman" w:cs="Arial"/>
                <w:color w:val="auto"/>
                <w:sz w:val="20"/>
                <w:szCs w:val="20"/>
              </w:rPr>
              <w:lastRenderedPageBreak/>
              <w:t>University of Medicine Medical Ethics Review Committee</w:t>
            </w:r>
            <w:r w:rsidRPr="00FB32AD">
              <w:rPr>
                <w:rFonts w:eastAsia="Yu Gothic" w:cs="Arial" w:hint="eastAsia"/>
                <w:color w:val="auto"/>
                <w:sz w:val="20"/>
                <w:szCs w:val="20"/>
              </w:rPr>
              <w:t>）</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60CE039B"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lastRenderedPageBreak/>
              <w:t>—</w:t>
            </w:r>
          </w:p>
        </w:tc>
      </w:tr>
      <w:tr w:rsidR="00FB32AD" w:rsidRPr="00FB32AD" w14:paraId="373CB7B7" w14:textId="77777777" w:rsidTr="00FB32AD">
        <w:trPr>
          <w:trHeight w:val="390"/>
        </w:trPr>
        <w:tc>
          <w:tcPr>
            <w:cnfStyle w:val="001000000000" w:firstRow="0" w:lastRow="0" w:firstColumn="1" w:lastColumn="0" w:oddVBand="0" w:evenVBand="0" w:oddHBand="0" w:evenHBand="0" w:firstRowFirstColumn="0" w:firstRowLastColumn="0" w:lastRowFirstColumn="0" w:lastRowLastColumn="0"/>
            <w:tcW w:w="6" w:type="dxa"/>
            <w:tcBorders>
              <w:top w:val="single" w:sz="4" w:space="0" w:color="auto"/>
              <w:left w:val="single" w:sz="4" w:space="0" w:color="auto"/>
              <w:bottom w:val="single" w:sz="4" w:space="0" w:color="auto"/>
              <w:right w:val="single" w:sz="4" w:space="0" w:color="auto"/>
            </w:tcBorders>
            <w:shd w:val="clear" w:color="auto" w:fill="auto"/>
            <w:hideMark/>
          </w:tcPr>
          <w:p w14:paraId="2A9B8848" w14:textId="77777777" w:rsidR="00FB32AD" w:rsidRPr="00FB32AD" w:rsidRDefault="00FB32AD">
            <w:pPr>
              <w:spacing w:line="240" w:lineRule="auto"/>
              <w:rPr>
                <w:rFonts w:eastAsia="Times New Roman" w:cs="Arial"/>
                <w:color w:val="auto"/>
                <w:sz w:val="20"/>
                <w:szCs w:val="20"/>
              </w:rPr>
            </w:pPr>
            <w:r w:rsidRPr="00FB32AD">
              <w:rPr>
                <w:rFonts w:eastAsia="Times New Roman" w:cs="Arial"/>
                <w:color w:val="auto"/>
                <w:sz w:val="20"/>
                <w:szCs w:val="20"/>
              </w:rPr>
              <w:t>JP-05</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2BC7F777"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Japan</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316D6ABF"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 xml:space="preserve">Kobe University </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4DA4E50C"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Kobe-Shi, 650-0017</w:t>
            </w:r>
          </w:p>
        </w:tc>
        <w:tc>
          <w:tcPr>
            <w:tcW w:w="6" w:type="dxa"/>
            <w:tcBorders>
              <w:top w:val="single" w:sz="4" w:space="0" w:color="auto"/>
              <w:left w:val="single" w:sz="4" w:space="0" w:color="auto"/>
              <w:bottom w:val="single" w:sz="4" w:space="0" w:color="auto"/>
              <w:right w:val="single" w:sz="4" w:space="0" w:color="auto"/>
            </w:tcBorders>
            <w:shd w:val="clear" w:color="auto" w:fill="auto"/>
            <w:noWrap/>
            <w:hideMark/>
          </w:tcPr>
          <w:p w14:paraId="49F3D806"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proofErr w:type="spellStart"/>
            <w:r w:rsidRPr="00FB32AD">
              <w:rPr>
                <w:rFonts w:eastAsia="Yu Gothic" w:cs="Arial" w:hint="eastAsia"/>
                <w:color w:val="auto"/>
                <w:sz w:val="20"/>
                <w:szCs w:val="20"/>
              </w:rPr>
              <w:t>神戸大学医学部附属病院臨床研究推進センター倫理審査委員会</w:t>
            </w:r>
            <w:proofErr w:type="spellEnd"/>
            <w:r w:rsidRPr="00FB32AD">
              <w:rPr>
                <w:rFonts w:eastAsia="Times New Roman" w:cs="Arial"/>
                <w:color w:val="auto"/>
                <w:sz w:val="20"/>
                <w:szCs w:val="20"/>
              </w:rPr>
              <w:t xml:space="preserve"> (Kobe University Hospital Clinical &amp; Translational Research Center)</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2AB32FC7"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w:t>
            </w:r>
          </w:p>
        </w:tc>
      </w:tr>
      <w:tr w:rsidR="00FB32AD" w:rsidRPr="00FB32AD" w14:paraId="1CD779CF" w14:textId="77777777" w:rsidTr="00FB32AD">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6" w:type="dxa"/>
            <w:tcBorders>
              <w:top w:val="single" w:sz="4" w:space="0" w:color="auto"/>
              <w:left w:val="single" w:sz="4" w:space="0" w:color="auto"/>
              <w:bottom w:val="single" w:sz="4" w:space="0" w:color="auto"/>
              <w:right w:val="single" w:sz="4" w:space="0" w:color="auto"/>
            </w:tcBorders>
            <w:shd w:val="clear" w:color="auto" w:fill="auto"/>
            <w:hideMark/>
          </w:tcPr>
          <w:p w14:paraId="2F60B9D4" w14:textId="77777777" w:rsidR="00FB32AD" w:rsidRPr="00FB32AD" w:rsidRDefault="00FB32AD">
            <w:pPr>
              <w:spacing w:line="240" w:lineRule="auto"/>
              <w:rPr>
                <w:rFonts w:eastAsia="Times New Roman" w:cs="Arial"/>
                <w:color w:val="auto"/>
                <w:sz w:val="20"/>
                <w:szCs w:val="20"/>
              </w:rPr>
            </w:pPr>
            <w:r w:rsidRPr="00FB32AD">
              <w:rPr>
                <w:rFonts w:eastAsia="Times New Roman" w:cs="Arial"/>
                <w:color w:val="auto"/>
                <w:sz w:val="20"/>
                <w:szCs w:val="20"/>
              </w:rPr>
              <w:t>JP-09</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2CC5C565"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Japan</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3A328331"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 xml:space="preserve">Yoshida </w:t>
            </w:r>
            <w:proofErr w:type="spellStart"/>
            <w:r w:rsidRPr="00FB32AD">
              <w:rPr>
                <w:rFonts w:eastAsia="Times New Roman" w:cs="Arial"/>
                <w:color w:val="auto"/>
                <w:sz w:val="20"/>
                <w:szCs w:val="20"/>
              </w:rPr>
              <w:t>Orthopaedic</w:t>
            </w:r>
            <w:proofErr w:type="spellEnd"/>
            <w:r w:rsidRPr="00FB32AD">
              <w:rPr>
                <w:rFonts w:eastAsia="Times New Roman" w:cs="Arial"/>
                <w:color w:val="auto"/>
                <w:sz w:val="20"/>
                <w:szCs w:val="20"/>
              </w:rPr>
              <w:t xml:space="preserve"> Clinic</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3EDFBDED"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Morioka, 020-0015</w:t>
            </w:r>
          </w:p>
        </w:tc>
        <w:tc>
          <w:tcPr>
            <w:tcW w:w="6" w:type="dxa"/>
            <w:tcBorders>
              <w:top w:val="single" w:sz="4" w:space="0" w:color="auto"/>
              <w:left w:val="single" w:sz="4" w:space="0" w:color="auto"/>
              <w:bottom w:val="single" w:sz="4" w:space="0" w:color="auto"/>
              <w:right w:val="single" w:sz="4" w:space="0" w:color="auto"/>
            </w:tcBorders>
            <w:shd w:val="clear" w:color="auto" w:fill="auto"/>
            <w:noWrap/>
            <w:hideMark/>
          </w:tcPr>
          <w:p w14:paraId="2885FFBF"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proofErr w:type="spellStart"/>
            <w:r w:rsidRPr="00FB32AD">
              <w:rPr>
                <w:rFonts w:eastAsia="Yu Gothic" w:cs="Arial" w:hint="eastAsia"/>
                <w:color w:val="auto"/>
                <w:sz w:val="20"/>
                <w:szCs w:val="20"/>
              </w:rPr>
              <w:t>代々木メンタルクリニック倫理審査委員会</w:t>
            </w:r>
            <w:proofErr w:type="spellEnd"/>
            <w:r w:rsidRPr="00FB32AD">
              <w:rPr>
                <w:rFonts w:eastAsia="Times New Roman" w:cs="Arial"/>
                <w:color w:val="auto"/>
                <w:sz w:val="20"/>
                <w:szCs w:val="20"/>
              </w:rPr>
              <w:t xml:space="preserve"> (</w:t>
            </w:r>
            <w:proofErr w:type="spellStart"/>
            <w:r w:rsidRPr="00FB32AD">
              <w:rPr>
                <w:rFonts w:eastAsia="Times New Roman" w:cs="Arial"/>
                <w:color w:val="auto"/>
                <w:sz w:val="20"/>
                <w:szCs w:val="20"/>
              </w:rPr>
              <w:t>Yoyogi</w:t>
            </w:r>
            <w:proofErr w:type="spellEnd"/>
            <w:r w:rsidRPr="00FB32AD">
              <w:rPr>
                <w:rFonts w:eastAsia="Times New Roman" w:cs="Arial"/>
                <w:color w:val="auto"/>
                <w:sz w:val="20"/>
                <w:szCs w:val="20"/>
              </w:rPr>
              <w:t xml:space="preserve"> Mental Clinic Ethical Review Committee)</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37B10347"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w:t>
            </w:r>
          </w:p>
        </w:tc>
      </w:tr>
      <w:tr w:rsidR="00FB32AD" w:rsidRPr="00FB32AD" w14:paraId="102A2AA2" w14:textId="77777777" w:rsidTr="00FB32AD">
        <w:trPr>
          <w:trHeight w:val="390"/>
        </w:trPr>
        <w:tc>
          <w:tcPr>
            <w:cnfStyle w:val="001000000000" w:firstRow="0" w:lastRow="0" w:firstColumn="1" w:lastColumn="0" w:oddVBand="0" w:evenVBand="0" w:oddHBand="0" w:evenHBand="0" w:firstRowFirstColumn="0" w:firstRowLastColumn="0" w:lastRowFirstColumn="0" w:lastRowLastColumn="0"/>
            <w:tcW w:w="6" w:type="dxa"/>
            <w:tcBorders>
              <w:top w:val="single" w:sz="4" w:space="0" w:color="auto"/>
              <w:left w:val="single" w:sz="4" w:space="0" w:color="auto"/>
              <w:bottom w:val="single" w:sz="4" w:space="0" w:color="auto"/>
              <w:right w:val="single" w:sz="4" w:space="0" w:color="auto"/>
            </w:tcBorders>
            <w:shd w:val="clear" w:color="auto" w:fill="auto"/>
            <w:hideMark/>
          </w:tcPr>
          <w:p w14:paraId="1168CAD3" w14:textId="77777777" w:rsidR="00FB32AD" w:rsidRPr="00FB32AD" w:rsidRDefault="00FB32AD">
            <w:pPr>
              <w:spacing w:line="240" w:lineRule="auto"/>
              <w:rPr>
                <w:rFonts w:eastAsia="Times New Roman" w:cs="Arial"/>
                <w:color w:val="auto"/>
                <w:sz w:val="20"/>
                <w:szCs w:val="20"/>
              </w:rPr>
            </w:pPr>
            <w:r w:rsidRPr="00FB32AD">
              <w:rPr>
                <w:rFonts w:eastAsia="Times New Roman" w:cs="Arial"/>
                <w:color w:val="auto"/>
                <w:sz w:val="20"/>
                <w:szCs w:val="20"/>
              </w:rPr>
              <w:t>JP-02</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7C39C535"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Japan</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4F4F8A2C"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Setagaya Rheumatology Clinic</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3974A701"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Tokyo, 156-0052</w:t>
            </w:r>
          </w:p>
        </w:tc>
        <w:tc>
          <w:tcPr>
            <w:tcW w:w="6" w:type="dxa"/>
            <w:tcBorders>
              <w:top w:val="single" w:sz="4" w:space="0" w:color="auto"/>
              <w:left w:val="single" w:sz="4" w:space="0" w:color="auto"/>
              <w:bottom w:val="single" w:sz="4" w:space="0" w:color="auto"/>
              <w:right w:val="single" w:sz="4" w:space="0" w:color="auto"/>
            </w:tcBorders>
            <w:shd w:val="clear" w:color="auto" w:fill="auto"/>
            <w:noWrap/>
            <w:hideMark/>
          </w:tcPr>
          <w:p w14:paraId="4B37B637"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proofErr w:type="spellStart"/>
            <w:r w:rsidRPr="00FB32AD">
              <w:rPr>
                <w:rFonts w:eastAsia="Yu Gothic" w:cs="Arial" w:hint="eastAsia"/>
                <w:color w:val="auto"/>
                <w:sz w:val="20"/>
                <w:szCs w:val="20"/>
              </w:rPr>
              <w:t>代々木メンタルクリニック倫理審査委員会</w:t>
            </w:r>
            <w:proofErr w:type="spellEnd"/>
            <w:r w:rsidRPr="00FB32AD">
              <w:rPr>
                <w:rFonts w:eastAsia="Times New Roman" w:cs="Arial"/>
                <w:color w:val="auto"/>
                <w:sz w:val="20"/>
                <w:szCs w:val="20"/>
              </w:rPr>
              <w:t xml:space="preserve"> (</w:t>
            </w:r>
            <w:proofErr w:type="spellStart"/>
            <w:r w:rsidRPr="00FB32AD">
              <w:rPr>
                <w:rFonts w:eastAsia="Times New Roman" w:cs="Arial"/>
                <w:color w:val="auto"/>
                <w:sz w:val="20"/>
                <w:szCs w:val="20"/>
              </w:rPr>
              <w:t>Yoyogi</w:t>
            </w:r>
            <w:proofErr w:type="spellEnd"/>
            <w:r w:rsidRPr="00FB32AD">
              <w:rPr>
                <w:rFonts w:eastAsia="Times New Roman" w:cs="Arial"/>
                <w:color w:val="auto"/>
                <w:sz w:val="20"/>
                <w:szCs w:val="20"/>
              </w:rPr>
              <w:t xml:space="preserve"> Mental Clinic Ethical Review Committee)</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3356488D"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w:t>
            </w:r>
          </w:p>
        </w:tc>
      </w:tr>
      <w:tr w:rsidR="00FB32AD" w:rsidRPr="00FB32AD" w14:paraId="636636F3" w14:textId="77777777" w:rsidTr="00FB32AD">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6" w:type="dxa"/>
            <w:tcBorders>
              <w:top w:val="single" w:sz="4" w:space="0" w:color="auto"/>
              <w:left w:val="single" w:sz="4" w:space="0" w:color="auto"/>
              <w:bottom w:val="single" w:sz="4" w:space="0" w:color="auto"/>
              <w:right w:val="single" w:sz="4" w:space="0" w:color="auto"/>
            </w:tcBorders>
            <w:shd w:val="clear" w:color="auto" w:fill="auto"/>
            <w:hideMark/>
          </w:tcPr>
          <w:p w14:paraId="3CB2416C" w14:textId="77777777" w:rsidR="00FB32AD" w:rsidRPr="00FB32AD" w:rsidRDefault="00FB32AD">
            <w:pPr>
              <w:spacing w:line="240" w:lineRule="auto"/>
              <w:rPr>
                <w:rFonts w:eastAsia="Times New Roman" w:cs="Arial"/>
                <w:color w:val="auto"/>
                <w:sz w:val="20"/>
                <w:szCs w:val="20"/>
              </w:rPr>
            </w:pPr>
            <w:r w:rsidRPr="00FB32AD">
              <w:rPr>
                <w:rFonts w:eastAsia="Times New Roman" w:cs="Arial"/>
                <w:color w:val="auto"/>
                <w:sz w:val="20"/>
                <w:szCs w:val="20"/>
              </w:rPr>
              <w:t>JP-03</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1D84AB65"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Japan</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05B00F65"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 xml:space="preserve">Hiroshima University </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4E4B5707"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Hiroshima-Shi, 734-8551</w:t>
            </w:r>
          </w:p>
        </w:tc>
        <w:tc>
          <w:tcPr>
            <w:tcW w:w="6" w:type="dxa"/>
            <w:tcBorders>
              <w:top w:val="single" w:sz="4" w:space="0" w:color="auto"/>
              <w:left w:val="single" w:sz="4" w:space="0" w:color="auto"/>
              <w:bottom w:val="single" w:sz="4" w:space="0" w:color="auto"/>
              <w:right w:val="single" w:sz="4" w:space="0" w:color="auto"/>
            </w:tcBorders>
            <w:shd w:val="clear" w:color="auto" w:fill="auto"/>
            <w:noWrap/>
            <w:hideMark/>
          </w:tcPr>
          <w:p w14:paraId="3B56905E"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proofErr w:type="spellStart"/>
            <w:r w:rsidRPr="00FB32AD">
              <w:rPr>
                <w:rFonts w:eastAsia="Yu Gothic" w:cs="Arial" w:hint="eastAsia"/>
                <w:color w:val="auto"/>
                <w:sz w:val="20"/>
                <w:szCs w:val="20"/>
              </w:rPr>
              <w:t>広島臨床研究開発支援センター臨床研究倫理審査委員会</w:t>
            </w:r>
            <w:proofErr w:type="spellEnd"/>
            <w:r w:rsidRPr="00FB32AD">
              <w:rPr>
                <w:rFonts w:eastAsia="Yu Gothic" w:cs="Arial"/>
                <w:color w:val="auto"/>
                <w:sz w:val="20"/>
                <w:szCs w:val="20"/>
              </w:rPr>
              <w:t xml:space="preserve"> </w:t>
            </w:r>
            <w:r w:rsidRPr="00FB32AD">
              <w:rPr>
                <w:rFonts w:eastAsia="Times New Roman" w:cs="Arial"/>
                <w:color w:val="auto"/>
                <w:sz w:val="20"/>
                <w:szCs w:val="20"/>
              </w:rPr>
              <w:t>(Clinical Research Center in Hiroshima)</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02ED446A"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w:t>
            </w:r>
          </w:p>
        </w:tc>
      </w:tr>
      <w:tr w:rsidR="00FB32AD" w:rsidRPr="00FB32AD" w14:paraId="45408CC2" w14:textId="77777777" w:rsidTr="00FB32AD">
        <w:trPr>
          <w:trHeight w:val="390"/>
        </w:trPr>
        <w:tc>
          <w:tcPr>
            <w:cnfStyle w:val="001000000000" w:firstRow="0" w:lastRow="0" w:firstColumn="1" w:lastColumn="0" w:oddVBand="0" w:evenVBand="0" w:oddHBand="0" w:evenHBand="0" w:firstRowFirstColumn="0" w:firstRowLastColumn="0" w:lastRowFirstColumn="0" w:lastRowLastColumn="0"/>
            <w:tcW w:w="6" w:type="dxa"/>
            <w:tcBorders>
              <w:top w:val="single" w:sz="4" w:space="0" w:color="auto"/>
              <w:left w:val="single" w:sz="4" w:space="0" w:color="auto"/>
              <w:bottom w:val="single" w:sz="4" w:space="0" w:color="auto"/>
              <w:right w:val="single" w:sz="4" w:space="0" w:color="auto"/>
            </w:tcBorders>
            <w:shd w:val="clear" w:color="auto" w:fill="auto"/>
            <w:hideMark/>
          </w:tcPr>
          <w:p w14:paraId="6356FB11" w14:textId="77777777" w:rsidR="00FB32AD" w:rsidRPr="00FB32AD" w:rsidRDefault="00FB32AD">
            <w:pPr>
              <w:spacing w:line="240" w:lineRule="auto"/>
              <w:rPr>
                <w:rFonts w:eastAsia="Times New Roman" w:cs="Arial"/>
                <w:color w:val="auto"/>
                <w:sz w:val="20"/>
                <w:szCs w:val="20"/>
              </w:rPr>
            </w:pPr>
            <w:r w:rsidRPr="00FB32AD">
              <w:rPr>
                <w:rFonts w:eastAsia="Times New Roman" w:cs="Arial"/>
                <w:color w:val="auto"/>
                <w:sz w:val="20"/>
                <w:szCs w:val="20"/>
              </w:rPr>
              <w:t>JP-07</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1AEAB683"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Japan</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39687251"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Hokkaido University</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76F66623"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Sapporo-Shi, 060-8648</w:t>
            </w:r>
          </w:p>
        </w:tc>
        <w:tc>
          <w:tcPr>
            <w:tcW w:w="6" w:type="dxa"/>
            <w:tcBorders>
              <w:top w:val="single" w:sz="4" w:space="0" w:color="auto"/>
              <w:left w:val="single" w:sz="4" w:space="0" w:color="auto"/>
              <w:bottom w:val="single" w:sz="4" w:space="0" w:color="auto"/>
              <w:right w:val="single" w:sz="4" w:space="0" w:color="auto"/>
            </w:tcBorders>
            <w:shd w:val="clear" w:color="auto" w:fill="auto"/>
            <w:noWrap/>
            <w:hideMark/>
          </w:tcPr>
          <w:p w14:paraId="65B94F50"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proofErr w:type="spellStart"/>
            <w:r w:rsidRPr="00FB32AD">
              <w:rPr>
                <w:rFonts w:eastAsia="Yu Gothic" w:cs="Arial" w:hint="eastAsia"/>
                <w:color w:val="auto"/>
                <w:sz w:val="20"/>
                <w:szCs w:val="20"/>
              </w:rPr>
              <w:t>北海道大学病院自主臨床研究審査委員会</w:t>
            </w:r>
            <w:proofErr w:type="spellEnd"/>
            <w:r w:rsidRPr="00FB32AD">
              <w:rPr>
                <w:rFonts w:eastAsia="Yu Gothic" w:cs="Arial"/>
                <w:color w:val="auto"/>
                <w:sz w:val="20"/>
                <w:szCs w:val="20"/>
              </w:rPr>
              <w:t xml:space="preserve"> </w:t>
            </w:r>
            <w:r w:rsidRPr="00FB32AD">
              <w:rPr>
                <w:rFonts w:eastAsia="Times New Roman" w:cs="Arial"/>
                <w:color w:val="auto"/>
                <w:sz w:val="20"/>
                <w:szCs w:val="20"/>
              </w:rPr>
              <w:t>(Hokkaido University Hospital Division of Clinical Research Administration</w:t>
            </w:r>
            <w:r w:rsidRPr="00FB32AD">
              <w:rPr>
                <w:rFonts w:eastAsia="MS PGothic" w:cs="Arial"/>
                <w:color w:val="auto"/>
                <w:sz w:val="20"/>
                <w:szCs w:val="20"/>
              </w:rPr>
              <w:t>)</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1124A0FC"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w:t>
            </w:r>
          </w:p>
        </w:tc>
      </w:tr>
      <w:tr w:rsidR="00FB32AD" w:rsidRPr="00FB32AD" w14:paraId="4473E06F" w14:textId="77777777" w:rsidTr="00FB32AD">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6" w:type="dxa"/>
            <w:tcBorders>
              <w:top w:val="single" w:sz="4" w:space="0" w:color="auto"/>
              <w:left w:val="single" w:sz="4" w:space="0" w:color="auto"/>
              <w:bottom w:val="single" w:sz="4" w:space="0" w:color="auto"/>
              <w:right w:val="single" w:sz="4" w:space="0" w:color="auto"/>
            </w:tcBorders>
            <w:shd w:val="clear" w:color="auto" w:fill="auto"/>
            <w:hideMark/>
          </w:tcPr>
          <w:p w14:paraId="5864C491" w14:textId="77777777" w:rsidR="00FB32AD" w:rsidRPr="00FB32AD" w:rsidRDefault="00FB32AD">
            <w:pPr>
              <w:spacing w:line="240" w:lineRule="auto"/>
              <w:rPr>
                <w:rFonts w:eastAsia="Times New Roman" w:cs="Arial"/>
                <w:color w:val="auto"/>
                <w:sz w:val="20"/>
                <w:szCs w:val="20"/>
              </w:rPr>
            </w:pPr>
            <w:r w:rsidRPr="00FB32AD">
              <w:rPr>
                <w:rFonts w:eastAsia="Times New Roman" w:cs="Arial"/>
                <w:color w:val="auto"/>
                <w:sz w:val="20"/>
                <w:szCs w:val="20"/>
              </w:rPr>
              <w:t>JP-01</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2CD5E391"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Japan</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2487F2F1"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Yamagata University School of Medicine</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0E7FC30C"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Yamagata-Shi, 990-9585</w:t>
            </w:r>
          </w:p>
        </w:tc>
        <w:tc>
          <w:tcPr>
            <w:tcW w:w="6" w:type="dxa"/>
            <w:tcBorders>
              <w:top w:val="single" w:sz="4" w:space="0" w:color="auto"/>
              <w:left w:val="single" w:sz="4" w:space="0" w:color="auto"/>
              <w:bottom w:val="single" w:sz="4" w:space="0" w:color="auto"/>
              <w:right w:val="single" w:sz="4" w:space="0" w:color="auto"/>
            </w:tcBorders>
            <w:shd w:val="clear" w:color="auto" w:fill="auto"/>
            <w:noWrap/>
            <w:hideMark/>
          </w:tcPr>
          <w:p w14:paraId="566A5F60"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proofErr w:type="spellStart"/>
            <w:r w:rsidRPr="00FB32AD">
              <w:rPr>
                <w:rFonts w:eastAsia="Yu Gothic" w:cs="Arial" w:hint="eastAsia"/>
                <w:color w:val="auto"/>
                <w:sz w:val="20"/>
                <w:szCs w:val="20"/>
              </w:rPr>
              <w:t>山形大学医学部倫理審査委員会</w:t>
            </w:r>
            <w:proofErr w:type="spellEnd"/>
            <w:r w:rsidRPr="00FB32AD">
              <w:rPr>
                <w:rFonts w:eastAsia="Times New Roman" w:cs="Arial"/>
                <w:color w:val="auto"/>
                <w:sz w:val="20"/>
                <w:szCs w:val="20"/>
              </w:rPr>
              <w:t xml:space="preserve"> (Ethical Review Committee of Yamagata University Faculty of </w:t>
            </w:r>
            <w:r w:rsidRPr="00FB32AD">
              <w:rPr>
                <w:rFonts w:eastAsia="Times New Roman" w:cs="Arial"/>
                <w:color w:val="auto"/>
                <w:sz w:val="20"/>
                <w:szCs w:val="20"/>
              </w:rPr>
              <w:lastRenderedPageBreak/>
              <w:t>Medicine)</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49D9D2AC"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lastRenderedPageBreak/>
              <w:t>—</w:t>
            </w:r>
          </w:p>
        </w:tc>
      </w:tr>
      <w:tr w:rsidR="00FB32AD" w:rsidRPr="00FB32AD" w14:paraId="7D32991A" w14:textId="77777777" w:rsidTr="00FB32AD">
        <w:trPr>
          <w:trHeight w:val="390"/>
        </w:trPr>
        <w:tc>
          <w:tcPr>
            <w:cnfStyle w:val="001000000000" w:firstRow="0" w:lastRow="0" w:firstColumn="1" w:lastColumn="0" w:oddVBand="0" w:evenVBand="0" w:oddHBand="0" w:evenHBand="0" w:firstRowFirstColumn="0" w:firstRowLastColumn="0" w:lastRowFirstColumn="0" w:lastRowLastColumn="0"/>
            <w:tcW w:w="6" w:type="dxa"/>
            <w:tcBorders>
              <w:top w:val="single" w:sz="4" w:space="0" w:color="auto"/>
              <w:left w:val="single" w:sz="4" w:space="0" w:color="auto"/>
              <w:bottom w:val="single" w:sz="4" w:space="0" w:color="auto"/>
              <w:right w:val="single" w:sz="4" w:space="0" w:color="auto"/>
            </w:tcBorders>
            <w:shd w:val="clear" w:color="auto" w:fill="auto"/>
            <w:hideMark/>
          </w:tcPr>
          <w:p w14:paraId="2C75D4E6" w14:textId="77777777" w:rsidR="00FB32AD" w:rsidRPr="00FB32AD" w:rsidRDefault="00FB32AD">
            <w:pPr>
              <w:spacing w:line="240" w:lineRule="auto"/>
              <w:rPr>
                <w:rFonts w:eastAsia="Times New Roman" w:cs="Arial"/>
                <w:color w:val="auto"/>
                <w:sz w:val="20"/>
                <w:szCs w:val="20"/>
              </w:rPr>
            </w:pPr>
            <w:r w:rsidRPr="00FB32AD">
              <w:rPr>
                <w:rFonts w:eastAsia="Times New Roman" w:cs="Arial"/>
                <w:color w:val="auto"/>
                <w:sz w:val="20"/>
                <w:szCs w:val="20"/>
              </w:rPr>
              <w:t>JP-04</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3F75357A"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Japan</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0E914C76"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The University of Tokyo</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772EF4C0"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Tokyo, 113-8655</w:t>
            </w:r>
          </w:p>
        </w:tc>
        <w:tc>
          <w:tcPr>
            <w:tcW w:w="6" w:type="dxa"/>
            <w:tcBorders>
              <w:top w:val="single" w:sz="4" w:space="0" w:color="auto"/>
              <w:left w:val="single" w:sz="4" w:space="0" w:color="auto"/>
              <w:bottom w:val="single" w:sz="4" w:space="0" w:color="auto"/>
              <w:right w:val="single" w:sz="4" w:space="0" w:color="auto"/>
            </w:tcBorders>
            <w:shd w:val="clear" w:color="auto" w:fill="auto"/>
            <w:noWrap/>
            <w:hideMark/>
          </w:tcPr>
          <w:p w14:paraId="5F705831"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proofErr w:type="spellStart"/>
            <w:r w:rsidRPr="00FB32AD">
              <w:rPr>
                <w:rFonts w:eastAsia="Yu Gothic" w:cs="Arial" w:hint="eastAsia"/>
                <w:color w:val="auto"/>
                <w:sz w:val="20"/>
                <w:szCs w:val="20"/>
              </w:rPr>
              <w:t>東京大学大学院医学系研究科・医学部</w:t>
            </w:r>
            <w:proofErr w:type="spellEnd"/>
            <w:r w:rsidRPr="00FB32AD">
              <w:rPr>
                <w:rFonts w:eastAsia="Yu Gothic" w:cs="Arial" w:hint="eastAsia"/>
                <w:color w:val="auto"/>
                <w:sz w:val="20"/>
                <w:szCs w:val="20"/>
              </w:rPr>
              <w:t xml:space="preserve">　</w:t>
            </w:r>
            <w:proofErr w:type="spellStart"/>
            <w:r w:rsidRPr="00FB32AD">
              <w:rPr>
                <w:rFonts w:eastAsia="Yu Gothic" w:cs="Arial" w:hint="eastAsia"/>
                <w:color w:val="auto"/>
                <w:sz w:val="20"/>
                <w:szCs w:val="20"/>
              </w:rPr>
              <w:t>介入等研究倫理委員会</w:t>
            </w:r>
            <w:proofErr w:type="spellEnd"/>
            <w:r w:rsidRPr="00FB32AD">
              <w:rPr>
                <w:rFonts w:eastAsia="Yu Gothic" w:cs="Arial"/>
                <w:color w:val="auto"/>
                <w:sz w:val="20"/>
                <w:szCs w:val="20"/>
              </w:rPr>
              <w:t xml:space="preserve"> </w:t>
            </w:r>
            <w:r w:rsidRPr="00FB32AD">
              <w:rPr>
                <w:rFonts w:eastAsia="Times New Roman" w:cs="Arial"/>
                <w:color w:val="auto"/>
                <w:sz w:val="20"/>
                <w:szCs w:val="20"/>
              </w:rPr>
              <w:t>(Graduate School of Medicine and Faculty of Medicine, the University of Tokyo</w:t>
            </w:r>
            <w:r w:rsidRPr="00FB32AD">
              <w:rPr>
                <w:rFonts w:eastAsia="MS PGothic" w:cs="Arial"/>
                <w:color w:val="auto"/>
                <w:sz w:val="20"/>
                <w:szCs w:val="20"/>
              </w:rPr>
              <w:t>)</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73F4461C"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w:t>
            </w:r>
          </w:p>
        </w:tc>
      </w:tr>
      <w:tr w:rsidR="00FB32AD" w:rsidRPr="00FB32AD" w14:paraId="1C343308" w14:textId="77777777" w:rsidTr="00FB32AD">
        <w:trPr>
          <w:cnfStyle w:val="000000100000" w:firstRow="0" w:lastRow="0" w:firstColumn="0" w:lastColumn="0" w:oddVBand="0" w:evenVBand="0" w:oddHBand="1" w:evenHBand="0" w:firstRowFirstColumn="0" w:firstRowLastColumn="0" w:lastRowFirstColumn="0" w:lastRowLastColumn="0"/>
          <w:trHeight w:val="936"/>
        </w:trPr>
        <w:tc>
          <w:tcPr>
            <w:cnfStyle w:val="001000000000" w:firstRow="0" w:lastRow="0" w:firstColumn="1" w:lastColumn="0" w:oddVBand="0" w:evenVBand="0" w:oddHBand="0" w:evenHBand="0" w:firstRowFirstColumn="0" w:firstRowLastColumn="0" w:lastRowFirstColumn="0" w:lastRowLastColumn="0"/>
            <w:tcW w:w="6" w:type="dxa"/>
            <w:tcBorders>
              <w:top w:val="single" w:sz="4" w:space="0" w:color="auto"/>
              <w:left w:val="single" w:sz="4" w:space="0" w:color="auto"/>
              <w:bottom w:val="single" w:sz="4" w:space="0" w:color="auto"/>
              <w:right w:val="single" w:sz="4" w:space="0" w:color="auto"/>
            </w:tcBorders>
            <w:shd w:val="clear" w:color="auto" w:fill="auto"/>
            <w:hideMark/>
          </w:tcPr>
          <w:p w14:paraId="1928813E" w14:textId="77777777" w:rsidR="00FB32AD" w:rsidRPr="00FB32AD" w:rsidRDefault="00FB32AD">
            <w:pPr>
              <w:spacing w:line="240" w:lineRule="auto"/>
              <w:rPr>
                <w:rFonts w:eastAsia="Times New Roman" w:cs="Arial"/>
                <w:color w:val="auto"/>
                <w:sz w:val="20"/>
                <w:szCs w:val="20"/>
              </w:rPr>
            </w:pPr>
            <w:r w:rsidRPr="00FB32AD">
              <w:rPr>
                <w:rFonts w:eastAsia="Times New Roman" w:cs="Arial"/>
                <w:color w:val="auto"/>
                <w:sz w:val="20"/>
                <w:szCs w:val="20"/>
              </w:rPr>
              <w:t>LV-01</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41F2F8AC"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Latvia</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213AAD76"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 xml:space="preserve">P. </w:t>
            </w:r>
            <w:proofErr w:type="spellStart"/>
            <w:r w:rsidRPr="00FB32AD">
              <w:rPr>
                <w:rFonts w:eastAsia="Times New Roman" w:cs="Arial"/>
                <w:color w:val="auto"/>
                <w:sz w:val="20"/>
                <w:szCs w:val="20"/>
              </w:rPr>
              <w:t>Stradins</w:t>
            </w:r>
            <w:proofErr w:type="spellEnd"/>
            <w:r w:rsidRPr="00FB32AD">
              <w:rPr>
                <w:rFonts w:eastAsia="Times New Roman" w:cs="Arial"/>
                <w:color w:val="auto"/>
                <w:sz w:val="20"/>
                <w:szCs w:val="20"/>
              </w:rPr>
              <w:t xml:space="preserve"> Clinical University Hospital</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631D4C93"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Riga, 1002</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760F92E5"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 xml:space="preserve">Ethics Committee for Clinical Research at </w:t>
            </w:r>
            <w:proofErr w:type="spellStart"/>
            <w:r w:rsidRPr="00FB32AD">
              <w:rPr>
                <w:rFonts w:eastAsia="Times New Roman" w:cs="Arial"/>
                <w:color w:val="auto"/>
                <w:sz w:val="20"/>
                <w:szCs w:val="20"/>
              </w:rPr>
              <w:t>Pauls</w:t>
            </w:r>
            <w:proofErr w:type="spellEnd"/>
            <w:r w:rsidRPr="00FB32AD">
              <w:rPr>
                <w:rFonts w:eastAsia="Times New Roman" w:cs="Arial"/>
                <w:color w:val="auto"/>
                <w:sz w:val="20"/>
                <w:szCs w:val="20"/>
              </w:rPr>
              <w:t xml:space="preserve"> </w:t>
            </w:r>
            <w:proofErr w:type="spellStart"/>
            <w:r w:rsidRPr="00FB32AD">
              <w:rPr>
                <w:rFonts w:eastAsia="Times New Roman" w:cs="Arial"/>
                <w:color w:val="auto"/>
                <w:sz w:val="20"/>
                <w:szCs w:val="20"/>
              </w:rPr>
              <w:t>Stradins</w:t>
            </w:r>
            <w:proofErr w:type="spellEnd"/>
            <w:r w:rsidRPr="00FB32AD">
              <w:rPr>
                <w:rFonts w:eastAsia="Times New Roman" w:cs="Arial"/>
                <w:color w:val="auto"/>
                <w:sz w:val="20"/>
                <w:szCs w:val="20"/>
              </w:rPr>
              <w:t xml:space="preserve"> Clinical University Hospital Development Society</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4E833FD2"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w:t>
            </w:r>
          </w:p>
        </w:tc>
      </w:tr>
      <w:tr w:rsidR="00FB32AD" w:rsidRPr="00FB32AD" w14:paraId="6A66CE44" w14:textId="77777777" w:rsidTr="00FB32AD">
        <w:trPr>
          <w:trHeight w:val="624"/>
        </w:trPr>
        <w:tc>
          <w:tcPr>
            <w:cnfStyle w:val="001000000000" w:firstRow="0" w:lastRow="0" w:firstColumn="1" w:lastColumn="0" w:oddVBand="0" w:evenVBand="0" w:oddHBand="0" w:evenHBand="0" w:firstRowFirstColumn="0" w:firstRowLastColumn="0" w:lastRowFirstColumn="0" w:lastRowLastColumn="0"/>
            <w:tcW w:w="6" w:type="dxa"/>
            <w:tcBorders>
              <w:top w:val="single" w:sz="4" w:space="0" w:color="auto"/>
              <w:left w:val="single" w:sz="4" w:space="0" w:color="auto"/>
              <w:bottom w:val="single" w:sz="4" w:space="0" w:color="auto"/>
              <w:right w:val="single" w:sz="4" w:space="0" w:color="auto"/>
            </w:tcBorders>
            <w:shd w:val="clear" w:color="auto" w:fill="auto"/>
            <w:hideMark/>
          </w:tcPr>
          <w:p w14:paraId="19968849" w14:textId="77777777" w:rsidR="00FB32AD" w:rsidRPr="00FB32AD" w:rsidRDefault="00FB32AD">
            <w:pPr>
              <w:spacing w:line="240" w:lineRule="auto"/>
              <w:rPr>
                <w:rFonts w:eastAsia="Times New Roman" w:cs="Arial"/>
                <w:color w:val="auto"/>
                <w:sz w:val="20"/>
                <w:szCs w:val="20"/>
              </w:rPr>
            </w:pPr>
            <w:r w:rsidRPr="00FB32AD">
              <w:rPr>
                <w:rFonts w:eastAsia="Times New Roman" w:cs="Arial"/>
                <w:color w:val="auto"/>
                <w:sz w:val="20"/>
                <w:szCs w:val="20"/>
              </w:rPr>
              <w:t>LT-02</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3EF70BD9"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Lithuania</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268E4792"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Hospital of Lithuanian University of Health Sciences Kaunas Clinics</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3B5C674F"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Kaunas, 50161</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62F40F2C"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Kaunas Regional Biomedical Research Ethics Committee</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47F70425"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w:t>
            </w:r>
          </w:p>
        </w:tc>
      </w:tr>
      <w:tr w:rsidR="00FB32AD" w:rsidRPr="00FB32AD" w14:paraId="4B8235E3" w14:textId="77777777" w:rsidTr="00FB32AD">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 w:type="dxa"/>
            <w:tcBorders>
              <w:top w:val="single" w:sz="4" w:space="0" w:color="auto"/>
              <w:left w:val="single" w:sz="4" w:space="0" w:color="auto"/>
              <w:bottom w:val="single" w:sz="4" w:space="0" w:color="auto"/>
              <w:right w:val="single" w:sz="4" w:space="0" w:color="auto"/>
            </w:tcBorders>
            <w:shd w:val="clear" w:color="auto" w:fill="auto"/>
            <w:hideMark/>
          </w:tcPr>
          <w:p w14:paraId="0503E3D8" w14:textId="77777777" w:rsidR="00FB32AD" w:rsidRPr="00FB32AD" w:rsidRDefault="00FB32AD">
            <w:pPr>
              <w:spacing w:line="240" w:lineRule="auto"/>
              <w:rPr>
                <w:rFonts w:eastAsia="Times New Roman" w:cs="Arial"/>
                <w:color w:val="auto"/>
                <w:sz w:val="20"/>
                <w:szCs w:val="20"/>
              </w:rPr>
            </w:pPr>
            <w:r w:rsidRPr="00FB32AD">
              <w:rPr>
                <w:rFonts w:eastAsia="Times New Roman" w:cs="Arial"/>
                <w:color w:val="auto"/>
                <w:sz w:val="20"/>
                <w:szCs w:val="20"/>
              </w:rPr>
              <w:t>LT-01</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0148807B"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Lithuania</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5575AC33"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Klaipeda University Hospital</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1E5BFF3E"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Klaipeda, 92288</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4A5B9CE1"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Kaunas Regional Biomedical Research Ethics Committee</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379E35C9"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w:t>
            </w:r>
          </w:p>
        </w:tc>
      </w:tr>
      <w:tr w:rsidR="00FB32AD" w:rsidRPr="00FB32AD" w14:paraId="5B3B0387" w14:textId="77777777" w:rsidTr="00FB32AD">
        <w:trPr>
          <w:trHeight w:val="312"/>
        </w:trPr>
        <w:tc>
          <w:tcPr>
            <w:cnfStyle w:val="001000000000" w:firstRow="0" w:lastRow="0" w:firstColumn="1" w:lastColumn="0" w:oddVBand="0" w:evenVBand="0" w:oddHBand="0" w:evenHBand="0" w:firstRowFirstColumn="0" w:firstRowLastColumn="0" w:lastRowFirstColumn="0" w:lastRowLastColumn="0"/>
            <w:tcW w:w="6" w:type="dxa"/>
            <w:tcBorders>
              <w:top w:val="single" w:sz="4" w:space="0" w:color="auto"/>
              <w:left w:val="single" w:sz="4" w:space="0" w:color="auto"/>
              <w:bottom w:val="single" w:sz="4" w:space="0" w:color="auto"/>
              <w:right w:val="single" w:sz="4" w:space="0" w:color="auto"/>
            </w:tcBorders>
            <w:shd w:val="clear" w:color="auto" w:fill="auto"/>
            <w:hideMark/>
          </w:tcPr>
          <w:p w14:paraId="5D5A2572" w14:textId="77777777" w:rsidR="00FB32AD" w:rsidRPr="00FB32AD" w:rsidRDefault="00FB32AD">
            <w:pPr>
              <w:spacing w:line="240" w:lineRule="auto"/>
              <w:rPr>
                <w:rFonts w:eastAsia="Times New Roman" w:cs="Arial"/>
                <w:color w:val="auto"/>
                <w:sz w:val="20"/>
                <w:szCs w:val="20"/>
              </w:rPr>
            </w:pPr>
            <w:r w:rsidRPr="00FB32AD">
              <w:rPr>
                <w:rFonts w:eastAsia="Times New Roman" w:cs="Arial"/>
                <w:color w:val="auto"/>
                <w:sz w:val="20"/>
                <w:szCs w:val="20"/>
              </w:rPr>
              <w:t>PL-05</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665B7A67"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Poland</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5E73A226"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proofErr w:type="spellStart"/>
            <w:r w:rsidRPr="00FB32AD">
              <w:rPr>
                <w:rFonts w:eastAsia="Times New Roman" w:cs="Arial"/>
                <w:color w:val="auto"/>
                <w:sz w:val="20"/>
                <w:szCs w:val="20"/>
              </w:rPr>
              <w:t>Slaskie</w:t>
            </w:r>
            <w:proofErr w:type="spellEnd"/>
            <w:r w:rsidRPr="00FB32AD">
              <w:rPr>
                <w:rFonts w:eastAsia="Times New Roman" w:cs="Arial"/>
                <w:color w:val="auto"/>
                <w:sz w:val="20"/>
                <w:szCs w:val="20"/>
              </w:rPr>
              <w:t xml:space="preserve"> Centrum </w:t>
            </w:r>
            <w:proofErr w:type="spellStart"/>
            <w:r w:rsidRPr="00FB32AD">
              <w:rPr>
                <w:rFonts w:eastAsia="Times New Roman" w:cs="Arial"/>
                <w:color w:val="auto"/>
                <w:sz w:val="20"/>
                <w:szCs w:val="20"/>
              </w:rPr>
              <w:t>Reumatologii</w:t>
            </w:r>
            <w:proofErr w:type="spellEnd"/>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152078C1"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proofErr w:type="spellStart"/>
            <w:r w:rsidRPr="00FB32AD">
              <w:rPr>
                <w:rFonts w:eastAsia="Times New Roman" w:cs="Arial"/>
                <w:color w:val="auto"/>
                <w:sz w:val="20"/>
                <w:szCs w:val="20"/>
              </w:rPr>
              <w:t>Ustroń</w:t>
            </w:r>
            <w:proofErr w:type="spellEnd"/>
            <w:r w:rsidRPr="00FB32AD">
              <w:rPr>
                <w:rFonts w:eastAsia="Times New Roman" w:cs="Arial"/>
                <w:color w:val="auto"/>
                <w:sz w:val="20"/>
                <w:szCs w:val="20"/>
              </w:rPr>
              <w:t>, 43-450</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19C53BA3"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 xml:space="preserve">EC not required </w:t>
            </w:r>
            <w:r w:rsidRPr="00FB32AD">
              <w:rPr>
                <w:rFonts w:ascii="Cambria" w:eastAsia="Times New Roman" w:hAnsi="Cambria" w:cs="Arial"/>
                <w:color w:val="auto"/>
                <w:sz w:val="20"/>
                <w:szCs w:val="20"/>
              </w:rPr>
              <w:t>–</w:t>
            </w:r>
            <w:r w:rsidRPr="00FB32AD">
              <w:rPr>
                <w:rFonts w:eastAsia="Times New Roman" w:cs="Arial"/>
                <w:color w:val="auto"/>
                <w:sz w:val="20"/>
                <w:szCs w:val="20"/>
              </w:rPr>
              <w:t xml:space="preserve"> notification processed</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3E8DA68B"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w:t>
            </w:r>
          </w:p>
        </w:tc>
      </w:tr>
      <w:tr w:rsidR="00FB32AD" w:rsidRPr="00FB32AD" w14:paraId="7197451B" w14:textId="77777777" w:rsidTr="00FB32A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6" w:type="dxa"/>
            <w:tcBorders>
              <w:top w:val="single" w:sz="4" w:space="0" w:color="auto"/>
              <w:left w:val="single" w:sz="4" w:space="0" w:color="auto"/>
              <w:bottom w:val="single" w:sz="4" w:space="0" w:color="auto"/>
              <w:right w:val="single" w:sz="4" w:space="0" w:color="auto"/>
            </w:tcBorders>
            <w:shd w:val="clear" w:color="auto" w:fill="auto"/>
            <w:hideMark/>
          </w:tcPr>
          <w:p w14:paraId="02033481" w14:textId="77777777" w:rsidR="00FB32AD" w:rsidRPr="00FB32AD" w:rsidRDefault="00FB32AD">
            <w:pPr>
              <w:spacing w:line="240" w:lineRule="auto"/>
              <w:rPr>
                <w:rFonts w:eastAsia="Times New Roman" w:cs="Arial"/>
                <w:color w:val="auto"/>
                <w:sz w:val="20"/>
                <w:szCs w:val="20"/>
              </w:rPr>
            </w:pPr>
            <w:r w:rsidRPr="00FB32AD">
              <w:rPr>
                <w:rFonts w:eastAsia="Times New Roman" w:cs="Arial"/>
                <w:color w:val="auto"/>
                <w:sz w:val="20"/>
                <w:szCs w:val="20"/>
              </w:rPr>
              <w:t>PL-02</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5001DFE6"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Poland</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72F76CBF"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proofErr w:type="spellStart"/>
            <w:r w:rsidRPr="00FB32AD">
              <w:rPr>
                <w:rFonts w:eastAsia="Times New Roman" w:cs="Arial"/>
                <w:color w:val="auto"/>
                <w:sz w:val="20"/>
                <w:szCs w:val="20"/>
              </w:rPr>
              <w:t>Specjalistyczna</w:t>
            </w:r>
            <w:proofErr w:type="spellEnd"/>
            <w:r w:rsidRPr="00FB32AD">
              <w:rPr>
                <w:rFonts w:eastAsia="Times New Roman" w:cs="Arial"/>
                <w:color w:val="auto"/>
                <w:sz w:val="20"/>
                <w:szCs w:val="20"/>
              </w:rPr>
              <w:t xml:space="preserve"> </w:t>
            </w:r>
            <w:proofErr w:type="spellStart"/>
            <w:r w:rsidRPr="00FB32AD">
              <w:rPr>
                <w:rFonts w:eastAsia="Times New Roman" w:cs="Arial"/>
                <w:color w:val="auto"/>
                <w:sz w:val="20"/>
                <w:szCs w:val="20"/>
              </w:rPr>
              <w:t>Praktyka</w:t>
            </w:r>
            <w:proofErr w:type="spellEnd"/>
            <w:r w:rsidRPr="00FB32AD">
              <w:rPr>
                <w:rFonts w:eastAsia="Times New Roman" w:cs="Arial"/>
                <w:color w:val="auto"/>
                <w:sz w:val="20"/>
                <w:szCs w:val="20"/>
              </w:rPr>
              <w:t xml:space="preserve"> </w:t>
            </w:r>
            <w:proofErr w:type="spellStart"/>
            <w:r w:rsidRPr="00FB32AD">
              <w:rPr>
                <w:rFonts w:eastAsia="Times New Roman" w:cs="Arial"/>
                <w:color w:val="auto"/>
                <w:sz w:val="20"/>
                <w:szCs w:val="20"/>
              </w:rPr>
              <w:t>Lekarska</w:t>
            </w:r>
            <w:proofErr w:type="spellEnd"/>
            <w:r w:rsidRPr="00FB32AD">
              <w:rPr>
                <w:rFonts w:eastAsia="Times New Roman" w:cs="Arial"/>
                <w:color w:val="auto"/>
                <w:sz w:val="20"/>
                <w:szCs w:val="20"/>
              </w:rPr>
              <w:t xml:space="preserve"> Katarzyna </w:t>
            </w:r>
            <w:proofErr w:type="spellStart"/>
            <w:r w:rsidRPr="00FB32AD">
              <w:rPr>
                <w:rFonts w:eastAsia="Times New Roman" w:cs="Arial"/>
                <w:color w:val="auto"/>
                <w:sz w:val="20"/>
                <w:szCs w:val="20"/>
              </w:rPr>
              <w:t>Smolik</w:t>
            </w:r>
            <w:proofErr w:type="spellEnd"/>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1913C557"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Tychy, 43-100</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26864817"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 xml:space="preserve">EC not required </w:t>
            </w:r>
            <w:r w:rsidRPr="00FB32AD">
              <w:rPr>
                <w:rFonts w:ascii="Cambria" w:eastAsia="Times New Roman" w:hAnsi="Cambria" w:cs="Arial"/>
                <w:color w:val="auto"/>
                <w:sz w:val="20"/>
                <w:szCs w:val="20"/>
              </w:rPr>
              <w:t>–</w:t>
            </w:r>
            <w:r w:rsidRPr="00FB32AD">
              <w:rPr>
                <w:rFonts w:eastAsia="Times New Roman" w:cs="Arial"/>
                <w:color w:val="auto"/>
                <w:sz w:val="20"/>
                <w:szCs w:val="20"/>
              </w:rPr>
              <w:t xml:space="preserve"> notification processed</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088857A7"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w:t>
            </w:r>
          </w:p>
        </w:tc>
      </w:tr>
      <w:tr w:rsidR="00FB32AD" w:rsidRPr="00FB32AD" w14:paraId="0D4C70CA" w14:textId="77777777" w:rsidTr="00FB32AD">
        <w:trPr>
          <w:trHeight w:val="312"/>
        </w:trPr>
        <w:tc>
          <w:tcPr>
            <w:cnfStyle w:val="001000000000" w:firstRow="0" w:lastRow="0" w:firstColumn="1" w:lastColumn="0" w:oddVBand="0" w:evenVBand="0" w:oddHBand="0" w:evenHBand="0" w:firstRowFirstColumn="0" w:firstRowLastColumn="0" w:lastRowFirstColumn="0" w:lastRowLastColumn="0"/>
            <w:tcW w:w="6" w:type="dxa"/>
            <w:tcBorders>
              <w:top w:val="single" w:sz="4" w:space="0" w:color="auto"/>
              <w:left w:val="single" w:sz="4" w:space="0" w:color="auto"/>
              <w:bottom w:val="single" w:sz="4" w:space="0" w:color="auto"/>
              <w:right w:val="single" w:sz="4" w:space="0" w:color="auto"/>
            </w:tcBorders>
            <w:shd w:val="clear" w:color="auto" w:fill="auto"/>
            <w:hideMark/>
          </w:tcPr>
          <w:p w14:paraId="534319CA" w14:textId="77777777" w:rsidR="00FB32AD" w:rsidRPr="00FB32AD" w:rsidRDefault="00FB32AD">
            <w:pPr>
              <w:spacing w:line="240" w:lineRule="auto"/>
              <w:rPr>
                <w:rFonts w:eastAsia="Times New Roman" w:cs="Arial"/>
                <w:color w:val="auto"/>
                <w:sz w:val="20"/>
                <w:szCs w:val="20"/>
              </w:rPr>
            </w:pPr>
            <w:r w:rsidRPr="00FB32AD">
              <w:rPr>
                <w:rFonts w:eastAsia="Times New Roman" w:cs="Arial"/>
                <w:color w:val="auto"/>
                <w:sz w:val="20"/>
                <w:szCs w:val="20"/>
              </w:rPr>
              <w:t>PL-04</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50413352"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Poland</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705AC1EE"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proofErr w:type="spellStart"/>
            <w:r w:rsidRPr="00FB32AD">
              <w:rPr>
                <w:rFonts w:eastAsia="Times New Roman" w:cs="Arial"/>
                <w:color w:val="auto"/>
                <w:sz w:val="20"/>
                <w:szCs w:val="20"/>
              </w:rPr>
              <w:t>Ortopedyczno-Rehabilitacyjny</w:t>
            </w:r>
            <w:proofErr w:type="spellEnd"/>
            <w:r w:rsidRPr="00FB32AD">
              <w:rPr>
                <w:rFonts w:eastAsia="Times New Roman" w:cs="Arial"/>
                <w:color w:val="auto"/>
                <w:sz w:val="20"/>
                <w:szCs w:val="20"/>
              </w:rPr>
              <w:t xml:space="preserve"> </w:t>
            </w:r>
            <w:proofErr w:type="spellStart"/>
            <w:r w:rsidRPr="00FB32AD">
              <w:rPr>
                <w:rFonts w:eastAsia="Times New Roman" w:cs="Arial"/>
                <w:color w:val="auto"/>
                <w:sz w:val="20"/>
                <w:szCs w:val="20"/>
              </w:rPr>
              <w:t>Szpital</w:t>
            </w:r>
            <w:proofErr w:type="spellEnd"/>
            <w:r w:rsidRPr="00FB32AD">
              <w:rPr>
                <w:rFonts w:eastAsia="Times New Roman" w:cs="Arial"/>
                <w:color w:val="auto"/>
                <w:sz w:val="20"/>
                <w:szCs w:val="20"/>
              </w:rPr>
              <w:t xml:space="preserve"> </w:t>
            </w:r>
            <w:proofErr w:type="spellStart"/>
            <w:r w:rsidRPr="00FB32AD">
              <w:rPr>
                <w:rFonts w:eastAsia="Times New Roman" w:cs="Arial"/>
                <w:color w:val="auto"/>
                <w:sz w:val="20"/>
                <w:szCs w:val="20"/>
              </w:rPr>
              <w:t>Kliniczny</w:t>
            </w:r>
            <w:proofErr w:type="spellEnd"/>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64CEABF0"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Poznan, 61-545</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67A7065A"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 xml:space="preserve">EC not required </w:t>
            </w:r>
            <w:r w:rsidRPr="00FB32AD">
              <w:rPr>
                <w:rFonts w:ascii="Cambria" w:eastAsia="Times New Roman" w:hAnsi="Cambria" w:cs="Arial"/>
                <w:color w:val="auto"/>
                <w:sz w:val="20"/>
                <w:szCs w:val="20"/>
              </w:rPr>
              <w:t>–</w:t>
            </w:r>
            <w:r w:rsidRPr="00FB32AD">
              <w:rPr>
                <w:rFonts w:eastAsia="Times New Roman" w:cs="Arial"/>
                <w:color w:val="auto"/>
                <w:sz w:val="20"/>
                <w:szCs w:val="20"/>
              </w:rPr>
              <w:t xml:space="preserve"> notification processed</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0DABA7AE"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w:t>
            </w:r>
          </w:p>
        </w:tc>
      </w:tr>
      <w:tr w:rsidR="00FB32AD" w:rsidRPr="00FB32AD" w14:paraId="0B947583" w14:textId="77777777" w:rsidTr="00FB32A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6" w:type="dxa"/>
            <w:tcBorders>
              <w:top w:val="single" w:sz="4" w:space="0" w:color="auto"/>
              <w:left w:val="single" w:sz="4" w:space="0" w:color="auto"/>
              <w:bottom w:val="single" w:sz="4" w:space="0" w:color="auto"/>
              <w:right w:val="single" w:sz="4" w:space="0" w:color="auto"/>
            </w:tcBorders>
            <w:shd w:val="clear" w:color="auto" w:fill="auto"/>
            <w:hideMark/>
          </w:tcPr>
          <w:p w14:paraId="488FC029" w14:textId="77777777" w:rsidR="00FB32AD" w:rsidRPr="00FB32AD" w:rsidRDefault="00FB32AD">
            <w:pPr>
              <w:spacing w:line="240" w:lineRule="auto"/>
              <w:rPr>
                <w:rFonts w:eastAsia="Times New Roman" w:cs="Arial"/>
                <w:color w:val="auto"/>
                <w:sz w:val="20"/>
                <w:szCs w:val="20"/>
              </w:rPr>
            </w:pPr>
            <w:r w:rsidRPr="00FB32AD">
              <w:rPr>
                <w:rFonts w:eastAsia="Times New Roman" w:cs="Arial"/>
                <w:color w:val="auto"/>
                <w:sz w:val="20"/>
                <w:szCs w:val="20"/>
              </w:rPr>
              <w:t>PL-03</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4DCBC95F"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Poland</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1DF9319B"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lang w:val="pt-PT"/>
              </w:rPr>
            </w:pPr>
            <w:r w:rsidRPr="00FB32AD">
              <w:rPr>
                <w:rFonts w:eastAsia="Times New Roman" w:cs="Arial"/>
                <w:color w:val="auto"/>
                <w:sz w:val="20"/>
                <w:szCs w:val="20"/>
                <w:lang w:val="pt-PT"/>
              </w:rPr>
              <w:t xml:space="preserve">Gabinet Internistyczno </w:t>
            </w:r>
            <w:r w:rsidRPr="00FB32AD">
              <w:rPr>
                <w:rFonts w:ascii="Cambria" w:eastAsia="Times New Roman" w:hAnsi="Cambria" w:cs="Arial"/>
                <w:color w:val="auto"/>
                <w:sz w:val="20"/>
                <w:szCs w:val="20"/>
                <w:lang w:val="pt-PT"/>
              </w:rPr>
              <w:t>–</w:t>
            </w:r>
            <w:r w:rsidRPr="00FB32AD">
              <w:rPr>
                <w:rFonts w:eastAsia="Times New Roman" w:cs="Arial"/>
                <w:color w:val="auto"/>
                <w:sz w:val="20"/>
                <w:szCs w:val="20"/>
                <w:lang w:val="pt-PT"/>
              </w:rPr>
              <w:t xml:space="preserve"> Reumatologiczny Izabela Domyslawska</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7BF0D6F4"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lang w:val="en-GB"/>
              </w:rPr>
            </w:pPr>
            <w:r w:rsidRPr="00FB32AD">
              <w:rPr>
                <w:rFonts w:eastAsia="Times New Roman" w:cs="Arial"/>
                <w:color w:val="auto"/>
                <w:sz w:val="20"/>
                <w:szCs w:val="20"/>
              </w:rPr>
              <w:t>Bialystok, 15-276</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61735210"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 xml:space="preserve">EC not required </w:t>
            </w:r>
            <w:r w:rsidRPr="00FB32AD">
              <w:rPr>
                <w:rFonts w:ascii="Cambria" w:eastAsia="Times New Roman" w:hAnsi="Cambria" w:cs="Arial"/>
                <w:color w:val="auto"/>
                <w:sz w:val="20"/>
                <w:szCs w:val="20"/>
              </w:rPr>
              <w:t>–</w:t>
            </w:r>
            <w:r w:rsidRPr="00FB32AD">
              <w:rPr>
                <w:rFonts w:eastAsia="Times New Roman" w:cs="Arial"/>
                <w:color w:val="auto"/>
                <w:sz w:val="20"/>
                <w:szCs w:val="20"/>
              </w:rPr>
              <w:t xml:space="preserve"> notification processed</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202020BB"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w:t>
            </w:r>
          </w:p>
        </w:tc>
      </w:tr>
      <w:tr w:rsidR="00FB32AD" w:rsidRPr="00FB32AD" w14:paraId="0E293830" w14:textId="77777777" w:rsidTr="00FB32AD">
        <w:trPr>
          <w:trHeight w:val="312"/>
        </w:trPr>
        <w:tc>
          <w:tcPr>
            <w:cnfStyle w:val="001000000000" w:firstRow="0" w:lastRow="0" w:firstColumn="1" w:lastColumn="0" w:oddVBand="0" w:evenVBand="0" w:oddHBand="0" w:evenHBand="0" w:firstRowFirstColumn="0" w:firstRowLastColumn="0" w:lastRowFirstColumn="0" w:lastRowLastColumn="0"/>
            <w:tcW w:w="6" w:type="dxa"/>
            <w:tcBorders>
              <w:top w:val="single" w:sz="4" w:space="0" w:color="auto"/>
              <w:left w:val="single" w:sz="4" w:space="0" w:color="auto"/>
              <w:bottom w:val="single" w:sz="4" w:space="0" w:color="auto"/>
              <w:right w:val="single" w:sz="4" w:space="0" w:color="auto"/>
            </w:tcBorders>
            <w:shd w:val="clear" w:color="auto" w:fill="auto"/>
            <w:hideMark/>
          </w:tcPr>
          <w:p w14:paraId="596CD251" w14:textId="77777777" w:rsidR="00FB32AD" w:rsidRPr="00FB32AD" w:rsidRDefault="00FB32AD">
            <w:pPr>
              <w:spacing w:line="240" w:lineRule="auto"/>
              <w:rPr>
                <w:rFonts w:eastAsia="Times New Roman" w:cs="Arial"/>
                <w:color w:val="auto"/>
                <w:sz w:val="20"/>
                <w:szCs w:val="20"/>
              </w:rPr>
            </w:pPr>
            <w:r w:rsidRPr="00FB32AD">
              <w:rPr>
                <w:rFonts w:eastAsia="Times New Roman" w:cs="Arial"/>
                <w:color w:val="auto"/>
                <w:sz w:val="20"/>
                <w:szCs w:val="20"/>
              </w:rPr>
              <w:t>PL-01</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3ECD6250"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Poland</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68417EB0"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proofErr w:type="spellStart"/>
            <w:r w:rsidRPr="00FB32AD">
              <w:rPr>
                <w:rFonts w:eastAsia="Times New Roman" w:cs="Arial"/>
                <w:color w:val="auto"/>
                <w:sz w:val="20"/>
                <w:szCs w:val="20"/>
              </w:rPr>
              <w:t>Prywatny</w:t>
            </w:r>
            <w:proofErr w:type="spellEnd"/>
            <w:r w:rsidRPr="00FB32AD">
              <w:rPr>
                <w:rFonts w:eastAsia="Times New Roman" w:cs="Arial"/>
                <w:color w:val="auto"/>
                <w:sz w:val="20"/>
                <w:szCs w:val="20"/>
              </w:rPr>
              <w:t xml:space="preserve"> </w:t>
            </w:r>
            <w:proofErr w:type="spellStart"/>
            <w:r w:rsidRPr="00FB32AD">
              <w:rPr>
                <w:rFonts w:eastAsia="Times New Roman" w:cs="Arial"/>
                <w:color w:val="auto"/>
                <w:sz w:val="20"/>
                <w:szCs w:val="20"/>
              </w:rPr>
              <w:t>Gabinet</w:t>
            </w:r>
            <w:proofErr w:type="spellEnd"/>
            <w:r w:rsidRPr="00FB32AD">
              <w:rPr>
                <w:rFonts w:eastAsia="Times New Roman" w:cs="Arial"/>
                <w:color w:val="auto"/>
                <w:sz w:val="20"/>
                <w:szCs w:val="20"/>
              </w:rPr>
              <w:t xml:space="preserve"> </w:t>
            </w:r>
            <w:proofErr w:type="spellStart"/>
            <w:r w:rsidRPr="00FB32AD">
              <w:rPr>
                <w:rFonts w:eastAsia="Times New Roman" w:cs="Arial"/>
                <w:color w:val="auto"/>
                <w:sz w:val="20"/>
                <w:szCs w:val="20"/>
              </w:rPr>
              <w:lastRenderedPageBreak/>
              <w:t>Lekarski</w:t>
            </w:r>
            <w:proofErr w:type="spellEnd"/>
            <w:r w:rsidRPr="00FB32AD">
              <w:rPr>
                <w:rFonts w:eastAsia="Times New Roman" w:cs="Arial"/>
                <w:color w:val="auto"/>
                <w:sz w:val="20"/>
                <w:szCs w:val="20"/>
              </w:rPr>
              <w:t xml:space="preserve"> </w:t>
            </w:r>
            <w:r w:rsidRPr="00FB32AD">
              <w:rPr>
                <w:rFonts w:ascii="Cambria" w:eastAsia="Times New Roman" w:hAnsi="Cambria" w:cs="Arial"/>
                <w:color w:val="auto"/>
                <w:sz w:val="20"/>
                <w:szCs w:val="20"/>
              </w:rPr>
              <w:t>–</w:t>
            </w:r>
            <w:r w:rsidRPr="00FB32AD">
              <w:rPr>
                <w:rFonts w:eastAsia="Times New Roman" w:cs="Arial"/>
                <w:color w:val="auto"/>
                <w:sz w:val="20"/>
                <w:szCs w:val="20"/>
              </w:rPr>
              <w:t xml:space="preserve"> Grazyna </w:t>
            </w:r>
            <w:proofErr w:type="spellStart"/>
            <w:r w:rsidRPr="00FB32AD">
              <w:rPr>
                <w:rFonts w:eastAsia="Times New Roman" w:cs="Arial"/>
                <w:color w:val="auto"/>
                <w:sz w:val="20"/>
                <w:szCs w:val="20"/>
              </w:rPr>
              <w:t>Swierkowska</w:t>
            </w:r>
            <w:proofErr w:type="spellEnd"/>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33A607CC"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lastRenderedPageBreak/>
              <w:t>Lodz, 93-513</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0385D922"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 xml:space="preserve">EC not required </w:t>
            </w:r>
            <w:r w:rsidRPr="00FB32AD">
              <w:rPr>
                <w:rFonts w:ascii="Cambria" w:eastAsia="Times New Roman" w:hAnsi="Cambria" w:cs="Arial"/>
                <w:color w:val="auto"/>
                <w:sz w:val="20"/>
                <w:szCs w:val="20"/>
              </w:rPr>
              <w:t>–</w:t>
            </w:r>
            <w:r w:rsidRPr="00FB32AD">
              <w:rPr>
                <w:rFonts w:eastAsia="Times New Roman" w:cs="Arial"/>
                <w:color w:val="auto"/>
                <w:sz w:val="20"/>
                <w:szCs w:val="20"/>
              </w:rPr>
              <w:t xml:space="preserve"> notification </w:t>
            </w:r>
            <w:r w:rsidRPr="00FB32AD">
              <w:rPr>
                <w:rFonts w:eastAsia="Times New Roman" w:cs="Arial"/>
                <w:color w:val="auto"/>
                <w:sz w:val="20"/>
                <w:szCs w:val="20"/>
              </w:rPr>
              <w:lastRenderedPageBreak/>
              <w:t>processed</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40E78D6C"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lastRenderedPageBreak/>
              <w:t>—</w:t>
            </w:r>
          </w:p>
        </w:tc>
      </w:tr>
      <w:tr w:rsidR="00FB32AD" w:rsidRPr="00FB32AD" w14:paraId="0D6A95E1" w14:textId="77777777" w:rsidTr="00FB32AD">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 w:type="dxa"/>
            <w:tcBorders>
              <w:top w:val="single" w:sz="4" w:space="0" w:color="auto"/>
              <w:left w:val="single" w:sz="4" w:space="0" w:color="auto"/>
              <w:bottom w:val="single" w:sz="4" w:space="0" w:color="auto"/>
              <w:right w:val="single" w:sz="4" w:space="0" w:color="auto"/>
            </w:tcBorders>
            <w:shd w:val="clear" w:color="auto" w:fill="auto"/>
            <w:hideMark/>
          </w:tcPr>
          <w:p w14:paraId="5E5D35A5" w14:textId="77777777" w:rsidR="00FB32AD" w:rsidRPr="00FB32AD" w:rsidRDefault="00FB32AD">
            <w:pPr>
              <w:spacing w:line="240" w:lineRule="auto"/>
              <w:rPr>
                <w:rFonts w:eastAsia="Times New Roman" w:cs="Arial"/>
                <w:color w:val="auto"/>
                <w:sz w:val="20"/>
                <w:szCs w:val="20"/>
              </w:rPr>
            </w:pPr>
            <w:r w:rsidRPr="00FB32AD">
              <w:rPr>
                <w:rFonts w:eastAsia="Times New Roman" w:cs="Arial"/>
                <w:color w:val="auto"/>
                <w:sz w:val="20"/>
                <w:szCs w:val="20"/>
              </w:rPr>
              <w:t>RO-07</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38DFDB3A"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Romania</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7EEA0334"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proofErr w:type="spellStart"/>
            <w:r w:rsidRPr="00FB32AD">
              <w:rPr>
                <w:rFonts w:eastAsia="Times New Roman" w:cs="Arial"/>
                <w:color w:val="auto"/>
                <w:sz w:val="20"/>
                <w:szCs w:val="20"/>
              </w:rPr>
              <w:t>Spitalul</w:t>
            </w:r>
            <w:proofErr w:type="spellEnd"/>
            <w:r w:rsidRPr="00FB32AD">
              <w:rPr>
                <w:rFonts w:eastAsia="Times New Roman" w:cs="Arial"/>
                <w:color w:val="auto"/>
                <w:sz w:val="20"/>
                <w:szCs w:val="20"/>
              </w:rPr>
              <w:t xml:space="preserve"> Clinic Dr. I. </w:t>
            </w:r>
            <w:proofErr w:type="spellStart"/>
            <w:r w:rsidRPr="00FB32AD">
              <w:rPr>
                <w:rFonts w:eastAsia="Times New Roman" w:cs="Arial"/>
                <w:color w:val="auto"/>
                <w:sz w:val="20"/>
                <w:szCs w:val="20"/>
              </w:rPr>
              <w:t>Cantacuzino</w:t>
            </w:r>
            <w:proofErr w:type="spellEnd"/>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7289D880"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Bucharest, 020475</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2D439505"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National Committee of Bioethics for Medicines and Medical Devices</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14B8B7A9"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w:t>
            </w:r>
          </w:p>
        </w:tc>
      </w:tr>
      <w:tr w:rsidR="00FB32AD" w:rsidRPr="00FB32AD" w14:paraId="419CE00A" w14:textId="77777777" w:rsidTr="00FB32AD">
        <w:trPr>
          <w:trHeight w:val="624"/>
        </w:trPr>
        <w:tc>
          <w:tcPr>
            <w:cnfStyle w:val="001000000000" w:firstRow="0" w:lastRow="0" w:firstColumn="1" w:lastColumn="0" w:oddVBand="0" w:evenVBand="0" w:oddHBand="0" w:evenHBand="0" w:firstRowFirstColumn="0" w:firstRowLastColumn="0" w:lastRowFirstColumn="0" w:lastRowLastColumn="0"/>
            <w:tcW w:w="6" w:type="dxa"/>
            <w:tcBorders>
              <w:top w:val="single" w:sz="4" w:space="0" w:color="auto"/>
              <w:left w:val="single" w:sz="4" w:space="0" w:color="auto"/>
              <w:bottom w:val="single" w:sz="4" w:space="0" w:color="auto"/>
              <w:right w:val="single" w:sz="4" w:space="0" w:color="auto"/>
            </w:tcBorders>
            <w:shd w:val="clear" w:color="auto" w:fill="auto"/>
            <w:hideMark/>
          </w:tcPr>
          <w:p w14:paraId="4D049727" w14:textId="77777777" w:rsidR="00FB32AD" w:rsidRPr="00FB32AD" w:rsidRDefault="00FB32AD">
            <w:pPr>
              <w:spacing w:line="240" w:lineRule="auto"/>
              <w:rPr>
                <w:rFonts w:eastAsia="Times New Roman" w:cs="Arial"/>
                <w:color w:val="auto"/>
                <w:sz w:val="20"/>
                <w:szCs w:val="20"/>
              </w:rPr>
            </w:pPr>
            <w:r w:rsidRPr="00FB32AD">
              <w:rPr>
                <w:rFonts w:eastAsia="Times New Roman" w:cs="Arial"/>
                <w:color w:val="auto"/>
                <w:sz w:val="20"/>
                <w:szCs w:val="20"/>
              </w:rPr>
              <w:t>RO-01</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442798C5"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Romania</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3E1CA318"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lang w:val="pt-PT"/>
              </w:rPr>
            </w:pPr>
            <w:r w:rsidRPr="00FB32AD">
              <w:rPr>
                <w:rFonts w:eastAsia="Times New Roman" w:cs="Arial"/>
                <w:color w:val="auto"/>
                <w:sz w:val="20"/>
                <w:szCs w:val="20"/>
                <w:lang w:val="pt-PT"/>
              </w:rPr>
              <w:t>Spitalul Clinic Sfanta Maria Bucuresti</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6BA9AE47"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lang w:val="en-GB"/>
              </w:rPr>
            </w:pPr>
            <w:r w:rsidRPr="00FB32AD">
              <w:rPr>
                <w:rFonts w:eastAsia="Times New Roman" w:cs="Arial"/>
                <w:color w:val="auto"/>
                <w:sz w:val="20"/>
                <w:szCs w:val="20"/>
              </w:rPr>
              <w:t>Bucharest, 011172</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678FBC79"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National Committee of Bioethics for Medicines and Medical Devices</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103E5057"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w:t>
            </w:r>
          </w:p>
        </w:tc>
      </w:tr>
      <w:tr w:rsidR="00FB32AD" w:rsidRPr="00FB32AD" w14:paraId="3517408C" w14:textId="77777777" w:rsidTr="00FB32AD">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 w:type="dxa"/>
            <w:tcBorders>
              <w:top w:val="single" w:sz="4" w:space="0" w:color="auto"/>
              <w:left w:val="single" w:sz="4" w:space="0" w:color="auto"/>
              <w:bottom w:val="single" w:sz="4" w:space="0" w:color="auto"/>
              <w:right w:val="single" w:sz="4" w:space="0" w:color="auto"/>
            </w:tcBorders>
            <w:shd w:val="clear" w:color="auto" w:fill="auto"/>
            <w:hideMark/>
          </w:tcPr>
          <w:p w14:paraId="3A4BAF95" w14:textId="77777777" w:rsidR="00FB32AD" w:rsidRPr="00FB32AD" w:rsidRDefault="00FB32AD">
            <w:pPr>
              <w:spacing w:line="240" w:lineRule="auto"/>
              <w:rPr>
                <w:rFonts w:eastAsia="Times New Roman" w:cs="Arial"/>
                <w:color w:val="auto"/>
                <w:sz w:val="20"/>
                <w:szCs w:val="20"/>
              </w:rPr>
            </w:pPr>
            <w:r w:rsidRPr="00FB32AD">
              <w:rPr>
                <w:rFonts w:eastAsia="Times New Roman" w:cs="Arial"/>
                <w:color w:val="auto"/>
                <w:sz w:val="20"/>
                <w:szCs w:val="20"/>
              </w:rPr>
              <w:t>RO-02</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049BB9B4"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Romania</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652FE84F"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lang w:val="pt-PT"/>
              </w:rPr>
            </w:pPr>
            <w:r w:rsidRPr="00FB32AD">
              <w:rPr>
                <w:rFonts w:eastAsia="Times New Roman" w:cs="Arial"/>
                <w:color w:val="auto"/>
                <w:sz w:val="20"/>
                <w:szCs w:val="20"/>
                <w:lang w:val="pt-PT"/>
              </w:rPr>
              <w:t>Spitalul Clinic Sfanta Maria Bucuresti</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79F00832"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lang w:val="en-GB"/>
              </w:rPr>
            </w:pPr>
            <w:r w:rsidRPr="00FB32AD">
              <w:rPr>
                <w:rFonts w:eastAsia="Times New Roman" w:cs="Arial"/>
                <w:color w:val="auto"/>
                <w:sz w:val="20"/>
                <w:szCs w:val="20"/>
              </w:rPr>
              <w:t>Bucharest, 011172</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08775CC7"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National Committee of Bioethics for Medicines and Medical Devices</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662F0672"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w:t>
            </w:r>
          </w:p>
        </w:tc>
      </w:tr>
      <w:tr w:rsidR="00FB32AD" w:rsidRPr="00FB32AD" w14:paraId="7A33C984" w14:textId="77777777" w:rsidTr="00FB32AD">
        <w:trPr>
          <w:trHeight w:val="624"/>
        </w:trPr>
        <w:tc>
          <w:tcPr>
            <w:cnfStyle w:val="001000000000" w:firstRow="0" w:lastRow="0" w:firstColumn="1" w:lastColumn="0" w:oddVBand="0" w:evenVBand="0" w:oddHBand="0" w:evenHBand="0" w:firstRowFirstColumn="0" w:firstRowLastColumn="0" w:lastRowFirstColumn="0" w:lastRowLastColumn="0"/>
            <w:tcW w:w="6" w:type="dxa"/>
            <w:tcBorders>
              <w:top w:val="single" w:sz="4" w:space="0" w:color="auto"/>
              <w:left w:val="single" w:sz="4" w:space="0" w:color="auto"/>
              <w:bottom w:val="single" w:sz="4" w:space="0" w:color="auto"/>
              <w:right w:val="single" w:sz="4" w:space="0" w:color="auto"/>
            </w:tcBorders>
            <w:shd w:val="clear" w:color="auto" w:fill="auto"/>
            <w:hideMark/>
          </w:tcPr>
          <w:p w14:paraId="5813FB5F" w14:textId="77777777" w:rsidR="00FB32AD" w:rsidRPr="00FB32AD" w:rsidRDefault="00FB32AD">
            <w:pPr>
              <w:spacing w:line="240" w:lineRule="auto"/>
              <w:rPr>
                <w:rFonts w:eastAsia="Times New Roman" w:cs="Arial"/>
                <w:color w:val="auto"/>
                <w:sz w:val="20"/>
                <w:szCs w:val="20"/>
              </w:rPr>
            </w:pPr>
            <w:r w:rsidRPr="00FB32AD">
              <w:rPr>
                <w:rFonts w:eastAsia="Times New Roman" w:cs="Arial"/>
                <w:color w:val="auto"/>
                <w:sz w:val="20"/>
                <w:szCs w:val="20"/>
              </w:rPr>
              <w:t>RO-03</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119F546A"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Romania</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28762560"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lang w:val="pt-PT"/>
              </w:rPr>
            </w:pPr>
            <w:r w:rsidRPr="00FB32AD">
              <w:rPr>
                <w:rFonts w:eastAsia="Times New Roman" w:cs="Arial"/>
                <w:color w:val="auto"/>
                <w:sz w:val="20"/>
                <w:szCs w:val="20"/>
                <w:lang w:val="pt-PT"/>
              </w:rPr>
              <w:t>Spitalul Clinic de Recuperare Iasi</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5784968F"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lang w:val="en-GB"/>
              </w:rPr>
            </w:pPr>
            <w:r w:rsidRPr="00FB32AD">
              <w:rPr>
                <w:rFonts w:eastAsia="Times New Roman" w:cs="Arial"/>
                <w:color w:val="auto"/>
                <w:sz w:val="20"/>
                <w:szCs w:val="20"/>
              </w:rPr>
              <w:t>Iasi, 700661</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1490DF1E"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National Committee of Bioethics for Medicines and Medical Devices</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14CC3C58"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w:t>
            </w:r>
          </w:p>
        </w:tc>
      </w:tr>
      <w:tr w:rsidR="00FB32AD" w:rsidRPr="00FB32AD" w14:paraId="6F05F737" w14:textId="77777777" w:rsidTr="00FB32AD">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 w:type="dxa"/>
            <w:tcBorders>
              <w:top w:val="single" w:sz="4" w:space="0" w:color="auto"/>
              <w:left w:val="single" w:sz="4" w:space="0" w:color="auto"/>
              <w:bottom w:val="single" w:sz="4" w:space="0" w:color="auto"/>
              <w:right w:val="single" w:sz="4" w:space="0" w:color="auto"/>
            </w:tcBorders>
            <w:shd w:val="clear" w:color="auto" w:fill="auto"/>
            <w:hideMark/>
          </w:tcPr>
          <w:p w14:paraId="2FC6CD15" w14:textId="77777777" w:rsidR="00FB32AD" w:rsidRPr="00FB32AD" w:rsidRDefault="00FB32AD">
            <w:pPr>
              <w:spacing w:line="240" w:lineRule="auto"/>
              <w:rPr>
                <w:rFonts w:eastAsia="Times New Roman" w:cs="Arial"/>
                <w:color w:val="auto"/>
                <w:sz w:val="20"/>
                <w:szCs w:val="20"/>
              </w:rPr>
            </w:pPr>
            <w:r w:rsidRPr="00FB32AD">
              <w:rPr>
                <w:rFonts w:eastAsia="Times New Roman" w:cs="Arial"/>
                <w:color w:val="auto"/>
                <w:sz w:val="20"/>
                <w:szCs w:val="20"/>
              </w:rPr>
              <w:t>RO-08</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78B6697B"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Romania</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08F97F22"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lang w:val="pt-PT"/>
              </w:rPr>
            </w:pPr>
            <w:r w:rsidRPr="00FB32AD">
              <w:rPr>
                <w:rFonts w:eastAsia="Times New Roman" w:cs="Arial"/>
                <w:color w:val="auto"/>
                <w:sz w:val="20"/>
                <w:szCs w:val="20"/>
                <w:lang w:val="pt-PT"/>
              </w:rPr>
              <w:t>Spitalul Clinic de Recuperare Iasi</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668F011C"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lang w:val="en-GB"/>
              </w:rPr>
            </w:pPr>
            <w:r w:rsidRPr="00FB32AD">
              <w:rPr>
                <w:rFonts w:eastAsia="Times New Roman" w:cs="Arial"/>
                <w:color w:val="auto"/>
                <w:sz w:val="20"/>
                <w:szCs w:val="20"/>
              </w:rPr>
              <w:t>Iasi, 700661</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172A6D23"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National Committee of Bioethics for Medicines and Medical Devices</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51A982A6"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w:t>
            </w:r>
          </w:p>
        </w:tc>
      </w:tr>
      <w:tr w:rsidR="00FB32AD" w:rsidRPr="00FB32AD" w14:paraId="1FC634AD" w14:textId="77777777" w:rsidTr="00FB32AD">
        <w:trPr>
          <w:trHeight w:val="624"/>
        </w:trPr>
        <w:tc>
          <w:tcPr>
            <w:cnfStyle w:val="001000000000" w:firstRow="0" w:lastRow="0" w:firstColumn="1" w:lastColumn="0" w:oddVBand="0" w:evenVBand="0" w:oddHBand="0" w:evenHBand="0" w:firstRowFirstColumn="0" w:firstRowLastColumn="0" w:lastRowFirstColumn="0" w:lastRowLastColumn="0"/>
            <w:tcW w:w="6" w:type="dxa"/>
            <w:tcBorders>
              <w:top w:val="single" w:sz="4" w:space="0" w:color="auto"/>
              <w:left w:val="single" w:sz="4" w:space="0" w:color="auto"/>
              <w:bottom w:val="single" w:sz="4" w:space="0" w:color="auto"/>
              <w:right w:val="single" w:sz="4" w:space="0" w:color="auto"/>
            </w:tcBorders>
            <w:shd w:val="clear" w:color="auto" w:fill="auto"/>
            <w:hideMark/>
          </w:tcPr>
          <w:p w14:paraId="52E9DBCF" w14:textId="77777777" w:rsidR="00FB32AD" w:rsidRPr="00FB32AD" w:rsidRDefault="00FB32AD">
            <w:pPr>
              <w:spacing w:line="240" w:lineRule="auto"/>
              <w:rPr>
                <w:rFonts w:eastAsia="Times New Roman" w:cs="Arial"/>
                <w:color w:val="auto"/>
                <w:sz w:val="20"/>
                <w:szCs w:val="20"/>
              </w:rPr>
            </w:pPr>
            <w:r w:rsidRPr="00FB32AD">
              <w:rPr>
                <w:rFonts w:eastAsia="Times New Roman" w:cs="Arial"/>
                <w:color w:val="auto"/>
                <w:sz w:val="20"/>
                <w:szCs w:val="20"/>
              </w:rPr>
              <w:t>RO-04</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70A28484"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Romania</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25C2A082"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lang w:val="pt-PT"/>
              </w:rPr>
            </w:pPr>
            <w:r w:rsidRPr="00FB32AD">
              <w:rPr>
                <w:rFonts w:eastAsia="Times New Roman" w:cs="Arial"/>
                <w:color w:val="auto"/>
                <w:sz w:val="20"/>
                <w:szCs w:val="20"/>
                <w:lang w:val="pt-PT"/>
              </w:rPr>
              <w:t>Spitalul Clinic Judetean de Urgenta Cluj</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36946C13"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lang w:val="en-GB"/>
              </w:rPr>
            </w:pPr>
            <w:r w:rsidRPr="00FB32AD">
              <w:rPr>
                <w:rFonts w:eastAsia="Times New Roman" w:cs="Arial"/>
                <w:color w:val="auto"/>
                <w:sz w:val="20"/>
                <w:szCs w:val="20"/>
              </w:rPr>
              <w:t>Cluj-Napoca, 400006</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7702EE5D"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National Committee of Bioethics for Medicines and Medical Devices</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467F6158"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w:t>
            </w:r>
          </w:p>
        </w:tc>
      </w:tr>
      <w:tr w:rsidR="00FB32AD" w:rsidRPr="00FB32AD" w14:paraId="3EBC65FF" w14:textId="77777777" w:rsidTr="00FB32AD">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 w:type="dxa"/>
            <w:tcBorders>
              <w:top w:val="single" w:sz="4" w:space="0" w:color="auto"/>
              <w:left w:val="single" w:sz="4" w:space="0" w:color="auto"/>
              <w:bottom w:val="single" w:sz="4" w:space="0" w:color="auto"/>
              <w:right w:val="single" w:sz="4" w:space="0" w:color="auto"/>
            </w:tcBorders>
            <w:shd w:val="clear" w:color="auto" w:fill="auto"/>
            <w:hideMark/>
          </w:tcPr>
          <w:p w14:paraId="11DFA42C" w14:textId="77777777" w:rsidR="00FB32AD" w:rsidRPr="00FB32AD" w:rsidRDefault="00FB32AD">
            <w:pPr>
              <w:spacing w:line="240" w:lineRule="auto"/>
              <w:rPr>
                <w:rFonts w:eastAsia="Times New Roman" w:cs="Arial"/>
                <w:color w:val="auto"/>
                <w:sz w:val="20"/>
                <w:szCs w:val="20"/>
              </w:rPr>
            </w:pPr>
            <w:r w:rsidRPr="00FB32AD">
              <w:rPr>
                <w:rFonts w:eastAsia="Times New Roman" w:cs="Arial"/>
                <w:color w:val="auto"/>
                <w:sz w:val="20"/>
                <w:szCs w:val="20"/>
              </w:rPr>
              <w:t>RO-05</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4BA9DEDC"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Romania</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4ED78493"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lang w:val="pt-PT"/>
              </w:rPr>
            </w:pPr>
            <w:r w:rsidRPr="00FB32AD">
              <w:rPr>
                <w:rFonts w:eastAsia="Times New Roman" w:cs="Arial"/>
                <w:color w:val="auto"/>
                <w:sz w:val="20"/>
                <w:szCs w:val="20"/>
                <w:lang w:val="pt-PT"/>
              </w:rPr>
              <w:t>Spitalul Clinic de Recuperare Cluj-Napoca</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3D05CF66"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lang w:val="en-GB"/>
              </w:rPr>
            </w:pPr>
            <w:r w:rsidRPr="00FB32AD">
              <w:rPr>
                <w:rFonts w:eastAsia="Times New Roman" w:cs="Arial"/>
                <w:color w:val="auto"/>
                <w:sz w:val="20"/>
                <w:szCs w:val="20"/>
              </w:rPr>
              <w:t>Cluj-Napoca, 400437</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22F24749"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National Committee of Bioethics for Medicines and Medical Devices</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43A57D15"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w:t>
            </w:r>
          </w:p>
        </w:tc>
      </w:tr>
      <w:tr w:rsidR="00FB32AD" w:rsidRPr="00FB32AD" w14:paraId="6A9C7CC9" w14:textId="77777777" w:rsidTr="00FB32AD">
        <w:trPr>
          <w:trHeight w:val="624"/>
        </w:trPr>
        <w:tc>
          <w:tcPr>
            <w:cnfStyle w:val="001000000000" w:firstRow="0" w:lastRow="0" w:firstColumn="1" w:lastColumn="0" w:oddVBand="0" w:evenVBand="0" w:oddHBand="0" w:evenHBand="0" w:firstRowFirstColumn="0" w:firstRowLastColumn="0" w:lastRowFirstColumn="0" w:lastRowLastColumn="0"/>
            <w:tcW w:w="6" w:type="dxa"/>
            <w:tcBorders>
              <w:top w:val="single" w:sz="4" w:space="0" w:color="auto"/>
              <w:left w:val="single" w:sz="4" w:space="0" w:color="auto"/>
              <w:bottom w:val="single" w:sz="4" w:space="0" w:color="auto"/>
              <w:right w:val="single" w:sz="4" w:space="0" w:color="auto"/>
            </w:tcBorders>
            <w:shd w:val="clear" w:color="auto" w:fill="auto"/>
            <w:hideMark/>
          </w:tcPr>
          <w:p w14:paraId="5CA1B988" w14:textId="77777777" w:rsidR="00FB32AD" w:rsidRPr="00FB32AD" w:rsidRDefault="00FB32AD">
            <w:pPr>
              <w:spacing w:line="240" w:lineRule="auto"/>
              <w:rPr>
                <w:rFonts w:eastAsia="Times New Roman" w:cs="Arial"/>
                <w:color w:val="auto"/>
                <w:sz w:val="20"/>
                <w:szCs w:val="20"/>
              </w:rPr>
            </w:pPr>
            <w:r w:rsidRPr="00FB32AD">
              <w:rPr>
                <w:rFonts w:eastAsia="Times New Roman" w:cs="Arial"/>
                <w:color w:val="auto"/>
                <w:sz w:val="20"/>
                <w:szCs w:val="20"/>
              </w:rPr>
              <w:t>RO-06</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435784B3"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Romania</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0F8AAF42"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proofErr w:type="spellStart"/>
            <w:r w:rsidRPr="00FB32AD">
              <w:rPr>
                <w:rFonts w:eastAsia="Times New Roman" w:cs="Arial"/>
                <w:color w:val="auto"/>
                <w:sz w:val="20"/>
                <w:szCs w:val="20"/>
              </w:rPr>
              <w:t>Spitalul</w:t>
            </w:r>
            <w:proofErr w:type="spellEnd"/>
            <w:r w:rsidRPr="00FB32AD">
              <w:rPr>
                <w:rFonts w:eastAsia="Times New Roman" w:cs="Arial"/>
                <w:color w:val="auto"/>
                <w:sz w:val="20"/>
                <w:szCs w:val="20"/>
              </w:rPr>
              <w:t xml:space="preserve"> Clinic </w:t>
            </w:r>
            <w:proofErr w:type="spellStart"/>
            <w:r w:rsidRPr="00FB32AD">
              <w:rPr>
                <w:rFonts w:eastAsia="Times New Roman" w:cs="Arial"/>
                <w:color w:val="auto"/>
                <w:sz w:val="20"/>
                <w:szCs w:val="20"/>
              </w:rPr>
              <w:t>Judetean</w:t>
            </w:r>
            <w:proofErr w:type="spellEnd"/>
            <w:r w:rsidRPr="00FB32AD">
              <w:rPr>
                <w:rFonts w:eastAsia="Times New Roman" w:cs="Arial"/>
                <w:color w:val="auto"/>
                <w:sz w:val="20"/>
                <w:szCs w:val="20"/>
              </w:rPr>
              <w:t xml:space="preserve"> de </w:t>
            </w:r>
            <w:proofErr w:type="spellStart"/>
            <w:r w:rsidRPr="00FB32AD">
              <w:rPr>
                <w:rFonts w:eastAsia="Times New Roman" w:cs="Arial"/>
                <w:color w:val="auto"/>
                <w:sz w:val="20"/>
                <w:szCs w:val="20"/>
              </w:rPr>
              <w:t>Urgenta</w:t>
            </w:r>
            <w:proofErr w:type="spellEnd"/>
            <w:r w:rsidRPr="00FB32AD">
              <w:rPr>
                <w:rFonts w:eastAsia="Times New Roman" w:cs="Arial"/>
                <w:color w:val="auto"/>
                <w:sz w:val="20"/>
                <w:szCs w:val="20"/>
              </w:rPr>
              <w:t xml:space="preserve"> </w:t>
            </w:r>
            <w:proofErr w:type="spellStart"/>
            <w:r w:rsidRPr="00FB32AD">
              <w:rPr>
                <w:rFonts w:eastAsia="Times New Roman" w:cs="Arial"/>
                <w:color w:val="auto"/>
                <w:sz w:val="20"/>
                <w:szCs w:val="20"/>
              </w:rPr>
              <w:t>Targu</w:t>
            </w:r>
            <w:proofErr w:type="spellEnd"/>
            <w:r w:rsidRPr="00FB32AD">
              <w:rPr>
                <w:rFonts w:eastAsia="Times New Roman" w:cs="Arial"/>
                <w:color w:val="auto"/>
                <w:sz w:val="20"/>
                <w:szCs w:val="20"/>
              </w:rPr>
              <w:t xml:space="preserve"> </w:t>
            </w:r>
            <w:proofErr w:type="spellStart"/>
            <w:r w:rsidRPr="00FB32AD">
              <w:rPr>
                <w:rFonts w:eastAsia="Times New Roman" w:cs="Arial"/>
                <w:color w:val="auto"/>
                <w:sz w:val="20"/>
                <w:szCs w:val="20"/>
              </w:rPr>
              <w:t>Mures</w:t>
            </w:r>
            <w:proofErr w:type="spellEnd"/>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56721D7D"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proofErr w:type="spellStart"/>
            <w:r w:rsidRPr="00FB32AD">
              <w:rPr>
                <w:rFonts w:eastAsia="Times New Roman" w:cs="Arial"/>
                <w:color w:val="auto"/>
                <w:sz w:val="20"/>
                <w:szCs w:val="20"/>
              </w:rPr>
              <w:t>Targu</w:t>
            </w:r>
            <w:proofErr w:type="spellEnd"/>
            <w:r w:rsidRPr="00FB32AD">
              <w:rPr>
                <w:rFonts w:eastAsia="Times New Roman" w:cs="Arial"/>
                <w:color w:val="auto"/>
                <w:sz w:val="20"/>
                <w:szCs w:val="20"/>
              </w:rPr>
              <w:t xml:space="preserve"> </w:t>
            </w:r>
            <w:proofErr w:type="spellStart"/>
            <w:r w:rsidRPr="00FB32AD">
              <w:rPr>
                <w:rFonts w:eastAsia="Times New Roman" w:cs="Arial"/>
                <w:color w:val="auto"/>
                <w:sz w:val="20"/>
                <w:szCs w:val="20"/>
              </w:rPr>
              <w:t>Mures</w:t>
            </w:r>
            <w:proofErr w:type="spellEnd"/>
            <w:r w:rsidRPr="00FB32AD">
              <w:rPr>
                <w:rFonts w:eastAsia="Times New Roman" w:cs="Arial"/>
                <w:color w:val="auto"/>
                <w:sz w:val="20"/>
                <w:szCs w:val="20"/>
              </w:rPr>
              <w:t>, 540136</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72E22C2F"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National Committee of Bioethics for Medicines and Medical Devices</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69C5F6DD"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w:t>
            </w:r>
          </w:p>
        </w:tc>
      </w:tr>
      <w:tr w:rsidR="00FB32AD" w:rsidRPr="00FB32AD" w14:paraId="52EFAA6D" w14:textId="77777777" w:rsidTr="00FB32AD">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 w:type="dxa"/>
            <w:tcBorders>
              <w:top w:val="single" w:sz="4" w:space="0" w:color="auto"/>
              <w:left w:val="single" w:sz="4" w:space="0" w:color="auto"/>
              <w:bottom w:val="single" w:sz="4" w:space="0" w:color="auto"/>
              <w:right w:val="single" w:sz="4" w:space="0" w:color="auto"/>
            </w:tcBorders>
            <w:shd w:val="clear" w:color="auto" w:fill="auto"/>
            <w:hideMark/>
          </w:tcPr>
          <w:p w14:paraId="106C1891" w14:textId="77777777" w:rsidR="00FB32AD" w:rsidRPr="00FB32AD" w:rsidRDefault="00FB32AD">
            <w:pPr>
              <w:spacing w:line="240" w:lineRule="auto"/>
              <w:rPr>
                <w:rFonts w:eastAsia="Times New Roman" w:cs="Arial"/>
                <w:color w:val="auto"/>
                <w:sz w:val="20"/>
                <w:szCs w:val="20"/>
              </w:rPr>
            </w:pPr>
            <w:r w:rsidRPr="00FB32AD">
              <w:rPr>
                <w:rFonts w:eastAsia="Times New Roman" w:cs="Arial"/>
                <w:color w:val="auto"/>
                <w:sz w:val="20"/>
                <w:szCs w:val="20"/>
              </w:rPr>
              <w:t>RU-03</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1DF73B95"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 xml:space="preserve">Russia </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30B592DB"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 xml:space="preserve">Institution </w:t>
            </w:r>
            <w:proofErr w:type="spellStart"/>
            <w:r w:rsidRPr="00FB32AD">
              <w:rPr>
                <w:rFonts w:eastAsia="Times New Roman" w:cs="Arial"/>
                <w:color w:val="auto"/>
                <w:sz w:val="20"/>
                <w:szCs w:val="20"/>
              </w:rPr>
              <w:t>KhMAO-Ugra</w:t>
            </w:r>
            <w:proofErr w:type="spellEnd"/>
            <w:r w:rsidRPr="00FB32AD">
              <w:rPr>
                <w:rFonts w:eastAsia="Times New Roman" w:cs="Arial"/>
                <w:color w:val="auto"/>
                <w:sz w:val="20"/>
                <w:szCs w:val="20"/>
              </w:rPr>
              <w:t xml:space="preserve"> Regional Clinical Hospital</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40CF993A"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Khanty-</w:t>
            </w:r>
            <w:proofErr w:type="spellStart"/>
            <w:r w:rsidRPr="00FB32AD">
              <w:rPr>
                <w:rFonts w:eastAsia="Times New Roman" w:cs="Arial"/>
                <w:color w:val="auto"/>
                <w:sz w:val="20"/>
                <w:szCs w:val="20"/>
              </w:rPr>
              <w:t>Mansiysk</w:t>
            </w:r>
            <w:proofErr w:type="spellEnd"/>
            <w:r w:rsidRPr="00FB32AD">
              <w:rPr>
                <w:rFonts w:eastAsia="Times New Roman" w:cs="Arial"/>
                <w:color w:val="auto"/>
                <w:sz w:val="20"/>
                <w:szCs w:val="20"/>
              </w:rPr>
              <w:t>, 628011</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77360C5A"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 xml:space="preserve">Independent Interdisciplinary Ethics Committee for Clinical Studies </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6F84C111"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w:t>
            </w:r>
          </w:p>
        </w:tc>
      </w:tr>
      <w:tr w:rsidR="00FB32AD" w:rsidRPr="00FB32AD" w14:paraId="48DB0A39" w14:textId="77777777" w:rsidTr="00FB32AD">
        <w:trPr>
          <w:trHeight w:val="624"/>
        </w:trPr>
        <w:tc>
          <w:tcPr>
            <w:cnfStyle w:val="001000000000" w:firstRow="0" w:lastRow="0" w:firstColumn="1" w:lastColumn="0" w:oddVBand="0" w:evenVBand="0" w:oddHBand="0" w:evenHBand="0" w:firstRowFirstColumn="0" w:firstRowLastColumn="0" w:lastRowFirstColumn="0" w:lastRowLastColumn="0"/>
            <w:tcW w:w="6" w:type="dxa"/>
            <w:tcBorders>
              <w:top w:val="single" w:sz="4" w:space="0" w:color="auto"/>
              <w:left w:val="single" w:sz="4" w:space="0" w:color="auto"/>
              <w:bottom w:val="single" w:sz="4" w:space="0" w:color="auto"/>
              <w:right w:val="single" w:sz="4" w:space="0" w:color="auto"/>
            </w:tcBorders>
            <w:shd w:val="clear" w:color="auto" w:fill="auto"/>
            <w:hideMark/>
          </w:tcPr>
          <w:p w14:paraId="4F69FE2D" w14:textId="77777777" w:rsidR="00FB32AD" w:rsidRPr="00FB32AD" w:rsidRDefault="00FB32AD">
            <w:pPr>
              <w:spacing w:line="240" w:lineRule="auto"/>
              <w:rPr>
                <w:rFonts w:eastAsia="Times New Roman" w:cs="Arial"/>
                <w:color w:val="auto"/>
                <w:sz w:val="20"/>
                <w:szCs w:val="20"/>
              </w:rPr>
            </w:pPr>
            <w:r w:rsidRPr="00FB32AD">
              <w:rPr>
                <w:rFonts w:eastAsia="Times New Roman" w:cs="Arial"/>
                <w:color w:val="auto"/>
                <w:sz w:val="20"/>
                <w:szCs w:val="20"/>
              </w:rPr>
              <w:lastRenderedPageBreak/>
              <w:t>RU-02</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3048D160"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 xml:space="preserve">Russia </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74951F39"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Research Institute of Rheumatology</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17DBB543"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Moscow, 115522</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62C58003"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 xml:space="preserve">Independent Interdisciplinary Ethics Committee for Clinical Studies </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4DCCE787"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w:t>
            </w:r>
          </w:p>
        </w:tc>
      </w:tr>
      <w:tr w:rsidR="00FB32AD" w:rsidRPr="00FB32AD" w14:paraId="08E9C0D1" w14:textId="77777777" w:rsidTr="00FB32AD">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 w:type="dxa"/>
            <w:tcBorders>
              <w:top w:val="single" w:sz="4" w:space="0" w:color="auto"/>
              <w:left w:val="single" w:sz="4" w:space="0" w:color="auto"/>
              <w:bottom w:val="single" w:sz="4" w:space="0" w:color="auto"/>
              <w:right w:val="single" w:sz="4" w:space="0" w:color="auto"/>
            </w:tcBorders>
            <w:shd w:val="clear" w:color="auto" w:fill="auto"/>
            <w:hideMark/>
          </w:tcPr>
          <w:p w14:paraId="162400EE" w14:textId="77777777" w:rsidR="00FB32AD" w:rsidRPr="00FB32AD" w:rsidRDefault="00FB32AD">
            <w:pPr>
              <w:spacing w:line="240" w:lineRule="auto"/>
              <w:rPr>
                <w:rFonts w:eastAsia="Times New Roman" w:cs="Arial"/>
                <w:color w:val="auto"/>
                <w:sz w:val="20"/>
                <w:szCs w:val="20"/>
              </w:rPr>
            </w:pPr>
            <w:r w:rsidRPr="00FB32AD">
              <w:rPr>
                <w:rFonts w:eastAsia="Times New Roman" w:cs="Arial"/>
                <w:color w:val="auto"/>
                <w:sz w:val="20"/>
                <w:szCs w:val="20"/>
              </w:rPr>
              <w:t>RU-01</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7E44643A"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 xml:space="preserve">Russia </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20C60700"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Moscow Regional Research Clinical Institute MF Vladimirskiy</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68073D46"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Moscow, 129110</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78C6A20F"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 xml:space="preserve">Independent Interdisciplinary Ethics Committee for Clinical Studies </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77440E69"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w:t>
            </w:r>
          </w:p>
        </w:tc>
      </w:tr>
      <w:tr w:rsidR="00FB32AD" w:rsidRPr="00FB32AD" w14:paraId="094895DC" w14:textId="77777777" w:rsidTr="00FB32AD">
        <w:trPr>
          <w:trHeight w:val="624"/>
        </w:trPr>
        <w:tc>
          <w:tcPr>
            <w:cnfStyle w:val="001000000000" w:firstRow="0" w:lastRow="0" w:firstColumn="1" w:lastColumn="0" w:oddVBand="0" w:evenVBand="0" w:oddHBand="0" w:evenHBand="0" w:firstRowFirstColumn="0" w:firstRowLastColumn="0" w:lastRowFirstColumn="0" w:lastRowLastColumn="0"/>
            <w:tcW w:w="6" w:type="dxa"/>
            <w:tcBorders>
              <w:top w:val="single" w:sz="4" w:space="0" w:color="auto"/>
              <w:left w:val="single" w:sz="4" w:space="0" w:color="auto"/>
              <w:bottom w:val="single" w:sz="4" w:space="0" w:color="auto"/>
              <w:right w:val="single" w:sz="4" w:space="0" w:color="auto"/>
            </w:tcBorders>
            <w:shd w:val="clear" w:color="auto" w:fill="auto"/>
            <w:hideMark/>
          </w:tcPr>
          <w:p w14:paraId="0A96D058" w14:textId="77777777" w:rsidR="00FB32AD" w:rsidRPr="00FB32AD" w:rsidRDefault="00FB32AD">
            <w:pPr>
              <w:spacing w:line="240" w:lineRule="auto"/>
              <w:rPr>
                <w:rFonts w:eastAsia="Times New Roman" w:cs="Arial"/>
                <w:color w:val="auto"/>
                <w:sz w:val="20"/>
                <w:szCs w:val="20"/>
              </w:rPr>
            </w:pPr>
            <w:r w:rsidRPr="00FB32AD">
              <w:rPr>
                <w:rFonts w:eastAsia="Times New Roman" w:cs="Arial"/>
                <w:color w:val="auto"/>
                <w:sz w:val="20"/>
                <w:szCs w:val="20"/>
              </w:rPr>
              <w:t>RU-04</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56C37F35"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 xml:space="preserve">Russia </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24F3F9C9"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Yaroslavl State Medical University</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3EC24C37"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proofErr w:type="spellStart"/>
            <w:r w:rsidRPr="00FB32AD">
              <w:rPr>
                <w:rFonts w:eastAsia="Times New Roman" w:cs="Arial"/>
                <w:color w:val="auto"/>
                <w:sz w:val="20"/>
                <w:szCs w:val="20"/>
              </w:rPr>
              <w:t>Yaroslavi</w:t>
            </w:r>
            <w:proofErr w:type="spellEnd"/>
            <w:r w:rsidRPr="00FB32AD">
              <w:rPr>
                <w:rFonts w:eastAsia="Times New Roman" w:cs="Arial"/>
                <w:color w:val="auto"/>
                <w:sz w:val="20"/>
                <w:szCs w:val="20"/>
              </w:rPr>
              <w:t>, 150000</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3EF2BCA9"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 xml:space="preserve">Independent Interdisciplinary Ethics Committee for Clinical Studies </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013C81B4"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w:t>
            </w:r>
          </w:p>
        </w:tc>
      </w:tr>
      <w:tr w:rsidR="00FB32AD" w:rsidRPr="00FB32AD" w14:paraId="7461A1B9" w14:textId="77777777" w:rsidTr="00FB32AD">
        <w:trPr>
          <w:cnfStyle w:val="000000100000" w:firstRow="0" w:lastRow="0" w:firstColumn="0" w:lastColumn="0" w:oddVBand="0" w:evenVBand="0" w:oddHBand="1" w:evenHBand="0" w:firstRowFirstColumn="0" w:firstRowLastColumn="0" w:lastRowFirstColumn="0" w:lastRowLastColumn="0"/>
          <w:trHeight w:val="936"/>
        </w:trPr>
        <w:tc>
          <w:tcPr>
            <w:cnfStyle w:val="001000000000" w:firstRow="0" w:lastRow="0" w:firstColumn="1" w:lastColumn="0" w:oddVBand="0" w:evenVBand="0" w:oddHBand="0" w:evenHBand="0" w:firstRowFirstColumn="0" w:firstRowLastColumn="0" w:lastRowFirstColumn="0" w:lastRowLastColumn="0"/>
            <w:tcW w:w="6" w:type="dxa"/>
            <w:tcBorders>
              <w:top w:val="single" w:sz="4" w:space="0" w:color="auto"/>
              <w:left w:val="single" w:sz="4" w:space="0" w:color="auto"/>
              <w:bottom w:val="single" w:sz="4" w:space="0" w:color="auto"/>
              <w:right w:val="single" w:sz="4" w:space="0" w:color="auto"/>
            </w:tcBorders>
            <w:shd w:val="clear" w:color="auto" w:fill="auto"/>
            <w:hideMark/>
          </w:tcPr>
          <w:p w14:paraId="40A9C6A1" w14:textId="77777777" w:rsidR="00FB32AD" w:rsidRPr="00FB32AD" w:rsidRDefault="00FB32AD">
            <w:pPr>
              <w:spacing w:line="240" w:lineRule="auto"/>
              <w:rPr>
                <w:rFonts w:eastAsia="Times New Roman" w:cs="Arial"/>
                <w:color w:val="auto"/>
                <w:sz w:val="20"/>
                <w:szCs w:val="20"/>
              </w:rPr>
            </w:pPr>
            <w:r w:rsidRPr="00FB32AD">
              <w:rPr>
                <w:rFonts w:eastAsia="Times New Roman" w:cs="Arial"/>
                <w:color w:val="auto"/>
                <w:sz w:val="20"/>
                <w:szCs w:val="20"/>
              </w:rPr>
              <w:t>SK-02</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4C35EC30"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Slovakia</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4BB2B990"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 xml:space="preserve">ROMJAN </w:t>
            </w:r>
            <w:proofErr w:type="spellStart"/>
            <w:r w:rsidRPr="00FB32AD">
              <w:rPr>
                <w:rFonts w:eastAsia="Times New Roman" w:cs="Arial"/>
                <w:color w:val="auto"/>
                <w:sz w:val="20"/>
                <w:szCs w:val="20"/>
              </w:rPr>
              <w:t>s.r.o.</w:t>
            </w:r>
            <w:proofErr w:type="spellEnd"/>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2285B822"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Bratislava, 821 08</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7EF5BCA0"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 xml:space="preserve">Ethics Committee of Bratislava Autonomous Region, </w:t>
            </w:r>
            <w:proofErr w:type="spellStart"/>
            <w:r w:rsidRPr="00FB32AD">
              <w:rPr>
                <w:rFonts w:eastAsia="Times New Roman" w:cs="Arial"/>
                <w:color w:val="auto"/>
                <w:sz w:val="20"/>
                <w:szCs w:val="20"/>
              </w:rPr>
              <w:t>Sabinovská</w:t>
            </w:r>
            <w:proofErr w:type="spellEnd"/>
            <w:r w:rsidRPr="00FB32AD">
              <w:rPr>
                <w:rFonts w:eastAsia="Times New Roman" w:cs="Arial"/>
                <w:color w:val="auto"/>
                <w:sz w:val="20"/>
                <w:szCs w:val="20"/>
              </w:rPr>
              <w:t xml:space="preserve"> 16, 820 05</w:t>
            </w:r>
          </w:p>
          <w:p w14:paraId="345242E2"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Bratislava, Slovak Republic</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52DC9C36"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w:t>
            </w:r>
          </w:p>
        </w:tc>
      </w:tr>
      <w:tr w:rsidR="00FB32AD" w:rsidRPr="00FB32AD" w14:paraId="7BECF686" w14:textId="77777777" w:rsidTr="00FB32AD">
        <w:trPr>
          <w:trHeight w:val="936"/>
        </w:trPr>
        <w:tc>
          <w:tcPr>
            <w:cnfStyle w:val="001000000000" w:firstRow="0" w:lastRow="0" w:firstColumn="1" w:lastColumn="0" w:oddVBand="0" w:evenVBand="0" w:oddHBand="0" w:evenHBand="0" w:firstRowFirstColumn="0" w:firstRowLastColumn="0" w:lastRowFirstColumn="0" w:lastRowLastColumn="0"/>
            <w:tcW w:w="6" w:type="dxa"/>
            <w:tcBorders>
              <w:top w:val="single" w:sz="4" w:space="0" w:color="auto"/>
              <w:left w:val="single" w:sz="4" w:space="0" w:color="auto"/>
              <w:bottom w:val="single" w:sz="4" w:space="0" w:color="auto"/>
              <w:right w:val="single" w:sz="4" w:space="0" w:color="auto"/>
            </w:tcBorders>
            <w:shd w:val="clear" w:color="auto" w:fill="auto"/>
            <w:hideMark/>
          </w:tcPr>
          <w:p w14:paraId="60863BCD" w14:textId="77777777" w:rsidR="00FB32AD" w:rsidRPr="00FB32AD" w:rsidRDefault="00FB32AD">
            <w:pPr>
              <w:spacing w:line="240" w:lineRule="auto"/>
              <w:rPr>
                <w:rFonts w:eastAsia="Times New Roman" w:cs="Arial"/>
                <w:color w:val="auto"/>
                <w:sz w:val="20"/>
                <w:szCs w:val="20"/>
              </w:rPr>
            </w:pPr>
            <w:r w:rsidRPr="00FB32AD">
              <w:rPr>
                <w:rFonts w:eastAsia="Times New Roman" w:cs="Arial"/>
                <w:color w:val="auto"/>
                <w:sz w:val="20"/>
                <w:szCs w:val="20"/>
              </w:rPr>
              <w:t>SK-03</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18B12295"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Slovakia</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5E887250"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proofErr w:type="spellStart"/>
            <w:r w:rsidRPr="00FB32AD">
              <w:rPr>
                <w:rFonts w:eastAsia="Times New Roman" w:cs="Arial"/>
                <w:color w:val="auto"/>
                <w:sz w:val="20"/>
                <w:szCs w:val="20"/>
              </w:rPr>
              <w:t>Novamed</w:t>
            </w:r>
            <w:proofErr w:type="spellEnd"/>
            <w:r w:rsidRPr="00FB32AD">
              <w:rPr>
                <w:rFonts w:eastAsia="Times New Roman" w:cs="Arial"/>
                <w:color w:val="auto"/>
                <w:sz w:val="20"/>
                <w:szCs w:val="20"/>
              </w:rPr>
              <w:t xml:space="preserve"> </w:t>
            </w:r>
            <w:proofErr w:type="spellStart"/>
            <w:r w:rsidRPr="00FB32AD">
              <w:rPr>
                <w:rFonts w:eastAsia="Times New Roman" w:cs="Arial"/>
                <w:color w:val="auto"/>
                <w:sz w:val="20"/>
                <w:szCs w:val="20"/>
              </w:rPr>
              <w:t>s.r.o.</w:t>
            </w:r>
            <w:proofErr w:type="spellEnd"/>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33964C24"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proofErr w:type="spellStart"/>
            <w:r w:rsidRPr="00FB32AD">
              <w:rPr>
                <w:rFonts w:eastAsia="Times New Roman" w:cs="Arial"/>
                <w:color w:val="auto"/>
                <w:sz w:val="20"/>
                <w:szCs w:val="20"/>
              </w:rPr>
              <w:t>Banská</w:t>
            </w:r>
            <w:proofErr w:type="spellEnd"/>
            <w:r w:rsidRPr="00FB32AD">
              <w:rPr>
                <w:rFonts w:eastAsia="Times New Roman" w:cs="Arial"/>
                <w:color w:val="auto"/>
                <w:sz w:val="20"/>
                <w:szCs w:val="20"/>
              </w:rPr>
              <w:t xml:space="preserve"> </w:t>
            </w:r>
            <w:proofErr w:type="spellStart"/>
            <w:r w:rsidRPr="00FB32AD">
              <w:rPr>
                <w:rFonts w:eastAsia="Times New Roman" w:cs="Arial"/>
                <w:color w:val="auto"/>
                <w:sz w:val="20"/>
                <w:szCs w:val="20"/>
              </w:rPr>
              <w:t>Bystrica</w:t>
            </w:r>
            <w:proofErr w:type="spellEnd"/>
            <w:r w:rsidRPr="00FB32AD">
              <w:rPr>
                <w:rFonts w:eastAsia="Times New Roman" w:cs="Arial"/>
                <w:color w:val="auto"/>
                <w:sz w:val="20"/>
                <w:szCs w:val="20"/>
              </w:rPr>
              <w:t>, 97405</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27F3DC31"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 xml:space="preserve">Independent Ethics Committee of </w:t>
            </w:r>
            <w:proofErr w:type="spellStart"/>
            <w:r w:rsidRPr="00FB32AD">
              <w:rPr>
                <w:rFonts w:eastAsia="Times New Roman" w:cs="Arial"/>
                <w:color w:val="auto"/>
                <w:sz w:val="20"/>
                <w:szCs w:val="20"/>
              </w:rPr>
              <w:t>Banská</w:t>
            </w:r>
            <w:proofErr w:type="spellEnd"/>
            <w:r w:rsidRPr="00FB32AD">
              <w:rPr>
                <w:rFonts w:eastAsia="Times New Roman" w:cs="Arial"/>
                <w:color w:val="auto"/>
                <w:sz w:val="20"/>
                <w:szCs w:val="20"/>
              </w:rPr>
              <w:t xml:space="preserve"> </w:t>
            </w:r>
            <w:proofErr w:type="spellStart"/>
            <w:r w:rsidRPr="00FB32AD">
              <w:rPr>
                <w:rFonts w:eastAsia="Times New Roman" w:cs="Arial"/>
                <w:color w:val="auto"/>
                <w:sz w:val="20"/>
                <w:szCs w:val="20"/>
              </w:rPr>
              <w:t>Bystrica</w:t>
            </w:r>
            <w:proofErr w:type="spellEnd"/>
            <w:r w:rsidRPr="00FB32AD">
              <w:rPr>
                <w:rFonts w:eastAsia="Times New Roman" w:cs="Arial"/>
                <w:color w:val="auto"/>
                <w:sz w:val="20"/>
                <w:szCs w:val="20"/>
              </w:rPr>
              <w:t xml:space="preserve"> Autonomous Region, </w:t>
            </w:r>
            <w:proofErr w:type="spellStart"/>
            <w:r w:rsidRPr="00FB32AD">
              <w:rPr>
                <w:rFonts w:eastAsia="Times New Roman" w:cs="Arial"/>
                <w:color w:val="auto"/>
                <w:sz w:val="20"/>
                <w:szCs w:val="20"/>
              </w:rPr>
              <w:t>Nám</w:t>
            </w:r>
            <w:proofErr w:type="spellEnd"/>
            <w:r w:rsidRPr="00FB32AD">
              <w:rPr>
                <w:rFonts w:eastAsia="Times New Roman" w:cs="Arial"/>
                <w:color w:val="auto"/>
                <w:sz w:val="20"/>
                <w:szCs w:val="20"/>
              </w:rPr>
              <w:t xml:space="preserve">. SNP 23, 974 01, </w:t>
            </w:r>
            <w:proofErr w:type="spellStart"/>
            <w:r w:rsidRPr="00FB32AD">
              <w:rPr>
                <w:rFonts w:eastAsia="Times New Roman" w:cs="Arial"/>
                <w:color w:val="auto"/>
                <w:sz w:val="20"/>
                <w:szCs w:val="20"/>
              </w:rPr>
              <w:t>Banská</w:t>
            </w:r>
            <w:proofErr w:type="spellEnd"/>
            <w:r w:rsidRPr="00FB32AD">
              <w:rPr>
                <w:rFonts w:eastAsia="Times New Roman" w:cs="Arial"/>
                <w:color w:val="auto"/>
                <w:sz w:val="20"/>
                <w:szCs w:val="20"/>
              </w:rPr>
              <w:t xml:space="preserve"> </w:t>
            </w:r>
            <w:proofErr w:type="spellStart"/>
            <w:r w:rsidRPr="00FB32AD">
              <w:rPr>
                <w:rFonts w:eastAsia="Times New Roman" w:cs="Arial"/>
                <w:color w:val="auto"/>
                <w:sz w:val="20"/>
                <w:szCs w:val="20"/>
              </w:rPr>
              <w:t>Bystrica</w:t>
            </w:r>
            <w:proofErr w:type="spellEnd"/>
            <w:r w:rsidRPr="00FB32AD">
              <w:rPr>
                <w:rFonts w:eastAsia="Times New Roman" w:cs="Arial"/>
                <w:color w:val="auto"/>
                <w:sz w:val="20"/>
                <w:szCs w:val="20"/>
              </w:rPr>
              <w:t>, Slovak Republic</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515318D8"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w:t>
            </w:r>
          </w:p>
        </w:tc>
      </w:tr>
      <w:tr w:rsidR="00FB32AD" w:rsidRPr="00FB32AD" w14:paraId="0F83987D" w14:textId="77777777" w:rsidTr="00FB32AD">
        <w:trPr>
          <w:cnfStyle w:val="000000100000" w:firstRow="0" w:lastRow="0" w:firstColumn="0" w:lastColumn="0" w:oddVBand="0" w:evenVBand="0" w:oddHBand="1" w:evenHBand="0" w:firstRowFirstColumn="0" w:firstRowLastColumn="0" w:lastRowFirstColumn="0" w:lastRowLastColumn="0"/>
          <w:trHeight w:val="936"/>
        </w:trPr>
        <w:tc>
          <w:tcPr>
            <w:cnfStyle w:val="001000000000" w:firstRow="0" w:lastRow="0" w:firstColumn="1" w:lastColumn="0" w:oddVBand="0" w:evenVBand="0" w:oddHBand="0" w:evenHBand="0" w:firstRowFirstColumn="0" w:firstRowLastColumn="0" w:lastRowFirstColumn="0" w:lastRowLastColumn="0"/>
            <w:tcW w:w="6" w:type="dxa"/>
            <w:tcBorders>
              <w:top w:val="single" w:sz="4" w:space="0" w:color="auto"/>
              <w:left w:val="single" w:sz="4" w:space="0" w:color="auto"/>
              <w:bottom w:val="single" w:sz="4" w:space="0" w:color="auto"/>
              <w:right w:val="single" w:sz="4" w:space="0" w:color="auto"/>
            </w:tcBorders>
            <w:shd w:val="clear" w:color="auto" w:fill="auto"/>
            <w:hideMark/>
          </w:tcPr>
          <w:p w14:paraId="4CBA6DA3" w14:textId="77777777" w:rsidR="00FB32AD" w:rsidRPr="00FB32AD" w:rsidRDefault="00FB32AD">
            <w:pPr>
              <w:spacing w:line="240" w:lineRule="auto"/>
              <w:rPr>
                <w:rFonts w:eastAsia="Times New Roman" w:cs="Arial"/>
                <w:color w:val="auto"/>
                <w:sz w:val="20"/>
                <w:szCs w:val="20"/>
              </w:rPr>
            </w:pPr>
            <w:r w:rsidRPr="00FB32AD">
              <w:rPr>
                <w:rFonts w:eastAsia="Times New Roman" w:cs="Arial"/>
                <w:color w:val="auto"/>
                <w:sz w:val="20"/>
                <w:szCs w:val="20"/>
              </w:rPr>
              <w:t>SK-04</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270CE2E7"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Slovakia</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346985D8"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proofErr w:type="spellStart"/>
            <w:r w:rsidRPr="00FB32AD">
              <w:rPr>
                <w:rFonts w:eastAsia="Times New Roman" w:cs="Arial"/>
                <w:color w:val="auto"/>
                <w:sz w:val="20"/>
                <w:szCs w:val="20"/>
              </w:rPr>
              <w:t>Univerzitna</w:t>
            </w:r>
            <w:proofErr w:type="spellEnd"/>
            <w:r w:rsidRPr="00FB32AD">
              <w:rPr>
                <w:rFonts w:eastAsia="Times New Roman" w:cs="Arial"/>
                <w:color w:val="auto"/>
                <w:sz w:val="20"/>
                <w:szCs w:val="20"/>
              </w:rPr>
              <w:t xml:space="preserve"> </w:t>
            </w:r>
            <w:proofErr w:type="spellStart"/>
            <w:r w:rsidRPr="00FB32AD">
              <w:rPr>
                <w:rFonts w:eastAsia="Times New Roman" w:cs="Arial"/>
                <w:color w:val="auto"/>
                <w:sz w:val="20"/>
                <w:szCs w:val="20"/>
              </w:rPr>
              <w:t>Nemocnica</w:t>
            </w:r>
            <w:proofErr w:type="spellEnd"/>
            <w:r w:rsidRPr="00FB32AD">
              <w:rPr>
                <w:rFonts w:eastAsia="Times New Roman" w:cs="Arial"/>
                <w:color w:val="auto"/>
                <w:sz w:val="20"/>
                <w:szCs w:val="20"/>
              </w:rPr>
              <w:t xml:space="preserve"> Bratislava</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4F4085B6"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Bratislava, 82606</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79567393"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 xml:space="preserve">Ethics Committee, University Hospital Bratislava, </w:t>
            </w:r>
            <w:proofErr w:type="spellStart"/>
            <w:r w:rsidRPr="00FB32AD">
              <w:rPr>
                <w:rFonts w:eastAsia="Times New Roman" w:cs="Arial"/>
                <w:color w:val="auto"/>
                <w:sz w:val="20"/>
                <w:szCs w:val="20"/>
              </w:rPr>
              <w:t>Pažítková</w:t>
            </w:r>
            <w:proofErr w:type="spellEnd"/>
            <w:r w:rsidRPr="00FB32AD">
              <w:rPr>
                <w:rFonts w:eastAsia="Times New Roman" w:cs="Arial"/>
                <w:color w:val="auto"/>
                <w:sz w:val="20"/>
                <w:szCs w:val="20"/>
              </w:rPr>
              <w:t xml:space="preserve"> 4, 821 01 Bratislava, Slovak Republic</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049CD427"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w:t>
            </w:r>
          </w:p>
        </w:tc>
      </w:tr>
      <w:tr w:rsidR="00FB32AD" w:rsidRPr="00FB32AD" w14:paraId="11C895DF" w14:textId="77777777" w:rsidTr="00FB32AD">
        <w:trPr>
          <w:trHeight w:val="936"/>
        </w:trPr>
        <w:tc>
          <w:tcPr>
            <w:cnfStyle w:val="001000000000" w:firstRow="0" w:lastRow="0" w:firstColumn="1" w:lastColumn="0" w:oddVBand="0" w:evenVBand="0" w:oddHBand="0" w:evenHBand="0" w:firstRowFirstColumn="0" w:firstRowLastColumn="0" w:lastRowFirstColumn="0" w:lastRowLastColumn="0"/>
            <w:tcW w:w="6" w:type="dxa"/>
            <w:tcBorders>
              <w:top w:val="single" w:sz="4" w:space="0" w:color="auto"/>
              <w:left w:val="single" w:sz="4" w:space="0" w:color="auto"/>
              <w:bottom w:val="single" w:sz="4" w:space="0" w:color="auto"/>
              <w:right w:val="single" w:sz="4" w:space="0" w:color="auto"/>
            </w:tcBorders>
            <w:shd w:val="clear" w:color="auto" w:fill="auto"/>
            <w:hideMark/>
          </w:tcPr>
          <w:p w14:paraId="467DAF5A" w14:textId="77777777" w:rsidR="00FB32AD" w:rsidRPr="00FB32AD" w:rsidRDefault="00FB32AD">
            <w:pPr>
              <w:spacing w:line="240" w:lineRule="auto"/>
              <w:rPr>
                <w:rFonts w:eastAsia="Times New Roman" w:cs="Arial"/>
                <w:color w:val="auto"/>
                <w:sz w:val="20"/>
                <w:szCs w:val="20"/>
              </w:rPr>
            </w:pPr>
            <w:r w:rsidRPr="00FB32AD">
              <w:rPr>
                <w:rFonts w:eastAsia="Times New Roman" w:cs="Arial"/>
                <w:color w:val="auto"/>
                <w:sz w:val="20"/>
                <w:szCs w:val="20"/>
              </w:rPr>
              <w:t>SK-01</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5EBCF585"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Slovakia</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1223E9C1"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 xml:space="preserve">Ambulance </w:t>
            </w:r>
            <w:proofErr w:type="spellStart"/>
            <w:r w:rsidRPr="00FB32AD">
              <w:rPr>
                <w:rFonts w:eastAsia="Times New Roman" w:cs="Arial"/>
                <w:color w:val="auto"/>
                <w:sz w:val="20"/>
                <w:szCs w:val="20"/>
              </w:rPr>
              <w:t>Karpatská</w:t>
            </w:r>
            <w:proofErr w:type="spellEnd"/>
            <w:r w:rsidRPr="00FB32AD">
              <w:rPr>
                <w:rFonts w:eastAsia="Times New Roman" w:cs="Arial"/>
                <w:color w:val="auto"/>
                <w:sz w:val="20"/>
                <w:szCs w:val="20"/>
              </w:rPr>
              <w:t xml:space="preserve"> </w:t>
            </w:r>
            <w:r w:rsidRPr="00FB32AD">
              <w:rPr>
                <w:rFonts w:ascii="Cambria" w:eastAsia="Times New Roman" w:hAnsi="Cambria" w:cs="Arial"/>
                <w:color w:val="auto"/>
                <w:sz w:val="20"/>
                <w:szCs w:val="20"/>
              </w:rPr>
              <w:t>–</w:t>
            </w:r>
            <w:r w:rsidRPr="00FB32AD">
              <w:rPr>
                <w:rFonts w:eastAsia="Times New Roman" w:cs="Arial"/>
                <w:color w:val="auto"/>
                <w:sz w:val="20"/>
                <w:szCs w:val="20"/>
              </w:rPr>
              <w:t xml:space="preserve"> Private Practice</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06CB3CF3"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proofErr w:type="spellStart"/>
            <w:r w:rsidRPr="00FB32AD">
              <w:rPr>
                <w:rFonts w:eastAsia="Times New Roman" w:cs="Arial"/>
                <w:color w:val="auto"/>
                <w:sz w:val="20"/>
                <w:szCs w:val="20"/>
              </w:rPr>
              <w:t>Poprad</w:t>
            </w:r>
            <w:proofErr w:type="spellEnd"/>
            <w:r w:rsidRPr="00FB32AD">
              <w:rPr>
                <w:rFonts w:eastAsia="Times New Roman" w:cs="Arial"/>
                <w:color w:val="auto"/>
                <w:sz w:val="20"/>
                <w:szCs w:val="20"/>
              </w:rPr>
              <w:t>, 058 01</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3DEDF3B8"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 xml:space="preserve">Ethics Committee of </w:t>
            </w:r>
            <w:proofErr w:type="spellStart"/>
            <w:r w:rsidRPr="00FB32AD">
              <w:rPr>
                <w:rFonts w:eastAsia="Times New Roman" w:cs="Arial"/>
                <w:color w:val="auto"/>
                <w:sz w:val="20"/>
                <w:szCs w:val="20"/>
              </w:rPr>
              <w:t>Prešov</w:t>
            </w:r>
            <w:proofErr w:type="spellEnd"/>
            <w:r w:rsidRPr="00FB32AD">
              <w:rPr>
                <w:rFonts w:eastAsia="Times New Roman" w:cs="Arial"/>
                <w:color w:val="auto"/>
                <w:sz w:val="20"/>
                <w:szCs w:val="20"/>
              </w:rPr>
              <w:t xml:space="preserve"> Autonomous Region, </w:t>
            </w:r>
            <w:proofErr w:type="spellStart"/>
            <w:r w:rsidRPr="00FB32AD">
              <w:rPr>
                <w:rFonts w:eastAsia="Times New Roman" w:cs="Arial"/>
                <w:color w:val="auto"/>
                <w:sz w:val="20"/>
                <w:szCs w:val="20"/>
              </w:rPr>
              <w:t>Námestie</w:t>
            </w:r>
            <w:proofErr w:type="spellEnd"/>
            <w:r w:rsidRPr="00FB32AD">
              <w:rPr>
                <w:rFonts w:eastAsia="Times New Roman" w:cs="Arial"/>
                <w:color w:val="auto"/>
                <w:sz w:val="20"/>
                <w:szCs w:val="20"/>
              </w:rPr>
              <w:t xml:space="preserve"> </w:t>
            </w:r>
            <w:proofErr w:type="spellStart"/>
            <w:r w:rsidRPr="00FB32AD">
              <w:rPr>
                <w:rFonts w:eastAsia="Times New Roman" w:cs="Arial"/>
                <w:color w:val="auto"/>
                <w:sz w:val="20"/>
                <w:szCs w:val="20"/>
              </w:rPr>
              <w:t>Mieru</w:t>
            </w:r>
            <w:proofErr w:type="spellEnd"/>
            <w:r w:rsidRPr="00FB32AD">
              <w:rPr>
                <w:rFonts w:eastAsia="Times New Roman" w:cs="Arial"/>
                <w:color w:val="auto"/>
                <w:sz w:val="20"/>
                <w:szCs w:val="20"/>
              </w:rPr>
              <w:t xml:space="preserve"> 2, 080 01 </w:t>
            </w:r>
            <w:proofErr w:type="spellStart"/>
            <w:r w:rsidRPr="00FB32AD">
              <w:rPr>
                <w:rFonts w:eastAsia="Times New Roman" w:cs="Arial"/>
                <w:color w:val="auto"/>
                <w:sz w:val="20"/>
                <w:szCs w:val="20"/>
              </w:rPr>
              <w:t>Prešov</w:t>
            </w:r>
            <w:proofErr w:type="spellEnd"/>
            <w:r w:rsidRPr="00FB32AD">
              <w:rPr>
                <w:rFonts w:eastAsia="Times New Roman" w:cs="Arial"/>
                <w:color w:val="auto"/>
                <w:sz w:val="20"/>
                <w:szCs w:val="20"/>
              </w:rPr>
              <w:t>, Slovak Republic</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6CABB195"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w:t>
            </w:r>
          </w:p>
        </w:tc>
      </w:tr>
      <w:tr w:rsidR="00FB32AD" w:rsidRPr="00FB32AD" w14:paraId="1A79CB75" w14:textId="77777777" w:rsidTr="00FB32AD">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 w:type="dxa"/>
            <w:tcBorders>
              <w:top w:val="single" w:sz="4" w:space="0" w:color="auto"/>
              <w:left w:val="single" w:sz="4" w:space="0" w:color="auto"/>
              <w:bottom w:val="single" w:sz="4" w:space="0" w:color="auto"/>
              <w:right w:val="single" w:sz="4" w:space="0" w:color="auto"/>
            </w:tcBorders>
            <w:shd w:val="clear" w:color="auto" w:fill="auto"/>
            <w:hideMark/>
          </w:tcPr>
          <w:p w14:paraId="572A3F7D" w14:textId="77777777" w:rsidR="00FB32AD" w:rsidRPr="00FB32AD" w:rsidRDefault="00FB32AD">
            <w:pPr>
              <w:spacing w:line="240" w:lineRule="auto"/>
              <w:rPr>
                <w:rFonts w:eastAsia="Times New Roman" w:cs="Arial"/>
                <w:color w:val="auto"/>
                <w:sz w:val="20"/>
                <w:szCs w:val="20"/>
              </w:rPr>
            </w:pPr>
            <w:r w:rsidRPr="00FB32AD">
              <w:rPr>
                <w:rFonts w:eastAsia="Times New Roman" w:cs="Arial"/>
                <w:color w:val="auto"/>
                <w:sz w:val="20"/>
                <w:szCs w:val="20"/>
              </w:rPr>
              <w:t>TR-05</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0AD27016"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Turkey</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4622AF05"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 xml:space="preserve">Inonu University Turgut </w:t>
            </w:r>
            <w:proofErr w:type="spellStart"/>
            <w:r w:rsidRPr="00FB32AD">
              <w:rPr>
                <w:rFonts w:eastAsia="Times New Roman" w:cs="Arial"/>
                <w:color w:val="auto"/>
                <w:sz w:val="20"/>
                <w:szCs w:val="20"/>
              </w:rPr>
              <w:t>Ozal</w:t>
            </w:r>
            <w:proofErr w:type="spellEnd"/>
            <w:r w:rsidRPr="00FB32AD">
              <w:rPr>
                <w:rFonts w:eastAsia="Times New Roman" w:cs="Arial"/>
                <w:color w:val="auto"/>
                <w:sz w:val="20"/>
                <w:szCs w:val="20"/>
              </w:rPr>
              <w:t xml:space="preserve"> Medical Center Education and Research Hospital</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3BA1210B"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Malatya, 44280</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2F7D6EC0"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One central EC under coordinating site per local regulation</w:t>
            </w:r>
          </w:p>
        </w:tc>
        <w:tc>
          <w:tcPr>
            <w:tcW w:w="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A0E87B9"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One central EC under coordinating site per local regulation</w:t>
            </w:r>
          </w:p>
        </w:tc>
      </w:tr>
      <w:tr w:rsidR="00FB32AD" w:rsidRPr="00FB32AD" w14:paraId="066CC3BB" w14:textId="77777777" w:rsidTr="00FB32AD">
        <w:trPr>
          <w:trHeight w:val="936"/>
        </w:trPr>
        <w:tc>
          <w:tcPr>
            <w:cnfStyle w:val="001000000000" w:firstRow="0" w:lastRow="0" w:firstColumn="1" w:lastColumn="0" w:oddVBand="0" w:evenVBand="0" w:oddHBand="0" w:evenHBand="0" w:firstRowFirstColumn="0" w:firstRowLastColumn="0" w:lastRowFirstColumn="0" w:lastRowLastColumn="0"/>
            <w:tcW w:w="6" w:type="dxa"/>
            <w:tcBorders>
              <w:top w:val="single" w:sz="4" w:space="0" w:color="auto"/>
              <w:left w:val="single" w:sz="4" w:space="0" w:color="auto"/>
              <w:bottom w:val="single" w:sz="4" w:space="0" w:color="auto"/>
              <w:right w:val="single" w:sz="4" w:space="0" w:color="auto"/>
            </w:tcBorders>
            <w:shd w:val="clear" w:color="auto" w:fill="auto"/>
            <w:hideMark/>
          </w:tcPr>
          <w:p w14:paraId="4D7EF5BC" w14:textId="77777777" w:rsidR="00FB32AD" w:rsidRPr="00FB32AD" w:rsidRDefault="00FB32AD">
            <w:pPr>
              <w:spacing w:line="240" w:lineRule="auto"/>
              <w:rPr>
                <w:rFonts w:eastAsia="Times New Roman" w:cs="Arial"/>
                <w:color w:val="auto"/>
                <w:sz w:val="20"/>
                <w:szCs w:val="20"/>
              </w:rPr>
            </w:pPr>
            <w:r w:rsidRPr="00FB32AD">
              <w:rPr>
                <w:rFonts w:eastAsia="Times New Roman" w:cs="Arial"/>
                <w:color w:val="auto"/>
                <w:sz w:val="20"/>
                <w:szCs w:val="20"/>
              </w:rPr>
              <w:lastRenderedPageBreak/>
              <w:t>TR-01</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1AA609E9"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Turkey</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6ED6F699"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proofErr w:type="spellStart"/>
            <w:r w:rsidRPr="00FB32AD">
              <w:rPr>
                <w:rFonts w:eastAsia="Times New Roman" w:cs="Arial"/>
                <w:color w:val="auto"/>
                <w:sz w:val="20"/>
                <w:szCs w:val="20"/>
              </w:rPr>
              <w:t>Hacettepe</w:t>
            </w:r>
            <w:proofErr w:type="spellEnd"/>
            <w:r w:rsidRPr="00FB32AD">
              <w:rPr>
                <w:rFonts w:eastAsia="Times New Roman" w:cs="Arial"/>
                <w:color w:val="auto"/>
                <w:sz w:val="20"/>
                <w:szCs w:val="20"/>
              </w:rPr>
              <w:t xml:space="preserve"> University Faculty of Medicine</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47BF4C4F"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Ankara, 6100</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10DF4EF0"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proofErr w:type="spellStart"/>
            <w:r w:rsidRPr="00FB32AD">
              <w:rPr>
                <w:rFonts w:eastAsia="Times New Roman" w:cs="Arial"/>
                <w:color w:val="auto"/>
                <w:sz w:val="20"/>
                <w:szCs w:val="20"/>
              </w:rPr>
              <w:t>Hacettepe</w:t>
            </w:r>
            <w:proofErr w:type="spellEnd"/>
            <w:r w:rsidRPr="00FB32AD">
              <w:rPr>
                <w:rFonts w:eastAsia="Times New Roman" w:cs="Arial"/>
                <w:color w:val="auto"/>
                <w:sz w:val="20"/>
                <w:szCs w:val="20"/>
              </w:rPr>
              <w:t xml:space="preserve"> University Clinical Research Ethic Boards (one central EC under coordinating site per local regulation)</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1E417AA"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lang w:val="en-GB"/>
              </w:rPr>
            </w:pPr>
          </w:p>
        </w:tc>
      </w:tr>
      <w:tr w:rsidR="00FB32AD" w:rsidRPr="00FB32AD" w14:paraId="67803345" w14:textId="77777777" w:rsidTr="00FB32AD">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 w:type="dxa"/>
            <w:tcBorders>
              <w:top w:val="single" w:sz="4" w:space="0" w:color="auto"/>
              <w:left w:val="single" w:sz="4" w:space="0" w:color="auto"/>
              <w:bottom w:val="single" w:sz="4" w:space="0" w:color="auto"/>
              <w:right w:val="single" w:sz="4" w:space="0" w:color="auto"/>
            </w:tcBorders>
            <w:shd w:val="clear" w:color="auto" w:fill="auto"/>
            <w:hideMark/>
          </w:tcPr>
          <w:p w14:paraId="159D90C9" w14:textId="77777777" w:rsidR="00FB32AD" w:rsidRPr="00FB32AD" w:rsidRDefault="00FB32AD">
            <w:pPr>
              <w:spacing w:line="240" w:lineRule="auto"/>
              <w:rPr>
                <w:rFonts w:eastAsia="Times New Roman" w:cs="Arial"/>
                <w:color w:val="auto"/>
                <w:sz w:val="20"/>
                <w:szCs w:val="20"/>
              </w:rPr>
            </w:pPr>
            <w:r w:rsidRPr="00FB32AD">
              <w:rPr>
                <w:rFonts w:eastAsia="Times New Roman" w:cs="Arial"/>
                <w:color w:val="auto"/>
                <w:sz w:val="20"/>
                <w:szCs w:val="20"/>
              </w:rPr>
              <w:t>TR-02</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58C83D2B"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Turkey</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14DF85C6"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 xml:space="preserve">Marmara University Istanbul </w:t>
            </w:r>
            <w:proofErr w:type="spellStart"/>
            <w:r w:rsidRPr="00FB32AD">
              <w:rPr>
                <w:rFonts w:eastAsia="Times New Roman" w:cs="Arial"/>
                <w:color w:val="auto"/>
                <w:sz w:val="20"/>
                <w:szCs w:val="20"/>
              </w:rPr>
              <w:t>Pendik</w:t>
            </w:r>
            <w:proofErr w:type="spellEnd"/>
            <w:r w:rsidRPr="00FB32AD">
              <w:rPr>
                <w:rFonts w:eastAsia="Times New Roman" w:cs="Arial"/>
                <w:color w:val="auto"/>
                <w:sz w:val="20"/>
                <w:szCs w:val="20"/>
              </w:rPr>
              <w:t xml:space="preserve"> Education and Research Hospital</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5E1BA6AA"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Istanbul, 34899</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65D5A843"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One central EC under coordinating site per local regulation</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A510BE"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lang w:val="en-GB"/>
              </w:rPr>
            </w:pPr>
          </w:p>
        </w:tc>
      </w:tr>
      <w:tr w:rsidR="00FB32AD" w:rsidRPr="00FB32AD" w14:paraId="6C1E2AB1" w14:textId="77777777" w:rsidTr="00FB32AD">
        <w:trPr>
          <w:trHeight w:val="624"/>
        </w:trPr>
        <w:tc>
          <w:tcPr>
            <w:cnfStyle w:val="001000000000" w:firstRow="0" w:lastRow="0" w:firstColumn="1" w:lastColumn="0" w:oddVBand="0" w:evenVBand="0" w:oddHBand="0" w:evenHBand="0" w:firstRowFirstColumn="0" w:firstRowLastColumn="0" w:lastRowFirstColumn="0" w:lastRowLastColumn="0"/>
            <w:tcW w:w="6" w:type="dxa"/>
            <w:tcBorders>
              <w:top w:val="single" w:sz="4" w:space="0" w:color="auto"/>
              <w:left w:val="single" w:sz="4" w:space="0" w:color="auto"/>
              <w:bottom w:val="single" w:sz="4" w:space="0" w:color="auto"/>
              <w:right w:val="single" w:sz="4" w:space="0" w:color="auto"/>
            </w:tcBorders>
            <w:shd w:val="clear" w:color="auto" w:fill="auto"/>
            <w:hideMark/>
          </w:tcPr>
          <w:p w14:paraId="3C3BCDA3" w14:textId="77777777" w:rsidR="00FB32AD" w:rsidRPr="00FB32AD" w:rsidRDefault="00FB32AD">
            <w:pPr>
              <w:spacing w:line="240" w:lineRule="auto"/>
              <w:rPr>
                <w:rFonts w:eastAsia="Times New Roman" w:cs="Arial"/>
                <w:color w:val="auto"/>
                <w:sz w:val="20"/>
                <w:szCs w:val="20"/>
              </w:rPr>
            </w:pPr>
            <w:r w:rsidRPr="00FB32AD">
              <w:rPr>
                <w:rFonts w:eastAsia="Times New Roman" w:cs="Arial"/>
                <w:color w:val="auto"/>
                <w:sz w:val="20"/>
                <w:szCs w:val="20"/>
              </w:rPr>
              <w:t>TR-03</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5D4CAB72"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Turkey</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615A2E52"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Sivas Cumhuriyet University Health Services Application and Research Hospital</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5BAFEDEF"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Sivas, 58140</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0747C41E"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One central EC under coordinating site per local regulation</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73B61A7"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lang w:val="en-GB"/>
              </w:rPr>
            </w:pPr>
          </w:p>
        </w:tc>
      </w:tr>
      <w:tr w:rsidR="00FB32AD" w:rsidRPr="00FB32AD" w14:paraId="42171F6D" w14:textId="77777777" w:rsidTr="00FB32AD">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 w:type="dxa"/>
            <w:tcBorders>
              <w:top w:val="single" w:sz="4" w:space="0" w:color="auto"/>
              <w:left w:val="single" w:sz="4" w:space="0" w:color="auto"/>
              <w:bottom w:val="single" w:sz="4" w:space="0" w:color="auto"/>
              <w:right w:val="single" w:sz="4" w:space="0" w:color="auto"/>
            </w:tcBorders>
            <w:shd w:val="clear" w:color="auto" w:fill="auto"/>
            <w:hideMark/>
          </w:tcPr>
          <w:p w14:paraId="5C58BF23" w14:textId="77777777" w:rsidR="00FB32AD" w:rsidRPr="00FB32AD" w:rsidRDefault="00FB32AD">
            <w:pPr>
              <w:spacing w:line="240" w:lineRule="auto"/>
              <w:rPr>
                <w:rFonts w:eastAsia="Times New Roman" w:cs="Arial"/>
                <w:color w:val="auto"/>
                <w:sz w:val="20"/>
                <w:szCs w:val="20"/>
              </w:rPr>
            </w:pPr>
            <w:r w:rsidRPr="00FB32AD">
              <w:rPr>
                <w:rFonts w:eastAsia="Times New Roman" w:cs="Arial"/>
                <w:color w:val="auto"/>
                <w:sz w:val="20"/>
                <w:szCs w:val="20"/>
              </w:rPr>
              <w:t>TR-04</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53A97EDA"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Turkey</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28744292"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 xml:space="preserve">Istanbul University </w:t>
            </w:r>
            <w:proofErr w:type="spellStart"/>
            <w:r w:rsidRPr="00FB32AD">
              <w:rPr>
                <w:rFonts w:eastAsia="Times New Roman" w:cs="Arial"/>
                <w:color w:val="auto"/>
                <w:sz w:val="20"/>
                <w:szCs w:val="20"/>
              </w:rPr>
              <w:t>Cerrahpasa-Cerrahpasa</w:t>
            </w:r>
            <w:proofErr w:type="spellEnd"/>
            <w:r w:rsidRPr="00FB32AD">
              <w:rPr>
                <w:rFonts w:eastAsia="Times New Roman" w:cs="Arial"/>
                <w:color w:val="auto"/>
                <w:sz w:val="20"/>
                <w:szCs w:val="20"/>
              </w:rPr>
              <w:t xml:space="preserve"> Faculty of Medicine</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0F2A988F"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Istanbul, 34098</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702B5E4B"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One central EC under coordinating site per local regulation</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CD53DD"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lang w:val="en-GB"/>
              </w:rPr>
            </w:pPr>
          </w:p>
        </w:tc>
      </w:tr>
      <w:tr w:rsidR="00FB32AD" w:rsidRPr="00FB32AD" w14:paraId="44B50E8A" w14:textId="77777777" w:rsidTr="00FB32AD">
        <w:trPr>
          <w:trHeight w:val="624"/>
        </w:trPr>
        <w:tc>
          <w:tcPr>
            <w:cnfStyle w:val="001000000000" w:firstRow="0" w:lastRow="0" w:firstColumn="1" w:lastColumn="0" w:oddVBand="0" w:evenVBand="0" w:oddHBand="0" w:evenHBand="0" w:firstRowFirstColumn="0" w:firstRowLastColumn="0" w:lastRowFirstColumn="0" w:lastRowLastColumn="0"/>
            <w:tcW w:w="6" w:type="dxa"/>
            <w:tcBorders>
              <w:top w:val="single" w:sz="4" w:space="0" w:color="auto"/>
              <w:left w:val="single" w:sz="4" w:space="0" w:color="auto"/>
              <w:bottom w:val="single" w:sz="4" w:space="0" w:color="auto"/>
              <w:right w:val="single" w:sz="4" w:space="0" w:color="auto"/>
            </w:tcBorders>
            <w:shd w:val="clear" w:color="auto" w:fill="auto"/>
            <w:hideMark/>
          </w:tcPr>
          <w:p w14:paraId="0C1D5FC8" w14:textId="77777777" w:rsidR="00FB32AD" w:rsidRPr="00FB32AD" w:rsidRDefault="00FB32AD">
            <w:pPr>
              <w:spacing w:line="240" w:lineRule="auto"/>
              <w:rPr>
                <w:rFonts w:eastAsia="Times New Roman" w:cs="Arial"/>
                <w:color w:val="auto"/>
                <w:sz w:val="20"/>
                <w:szCs w:val="20"/>
              </w:rPr>
            </w:pPr>
            <w:r w:rsidRPr="00FB32AD">
              <w:rPr>
                <w:rFonts w:eastAsia="Times New Roman" w:cs="Arial"/>
                <w:color w:val="auto"/>
                <w:sz w:val="20"/>
                <w:szCs w:val="20"/>
              </w:rPr>
              <w:t>TR-07</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5DF0448F"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Turkey</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65831809"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proofErr w:type="spellStart"/>
            <w:r w:rsidRPr="00FB32AD">
              <w:rPr>
                <w:rFonts w:eastAsia="Times New Roman" w:cs="Arial"/>
                <w:color w:val="auto"/>
                <w:sz w:val="20"/>
                <w:szCs w:val="20"/>
              </w:rPr>
              <w:t>Osmangazi</w:t>
            </w:r>
            <w:proofErr w:type="spellEnd"/>
            <w:r w:rsidRPr="00FB32AD">
              <w:rPr>
                <w:rFonts w:eastAsia="Times New Roman" w:cs="Arial"/>
                <w:color w:val="auto"/>
                <w:sz w:val="20"/>
                <w:szCs w:val="20"/>
              </w:rPr>
              <w:t xml:space="preserve"> University Faculty of Medicine</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713DF54C"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Eskisehir, 26480</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70F85141"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One central EC under coordinating site per local regulation</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521324"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lang w:val="en-GB"/>
              </w:rPr>
            </w:pPr>
          </w:p>
        </w:tc>
      </w:tr>
      <w:tr w:rsidR="00FB32AD" w:rsidRPr="00FB32AD" w14:paraId="29A06D43" w14:textId="77777777" w:rsidTr="00FB32AD">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 w:type="dxa"/>
            <w:tcBorders>
              <w:top w:val="single" w:sz="4" w:space="0" w:color="auto"/>
              <w:left w:val="single" w:sz="4" w:space="0" w:color="auto"/>
              <w:bottom w:val="single" w:sz="4" w:space="0" w:color="auto"/>
              <w:right w:val="single" w:sz="4" w:space="0" w:color="auto"/>
            </w:tcBorders>
            <w:shd w:val="clear" w:color="auto" w:fill="auto"/>
            <w:hideMark/>
          </w:tcPr>
          <w:p w14:paraId="70FBA264" w14:textId="77777777" w:rsidR="00FB32AD" w:rsidRPr="00FB32AD" w:rsidRDefault="00FB32AD">
            <w:pPr>
              <w:spacing w:line="240" w:lineRule="auto"/>
              <w:rPr>
                <w:rFonts w:eastAsia="Times New Roman" w:cs="Arial"/>
                <w:color w:val="auto"/>
                <w:sz w:val="20"/>
                <w:szCs w:val="20"/>
              </w:rPr>
            </w:pPr>
            <w:r w:rsidRPr="00FB32AD">
              <w:rPr>
                <w:rFonts w:eastAsia="Times New Roman" w:cs="Arial"/>
                <w:color w:val="auto"/>
                <w:sz w:val="20"/>
                <w:szCs w:val="20"/>
              </w:rPr>
              <w:t>TR-08</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0091CEF8"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Turkey</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74BD9E49"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Trakya University Faculty of Medicine</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296E5E71"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Edirne, 22030</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0A29E71A"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One central EC under coordinating site per local regulation</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4937FF4"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lang w:val="en-GB"/>
              </w:rPr>
            </w:pPr>
          </w:p>
        </w:tc>
      </w:tr>
      <w:tr w:rsidR="00FB32AD" w:rsidRPr="00FB32AD" w14:paraId="1A36B274" w14:textId="77777777" w:rsidTr="00FB32AD">
        <w:trPr>
          <w:trHeight w:val="624"/>
        </w:trPr>
        <w:tc>
          <w:tcPr>
            <w:cnfStyle w:val="001000000000" w:firstRow="0" w:lastRow="0" w:firstColumn="1" w:lastColumn="0" w:oddVBand="0" w:evenVBand="0" w:oddHBand="0" w:evenHBand="0" w:firstRowFirstColumn="0" w:firstRowLastColumn="0" w:lastRowFirstColumn="0" w:lastRowLastColumn="0"/>
            <w:tcW w:w="6" w:type="dxa"/>
            <w:tcBorders>
              <w:top w:val="single" w:sz="4" w:space="0" w:color="auto"/>
              <w:left w:val="single" w:sz="4" w:space="0" w:color="auto"/>
              <w:bottom w:val="single" w:sz="4" w:space="0" w:color="auto"/>
              <w:right w:val="single" w:sz="4" w:space="0" w:color="auto"/>
            </w:tcBorders>
            <w:shd w:val="clear" w:color="auto" w:fill="auto"/>
            <w:hideMark/>
          </w:tcPr>
          <w:p w14:paraId="0A8C70F8" w14:textId="77777777" w:rsidR="00FB32AD" w:rsidRPr="00FB32AD" w:rsidRDefault="00FB32AD">
            <w:pPr>
              <w:spacing w:line="240" w:lineRule="auto"/>
              <w:rPr>
                <w:rFonts w:eastAsia="Times New Roman" w:cs="Arial"/>
                <w:color w:val="auto"/>
                <w:sz w:val="20"/>
                <w:szCs w:val="20"/>
              </w:rPr>
            </w:pPr>
            <w:r w:rsidRPr="00FB32AD">
              <w:rPr>
                <w:rFonts w:eastAsia="Times New Roman" w:cs="Arial"/>
                <w:color w:val="auto"/>
                <w:sz w:val="20"/>
                <w:szCs w:val="20"/>
              </w:rPr>
              <w:t>TR-10</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48D69476"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Turkey</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6B0A5FD0"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Akdeniz University Faculty of Medicine</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080A8C74"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Antalya, 07070</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17BAE22F"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One central EC under coordinating site per local regulation</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783E6B5"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lang w:val="en-GB"/>
              </w:rPr>
            </w:pPr>
          </w:p>
        </w:tc>
      </w:tr>
      <w:tr w:rsidR="00FB32AD" w:rsidRPr="00FB32AD" w14:paraId="2A5C550C" w14:textId="77777777" w:rsidTr="00FB32AD">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 w:type="dxa"/>
            <w:tcBorders>
              <w:top w:val="single" w:sz="4" w:space="0" w:color="auto"/>
              <w:left w:val="single" w:sz="4" w:space="0" w:color="auto"/>
              <w:bottom w:val="single" w:sz="4" w:space="0" w:color="auto"/>
              <w:right w:val="single" w:sz="4" w:space="0" w:color="auto"/>
            </w:tcBorders>
            <w:shd w:val="clear" w:color="auto" w:fill="auto"/>
            <w:hideMark/>
          </w:tcPr>
          <w:p w14:paraId="3F68D9FE" w14:textId="77777777" w:rsidR="00FB32AD" w:rsidRPr="00FB32AD" w:rsidRDefault="00FB32AD">
            <w:pPr>
              <w:spacing w:line="240" w:lineRule="auto"/>
              <w:rPr>
                <w:rFonts w:eastAsia="Times New Roman" w:cs="Arial"/>
                <w:color w:val="auto"/>
                <w:sz w:val="20"/>
                <w:szCs w:val="20"/>
              </w:rPr>
            </w:pPr>
            <w:r w:rsidRPr="00FB32AD">
              <w:rPr>
                <w:rFonts w:eastAsia="Times New Roman" w:cs="Arial"/>
                <w:color w:val="auto"/>
                <w:sz w:val="20"/>
                <w:szCs w:val="20"/>
              </w:rPr>
              <w:t>TR-11</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347FB48C"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Turkey</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223E3F72"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Adnan Menderes University Faculty of Medicine</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4914B10F"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Aydin, 09010</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39D97294"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One central EC under coordinating site per local regulation</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60D6158"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lang w:val="en-GB"/>
              </w:rPr>
            </w:pPr>
          </w:p>
        </w:tc>
      </w:tr>
      <w:tr w:rsidR="00FB32AD" w:rsidRPr="00FB32AD" w14:paraId="181C94ED" w14:textId="77777777" w:rsidTr="00FB32AD">
        <w:trPr>
          <w:trHeight w:val="624"/>
        </w:trPr>
        <w:tc>
          <w:tcPr>
            <w:cnfStyle w:val="001000000000" w:firstRow="0" w:lastRow="0" w:firstColumn="1" w:lastColumn="0" w:oddVBand="0" w:evenVBand="0" w:oddHBand="0" w:evenHBand="0" w:firstRowFirstColumn="0" w:firstRowLastColumn="0" w:lastRowFirstColumn="0" w:lastRowLastColumn="0"/>
            <w:tcW w:w="6" w:type="dxa"/>
            <w:tcBorders>
              <w:top w:val="single" w:sz="4" w:space="0" w:color="auto"/>
              <w:left w:val="single" w:sz="4" w:space="0" w:color="auto"/>
              <w:bottom w:val="single" w:sz="4" w:space="0" w:color="auto"/>
              <w:right w:val="single" w:sz="4" w:space="0" w:color="auto"/>
            </w:tcBorders>
            <w:shd w:val="clear" w:color="auto" w:fill="auto"/>
            <w:hideMark/>
          </w:tcPr>
          <w:p w14:paraId="33376C4D" w14:textId="77777777" w:rsidR="00FB32AD" w:rsidRPr="00FB32AD" w:rsidRDefault="00FB32AD">
            <w:pPr>
              <w:spacing w:line="240" w:lineRule="auto"/>
              <w:rPr>
                <w:rFonts w:eastAsia="Times New Roman" w:cs="Arial"/>
                <w:color w:val="auto"/>
                <w:sz w:val="20"/>
                <w:szCs w:val="20"/>
              </w:rPr>
            </w:pPr>
            <w:r w:rsidRPr="00FB32AD">
              <w:rPr>
                <w:rFonts w:eastAsia="Times New Roman" w:cs="Arial"/>
                <w:color w:val="auto"/>
                <w:sz w:val="20"/>
                <w:szCs w:val="20"/>
              </w:rPr>
              <w:t>TR-12</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70428FA0"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Turkey</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448CDC2B"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proofErr w:type="spellStart"/>
            <w:r w:rsidRPr="00FB32AD">
              <w:rPr>
                <w:rFonts w:eastAsia="Times New Roman" w:cs="Arial"/>
                <w:color w:val="auto"/>
                <w:sz w:val="20"/>
                <w:szCs w:val="20"/>
              </w:rPr>
              <w:t>Gulhane</w:t>
            </w:r>
            <w:proofErr w:type="spellEnd"/>
            <w:r w:rsidRPr="00FB32AD">
              <w:rPr>
                <w:rFonts w:eastAsia="Times New Roman" w:cs="Arial"/>
                <w:color w:val="auto"/>
                <w:sz w:val="20"/>
                <w:szCs w:val="20"/>
              </w:rPr>
              <w:t xml:space="preserve"> Education and Research Hospital</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6AE73EF3"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Ankara, 06010</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4466EE9B"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One central EC under coordinating site per local regulation</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DC93BD"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lang w:val="en-GB"/>
              </w:rPr>
            </w:pPr>
          </w:p>
        </w:tc>
      </w:tr>
      <w:tr w:rsidR="00FB32AD" w:rsidRPr="00FB32AD" w14:paraId="54865019" w14:textId="77777777" w:rsidTr="00FB32AD">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 w:type="dxa"/>
            <w:tcBorders>
              <w:top w:val="single" w:sz="4" w:space="0" w:color="auto"/>
              <w:left w:val="single" w:sz="4" w:space="0" w:color="auto"/>
              <w:bottom w:val="single" w:sz="4" w:space="0" w:color="auto"/>
              <w:right w:val="single" w:sz="4" w:space="0" w:color="auto"/>
            </w:tcBorders>
            <w:shd w:val="clear" w:color="auto" w:fill="auto"/>
            <w:hideMark/>
          </w:tcPr>
          <w:p w14:paraId="1B8A04B8" w14:textId="77777777" w:rsidR="00FB32AD" w:rsidRPr="00FB32AD" w:rsidRDefault="00FB32AD">
            <w:pPr>
              <w:spacing w:line="240" w:lineRule="auto"/>
              <w:rPr>
                <w:rFonts w:eastAsia="Times New Roman" w:cs="Arial"/>
                <w:color w:val="auto"/>
                <w:sz w:val="20"/>
                <w:szCs w:val="20"/>
              </w:rPr>
            </w:pPr>
            <w:r w:rsidRPr="00FB32AD">
              <w:rPr>
                <w:rFonts w:eastAsia="Times New Roman" w:cs="Arial"/>
                <w:color w:val="auto"/>
                <w:sz w:val="20"/>
                <w:szCs w:val="20"/>
              </w:rPr>
              <w:lastRenderedPageBreak/>
              <w:t>TR-14</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18E3B84D"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Turkey</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732210F3"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 xml:space="preserve">Necmettin Erbakan University </w:t>
            </w:r>
            <w:proofErr w:type="spellStart"/>
            <w:r w:rsidRPr="00FB32AD">
              <w:rPr>
                <w:rFonts w:eastAsia="Times New Roman" w:cs="Arial"/>
                <w:color w:val="auto"/>
                <w:sz w:val="20"/>
                <w:szCs w:val="20"/>
              </w:rPr>
              <w:t>Meram</w:t>
            </w:r>
            <w:proofErr w:type="spellEnd"/>
            <w:r w:rsidRPr="00FB32AD">
              <w:rPr>
                <w:rFonts w:eastAsia="Times New Roman" w:cs="Arial"/>
                <w:color w:val="auto"/>
                <w:sz w:val="20"/>
                <w:szCs w:val="20"/>
              </w:rPr>
              <w:t xml:space="preserve"> Faculty of Medicine Hospital</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7CF13635"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Konya, 42080</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4CB979E0"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One central EC under coordinating site per local regulation</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2857280"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lang w:val="en-GB"/>
              </w:rPr>
            </w:pPr>
          </w:p>
        </w:tc>
      </w:tr>
      <w:tr w:rsidR="00FB32AD" w:rsidRPr="00FB32AD" w14:paraId="22AD5BDB" w14:textId="77777777" w:rsidTr="00FB32AD">
        <w:trPr>
          <w:trHeight w:val="624"/>
        </w:trPr>
        <w:tc>
          <w:tcPr>
            <w:cnfStyle w:val="001000000000" w:firstRow="0" w:lastRow="0" w:firstColumn="1" w:lastColumn="0" w:oddVBand="0" w:evenVBand="0" w:oddHBand="0" w:evenHBand="0" w:firstRowFirstColumn="0" w:firstRowLastColumn="0" w:lastRowFirstColumn="0" w:lastRowLastColumn="0"/>
            <w:tcW w:w="6" w:type="dxa"/>
            <w:tcBorders>
              <w:top w:val="single" w:sz="4" w:space="0" w:color="auto"/>
              <w:left w:val="single" w:sz="4" w:space="0" w:color="auto"/>
              <w:bottom w:val="single" w:sz="4" w:space="0" w:color="auto"/>
              <w:right w:val="single" w:sz="4" w:space="0" w:color="auto"/>
            </w:tcBorders>
            <w:shd w:val="clear" w:color="auto" w:fill="auto"/>
            <w:hideMark/>
          </w:tcPr>
          <w:p w14:paraId="3FBBA062" w14:textId="77777777" w:rsidR="00FB32AD" w:rsidRPr="00FB32AD" w:rsidRDefault="00FB32AD">
            <w:pPr>
              <w:spacing w:line="240" w:lineRule="auto"/>
              <w:rPr>
                <w:rFonts w:eastAsia="Times New Roman" w:cs="Arial"/>
                <w:color w:val="auto"/>
                <w:sz w:val="20"/>
                <w:szCs w:val="20"/>
              </w:rPr>
            </w:pPr>
            <w:r w:rsidRPr="00FB32AD">
              <w:rPr>
                <w:rFonts w:eastAsia="Times New Roman" w:cs="Arial"/>
                <w:color w:val="auto"/>
                <w:sz w:val="20"/>
                <w:szCs w:val="20"/>
              </w:rPr>
              <w:t>TR-06</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1C049D28"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Turkey</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780DBAEE"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proofErr w:type="spellStart"/>
            <w:r w:rsidRPr="00FB32AD">
              <w:rPr>
                <w:rFonts w:eastAsia="Times New Roman" w:cs="Arial"/>
                <w:color w:val="auto"/>
                <w:sz w:val="20"/>
                <w:szCs w:val="20"/>
              </w:rPr>
              <w:t>Bahcesehir</w:t>
            </w:r>
            <w:proofErr w:type="spellEnd"/>
            <w:r w:rsidRPr="00FB32AD">
              <w:rPr>
                <w:rFonts w:eastAsia="Times New Roman" w:cs="Arial"/>
                <w:color w:val="auto"/>
                <w:sz w:val="20"/>
                <w:szCs w:val="20"/>
              </w:rPr>
              <w:t xml:space="preserve"> University Hospital Medical Park </w:t>
            </w:r>
            <w:proofErr w:type="spellStart"/>
            <w:r w:rsidRPr="00FB32AD">
              <w:rPr>
                <w:rFonts w:eastAsia="Times New Roman" w:cs="Arial"/>
                <w:color w:val="auto"/>
                <w:sz w:val="20"/>
                <w:szCs w:val="20"/>
              </w:rPr>
              <w:t>Goztepe</w:t>
            </w:r>
            <w:proofErr w:type="spellEnd"/>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41C92D87"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Istanbul, 34732</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5DE471A0"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One central EC under coordinating site per local regulation</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FE8024F"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lang w:val="en-GB"/>
              </w:rPr>
            </w:pPr>
          </w:p>
        </w:tc>
      </w:tr>
      <w:tr w:rsidR="00FB32AD" w:rsidRPr="00FB32AD" w14:paraId="23AAF32B" w14:textId="77777777" w:rsidTr="00FB32AD">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 w:type="dxa"/>
            <w:tcBorders>
              <w:top w:val="single" w:sz="4" w:space="0" w:color="auto"/>
              <w:left w:val="single" w:sz="4" w:space="0" w:color="auto"/>
              <w:bottom w:val="single" w:sz="4" w:space="0" w:color="auto"/>
              <w:right w:val="single" w:sz="4" w:space="0" w:color="auto"/>
            </w:tcBorders>
            <w:shd w:val="clear" w:color="auto" w:fill="auto"/>
            <w:hideMark/>
          </w:tcPr>
          <w:p w14:paraId="6FA99B26" w14:textId="77777777" w:rsidR="00FB32AD" w:rsidRPr="00FB32AD" w:rsidRDefault="00FB32AD">
            <w:pPr>
              <w:spacing w:line="240" w:lineRule="auto"/>
              <w:rPr>
                <w:rFonts w:eastAsia="Times New Roman" w:cs="Arial"/>
                <w:color w:val="auto"/>
                <w:sz w:val="20"/>
                <w:szCs w:val="20"/>
              </w:rPr>
            </w:pPr>
            <w:r w:rsidRPr="00FB32AD">
              <w:rPr>
                <w:rFonts w:eastAsia="Times New Roman" w:cs="Arial"/>
                <w:color w:val="auto"/>
                <w:sz w:val="20"/>
                <w:szCs w:val="20"/>
              </w:rPr>
              <w:t>TR-13</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58B202A7"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Turkey</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401CB8A1"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proofErr w:type="spellStart"/>
            <w:r w:rsidRPr="00FB32AD">
              <w:rPr>
                <w:rFonts w:eastAsia="Times New Roman" w:cs="Arial"/>
                <w:color w:val="auto"/>
                <w:sz w:val="20"/>
                <w:szCs w:val="20"/>
              </w:rPr>
              <w:t>Namık</w:t>
            </w:r>
            <w:proofErr w:type="spellEnd"/>
            <w:r w:rsidRPr="00FB32AD">
              <w:rPr>
                <w:rFonts w:eastAsia="Times New Roman" w:cs="Arial"/>
                <w:color w:val="auto"/>
                <w:sz w:val="20"/>
                <w:szCs w:val="20"/>
              </w:rPr>
              <w:t xml:space="preserve"> Kemal University Faculty of Medicine Application and Research Hospital</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28E3CAE9"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proofErr w:type="spellStart"/>
            <w:r w:rsidRPr="00FB32AD">
              <w:rPr>
                <w:rFonts w:eastAsia="Times New Roman" w:cs="Arial"/>
                <w:color w:val="auto"/>
                <w:sz w:val="20"/>
                <w:szCs w:val="20"/>
              </w:rPr>
              <w:t>Tekirdağ</w:t>
            </w:r>
            <w:proofErr w:type="spellEnd"/>
            <w:r w:rsidRPr="00FB32AD">
              <w:rPr>
                <w:rFonts w:eastAsia="Times New Roman" w:cs="Arial"/>
                <w:color w:val="auto"/>
                <w:sz w:val="20"/>
                <w:szCs w:val="20"/>
              </w:rPr>
              <w:t>, 59030</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45EC1EFE"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One central EC under coordinating site per local regulation</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6DC1A8"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lang w:val="en-GB"/>
              </w:rPr>
            </w:pPr>
          </w:p>
        </w:tc>
      </w:tr>
      <w:tr w:rsidR="00FB32AD" w:rsidRPr="00FB32AD" w14:paraId="2E5FB70D" w14:textId="77777777" w:rsidTr="00FB32AD">
        <w:trPr>
          <w:trHeight w:val="624"/>
        </w:trPr>
        <w:tc>
          <w:tcPr>
            <w:cnfStyle w:val="001000000000" w:firstRow="0" w:lastRow="0" w:firstColumn="1" w:lastColumn="0" w:oddVBand="0" w:evenVBand="0" w:oddHBand="0" w:evenHBand="0" w:firstRowFirstColumn="0" w:firstRowLastColumn="0" w:lastRowFirstColumn="0" w:lastRowLastColumn="0"/>
            <w:tcW w:w="6" w:type="dxa"/>
            <w:tcBorders>
              <w:top w:val="single" w:sz="4" w:space="0" w:color="auto"/>
              <w:left w:val="single" w:sz="4" w:space="0" w:color="auto"/>
              <w:bottom w:val="single" w:sz="4" w:space="0" w:color="auto"/>
              <w:right w:val="single" w:sz="4" w:space="0" w:color="auto"/>
            </w:tcBorders>
            <w:shd w:val="clear" w:color="auto" w:fill="auto"/>
            <w:hideMark/>
          </w:tcPr>
          <w:p w14:paraId="703F87BE" w14:textId="77777777" w:rsidR="00FB32AD" w:rsidRPr="00FB32AD" w:rsidRDefault="00FB32AD">
            <w:pPr>
              <w:spacing w:line="240" w:lineRule="auto"/>
              <w:rPr>
                <w:rFonts w:eastAsia="Times New Roman" w:cs="Arial"/>
                <w:color w:val="auto"/>
                <w:sz w:val="20"/>
                <w:szCs w:val="20"/>
              </w:rPr>
            </w:pPr>
            <w:r w:rsidRPr="00FB32AD">
              <w:rPr>
                <w:rFonts w:eastAsia="Times New Roman" w:cs="Arial"/>
                <w:color w:val="auto"/>
                <w:sz w:val="20"/>
                <w:szCs w:val="20"/>
              </w:rPr>
              <w:t>TR-09</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50477D08"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Turkey</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6194833B"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Mustafa Kemal University Hospital</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197B5AC8"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proofErr w:type="spellStart"/>
            <w:r w:rsidRPr="00FB32AD">
              <w:rPr>
                <w:rFonts w:eastAsia="Times New Roman" w:cs="Arial"/>
                <w:color w:val="auto"/>
                <w:sz w:val="20"/>
                <w:szCs w:val="20"/>
              </w:rPr>
              <w:t>Hatay</w:t>
            </w:r>
            <w:proofErr w:type="spellEnd"/>
            <w:r w:rsidRPr="00FB32AD">
              <w:rPr>
                <w:rFonts w:eastAsia="Times New Roman" w:cs="Arial"/>
                <w:color w:val="auto"/>
                <w:sz w:val="20"/>
                <w:szCs w:val="20"/>
              </w:rPr>
              <w:t>, 31001</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2C567729"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One central EC under coordinating site per local regulation</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C2624D5"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lang w:val="en-GB"/>
              </w:rPr>
            </w:pPr>
          </w:p>
        </w:tc>
      </w:tr>
      <w:tr w:rsidR="00FB32AD" w:rsidRPr="00FB32AD" w14:paraId="1BE94211" w14:textId="77777777" w:rsidTr="00FB32A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6" w:type="dxa"/>
            <w:tcBorders>
              <w:top w:val="single" w:sz="4" w:space="0" w:color="auto"/>
              <w:left w:val="single" w:sz="4" w:space="0" w:color="auto"/>
              <w:bottom w:val="single" w:sz="4" w:space="0" w:color="auto"/>
              <w:right w:val="single" w:sz="4" w:space="0" w:color="auto"/>
            </w:tcBorders>
            <w:shd w:val="clear" w:color="auto" w:fill="auto"/>
            <w:hideMark/>
          </w:tcPr>
          <w:p w14:paraId="28FE45FD" w14:textId="77777777" w:rsidR="00FB32AD" w:rsidRPr="00FB32AD" w:rsidRDefault="00FB32AD">
            <w:pPr>
              <w:spacing w:line="240" w:lineRule="auto"/>
              <w:rPr>
                <w:rFonts w:eastAsia="Times New Roman" w:cs="Arial"/>
                <w:color w:val="auto"/>
                <w:sz w:val="20"/>
                <w:szCs w:val="20"/>
              </w:rPr>
            </w:pPr>
            <w:r w:rsidRPr="00FB32AD">
              <w:rPr>
                <w:rFonts w:eastAsia="Times New Roman" w:cs="Arial"/>
                <w:color w:val="auto"/>
                <w:sz w:val="20"/>
                <w:szCs w:val="20"/>
              </w:rPr>
              <w:t>UY-01</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3DCFD3B3"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Uruguay</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68F95D3B"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 xml:space="preserve">Medica </w:t>
            </w:r>
            <w:proofErr w:type="spellStart"/>
            <w:r w:rsidRPr="00FB32AD">
              <w:rPr>
                <w:rFonts w:eastAsia="Times New Roman" w:cs="Arial"/>
                <w:color w:val="auto"/>
                <w:sz w:val="20"/>
                <w:szCs w:val="20"/>
              </w:rPr>
              <w:t>Uruguaya</w:t>
            </w:r>
            <w:proofErr w:type="spellEnd"/>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417A8D28"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Montevideo, 11300</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15860084"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lang w:val="pt-PT"/>
              </w:rPr>
            </w:pPr>
            <w:r w:rsidRPr="00FB32AD">
              <w:rPr>
                <w:rFonts w:eastAsia="Times New Roman" w:cs="Arial"/>
                <w:color w:val="auto"/>
                <w:sz w:val="20"/>
                <w:szCs w:val="20"/>
                <w:lang w:val="pt-PT"/>
              </w:rPr>
              <w:t>Comité de Etica de Medica Uruguaya</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50CE7848" w14:textId="77777777" w:rsidR="00FB32AD" w:rsidRPr="00FB32AD" w:rsidRDefault="00FB32A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lang w:val="en-GB"/>
              </w:rPr>
            </w:pPr>
            <w:r w:rsidRPr="00FB32AD">
              <w:rPr>
                <w:rFonts w:eastAsia="Times New Roman" w:cs="Arial"/>
                <w:color w:val="auto"/>
                <w:sz w:val="20"/>
                <w:szCs w:val="20"/>
              </w:rPr>
              <w:t>—</w:t>
            </w:r>
          </w:p>
        </w:tc>
      </w:tr>
      <w:tr w:rsidR="00FB32AD" w:rsidRPr="00FB32AD" w14:paraId="340B813F" w14:textId="77777777" w:rsidTr="00FB32AD">
        <w:trPr>
          <w:trHeight w:val="312"/>
        </w:trPr>
        <w:tc>
          <w:tcPr>
            <w:cnfStyle w:val="001000000000" w:firstRow="0" w:lastRow="0" w:firstColumn="1" w:lastColumn="0" w:oddVBand="0" w:evenVBand="0" w:oddHBand="0" w:evenHBand="0" w:firstRowFirstColumn="0" w:firstRowLastColumn="0" w:lastRowFirstColumn="0" w:lastRowLastColumn="0"/>
            <w:tcW w:w="6" w:type="dxa"/>
            <w:tcBorders>
              <w:top w:val="single" w:sz="4" w:space="0" w:color="auto"/>
              <w:left w:val="single" w:sz="4" w:space="0" w:color="auto"/>
              <w:bottom w:val="single" w:sz="4" w:space="0" w:color="auto"/>
              <w:right w:val="single" w:sz="4" w:space="0" w:color="auto"/>
            </w:tcBorders>
            <w:shd w:val="clear" w:color="auto" w:fill="auto"/>
            <w:hideMark/>
          </w:tcPr>
          <w:p w14:paraId="5E984CD5" w14:textId="77777777" w:rsidR="00FB32AD" w:rsidRPr="00FB32AD" w:rsidRDefault="00FB32AD">
            <w:pPr>
              <w:spacing w:line="240" w:lineRule="auto"/>
              <w:rPr>
                <w:rFonts w:eastAsia="Times New Roman" w:cs="Arial"/>
                <w:color w:val="auto"/>
                <w:sz w:val="20"/>
                <w:szCs w:val="20"/>
              </w:rPr>
            </w:pPr>
            <w:r w:rsidRPr="00FB32AD">
              <w:rPr>
                <w:rFonts w:eastAsia="Times New Roman" w:cs="Arial"/>
                <w:color w:val="auto"/>
                <w:sz w:val="20"/>
                <w:szCs w:val="20"/>
              </w:rPr>
              <w:t>UY-02</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13C86C3C"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Uruguay</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0AED0002"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lang w:val="pt-PT"/>
              </w:rPr>
            </w:pPr>
            <w:r w:rsidRPr="00FB32AD">
              <w:rPr>
                <w:rFonts w:eastAsia="Times New Roman" w:cs="Arial"/>
                <w:color w:val="auto"/>
                <w:sz w:val="20"/>
                <w:szCs w:val="20"/>
                <w:lang w:val="pt-PT"/>
              </w:rPr>
              <w:t>Ascociacion Española Primera de Socorros Mutuos</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412607C5"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lang w:val="en-GB"/>
              </w:rPr>
            </w:pPr>
            <w:r w:rsidRPr="00FB32AD">
              <w:rPr>
                <w:rFonts w:eastAsia="Times New Roman" w:cs="Arial"/>
                <w:color w:val="auto"/>
                <w:sz w:val="20"/>
                <w:szCs w:val="20"/>
              </w:rPr>
              <w:t>Montevideo, 11200</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6B04EF80"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proofErr w:type="spellStart"/>
            <w:r w:rsidRPr="00FB32AD">
              <w:rPr>
                <w:rFonts w:eastAsia="Times New Roman" w:cs="Arial"/>
                <w:color w:val="auto"/>
                <w:sz w:val="20"/>
                <w:szCs w:val="20"/>
              </w:rPr>
              <w:t>Comité</w:t>
            </w:r>
            <w:proofErr w:type="spellEnd"/>
            <w:r w:rsidRPr="00FB32AD">
              <w:rPr>
                <w:rFonts w:eastAsia="Times New Roman" w:cs="Arial"/>
                <w:color w:val="auto"/>
                <w:sz w:val="20"/>
                <w:szCs w:val="20"/>
              </w:rPr>
              <w:t xml:space="preserve"> de </w:t>
            </w:r>
            <w:proofErr w:type="spellStart"/>
            <w:r w:rsidRPr="00FB32AD">
              <w:rPr>
                <w:rFonts w:eastAsia="Times New Roman" w:cs="Arial"/>
                <w:color w:val="auto"/>
                <w:sz w:val="20"/>
                <w:szCs w:val="20"/>
              </w:rPr>
              <w:t>Etica</w:t>
            </w:r>
            <w:proofErr w:type="spellEnd"/>
            <w:r w:rsidRPr="00FB32AD">
              <w:rPr>
                <w:rFonts w:eastAsia="Times New Roman" w:cs="Arial"/>
                <w:color w:val="auto"/>
                <w:sz w:val="20"/>
                <w:szCs w:val="20"/>
              </w:rPr>
              <w:t xml:space="preserve"> AESM</w:t>
            </w:r>
          </w:p>
        </w:tc>
        <w:tc>
          <w:tcPr>
            <w:tcW w:w="6" w:type="dxa"/>
            <w:tcBorders>
              <w:top w:val="single" w:sz="4" w:space="0" w:color="auto"/>
              <w:left w:val="single" w:sz="4" w:space="0" w:color="auto"/>
              <w:bottom w:val="single" w:sz="4" w:space="0" w:color="auto"/>
              <w:right w:val="single" w:sz="4" w:space="0" w:color="auto"/>
            </w:tcBorders>
            <w:shd w:val="clear" w:color="auto" w:fill="auto"/>
            <w:hideMark/>
          </w:tcPr>
          <w:p w14:paraId="3764E0A9" w14:textId="77777777" w:rsidR="00FB32AD" w:rsidRPr="00FB32AD" w:rsidRDefault="00FB32A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FB32AD">
              <w:rPr>
                <w:rFonts w:eastAsia="Times New Roman" w:cs="Arial"/>
                <w:color w:val="auto"/>
                <w:sz w:val="20"/>
                <w:szCs w:val="20"/>
              </w:rPr>
              <w:t>—</w:t>
            </w:r>
          </w:p>
        </w:tc>
      </w:tr>
    </w:tbl>
    <w:p w14:paraId="386A1D29" w14:textId="77777777" w:rsidR="00FB32AD" w:rsidRDefault="00FB32AD" w:rsidP="00FB32AD">
      <w:pPr>
        <w:spacing w:before="120" w:after="0"/>
        <w:rPr>
          <w:rFonts w:eastAsiaTheme="minorHAnsi" w:cs="Arial"/>
          <w:sz w:val="20"/>
          <w:szCs w:val="18"/>
          <w:lang w:val="en-GB"/>
        </w:rPr>
      </w:pPr>
      <w:r>
        <w:rPr>
          <w:rFonts w:cs="Arial"/>
          <w:b/>
          <w:sz w:val="20"/>
          <w:szCs w:val="18"/>
        </w:rPr>
        <w:t xml:space="preserve">Abbreviations: </w:t>
      </w:r>
      <w:r>
        <w:rPr>
          <w:rFonts w:cs="Arial"/>
          <w:sz w:val="20"/>
          <w:szCs w:val="18"/>
        </w:rPr>
        <w:t>EC, ethics committee.</w:t>
      </w:r>
    </w:p>
    <w:p w14:paraId="59ED8E7A" w14:textId="77777777" w:rsidR="00FB32AD" w:rsidRDefault="00FB32AD" w:rsidP="00FB32AD">
      <w:pPr>
        <w:rPr>
          <w:rFonts w:cs="Arial"/>
          <w:sz w:val="22"/>
        </w:rPr>
      </w:pPr>
    </w:p>
    <w:p w14:paraId="01A0FE29" w14:textId="2C5C35D2" w:rsidR="00FB32AD" w:rsidRPr="00FB32AD" w:rsidRDefault="00FB32AD" w:rsidP="00FB32AD">
      <w:pPr>
        <w:rPr>
          <w:rFonts w:cs="Arial"/>
        </w:rPr>
      </w:pPr>
      <w:r>
        <w:rPr>
          <w:rFonts w:cs="Arial"/>
          <w:b/>
          <w:bCs/>
        </w:rPr>
        <w:br w:type="column"/>
      </w:r>
      <w:r w:rsidRPr="00FB32AD">
        <w:rPr>
          <w:rFonts w:cs="Arial"/>
          <w:b/>
          <w:bCs/>
        </w:rPr>
        <w:lastRenderedPageBreak/>
        <w:t xml:space="preserve">Supplementary Table 2 </w:t>
      </w:r>
      <w:r w:rsidRPr="00FB32AD">
        <w:rPr>
          <w:rFonts w:cs="Arial"/>
        </w:rPr>
        <w:t>Independent variables</w:t>
      </w:r>
      <w:r w:rsidRPr="00FB32AD">
        <w:rPr>
          <w:rFonts w:cs="Arial"/>
          <w:b/>
          <w:bCs/>
        </w:rPr>
        <w:t xml:space="preserve"> </w:t>
      </w:r>
      <w:r w:rsidRPr="00FB32AD">
        <w:rPr>
          <w:rFonts w:cs="Arial"/>
        </w:rPr>
        <w:t>included for logistic regression analysis models</w:t>
      </w:r>
    </w:p>
    <w:tbl>
      <w:tblPr>
        <w:tblStyle w:val="ListTable6Colorful-Accent311"/>
        <w:tblW w:w="129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4A0" w:firstRow="1" w:lastRow="0" w:firstColumn="1" w:lastColumn="0" w:noHBand="0" w:noVBand="1"/>
      </w:tblPr>
      <w:tblGrid>
        <w:gridCol w:w="3145"/>
        <w:gridCol w:w="4685"/>
        <w:gridCol w:w="2875"/>
        <w:gridCol w:w="2255"/>
      </w:tblGrid>
      <w:tr w:rsidR="00FB32AD" w:rsidRPr="00FB32AD" w14:paraId="2FD8CB7E" w14:textId="77777777" w:rsidTr="00FB32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Borders>
              <w:top w:val="single" w:sz="12" w:space="0" w:color="auto"/>
              <w:left w:val="single" w:sz="4" w:space="0" w:color="auto"/>
              <w:bottom w:val="single" w:sz="4" w:space="0" w:color="auto"/>
              <w:right w:val="single" w:sz="4" w:space="0" w:color="auto"/>
            </w:tcBorders>
            <w:vAlign w:val="center"/>
            <w:hideMark/>
          </w:tcPr>
          <w:p w14:paraId="18432082" w14:textId="77777777" w:rsidR="00FB32AD" w:rsidRPr="00FB32AD" w:rsidRDefault="00FB32AD" w:rsidP="00FB32AD">
            <w:pPr>
              <w:spacing w:line="360" w:lineRule="auto"/>
              <w:jc w:val="both"/>
              <w:rPr>
                <w:rFonts w:cs="Arial"/>
                <w:color w:val="auto"/>
                <w:sz w:val="20"/>
                <w:szCs w:val="18"/>
                <w:lang w:val="en-GB"/>
              </w:rPr>
            </w:pPr>
            <w:r w:rsidRPr="00FB32AD">
              <w:rPr>
                <w:rFonts w:cs="Arial"/>
                <w:color w:val="auto"/>
                <w:sz w:val="20"/>
                <w:szCs w:val="18"/>
                <w:lang w:val="en-GB"/>
              </w:rPr>
              <w:t>Variable</w:t>
            </w:r>
          </w:p>
        </w:tc>
        <w:tc>
          <w:tcPr>
            <w:tcW w:w="4685" w:type="dxa"/>
            <w:tcBorders>
              <w:top w:val="single" w:sz="12" w:space="0" w:color="auto"/>
              <w:left w:val="single" w:sz="4" w:space="0" w:color="auto"/>
              <w:bottom w:val="single" w:sz="4" w:space="0" w:color="auto"/>
              <w:right w:val="single" w:sz="4" w:space="0" w:color="auto"/>
            </w:tcBorders>
            <w:vAlign w:val="center"/>
            <w:hideMark/>
          </w:tcPr>
          <w:p w14:paraId="6242E07F" w14:textId="77777777" w:rsidR="00FB32AD" w:rsidRPr="00FB32AD" w:rsidRDefault="00FB32AD" w:rsidP="00FB32AD">
            <w:pPr>
              <w:spacing w:line="360" w:lineRule="auto"/>
              <w:jc w:val="both"/>
              <w:cnfStyle w:val="100000000000" w:firstRow="1" w:lastRow="0" w:firstColumn="0" w:lastColumn="0" w:oddVBand="0" w:evenVBand="0" w:oddHBand="0" w:evenHBand="0" w:firstRowFirstColumn="0" w:firstRowLastColumn="0" w:lastRowFirstColumn="0" w:lastRowLastColumn="0"/>
              <w:rPr>
                <w:rFonts w:cs="Arial"/>
                <w:color w:val="auto"/>
                <w:sz w:val="20"/>
                <w:szCs w:val="18"/>
                <w:lang w:val="en-GB"/>
              </w:rPr>
            </w:pPr>
            <w:r w:rsidRPr="00FB32AD">
              <w:rPr>
                <w:rFonts w:cs="Arial"/>
                <w:color w:val="auto"/>
                <w:sz w:val="20"/>
                <w:szCs w:val="18"/>
                <w:lang w:val="en-GB"/>
              </w:rPr>
              <w:t>Range</w:t>
            </w:r>
          </w:p>
        </w:tc>
        <w:tc>
          <w:tcPr>
            <w:tcW w:w="2875" w:type="dxa"/>
            <w:tcBorders>
              <w:top w:val="single" w:sz="12" w:space="0" w:color="auto"/>
              <w:left w:val="single" w:sz="4" w:space="0" w:color="auto"/>
              <w:bottom w:val="single" w:sz="4" w:space="0" w:color="auto"/>
              <w:right w:val="single" w:sz="4" w:space="0" w:color="auto"/>
            </w:tcBorders>
            <w:vAlign w:val="center"/>
            <w:hideMark/>
          </w:tcPr>
          <w:p w14:paraId="3AAB5DDA" w14:textId="77777777" w:rsidR="00FB32AD" w:rsidRPr="00FB32AD" w:rsidRDefault="00FB32AD" w:rsidP="00FB32AD">
            <w:pPr>
              <w:spacing w:line="360" w:lineRule="auto"/>
              <w:jc w:val="both"/>
              <w:cnfStyle w:val="100000000000" w:firstRow="1" w:lastRow="0" w:firstColumn="0" w:lastColumn="0" w:oddVBand="0" w:evenVBand="0" w:oddHBand="0" w:evenHBand="0" w:firstRowFirstColumn="0" w:firstRowLastColumn="0" w:lastRowFirstColumn="0" w:lastRowLastColumn="0"/>
              <w:rPr>
                <w:rFonts w:cs="Arial"/>
                <w:color w:val="auto"/>
                <w:sz w:val="20"/>
                <w:szCs w:val="18"/>
                <w:lang w:val="en-GB"/>
              </w:rPr>
            </w:pPr>
            <w:r w:rsidRPr="00FB32AD">
              <w:rPr>
                <w:rFonts w:cs="Arial"/>
                <w:color w:val="auto"/>
                <w:sz w:val="20"/>
                <w:szCs w:val="18"/>
                <w:lang w:val="en-GB"/>
              </w:rPr>
              <w:t>Dichotomization/</w:t>
            </w:r>
            <w:r w:rsidRPr="00FB32AD">
              <w:rPr>
                <w:rFonts w:cs="Arial"/>
                <w:color w:val="auto"/>
                <w:sz w:val="20"/>
                <w:szCs w:val="18"/>
                <w:lang w:val="en-GB"/>
              </w:rPr>
              <w:br/>
              <w:t>Grouping</w:t>
            </w:r>
          </w:p>
        </w:tc>
        <w:tc>
          <w:tcPr>
            <w:tcW w:w="2255" w:type="dxa"/>
            <w:tcBorders>
              <w:top w:val="single" w:sz="12" w:space="0" w:color="auto"/>
              <w:left w:val="single" w:sz="4" w:space="0" w:color="auto"/>
              <w:bottom w:val="single" w:sz="4" w:space="0" w:color="auto"/>
              <w:right w:val="single" w:sz="4" w:space="0" w:color="auto"/>
            </w:tcBorders>
            <w:vAlign w:val="center"/>
            <w:hideMark/>
          </w:tcPr>
          <w:p w14:paraId="5B3C3562" w14:textId="77777777" w:rsidR="00FB32AD" w:rsidRPr="00FB32AD" w:rsidRDefault="00FB32AD" w:rsidP="00FB32AD">
            <w:pPr>
              <w:spacing w:line="360" w:lineRule="auto"/>
              <w:cnfStyle w:val="100000000000" w:firstRow="1" w:lastRow="0" w:firstColumn="0" w:lastColumn="0" w:oddVBand="0" w:evenVBand="0" w:oddHBand="0" w:evenHBand="0" w:firstRowFirstColumn="0" w:firstRowLastColumn="0" w:lastRowFirstColumn="0" w:lastRowLastColumn="0"/>
              <w:rPr>
                <w:rFonts w:cs="Arial"/>
                <w:bCs w:val="0"/>
                <w:color w:val="auto"/>
                <w:sz w:val="20"/>
                <w:szCs w:val="18"/>
                <w:lang w:val="en-GB"/>
              </w:rPr>
            </w:pPr>
            <w:r w:rsidRPr="00FB32AD">
              <w:rPr>
                <w:rFonts w:cs="Arial"/>
                <w:bCs w:val="0"/>
                <w:color w:val="auto"/>
                <w:sz w:val="20"/>
                <w:szCs w:val="18"/>
                <w:lang w:val="en-GB"/>
              </w:rPr>
              <w:t xml:space="preserve">Models with independent variable included </w:t>
            </w:r>
          </w:p>
        </w:tc>
      </w:tr>
      <w:tr w:rsidR="00FB32AD" w:rsidRPr="00FB32AD" w14:paraId="1D200463" w14:textId="77777777" w:rsidTr="00FB32AD">
        <w:tc>
          <w:tcPr>
            <w:cnfStyle w:val="001000000000" w:firstRow="0" w:lastRow="0" w:firstColumn="1" w:lastColumn="0" w:oddVBand="0" w:evenVBand="0" w:oddHBand="0" w:evenHBand="0" w:firstRowFirstColumn="0" w:firstRowLastColumn="0" w:lastRowFirstColumn="0" w:lastRowLastColumn="0"/>
            <w:tcW w:w="3145" w:type="dxa"/>
            <w:tcBorders>
              <w:top w:val="single" w:sz="4" w:space="0" w:color="auto"/>
              <w:left w:val="single" w:sz="4" w:space="0" w:color="auto"/>
              <w:bottom w:val="single" w:sz="4" w:space="0" w:color="auto"/>
              <w:right w:val="single" w:sz="4" w:space="0" w:color="auto"/>
            </w:tcBorders>
            <w:vAlign w:val="center"/>
            <w:hideMark/>
          </w:tcPr>
          <w:p w14:paraId="2B0360EA" w14:textId="77777777" w:rsidR="00FB32AD" w:rsidRPr="00FB32AD" w:rsidRDefault="00FB32AD" w:rsidP="00FB32AD">
            <w:pPr>
              <w:spacing w:line="360" w:lineRule="auto"/>
              <w:rPr>
                <w:rFonts w:cs="Arial"/>
                <w:b w:val="0"/>
                <w:bCs w:val="0"/>
                <w:color w:val="auto"/>
                <w:sz w:val="20"/>
                <w:szCs w:val="18"/>
                <w:lang w:val="en-GB"/>
              </w:rPr>
            </w:pPr>
            <w:r w:rsidRPr="00FB32AD">
              <w:rPr>
                <w:rFonts w:cs="Arial"/>
                <w:b w:val="0"/>
                <w:bCs w:val="0"/>
                <w:color w:val="auto"/>
                <w:sz w:val="20"/>
                <w:szCs w:val="18"/>
                <w:lang w:val="en-GB"/>
              </w:rPr>
              <w:t>Age</w:t>
            </w:r>
          </w:p>
        </w:tc>
        <w:tc>
          <w:tcPr>
            <w:tcW w:w="4685" w:type="dxa"/>
            <w:tcBorders>
              <w:top w:val="single" w:sz="4" w:space="0" w:color="auto"/>
              <w:left w:val="single" w:sz="4" w:space="0" w:color="auto"/>
              <w:bottom w:val="single" w:sz="4" w:space="0" w:color="auto"/>
              <w:right w:val="single" w:sz="4" w:space="0" w:color="auto"/>
            </w:tcBorders>
            <w:vAlign w:val="center"/>
            <w:hideMark/>
          </w:tcPr>
          <w:p w14:paraId="3BA9B711" w14:textId="77777777" w:rsidR="00FB32AD" w:rsidRPr="00FB32AD" w:rsidRDefault="00FB32AD" w:rsidP="00FB32AD">
            <w:pPr>
              <w:spacing w:line="360" w:lineRule="auto"/>
              <w:cnfStyle w:val="000000000000" w:firstRow="0" w:lastRow="0" w:firstColumn="0" w:lastColumn="0" w:oddVBand="0" w:evenVBand="0" w:oddHBand="0" w:evenHBand="0" w:firstRowFirstColumn="0" w:firstRowLastColumn="0" w:lastRowFirstColumn="0" w:lastRowLastColumn="0"/>
              <w:rPr>
                <w:rFonts w:cs="Arial"/>
                <w:color w:val="auto"/>
                <w:sz w:val="20"/>
                <w:szCs w:val="18"/>
                <w:lang w:val="en-GB"/>
              </w:rPr>
            </w:pPr>
            <w:r w:rsidRPr="00FB32AD">
              <w:rPr>
                <w:rFonts w:cs="Arial"/>
                <w:color w:val="auto"/>
                <w:sz w:val="20"/>
                <w:szCs w:val="18"/>
                <w:lang w:val="en-GB"/>
              </w:rPr>
              <w:t>Numeric</w:t>
            </w:r>
          </w:p>
        </w:tc>
        <w:tc>
          <w:tcPr>
            <w:tcW w:w="2875" w:type="dxa"/>
            <w:tcBorders>
              <w:top w:val="single" w:sz="4" w:space="0" w:color="auto"/>
              <w:left w:val="single" w:sz="4" w:space="0" w:color="auto"/>
              <w:bottom w:val="single" w:sz="4" w:space="0" w:color="auto"/>
              <w:right w:val="single" w:sz="4" w:space="0" w:color="auto"/>
            </w:tcBorders>
            <w:vAlign w:val="center"/>
            <w:hideMark/>
          </w:tcPr>
          <w:p w14:paraId="78E0DAA5" w14:textId="77777777" w:rsidR="00FB32AD" w:rsidRPr="00FB32AD" w:rsidRDefault="00FB32AD" w:rsidP="00FB32AD">
            <w:pPr>
              <w:spacing w:line="360" w:lineRule="auto"/>
              <w:cnfStyle w:val="000000000000" w:firstRow="0" w:lastRow="0" w:firstColumn="0" w:lastColumn="0" w:oddVBand="0" w:evenVBand="0" w:oddHBand="0" w:evenHBand="0" w:firstRowFirstColumn="0" w:firstRowLastColumn="0" w:lastRowFirstColumn="0" w:lastRowLastColumn="0"/>
              <w:rPr>
                <w:rFonts w:cs="Arial"/>
                <w:color w:val="auto"/>
                <w:sz w:val="20"/>
                <w:szCs w:val="18"/>
                <w:lang w:val="en-GB"/>
              </w:rPr>
            </w:pPr>
            <w:r w:rsidRPr="00FB32AD">
              <w:rPr>
                <w:rFonts w:cs="Arial"/>
                <w:color w:val="auto"/>
                <w:sz w:val="20"/>
                <w:szCs w:val="18"/>
                <w:lang w:val="en-GB"/>
              </w:rPr>
              <w:t>—</w:t>
            </w:r>
          </w:p>
        </w:tc>
        <w:tc>
          <w:tcPr>
            <w:tcW w:w="2255" w:type="dxa"/>
            <w:tcBorders>
              <w:top w:val="single" w:sz="4" w:space="0" w:color="auto"/>
              <w:left w:val="single" w:sz="4" w:space="0" w:color="auto"/>
              <w:bottom w:val="single" w:sz="4" w:space="0" w:color="auto"/>
              <w:right w:val="single" w:sz="4" w:space="0" w:color="auto"/>
            </w:tcBorders>
            <w:vAlign w:val="center"/>
            <w:hideMark/>
          </w:tcPr>
          <w:p w14:paraId="6530D31E" w14:textId="77777777" w:rsidR="00FB32AD" w:rsidRPr="00FB32AD" w:rsidRDefault="00FB32AD" w:rsidP="00FB32AD">
            <w:pPr>
              <w:spacing w:line="360" w:lineRule="auto"/>
              <w:cnfStyle w:val="000000000000" w:firstRow="0" w:lastRow="0" w:firstColumn="0" w:lastColumn="0" w:oddVBand="0" w:evenVBand="0" w:oddHBand="0" w:evenHBand="0" w:firstRowFirstColumn="0" w:firstRowLastColumn="0" w:lastRowFirstColumn="0" w:lastRowLastColumn="0"/>
              <w:rPr>
                <w:rFonts w:cs="Arial"/>
                <w:color w:val="auto"/>
                <w:sz w:val="20"/>
                <w:szCs w:val="18"/>
                <w:lang w:val="en-GB"/>
              </w:rPr>
            </w:pPr>
            <w:r w:rsidRPr="00FB32AD">
              <w:rPr>
                <w:rFonts w:cs="Arial"/>
                <w:color w:val="auto"/>
                <w:sz w:val="20"/>
                <w:szCs w:val="18"/>
                <w:lang w:val="en-GB"/>
              </w:rPr>
              <w:t>1–7</w:t>
            </w:r>
          </w:p>
        </w:tc>
      </w:tr>
      <w:tr w:rsidR="00FB32AD" w:rsidRPr="00FB32AD" w14:paraId="1A4B2112" w14:textId="77777777" w:rsidTr="00FB32AD">
        <w:tc>
          <w:tcPr>
            <w:cnfStyle w:val="001000000000" w:firstRow="0" w:lastRow="0" w:firstColumn="1" w:lastColumn="0" w:oddVBand="0" w:evenVBand="0" w:oddHBand="0" w:evenHBand="0" w:firstRowFirstColumn="0" w:firstRowLastColumn="0" w:lastRowFirstColumn="0" w:lastRowLastColumn="0"/>
            <w:tcW w:w="3145" w:type="dxa"/>
            <w:tcBorders>
              <w:top w:val="single" w:sz="4" w:space="0" w:color="auto"/>
              <w:left w:val="single" w:sz="4" w:space="0" w:color="auto"/>
              <w:bottom w:val="single" w:sz="4" w:space="0" w:color="auto"/>
              <w:right w:val="single" w:sz="4" w:space="0" w:color="auto"/>
            </w:tcBorders>
            <w:vAlign w:val="center"/>
            <w:hideMark/>
          </w:tcPr>
          <w:p w14:paraId="7054FF50" w14:textId="77777777" w:rsidR="00FB32AD" w:rsidRPr="00FB32AD" w:rsidRDefault="00FB32AD" w:rsidP="00FB32AD">
            <w:pPr>
              <w:spacing w:line="360" w:lineRule="auto"/>
              <w:rPr>
                <w:rFonts w:cs="Arial"/>
                <w:b w:val="0"/>
                <w:bCs w:val="0"/>
                <w:color w:val="auto"/>
                <w:sz w:val="20"/>
                <w:szCs w:val="18"/>
                <w:lang w:val="en-GB"/>
              </w:rPr>
            </w:pPr>
            <w:r w:rsidRPr="00FB32AD">
              <w:rPr>
                <w:rFonts w:cs="Arial"/>
                <w:b w:val="0"/>
                <w:bCs w:val="0"/>
                <w:color w:val="auto"/>
                <w:sz w:val="20"/>
                <w:szCs w:val="18"/>
                <w:lang w:val="en-GB"/>
              </w:rPr>
              <w:t>Gender</w:t>
            </w:r>
          </w:p>
        </w:tc>
        <w:tc>
          <w:tcPr>
            <w:tcW w:w="4685" w:type="dxa"/>
            <w:tcBorders>
              <w:top w:val="single" w:sz="4" w:space="0" w:color="auto"/>
              <w:left w:val="single" w:sz="4" w:space="0" w:color="auto"/>
              <w:bottom w:val="single" w:sz="4" w:space="0" w:color="auto"/>
              <w:right w:val="single" w:sz="4" w:space="0" w:color="auto"/>
            </w:tcBorders>
            <w:vAlign w:val="center"/>
            <w:hideMark/>
          </w:tcPr>
          <w:p w14:paraId="07D3867E" w14:textId="77777777" w:rsidR="00FB32AD" w:rsidRPr="00FB32AD" w:rsidRDefault="00FB32AD" w:rsidP="00FB32AD">
            <w:pPr>
              <w:spacing w:line="360" w:lineRule="auto"/>
              <w:cnfStyle w:val="000000000000" w:firstRow="0" w:lastRow="0" w:firstColumn="0" w:lastColumn="0" w:oddVBand="0" w:evenVBand="0" w:oddHBand="0" w:evenHBand="0" w:firstRowFirstColumn="0" w:firstRowLastColumn="0" w:lastRowFirstColumn="0" w:lastRowLastColumn="0"/>
              <w:rPr>
                <w:rFonts w:cs="Arial"/>
                <w:color w:val="auto"/>
                <w:sz w:val="20"/>
                <w:szCs w:val="18"/>
                <w:lang w:val="en-GB"/>
              </w:rPr>
            </w:pPr>
            <w:r w:rsidRPr="00FB32AD">
              <w:rPr>
                <w:rFonts w:cs="Arial"/>
                <w:color w:val="auto"/>
                <w:sz w:val="20"/>
                <w:szCs w:val="18"/>
                <w:lang w:val="en-GB"/>
              </w:rPr>
              <w:t>Male, female</w:t>
            </w:r>
          </w:p>
        </w:tc>
        <w:tc>
          <w:tcPr>
            <w:tcW w:w="2875" w:type="dxa"/>
            <w:tcBorders>
              <w:top w:val="single" w:sz="4" w:space="0" w:color="auto"/>
              <w:left w:val="single" w:sz="4" w:space="0" w:color="auto"/>
              <w:bottom w:val="single" w:sz="4" w:space="0" w:color="auto"/>
              <w:right w:val="single" w:sz="4" w:space="0" w:color="auto"/>
            </w:tcBorders>
            <w:vAlign w:val="center"/>
            <w:hideMark/>
          </w:tcPr>
          <w:p w14:paraId="58DB4EF0" w14:textId="77777777" w:rsidR="00FB32AD" w:rsidRPr="00FB32AD" w:rsidRDefault="00FB32AD" w:rsidP="00FB32AD">
            <w:pPr>
              <w:spacing w:line="360" w:lineRule="auto"/>
              <w:cnfStyle w:val="000000000000" w:firstRow="0" w:lastRow="0" w:firstColumn="0" w:lastColumn="0" w:oddVBand="0" w:evenVBand="0" w:oddHBand="0" w:evenHBand="0" w:firstRowFirstColumn="0" w:firstRowLastColumn="0" w:lastRowFirstColumn="0" w:lastRowLastColumn="0"/>
              <w:rPr>
                <w:rFonts w:cs="Arial"/>
                <w:color w:val="auto"/>
                <w:sz w:val="20"/>
                <w:szCs w:val="18"/>
                <w:lang w:val="en-GB"/>
              </w:rPr>
            </w:pPr>
            <w:r w:rsidRPr="00FB32AD">
              <w:rPr>
                <w:rFonts w:cs="Arial"/>
                <w:color w:val="auto"/>
                <w:sz w:val="20"/>
                <w:szCs w:val="18"/>
                <w:lang w:val="en-GB"/>
              </w:rPr>
              <w:t>Male vs female</w:t>
            </w:r>
          </w:p>
        </w:tc>
        <w:tc>
          <w:tcPr>
            <w:tcW w:w="2255" w:type="dxa"/>
            <w:tcBorders>
              <w:top w:val="single" w:sz="4" w:space="0" w:color="auto"/>
              <w:left w:val="single" w:sz="4" w:space="0" w:color="auto"/>
              <w:bottom w:val="single" w:sz="4" w:space="0" w:color="auto"/>
              <w:right w:val="single" w:sz="4" w:space="0" w:color="auto"/>
            </w:tcBorders>
            <w:vAlign w:val="center"/>
            <w:hideMark/>
          </w:tcPr>
          <w:p w14:paraId="70702BBF" w14:textId="77777777" w:rsidR="00FB32AD" w:rsidRPr="00FB32AD" w:rsidRDefault="00FB32AD" w:rsidP="00FB32AD">
            <w:pPr>
              <w:spacing w:line="360" w:lineRule="auto"/>
              <w:cnfStyle w:val="000000000000" w:firstRow="0" w:lastRow="0" w:firstColumn="0" w:lastColumn="0" w:oddVBand="0" w:evenVBand="0" w:oddHBand="0" w:evenHBand="0" w:firstRowFirstColumn="0" w:firstRowLastColumn="0" w:lastRowFirstColumn="0" w:lastRowLastColumn="0"/>
              <w:rPr>
                <w:rFonts w:cs="Arial"/>
                <w:color w:val="auto"/>
                <w:sz w:val="20"/>
                <w:szCs w:val="18"/>
                <w:lang w:val="en-GB"/>
              </w:rPr>
            </w:pPr>
            <w:r w:rsidRPr="00FB32AD">
              <w:rPr>
                <w:rFonts w:cs="Arial"/>
                <w:color w:val="auto"/>
                <w:sz w:val="20"/>
                <w:szCs w:val="18"/>
                <w:lang w:val="en-GB"/>
              </w:rPr>
              <w:t>1–7</w:t>
            </w:r>
          </w:p>
        </w:tc>
      </w:tr>
      <w:tr w:rsidR="00FB32AD" w:rsidRPr="00FB32AD" w14:paraId="71DE88E6" w14:textId="77777777" w:rsidTr="00FB32AD">
        <w:tc>
          <w:tcPr>
            <w:cnfStyle w:val="001000000000" w:firstRow="0" w:lastRow="0" w:firstColumn="1" w:lastColumn="0" w:oddVBand="0" w:evenVBand="0" w:oddHBand="0" w:evenHBand="0" w:firstRowFirstColumn="0" w:firstRowLastColumn="0" w:lastRowFirstColumn="0" w:lastRowLastColumn="0"/>
            <w:tcW w:w="3145" w:type="dxa"/>
            <w:tcBorders>
              <w:top w:val="single" w:sz="4" w:space="0" w:color="auto"/>
              <w:left w:val="single" w:sz="4" w:space="0" w:color="auto"/>
              <w:bottom w:val="single" w:sz="4" w:space="0" w:color="auto"/>
              <w:right w:val="single" w:sz="4" w:space="0" w:color="auto"/>
            </w:tcBorders>
            <w:vAlign w:val="center"/>
            <w:hideMark/>
          </w:tcPr>
          <w:p w14:paraId="4F406B8E" w14:textId="77777777" w:rsidR="00FB32AD" w:rsidRPr="00FB32AD" w:rsidRDefault="00FB32AD" w:rsidP="00FB32AD">
            <w:pPr>
              <w:spacing w:line="360" w:lineRule="auto"/>
              <w:rPr>
                <w:rFonts w:cs="Arial"/>
                <w:b w:val="0"/>
                <w:bCs w:val="0"/>
                <w:color w:val="auto"/>
                <w:sz w:val="20"/>
                <w:szCs w:val="18"/>
                <w:lang w:val="en-GB"/>
              </w:rPr>
            </w:pPr>
            <w:r w:rsidRPr="00FB32AD">
              <w:rPr>
                <w:rFonts w:cs="Arial"/>
                <w:b w:val="0"/>
                <w:bCs w:val="0"/>
                <w:color w:val="auto"/>
                <w:sz w:val="20"/>
                <w:szCs w:val="18"/>
                <w:lang w:val="en-GB"/>
              </w:rPr>
              <w:t>Education</w:t>
            </w:r>
          </w:p>
        </w:tc>
        <w:tc>
          <w:tcPr>
            <w:tcW w:w="4685" w:type="dxa"/>
            <w:tcBorders>
              <w:top w:val="single" w:sz="4" w:space="0" w:color="auto"/>
              <w:left w:val="single" w:sz="4" w:space="0" w:color="auto"/>
              <w:bottom w:val="single" w:sz="4" w:space="0" w:color="auto"/>
              <w:right w:val="single" w:sz="4" w:space="0" w:color="auto"/>
            </w:tcBorders>
            <w:vAlign w:val="center"/>
            <w:hideMark/>
          </w:tcPr>
          <w:p w14:paraId="756B1361" w14:textId="77777777" w:rsidR="00FB32AD" w:rsidRPr="00FB32AD" w:rsidRDefault="00FB32AD" w:rsidP="00FB32AD">
            <w:pPr>
              <w:spacing w:line="360" w:lineRule="auto"/>
              <w:cnfStyle w:val="000000000000" w:firstRow="0" w:lastRow="0" w:firstColumn="0" w:lastColumn="0" w:oddVBand="0" w:evenVBand="0" w:oddHBand="0" w:evenHBand="0" w:firstRowFirstColumn="0" w:firstRowLastColumn="0" w:lastRowFirstColumn="0" w:lastRowLastColumn="0"/>
              <w:rPr>
                <w:rFonts w:cs="Arial"/>
                <w:color w:val="auto"/>
                <w:sz w:val="20"/>
                <w:szCs w:val="18"/>
                <w:lang w:val="en-GB"/>
              </w:rPr>
            </w:pPr>
            <w:r w:rsidRPr="00FB32AD">
              <w:rPr>
                <w:rFonts w:cs="Arial"/>
                <w:color w:val="auto"/>
                <w:sz w:val="20"/>
                <w:szCs w:val="18"/>
                <w:lang w:val="en-GB"/>
              </w:rPr>
              <w:t>No formal education, primary school, secondary school, non-university professional education, university</w:t>
            </w:r>
          </w:p>
        </w:tc>
        <w:tc>
          <w:tcPr>
            <w:tcW w:w="2875" w:type="dxa"/>
            <w:tcBorders>
              <w:top w:val="single" w:sz="4" w:space="0" w:color="auto"/>
              <w:left w:val="single" w:sz="4" w:space="0" w:color="auto"/>
              <w:bottom w:val="single" w:sz="4" w:space="0" w:color="auto"/>
              <w:right w:val="single" w:sz="4" w:space="0" w:color="auto"/>
            </w:tcBorders>
            <w:vAlign w:val="center"/>
            <w:hideMark/>
          </w:tcPr>
          <w:p w14:paraId="27D3668D" w14:textId="77777777" w:rsidR="00FB32AD" w:rsidRPr="00FB32AD" w:rsidRDefault="00FB32AD" w:rsidP="00FB32AD">
            <w:pPr>
              <w:spacing w:line="360" w:lineRule="auto"/>
              <w:cnfStyle w:val="000000000000" w:firstRow="0" w:lastRow="0" w:firstColumn="0" w:lastColumn="0" w:oddVBand="0" w:evenVBand="0" w:oddHBand="0" w:evenHBand="0" w:firstRowFirstColumn="0" w:firstRowLastColumn="0" w:lastRowFirstColumn="0" w:lastRowLastColumn="0"/>
              <w:rPr>
                <w:rFonts w:cs="Arial"/>
                <w:color w:val="auto"/>
                <w:sz w:val="20"/>
                <w:szCs w:val="18"/>
                <w:lang w:val="en-GB"/>
              </w:rPr>
            </w:pPr>
            <w:r w:rsidRPr="00FB32AD">
              <w:rPr>
                <w:rFonts w:cs="Arial"/>
                <w:color w:val="auto"/>
                <w:sz w:val="20"/>
                <w:szCs w:val="18"/>
                <w:lang w:val="en-GB"/>
              </w:rPr>
              <w:t>Less than secondary school vs secondary school or higher</w:t>
            </w:r>
          </w:p>
        </w:tc>
        <w:tc>
          <w:tcPr>
            <w:tcW w:w="2255" w:type="dxa"/>
            <w:tcBorders>
              <w:top w:val="single" w:sz="4" w:space="0" w:color="auto"/>
              <w:left w:val="single" w:sz="4" w:space="0" w:color="auto"/>
              <w:bottom w:val="single" w:sz="4" w:space="0" w:color="auto"/>
              <w:right w:val="single" w:sz="4" w:space="0" w:color="auto"/>
            </w:tcBorders>
            <w:vAlign w:val="center"/>
            <w:hideMark/>
          </w:tcPr>
          <w:p w14:paraId="741201DE" w14:textId="77777777" w:rsidR="00FB32AD" w:rsidRPr="00FB32AD" w:rsidRDefault="00FB32AD" w:rsidP="00FB32AD">
            <w:pPr>
              <w:spacing w:line="360" w:lineRule="auto"/>
              <w:cnfStyle w:val="000000000000" w:firstRow="0" w:lastRow="0" w:firstColumn="0" w:lastColumn="0" w:oddVBand="0" w:evenVBand="0" w:oddHBand="0" w:evenHBand="0" w:firstRowFirstColumn="0" w:firstRowLastColumn="0" w:lastRowFirstColumn="0" w:lastRowLastColumn="0"/>
              <w:rPr>
                <w:rFonts w:cs="Arial"/>
                <w:color w:val="auto"/>
                <w:sz w:val="20"/>
                <w:szCs w:val="18"/>
                <w:lang w:val="en-GB"/>
              </w:rPr>
            </w:pPr>
            <w:r w:rsidRPr="00FB32AD">
              <w:rPr>
                <w:rFonts w:cs="Arial"/>
                <w:color w:val="auto"/>
                <w:sz w:val="20"/>
                <w:szCs w:val="18"/>
                <w:lang w:val="en-GB"/>
              </w:rPr>
              <w:t>1–7</w:t>
            </w:r>
          </w:p>
        </w:tc>
      </w:tr>
      <w:tr w:rsidR="00FB32AD" w:rsidRPr="00FB32AD" w14:paraId="08C21713" w14:textId="77777777" w:rsidTr="00FB32AD">
        <w:tc>
          <w:tcPr>
            <w:cnfStyle w:val="001000000000" w:firstRow="0" w:lastRow="0" w:firstColumn="1" w:lastColumn="0" w:oddVBand="0" w:evenVBand="0" w:oddHBand="0" w:evenHBand="0" w:firstRowFirstColumn="0" w:firstRowLastColumn="0" w:lastRowFirstColumn="0" w:lastRowLastColumn="0"/>
            <w:tcW w:w="3145" w:type="dxa"/>
            <w:tcBorders>
              <w:top w:val="single" w:sz="4" w:space="0" w:color="auto"/>
              <w:left w:val="single" w:sz="4" w:space="0" w:color="auto"/>
              <w:bottom w:val="single" w:sz="4" w:space="0" w:color="auto"/>
              <w:right w:val="single" w:sz="4" w:space="0" w:color="auto"/>
            </w:tcBorders>
            <w:vAlign w:val="center"/>
            <w:hideMark/>
          </w:tcPr>
          <w:p w14:paraId="0136C516" w14:textId="77777777" w:rsidR="00FB32AD" w:rsidRPr="00FB32AD" w:rsidRDefault="00FB32AD" w:rsidP="00FB32AD">
            <w:pPr>
              <w:spacing w:line="360" w:lineRule="auto"/>
              <w:rPr>
                <w:rFonts w:cs="Arial"/>
                <w:b w:val="0"/>
                <w:bCs w:val="0"/>
                <w:color w:val="auto"/>
                <w:sz w:val="20"/>
                <w:szCs w:val="18"/>
                <w:lang w:val="en-GB"/>
              </w:rPr>
            </w:pPr>
            <w:r w:rsidRPr="00FB32AD">
              <w:rPr>
                <w:rFonts w:cs="Arial"/>
                <w:b w:val="0"/>
                <w:bCs w:val="0"/>
                <w:color w:val="auto"/>
                <w:sz w:val="20"/>
                <w:szCs w:val="18"/>
                <w:lang w:val="en-GB"/>
              </w:rPr>
              <w:t>Time since diagnosis</w:t>
            </w:r>
          </w:p>
        </w:tc>
        <w:tc>
          <w:tcPr>
            <w:tcW w:w="4685" w:type="dxa"/>
            <w:tcBorders>
              <w:top w:val="single" w:sz="4" w:space="0" w:color="auto"/>
              <w:left w:val="single" w:sz="4" w:space="0" w:color="auto"/>
              <w:bottom w:val="single" w:sz="4" w:space="0" w:color="auto"/>
              <w:right w:val="single" w:sz="4" w:space="0" w:color="auto"/>
            </w:tcBorders>
            <w:vAlign w:val="center"/>
            <w:hideMark/>
          </w:tcPr>
          <w:p w14:paraId="2D339544" w14:textId="77777777" w:rsidR="00FB32AD" w:rsidRPr="00FB32AD" w:rsidRDefault="00FB32AD" w:rsidP="00FB32AD">
            <w:pPr>
              <w:spacing w:line="360" w:lineRule="auto"/>
              <w:cnfStyle w:val="000000000000" w:firstRow="0" w:lastRow="0" w:firstColumn="0" w:lastColumn="0" w:oddVBand="0" w:evenVBand="0" w:oddHBand="0" w:evenHBand="0" w:firstRowFirstColumn="0" w:firstRowLastColumn="0" w:lastRowFirstColumn="0" w:lastRowLastColumn="0"/>
              <w:rPr>
                <w:rFonts w:cs="Arial"/>
                <w:color w:val="auto"/>
                <w:sz w:val="20"/>
                <w:szCs w:val="18"/>
                <w:lang w:val="en-GB"/>
              </w:rPr>
            </w:pPr>
            <w:r w:rsidRPr="00FB32AD">
              <w:rPr>
                <w:rFonts w:cs="Arial"/>
                <w:color w:val="auto"/>
                <w:sz w:val="20"/>
                <w:szCs w:val="18"/>
                <w:lang w:val="en-GB"/>
              </w:rPr>
              <w:t>Numeric</w:t>
            </w:r>
          </w:p>
        </w:tc>
        <w:tc>
          <w:tcPr>
            <w:tcW w:w="2875" w:type="dxa"/>
            <w:tcBorders>
              <w:top w:val="single" w:sz="4" w:space="0" w:color="auto"/>
              <w:left w:val="single" w:sz="4" w:space="0" w:color="auto"/>
              <w:bottom w:val="single" w:sz="4" w:space="0" w:color="auto"/>
              <w:right w:val="single" w:sz="4" w:space="0" w:color="auto"/>
            </w:tcBorders>
            <w:vAlign w:val="center"/>
            <w:hideMark/>
          </w:tcPr>
          <w:p w14:paraId="2EF214FE" w14:textId="77777777" w:rsidR="00FB32AD" w:rsidRPr="00FB32AD" w:rsidRDefault="00FB32AD" w:rsidP="00FB32AD">
            <w:pPr>
              <w:spacing w:line="360" w:lineRule="auto"/>
              <w:cnfStyle w:val="000000000000" w:firstRow="0" w:lastRow="0" w:firstColumn="0" w:lastColumn="0" w:oddVBand="0" w:evenVBand="0" w:oddHBand="0" w:evenHBand="0" w:firstRowFirstColumn="0" w:firstRowLastColumn="0" w:lastRowFirstColumn="0" w:lastRowLastColumn="0"/>
              <w:rPr>
                <w:rFonts w:cs="Arial"/>
                <w:color w:val="auto"/>
                <w:sz w:val="20"/>
                <w:szCs w:val="18"/>
                <w:lang w:val="en-GB"/>
              </w:rPr>
            </w:pPr>
            <w:r w:rsidRPr="00FB32AD">
              <w:rPr>
                <w:rFonts w:cs="Arial"/>
                <w:color w:val="auto"/>
                <w:sz w:val="20"/>
                <w:szCs w:val="18"/>
                <w:lang w:val="en-GB"/>
              </w:rPr>
              <w:t>&lt;2 years vs ≥2 years</w:t>
            </w:r>
          </w:p>
        </w:tc>
        <w:tc>
          <w:tcPr>
            <w:tcW w:w="2255" w:type="dxa"/>
            <w:tcBorders>
              <w:top w:val="single" w:sz="4" w:space="0" w:color="auto"/>
              <w:left w:val="single" w:sz="4" w:space="0" w:color="auto"/>
              <w:bottom w:val="single" w:sz="4" w:space="0" w:color="auto"/>
              <w:right w:val="single" w:sz="4" w:space="0" w:color="auto"/>
            </w:tcBorders>
            <w:vAlign w:val="center"/>
            <w:hideMark/>
          </w:tcPr>
          <w:p w14:paraId="181C1799" w14:textId="77777777" w:rsidR="00FB32AD" w:rsidRPr="00FB32AD" w:rsidRDefault="00FB32AD" w:rsidP="00FB32AD">
            <w:pPr>
              <w:spacing w:line="360" w:lineRule="auto"/>
              <w:cnfStyle w:val="000000000000" w:firstRow="0" w:lastRow="0" w:firstColumn="0" w:lastColumn="0" w:oddVBand="0" w:evenVBand="0" w:oddHBand="0" w:evenHBand="0" w:firstRowFirstColumn="0" w:firstRowLastColumn="0" w:lastRowFirstColumn="0" w:lastRowLastColumn="0"/>
              <w:rPr>
                <w:rFonts w:cs="Arial"/>
                <w:color w:val="auto"/>
                <w:sz w:val="20"/>
                <w:szCs w:val="18"/>
                <w:lang w:val="en-GB"/>
              </w:rPr>
            </w:pPr>
            <w:r w:rsidRPr="00FB32AD">
              <w:rPr>
                <w:rFonts w:cs="Arial"/>
                <w:color w:val="auto"/>
                <w:sz w:val="20"/>
                <w:szCs w:val="18"/>
                <w:lang w:val="en-GB"/>
              </w:rPr>
              <w:t>1–7</w:t>
            </w:r>
          </w:p>
        </w:tc>
      </w:tr>
      <w:tr w:rsidR="00FB32AD" w:rsidRPr="00FB32AD" w14:paraId="03408AA1" w14:textId="77777777" w:rsidTr="00FB32AD">
        <w:tc>
          <w:tcPr>
            <w:cnfStyle w:val="001000000000" w:firstRow="0" w:lastRow="0" w:firstColumn="1" w:lastColumn="0" w:oddVBand="0" w:evenVBand="0" w:oddHBand="0" w:evenHBand="0" w:firstRowFirstColumn="0" w:firstRowLastColumn="0" w:lastRowFirstColumn="0" w:lastRowLastColumn="0"/>
            <w:tcW w:w="3145" w:type="dxa"/>
            <w:tcBorders>
              <w:top w:val="single" w:sz="4" w:space="0" w:color="auto"/>
              <w:left w:val="single" w:sz="4" w:space="0" w:color="auto"/>
              <w:bottom w:val="single" w:sz="4" w:space="0" w:color="auto"/>
              <w:right w:val="single" w:sz="4" w:space="0" w:color="auto"/>
            </w:tcBorders>
            <w:vAlign w:val="center"/>
            <w:hideMark/>
          </w:tcPr>
          <w:p w14:paraId="18FBDE80" w14:textId="77777777" w:rsidR="00FB32AD" w:rsidRPr="00FB32AD" w:rsidRDefault="00FB32AD" w:rsidP="00FB32AD">
            <w:pPr>
              <w:spacing w:line="360" w:lineRule="auto"/>
              <w:rPr>
                <w:rFonts w:cs="Arial"/>
                <w:b w:val="0"/>
                <w:bCs w:val="0"/>
                <w:color w:val="auto"/>
                <w:sz w:val="20"/>
                <w:szCs w:val="18"/>
                <w:lang w:val="en-GB"/>
              </w:rPr>
            </w:pPr>
            <w:r w:rsidRPr="00FB32AD">
              <w:rPr>
                <w:rFonts w:cs="Arial"/>
                <w:b w:val="0"/>
                <w:bCs w:val="0"/>
                <w:color w:val="auto"/>
                <w:sz w:val="20"/>
                <w:szCs w:val="18"/>
                <w:lang w:val="en-GB"/>
              </w:rPr>
              <w:t>DAS28-ESR</w:t>
            </w:r>
          </w:p>
        </w:tc>
        <w:tc>
          <w:tcPr>
            <w:tcW w:w="4685" w:type="dxa"/>
            <w:tcBorders>
              <w:top w:val="single" w:sz="4" w:space="0" w:color="auto"/>
              <w:left w:val="single" w:sz="4" w:space="0" w:color="auto"/>
              <w:bottom w:val="single" w:sz="4" w:space="0" w:color="auto"/>
              <w:right w:val="single" w:sz="4" w:space="0" w:color="auto"/>
            </w:tcBorders>
            <w:vAlign w:val="center"/>
            <w:hideMark/>
          </w:tcPr>
          <w:p w14:paraId="1193A53D" w14:textId="77777777" w:rsidR="00FB32AD" w:rsidRPr="00FB32AD" w:rsidRDefault="00FB32AD" w:rsidP="00FB32AD">
            <w:pPr>
              <w:spacing w:line="360" w:lineRule="auto"/>
              <w:cnfStyle w:val="000000000000" w:firstRow="0" w:lastRow="0" w:firstColumn="0" w:lastColumn="0" w:oddVBand="0" w:evenVBand="0" w:oddHBand="0" w:evenHBand="0" w:firstRowFirstColumn="0" w:firstRowLastColumn="0" w:lastRowFirstColumn="0" w:lastRowLastColumn="0"/>
              <w:rPr>
                <w:rFonts w:cs="Arial"/>
                <w:color w:val="auto"/>
                <w:sz w:val="20"/>
                <w:szCs w:val="18"/>
                <w:lang w:val="en-GB"/>
              </w:rPr>
            </w:pPr>
            <w:r w:rsidRPr="00FB32AD">
              <w:rPr>
                <w:rFonts w:cs="Arial"/>
                <w:color w:val="auto"/>
                <w:sz w:val="20"/>
                <w:szCs w:val="18"/>
                <w:lang w:val="en-GB"/>
              </w:rPr>
              <w:t>Numeric</w:t>
            </w:r>
          </w:p>
        </w:tc>
        <w:tc>
          <w:tcPr>
            <w:tcW w:w="2875" w:type="dxa"/>
            <w:tcBorders>
              <w:top w:val="single" w:sz="4" w:space="0" w:color="auto"/>
              <w:left w:val="single" w:sz="4" w:space="0" w:color="auto"/>
              <w:bottom w:val="single" w:sz="4" w:space="0" w:color="auto"/>
              <w:right w:val="single" w:sz="4" w:space="0" w:color="auto"/>
            </w:tcBorders>
            <w:vAlign w:val="center"/>
            <w:hideMark/>
          </w:tcPr>
          <w:p w14:paraId="6836D0FD" w14:textId="77777777" w:rsidR="00FB32AD" w:rsidRPr="00FB32AD" w:rsidRDefault="00FB32AD" w:rsidP="00FB32AD">
            <w:pPr>
              <w:spacing w:line="360" w:lineRule="auto"/>
              <w:cnfStyle w:val="000000000000" w:firstRow="0" w:lastRow="0" w:firstColumn="0" w:lastColumn="0" w:oddVBand="0" w:evenVBand="0" w:oddHBand="0" w:evenHBand="0" w:firstRowFirstColumn="0" w:firstRowLastColumn="0" w:lastRowFirstColumn="0" w:lastRowLastColumn="0"/>
              <w:rPr>
                <w:rFonts w:cs="Arial"/>
                <w:color w:val="auto"/>
                <w:sz w:val="20"/>
                <w:szCs w:val="18"/>
                <w:lang w:val="en-GB"/>
              </w:rPr>
            </w:pPr>
            <w:r w:rsidRPr="00FB32AD">
              <w:rPr>
                <w:rFonts w:cs="Arial"/>
                <w:color w:val="auto"/>
                <w:sz w:val="20"/>
                <w:szCs w:val="18"/>
                <w:lang w:val="en-GB"/>
              </w:rPr>
              <w:t>&gt;3.2 ≤ 5.1 vs &gt;5.1</w:t>
            </w:r>
          </w:p>
        </w:tc>
        <w:tc>
          <w:tcPr>
            <w:tcW w:w="2255" w:type="dxa"/>
            <w:tcBorders>
              <w:top w:val="single" w:sz="4" w:space="0" w:color="auto"/>
              <w:left w:val="single" w:sz="4" w:space="0" w:color="auto"/>
              <w:bottom w:val="single" w:sz="4" w:space="0" w:color="auto"/>
              <w:right w:val="single" w:sz="4" w:space="0" w:color="auto"/>
            </w:tcBorders>
            <w:vAlign w:val="center"/>
            <w:hideMark/>
          </w:tcPr>
          <w:p w14:paraId="19FC6878" w14:textId="77777777" w:rsidR="00FB32AD" w:rsidRPr="00FB32AD" w:rsidRDefault="00FB32AD" w:rsidP="00FB32AD">
            <w:pPr>
              <w:spacing w:line="360" w:lineRule="auto"/>
              <w:cnfStyle w:val="000000000000" w:firstRow="0" w:lastRow="0" w:firstColumn="0" w:lastColumn="0" w:oddVBand="0" w:evenVBand="0" w:oddHBand="0" w:evenHBand="0" w:firstRowFirstColumn="0" w:firstRowLastColumn="0" w:lastRowFirstColumn="0" w:lastRowLastColumn="0"/>
              <w:rPr>
                <w:rFonts w:cs="Arial"/>
                <w:color w:val="auto"/>
                <w:sz w:val="20"/>
                <w:szCs w:val="18"/>
                <w:lang w:val="en-GB"/>
              </w:rPr>
            </w:pPr>
            <w:r w:rsidRPr="00FB32AD">
              <w:rPr>
                <w:rFonts w:cs="Arial"/>
                <w:color w:val="auto"/>
                <w:sz w:val="20"/>
                <w:szCs w:val="18"/>
                <w:lang w:val="en-GB"/>
              </w:rPr>
              <w:t>1–7</w:t>
            </w:r>
          </w:p>
        </w:tc>
      </w:tr>
      <w:tr w:rsidR="00FB32AD" w:rsidRPr="00FB32AD" w14:paraId="466A9BAF" w14:textId="77777777" w:rsidTr="00FB32AD">
        <w:tc>
          <w:tcPr>
            <w:cnfStyle w:val="001000000000" w:firstRow="0" w:lastRow="0" w:firstColumn="1" w:lastColumn="0" w:oddVBand="0" w:evenVBand="0" w:oddHBand="0" w:evenHBand="0" w:firstRowFirstColumn="0" w:firstRowLastColumn="0" w:lastRowFirstColumn="0" w:lastRowLastColumn="0"/>
            <w:tcW w:w="3145" w:type="dxa"/>
            <w:tcBorders>
              <w:top w:val="single" w:sz="4" w:space="0" w:color="auto"/>
              <w:left w:val="single" w:sz="4" w:space="0" w:color="auto"/>
              <w:bottom w:val="single" w:sz="4" w:space="0" w:color="auto"/>
              <w:right w:val="single" w:sz="4" w:space="0" w:color="auto"/>
            </w:tcBorders>
            <w:vAlign w:val="center"/>
            <w:hideMark/>
          </w:tcPr>
          <w:p w14:paraId="5E12FD75" w14:textId="77777777" w:rsidR="00FB32AD" w:rsidRPr="00FB32AD" w:rsidRDefault="00FB32AD" w:rsidP="00FB32AD">
            <w:pPr>
              <w:spacing w:line="360" w:lineRule="auto"/>
              <w:rPr>
                <w:rFonts w:cs="Arial"/>
                <w:b w:val="0"/>
                <w:bCs w:val="0"/>
                <w:color w:val="auto"/>
                <w:sz w:val="20"/>
                <w:szCs w:val="18"/>
                <w:lang w:val="en-GB"/>
              </w:rPr>
            </w:pPr>
            <w:r w:rsidRPr="00FB32AD">
              <w:rPr>
                <w:rFonts w:cs="Arial"/>
                <w:b w:val="0"/>
                <w:bCs w:val="0"/>
                <w:color w:val="auto"/>
                <w:sz w:val="20"/>
                <w:szCs w:val="18"/>
                <w:lang w:val="en-GB"/>
              </w:rPr>
              <w:t>Number of comorbidities</w:t>
            </w:r>
          </w:p>
        </w:tc>
        <w:tc>
          <w:tcPr>
            <w:tcW w:w="4685" w:type="dxa"/>
            <w:tcBorders>
              <w:top w:val="single" w:sz="4" w:space="0" w:color="auto"/>
              <w:left w:val="single" w:sz="4" w:space="0" w:color="auto"/>
              <w:bottom w:val="single" w:sz="4" w:space="0" w:color="auto"/>
              <w:right w:val="single" w:sz="4" w:space="0" w:color="auto"/>
            </w:tcBorders>
            <w:vAlign w:val="center"/>
            <w:hideMark/>
          </w:tcPr>
          <w:p w14:paraId="1992497A" w14:textId="77777777" w:rsidR="00FB32AD" w:rsidRPr="00FB32AD" w:rsidRDefault="00FB32AD" w:rsidP="00FB32AD">
            <w:pPr>
              <w:spacing w:line="360" w:lineRule="auto"/>
              <w:cnfStyle w:val="000000000000" w:firstRow="0" w:lastRow="0" w:firstColumn="0" w:lastColumn="0" w:oddVBand="0" w:evenVBand="0" w:oddHBand="0" w:evenHBand="0" w:firstRowFirstColumn="0" w:firstRowLastColumn="0" w:lastRowFirstColumn="0" w:lastRowLastColumn="0"/>
              <w:rPr>
                <w:rFonts w:cs="Arial"/>
                <w:color w:val="auto"/>
                <w:sz w:val="20"/>
                <w:szCs w:val="18"/>
                <w:lang w:val="en-GB"/>
              </w:rPr>
            </w:pPr>
            <w:r w:rsidRPr="00FB32AD">
              <w:rPr>
                <w:rFonts w:cs="Arial"/>
                <w:color w:val="auto"/>
                <w:sz w:val="20"/>
                <w:szCs w:val="18"/>
                <w:lang w:val="en-GB"/>
              </w:rPr>
              <w:t>Numeric</w:t>
            </w:r>
          </w:p>
        </w:tc>
        <w:tc>
          <w:tcPr>
            <w:tcW w:w="2875" w:type="dxa"/>
            <w:tcBorders>
              <w:top w:val="single" w:sz="4" w:space="0" w:color="auto"/>
              <w:left w:val="single" w:sz="4" w:space="0" w:color="auto"/>
              <w:bottom w:val="single" w:sz="4" w:space="0" w:color="auto"/>
              <w:right w:val="single" w:sz="4" w:space="0" w:color="auto"/>
            </w:tcBorders>
            <w:vAlign w:val="center"/>
            <w:hideMark/>
          </w:tcPr>
          <w:p w14:paraId="1C197AE1" w14:textId="77777777" w:rsidR="00FB32AD" w:rsidRPr="00FB32AD" w:rsidRDefault="00FB32AD" w:rsidP="00FB32AD">
            <w:pPr>
              <w:spacing w:line="360" w:lineRule="auto"/>
              <w:cnfStyle w:val="000000000000" w:firstRow="0" w:lastRow="0" w:firstColumn="0" w:lastColumn="0" w:oddVBand="0" w:evenVBand="0" w:oddHBand="0" w:evenHBand="0" w:firstRowFirstColumn="0" w:firstRowLastColumn="0" w:lastRowFirstColumn="0" w:lastRowLastColumn="0"/>
              <w:rPr>
                <w:rFonts w:cs="Arial"/>
                <w:color w:val="auto"/>
                <w:sz w:val="20"/>
                <w:szCs w:val="18"/>
                <w:lang w:val="en-GB"/>
              </w:rPr>
            </w:pPr>
            <w:r w:rsidRPr="00FB32AD">
              <w:rPr>
                <w:rFonts w:cs="Arial"/>
                <w:color w:val="auto"/>
                <w:sz w:val="20"/>
                <w:szCs w:val="18"/>
                <w:lang w:val="en-GB"/>
              </w:rPr>
              <w:t>—</w:t>
            </w:r>
          </w:p>
        </w:tc>
        <w:tc>
          <w:tcPr>
            <w:tcW w:w="2255" w:type="dxa"/>
            <w:tcBorders>
              <w:top w:val="single" w:sz="4" w:space="0" w:color="auto"/>
              <w:left w:val="single" w:sz="4" w:space="0" w:color="auto"/>
              <w:bottom w:val="single" w:sz="4" w:space="0" w:color="auto"/>
              <w:right w:val="single" w:sz="4" w:space="0" w:color="auto"/>
            </w:tcBorders>
            <w:vAlign w:val="center"/>
            <w:hideMark/>
          </w:tcPr>
          <w:p w14:paraId="188BCE00" w14:textId="77777777" w:rsidR="00FB32AD" w:rsidRPr="00FB32AD" w:rsidRDefault="00FB32AD" w:rsidP="00FB32AD">
            <w:pPr>
              <w:spacing w:line="360" w:lineRule="auto"/>
              <w:cnfStyle w:val="000000000000" w:firstRow="0" w:lastRow="0" w:firstColumn="0" w:lastColumn="0" w:oddVBand="0" w:evenVBand="0" w:oddHBand="0" w:evenHBand="0" w:firstRowFirstColumn="0" w:firstRowLastColumn="0" w:lastRowFirstColumn="0" w:lastRowLastColumn="0"/>
              <w:rPr>
                <w:rFonts w:cs="Arial"/>
                <w:color w:val="auto"/>
                <w:sz w:val="20"/>
                <w:szCs w:val="18"/>
                <w:lang w:val="en-GB"/>
              </w:rPr>
            </w:pPr>
            <w:r w:rsidRPr="00FB32AD">
              <w:rPr>
                <w:rFonts w:cs="Arial"/>
                <w:color w:val="auto"/>
                <w:sz w:val="20"/>
                <w:szCs w:val="18"/>
                <w:lang w:val="en-GB"/>
              </w:rPr>
              <w:t>1–7</w:t>
            </w:r>
          </w:p>
        </w:tc>
      </w:tr>
      <w:tr w:rsidR="00FB32AD" w:rsidRPr="00FB32AD" w14:paraId="7262CD82" w14:textId="77777777" w:rsidTr="00FB32AD">
        <w:tc>
          <w:tcPr>
            <w:cnfStyle w:val="001000000000" w:firstRow="0" w:lastRow="0" w:firstColumn="1" w:lastColumn="0" w:oddVBand="0" w:evenVBand="0" w:oddHBand="0" w:evenHBand="0" w:firstRowFirstColumn="0" w:firstRowLastColumn="0" w:lastRowFirstColumn="0" w:lastRowLastColumn="0"/>
            <w:tcW w:w="3145" w:type="dxa"/>
            <w:tcBorders>
              <w:top w:val="single" w:sz="4" w:space="0" w:color="auto"/>
              <w:left w:val="single" w:sz="4" w:space="0" w:color="auto"/>
              <w:bottom w:val="single" w:sz="4" w:space="0" w:color="auto"/>
              <w:right w:val="single" w:sz="4" w:space="0" w:color="auto"/>
            </w:tcBorders>
            <w:vAlign w:val="center"/>
            <w:hideMark/>
          </w:tcPr>
          <w:p w14:paraId="02E35F92" w14:textId="77777777" w:rsidR="00FB32AD" w:rsidRPr="00FB32AD" w:rsidRDefault="00FB32AD" w:rsidP="00FB32AD">
            <w:pPr>
              <w:spacing w:line="360" w:lineRule="auto"/>
              <w:rPr>
                <w:rFonts w:cs="Arial"/>
                <w:b w:val="0"/>
                <w:bCs w:val="0"/>
                <w:color w:val="auto"/>
                <w:sz w:val="20"/>
                <w:szCs w:val="18"/>
                <w:lang w:val="en-GB"/>
              </w:rPr>
            </w:pPr>
            <w:r w:rsidRPr="00FB32AD">
              <w:rPr>
                <w:rFonts w:cs="Arial"/>
                <w:b w:val="0"/>
                <w:bCs w:val="0"/>
                <w:color w:val="auto"/>
                <w:sz w:val="20"/>
                <w:szCs w:val="18"/>
                <w:lang w:val="en-GB"/>
              </w:rPr>
              <w:t>Morning stiffness</w:t>
            </w:r>
          </w:p>
        </w:tc>
        <w:tc>
          <w:tcPr>
            <w:tcW w:w="4685" w:type="dxa"/>
            <w:tcBorders>
              <w:top w:val="single" w:sz="4" w:space="0" w:color="auto"/>
              <w:left w:val="single" w:sz="4" w:space="0" w:color="auto"/>
              <w:bottom w:val="single" w:sz="4" w:space="0" w:color="auto"/>
              <w:right w:val="single" w:sz="4" w:space="0" w:color="auto"/>
            </w:tcBorders>
            <w:vAlign w:val="center"/>
            <w:hideMark/>
          </w:tcPr>
          <w:p w14:paraId="67D61318" w14:textId="77777777" w:rsidR="00FB32AD" w:rsidRPr="00FB32AD" w:rsidRDefault="00FB32AD" w:rsidP="00FB32AD">
            <w:pPr>
              <w:spacing w:line="360" w:lineRule="auto"/>
              <w:cnfStyle w:val="000000000000" w:firstRow="0" w:lastRow="0" w:firstColumn="0" w:lastColumn="0" w:oddVBand="0" w:evenVBand="0" w:oddHBand="0" w:evenHBand="0" w:firstRowFirstColumn="0" w:firstRowLastColumn="0" w:lastRowFirstColumn="0" w:lastRowLastColumn="0"/>
              <w:rPr>
                <w:rFonts w:cs="Arial"/>
                <w:color w:val="auto"/>
                <w:sz w:val="20"/>
                <w:szCs w:val="18"/>
                <w:lang w:val="en-GB"/>
              </w:rPr>
            </w:pPr>
            <w:r w:rsidRPr="00FB32AD">
              <w:rPr>
                <w:rFonts w:cs="Arial"/>
                <w:color w:val="auto"/>
                <w:sz w:val="20"/>
                <w:szCs w:val="18"/>
                <w:lang w:val="en-GB"/>
              </w:rPr>
              <w:t>Numeric</w:t>
            </w:r>
          </w:p>
        </w:tc>
        <w:tc>
          <w:tcPr>
            <w:tcW w:w="2875" w:type="dxa"/>
            <w:tcBorders>
              <w:top w:val="single" w:sz="4" w:space="0" w:color="auto"/>
              <w:left w:val="single" w:sz="4" w:space="0" w:color="auto"/>
              <w:bottom w:val="single" w:sz="4" w:space="0" w:color="auto"/>
              <w:right w:val="single" w:sz="4" w:space="0" w:color="auto"/>
            </w:tcBorders>
            <w:vAlign w:val="center"/>
            <w:hideMark/>
          </w:tcPr>
          <w:p w14:paraId="1AA75C43" w14:textId="77777777" w:rsidR="00FB32AD" w:rsidRPr="00FB32AD" w:rsidRDefault="00FB32AD" w:rsidP="00FB32AD">
            <w:pPr>
              <w:spacing w:line="360" w:lineRule="auto"/>
              <w:cnfStyle w:val="000000000000" w:firstRow="0" w:lastRow="0" w:firstColumn="0" w:lastColumn="0" w:oddVBand="0" w:evenVBand="0" w:oddHBand="0" w:evenHBand="0" w:firstRowFirstColumn="0" w:firstRowLastColumn="0" w:lastRowFirstColumn="0" w:lastRowLastColumn="0"/>
              <w:rPr>
                <w:rFonts w:cs="Arial"/>
                <w:color w:val="auto"/>
                <w:sz w:val="20"/>
                <w:szCs w:val="18"/>
                <w:lang w:val="en-GB"/>
              </w:rPr>
            </w:pPr>
            <w:r w:rsidRPr="00FB32AD">
              <w:rPr>
                <w:rFonts w:cs="Arial"/>
                <w:color w:val="auto"/>
                <w:sz w:val="20"/>
                <w:szCs w:val="18"/>
                <w:lang w:val="en-GB"/>
              </w:rPr>
              <w:t>—</w:t>
            </w:r>
          </w:p>
        </w:tc>
        <w:tc>
          <w:tcPr>
            <w:tcW w:w="2255" w:type="dxa"/>
            <w:tcBorders>
              <w:top w:val="single" w:sz="4" w:space="0" w:color="auto"/>
              <w:left w:val="single" w:sz="4" w:space="0" w:color="auto"/>
              <w:bottom w:val="single" w:sz="4" w:space="0" w:color="auto"/>
              <w:right w:val="single" w:sz="4" w:space="0" w:color="auto"/>
            </w:tcBorders>
            <w:vAlign w:val="center"/>
            <w:hideMark/>
          </w:tcPr>
          <w:p w14:paraId="218B26F8" w14:textId="77777777" w:rsidR="00FB32AD" w:rsidRPr="00FB32AD" w:rsidRDefault="00FB32AD" w:rsidP="00FB32AD">
            <w:pPr>
              <w:spacing w:line="360" w:lineRule="auto"/>
              <w:cnfStyle w:val="000000000000" w:firstRow="0" w:lastRow="0" w:firstColumn="0" w:lastColumn="0" w:oddVBand="0" w:evenVBand="0" w:oddHBand="0" w:evenHBand="0" w:firstRowFirstColumn="0" w:firstRowLastColumn="0" w:lastRowFirstColumn="0" w:lastRowLastColumn="0"/>
              <w:rPr>
                <w:rFonts w:cs="Arial"/>
                <w:color w:val="auto"/>
                <w:sz w:val="20"/>
                <w:szCs w:val="18"/>
                <w:lang w:val="en-GB"/>
              </w:rPr>
            </w:pPr>
            <w:r w:rsidRPr="00FB32AD">
              <w:rPr>
                <w:rFonts w:cs="Arial"/>
                <w:color w:val="auto"/>
                <w:sz w:val="20"/>
                <w:szCs w:val="18"/>
                <w:lang w:val="en-GB"/>
              </w:rPr>
              <w:t>1–7</w:t>
            </w:r>
          </w:p>
        </w:tc>
      </w:tr>
      <w:tr w:rsidR="00FB32AD" w:rsidRPr="00FB32AD" w14:paraId="083677BC" w14:textId="77777777" w:rsidTr="00FB32AD">
        <w:tc>
          <w:tcPr>
            <w:cnfStyle w:val="001000000000" w:firstRow="0" w:lastRow="0" w:firstColumn="1" w:lastColumn="0" w:oddVBand="0" w:evenVBand="0" w:oddHBand="0" w:evenHBand="0" w:firstRowFirstColumn="0" w:firstRowLastColumn="0" w:lastRowFirstColumn="0" w:lastRowLastColumn="0"/>
            <w:tcW w:w="3145" w:type="dxa"/>
            <w:tcBorders>
              <w:top w:val="single" w:sz="4" w:space="0" w:color="auto"/>
              <w:left w:val="single" w:sz="4" w:space="0" w:color="auto"/>
              <w:bottom w:val="single" w:sz="4" w:space="0" w:color="auto"/>
              <w:right w:val="single" w:sz="4" w:space="0" w:color="auto"/>
            </w:tcBorders>
            <w:vAlign w:val="center"/>
            <w:hideMark/>
          </w:tcPr>
          <w:p w14:paraId="5372F720" w14:textId="77777777" w:rsidR="00FB32AD" w:rsidRPr="00FB32AD" w:rsidRDefault="00FB32AD" w:rsidP="00FB32AD">
            <w:pPr>
              <w:spacing w:line="360" w:lineRule="auto"/>
              <w:rPr>
                <w:rFonts w:cs="Arial"/>
                <w:b w:val="0"/>
                <w:bCs w:val="0"/>
                <w:color w:val="auto"/>
                <w:sz w:val="20"/>
                <w:szCs w:val="18"/>
                <w:lang w:val="en-GB"/>
              </w:rPr>
            </w:pPr>
            <w:r w:rsidRPr="00FB32AD">
              <w:rPr>
                <w:rFonts w:cs="Arial"/>
                <w:b w:val="0"/>
                <w:bCs w:val="0"/>
                <w:color w:val="auto"/>
                <w:sz w:val="20"/>
                <w:szCs w:val="18"/>
                <w:lang w:val="en-GB"/>
              </w:rPr>
              <w:t>Worst joint pain</w:t>
            </w:r>
          </w:p>
        </w:tc>
        <w:tc>
          <w:tcPr>
            <w:tcW w:w="4685" w:type="dxa"/>
            <w:tcBorders>
              <w:top w:val="single" w:sz="4" w:space="0" w:color="auto"/>
              <w:left w:val="single" w:sz="4" w:space="0" w:color="auto"/>
              <w:bottom w:val="single" w:sz="4" w:space="0" w:color="auto"/>
              <w:right w:val="single" w:sz="4" w:space="0" w:color="auto"/>
            </w:tcBorders>
            <w:vAlign w:val="center"/>
            <w:hideMark/>
          </w:tcPr>
          <w:p w14:paraId="7C7F6D0C" w14:textId="77777777" w:rsidR="00FB32AD" w:rsidRPr="00FB32AD" w:rsidRDefault="00FB32AD" w:rsidP="00FB32AD">
            <w:pPr>
              <w:spacing w:line="360" w:lineRule="auto"/>
              <w:cnfStyle w:val="000000000000" w:firstRow="0" w:lastRow="0" w:firstColumn="0" w:lastColumn="0" w:oddVBand="0" w:evenVBand="0" w:oddHBand="0" w:evenHBand="0" w:firstRowFirstColumn="0" w:firstRowLastColumn="0" w:lastRowFirstColumn="0" w:lastRowLastColumn="0"/>
              <w:rPr>
                <w:rFonts w:cs="Arial"/>
                <w:color w:val="auto"/>
                <w:sz w:val="20"/>
                <w:szCs w:val="18"/>
                <w:lang w:val="en-GB"/>
              </w:rPr>
            </w:pPr>
            <w:r w:rsidRPr="00FB32AD">
              <w:rPr>
                <w:rFonts w:cs="Arial"/>
                <w:color w:val="auto"/>
                <w:sz w:val="20"/>
                <w:szCs w:val="18"/>
                <w:lang w:val="en-GB"/>
              </w:rPr>
              <w:t>Numeric</w:t>
            </w:r>
          </w:p>
        </w:tc>
        <w:tc>
          <w:tcPr>
            <w:tcW w:w="2875" w:type="dxa"/>
            <w:tcBorders>
              <w:top w:val="single" w:sz="4" w:space="0" w:color="auto"/>
              <w:left w:val="single" w:sz="4" w:space="0" w:color="auto"/>
              <w:bottom w:val="single" w:sz="4" w:space="0" w:color="auto"/>
              <w:right w:val="single" w:sz="4" w:space="0" w:color="auto"/>
            </w:tcBorders>
            <w:vAlign w:val="center"/>
            <w:hideMark/>
          </w:tcPr>
          <w:p w14:paraId="3F87712D" w14:textId="77777777" w:rsidR="00FB32AD" w:rsidRPr="00FB32AD" w:rsidRDefault="00FB32AD" w:rsidP="00FB32AD">
            <w:pPr>
              <w:spacing w:line="360" w:lineRule="auto"/>
              <w:cnfStyle w:val="000000000000" w:firstRow="0" w:lastRow="0" w:firstColumn="0" w:lastColumn="0" w:oddVBand="0" w:evenVBand="0" w:oddHBand="0" w:evenHBand="0" w:firstRowFirstColumn="0" w:firstRowLastColumn="0" w:lastRowFirstColumn="0" w:lastRowLastColumn="0"/>
              <w:rPr>
                <w:rFonts w:cs="Arial"/>
                <w:color w:val="auto"/>
                <w:sz w:val="20"/>
                <w:szCs w:val="18"/>
                <w:lang w:val="en-GB"/>
              </w:rPr>
            </w:pPr>
            <w:r w:rsidRPr="00FB32AD">
              <w:rPr>
                <w:rFonts w:cs="Arial"/>
                <w:color w:val="auto"/>
                <w:sz w:val="20"/>
                <w:szCs w:val="18"/>
                <w:lang w:val="en-GB"/>
              </w:rPr>
              <w:t>—</w:t>
            </w:r>
          </w:p>
        </w:tc>
        <w:tc>
          <w:tcPr>
            <w:tcW w:w="2255" w:type="dxa"/>
            <w:tcBorders>
              <w:top w:val="single" w:sz="4" w:space="0" w:color="auto"/>
              <w:left w:val="single" w:sz="4" w:space="0" w:color="auto"/>
              <w:bottom w:val="single" w:sz="4" w:space="0" w:color="auto"/>
              <w:right w:val="single" w:sz="4" w:space="0" w:color="auto"/>
            </w:tcBorders>
            <w:vAlign w:val="center"/>
            <w:hideMark/>
          </w:tcPr>
          <w:p w14:paraId="4A0DA317" w14:textId="77777777" w:rsidR="00FB32AD" w:rsidRPr="00FB32AD" w:rsidRDefault="00FB32AD" w:rsidP="00FB32AD">
            <w:pPr>
              <w:spacing w:line="360" w:lineRule="auto"/>
              <w:cnfStyle w:val="000000000000" w:firstRow="0" w:lastRow="0" w:firstColumn="0" w:lastColumn="0" w:oddVBand="0" w:evenVBand="0" w:oddHBand="0" w:evenHBand="0" w:firstRowFirstColumn="0" w:firstRowLastColumn="0" w:lastRowFirstColumn="0" w:lastRowLastColumn="0"/>
              <w:rPr>
                <w:rFonts w:cs="Arial"/>
                <w:color w:val="auto"/>
                <w:sz w:val="20"/>
                <w:szCs w:val="18"/>
                <w:lang w:val="en-GB"/>
              </w:rPr>
            </w:pPr>
            <w:r w:rsidRPr="00FB32AD">
              <w:rPr>
                <w:rFonts w:cs="Arial"/>
                <w:color w:val="auto"/>
                <w:sz w:val="20"/>
                <w:szCs w:val="18"/>
                <w:lang w:val="en-GB"/>
              </w:rPr>
              <w:t>1–7</w:t>
            </w:r>
          </w:p>
        </w:tc>
      </w:tr>
      <w:tr w:rsidR="00FB32AD" w:rsidRPr="00FB32AD" w14:paraId="190D057B" w14:textId="77777777" w:rsidTr="00FB32AD">
        <w:tc>
          <w:tcPr>
            <w:cnfStyle w:val="001000000000" w:firstRow="0" w:lastRow="0" w:firstColumn="1" w:lastColumn="0" w:oddVBand="0" w:evenVBand="0" w:oddHBand="0" w:evenHBand="0" w:firstRowFirstColumn="0" w:firstRowLastColumn="0" w:lastRowFirstColumn="0" w:lastRowLastColumn="0"/>
            <w:tcW w:w="3145" w:type="dxa"/>
            <w:tcBorders>
              <w:top w:val="single" w:sz="4" w:space="0" w:color="auto"/>
              <w:left w:val="single" w:sz="4" w:space="0" w:color="auto"/>
              <w:bottom w:val="single" w:sz="4" w:space="0" w:color="auto"/>
              <w:right w:val="single" w:sz="4" w:space="0" w:color="auto"/>
            </w:tcBorders>
            <w:vAlign w:val="center"/>
            <w:hideMark/>
          </w:tcPr>
          <w:p w14:paraId="2C9C1AA0" w14:textId="77777777" w:rsidR="00FB32AD" w:rsidRPr="00FB32AD" w:rsidRDefault="00FB32AD" w:rsidP="00FB32AD">
            <w:pPr>
              <w:spacing w:line="360" w:lineRule="auto"/>
              <w:rPr>
                <w:rFonts w:cs="Arial"/>
                <w:b w:val="0"/>
                <w:bCs w:val="0"/>
                <w:color w:val="auto"/>
                <w:sz w:val="20"/>
                <w:szCs w:val="18"/>
                <w:lang w:val="en-GB"/>
              </w:rPr>
            </w:pPr>
            <w:r w:rsidRPr="00FB32AD">
              <w:rPr>
                <w:rFonts w:cs="Arial"/>
                <w:b w:val="0"/>
                <w:bCs w:val="0"/>
                <w:color w:val="auto"/>
                <w:sz w:val="20"/>
                <w:szCs w:val="18"/>
                <w:lang w:val="en-GB"/>
              </w:rPr>
              <w:t>HAQ-DI</w:t>
            </w:r>
          </w:p>
        </w:tc>
        <w:tc>
          <w:tcPr>
            <w:tcW w:w="4685" w:type="dxa"/>
            <w:tcBorders>
              <w:top w:val="single" w:sz="4" w:space="0" w:color="auto"/>
              <w:left w:val="single" w:sz="4" w:space="0" w:color="auto"/>
              <w:bottom w:val="single" w:sz="4" w:space="0" w:color="auto"/>
              <w:right w:val="single" w:sz="4" w:space="0" w:color="auto"/>
            </w:tcBorders>
            <w:vAlign w:val="center"/>
            <w:hideMark/>
          </w:tcPr>
          <w:p w14:paraId="7BB62FDB" w14:textId="77777777" w:rsidR="00FB32AD" w:rsidRPr="00FB32AD" w:rsidRDefault="00FB32AD" w:rsidP="00FB32AD">
            <w:pPr>
              <w:spacing w:line="360" w:lineRule="auto"/>
              <w:cnfStyle w:val="000000000000" w:firstRow="0" w:lastRow="0" w:firstColumn="0" w:lastColumn="0" w:oddVBand="0" w:evenVBand="0" w:oddHBand="0" w:evenHBand="0" w:firstRowFirstColumn="0" w:firstRowLastColumn="0" w:lastRowFirstColumn="0" w:lastRowLastColumn="0"/>
              <w:rPr>
                <w:rFonts w:cs="Arial"/>
                <w:color w:val="auto"/>
                <w:sz w:val="20"/>
                <w:szCs w:val="18"/>
                <w:lang w:val="en-GB"/>
              </w:rPr>
            </w:pPr>
            <w:r w:rsidRPr="00FB32AD">
              <w:rPr>
                <w:rFonts w:cs="Arial"/>
                <w:color w:val="auto"/>
                <w:sz w:val="20"/>
                <w:szCs w:val="18"/>
                <w:lang w:val="en-GB"/>
              </w:rPr>
              <w:t>Numeric</w:t>
            </w:r>
          </w:p>
        </w:tc>
        <w:tc>
          <w:tcPr>
            <w:tcW w:w="2875" w:type="dxa"/>
            <w:tcBorders>
              <w:top w:val="single" w:sz="4" w:space="0" w:color="auto"/>
              <w:left w:val="single" w:sz="4" w:space="0" w:color="auto"/>
              <w:bottom w:val="single" w:sz="4" w:space="0" w:color="auto"/>
              <w:right w:val="single" w:sz="4" w:space="0" w:color="auto"/>
            </w:tcBorders>
            <w:vAlign w:val="center"/>
            <w:hideMark/>
          </w:tcPr>
          <w:p w14:paraId="1756EC8E" w14:textId="77777777" w:rsidR="00FB32AD" w:rsidRPr="00FB32AD" w:rsidRDefault="00FB32AD" w:rsidP="00FB32AD">
            <w:pPr>
              <w:spacing w:line="360" w:lineRule="auto"/>
              <w:cnfStyle w:val="000000000000" w:firstRow="0" w:lastRow="0" w:firstColumn="0" w:lastColumn="0" w:oddVBand="0" w:evenVBand="0" w:oddHBand="0" w:evenHBand="0" w:firstRowFirstColumn="0" w:firstRowLastColumn="0" w:lastRowFirstColumn="0" w:lastRowLastColumn="0"/>
              <w:rPr>
                <w:rFonts w:cs="Arial"/>
                <w:color w:val="auto"/>
                <w:sz w:val="20"/>
                <w:szCs w:val="18"/>
                <w:lang w:val="en-GB"/>
              </w:rPr>
            </w:pPr>
            <w:r w:rsidRPr="00FB32AD">
              <w:rPr>
                <w:rFonts w:cs="Arial"/>
                <w:color w:val="auto"/>
                <w:sz w:val="20"/>
                <w:szCs w:val="18"/>
                <w:lang w:val="en-GB"/>
              </w:rPr>
              <w:t>—</w:t>
            </w:r>
          </w:p>
        </w:tc>
        <w:tc>
          <w:tcPr>
            <w:tcW w:w="2255" w:type="dxa"/>
            <w:tcBorders>
              <w:top w:val="single" w:sz="4" w:space="0" w:color="auto"/>
              <w:left w:val="single" w:sz="4" w:space="0" w:color="auto"/>
              <w:bottom w:val="single" w:sz="4" w:space="0" w:color="auto"/>
              <w:right w:val="single" w:sz="4" w:space="0" w:color="auto"/>
            </w:tcBorders>
            <w:vAlign w:val="center"/>
            <w:hideMark/>
          </w:tcPr>
          <w:p w14:paraId="7CBDD122" w14:textId="77777777" w:rsidR="00FB32AD" w:rsidRPr="00FB32AD" w:rsidRDefault="00FB32AD" w:rsidP="00FB32AD">
            <w:pPr>
              <w:spacing w:line="360" w:lineRule="auto"/>
              <w:cnfStyle w:val="000000000000" w:firstRow="0" w:lastRow="0" w:firstColumn="0" w:lastColumn="0" w:oddVBand="0" w:evenVBand="0" w:oddHBand="0" w:evenHBand="0" w:firstRowFirstColumn="0" w:firstRowLastColumn="0" w:lastRowFirstColumn="0" w:lastRowLastColumn="0"/>
              <w:rPr>
                <w:rFonts w:cs="Arial"/>
                <w:color w:val="auto"/>
                <w:sz w:val="20"/>
                <w:szCs w:val="18"/>
                <w:lang w:val="en-GB"/>
              </w:rPr>
            </w:pPr>
            <w:r w:rsidRPr="00FB32AD">
              <w:rPr>
                <w:rFonts w:cs="Arial"/>
                <w:color w:val="auto"/>
                <w:sz w:val="20"/>
                <w:szCs w:val="18"/>
                <w:lang w:val="en-GB"/>
              </w:rPr>
              <w:t>1–7</w:t>
            </w:r>
          </w:p>
        </w:tc>
      </w:tr>
      <w:tr w:rsidR="00FB32AD" w:rsidRPr="00FB32AD" w14:paraId="37DDCD4C" w14:textId="77777777" w:rsidTr="00FB32AD">
        <w:tc>
          <w:tcPr>
            <w:cnfStyle w:val="001000000000" w:firstRow="0" w:lastRow="0" w:firstColumn="1" w:lastColumn="0" w:oddVBand="0" w:evenVBand="0" w:oddHBand="0" w:evenHBand="0" w:firstRowFirstColumn="0" w:firstRowLastColumn="0" w:lastRowFirstColumn="0" w:lastRowLastColumn="0"/>
            <w:tcW w:w="3145" w:type="dxa"/>
            <w:tcBorders>
              <w:top w:val="single" w:sz="4" w:space="0" w:color="auto"/>
              <w:left w:val="single" w:sz="4" w:space="0" w:color="auto"/>
              <w:bottom w:val="single" w:sz="4" w:space="0" w:color="auto"/>
              <w:right w:val="single" w:sz="4" w:space="0" w:color="auto"/>
            </w:tcBorders>
            <w:vAlign w:val="center"/>
            <w:hideMark/>
          </w:tcPr>
          <w:p w14:paraId="23980A8A" w14:textId="77777777" w:rsidR="00FB32AD" w:rsidRPr="00FB32AD" w:rsidRDefault="00FB32AD" w:rsidP="00FB32AD">
            <w:pPr>
              <w:spacing w:line="360" w:lineRule="auto"/>
              <w:rPr>
                <w:rFonts w:cs="Arial"/>
                <w:b w:val="0"/>
                <w:bCs w:val="0"/>
                <w:color w:val="auto"/>
                <w:sz w:val="20"/>
                <w:szCs w:val="18"/>
                <w:lang w:val="en-GB"/>
              </w:rPr>
            </w:pPr>
            <w:r w:rsidRPr="00FB32AD">
              <w:rPr>
                <w:rFonts w:cs="Arial"/>
                <w:b w:val="0"/>
                <w:bCs w:val="0"/>
                <w:color w:val="auto"/>
                <w:sz w:val="20"/>
                <w:szCs w:val="18"/>
                <w:lang w:val="en-GB"/>
              </w:rPr>
              <w:t>Number of currently taken DMARDs</w:t>
            </w:r>
          </w:p>
        </w:tc>
        <w:tc>
          <w:tcPr>
            <w:tcW w:w="4685" w:type="dxa"/>
            <w:tcBorders>
              <w:top w:val="single" w:sz="4" w:space="0" w:color="auto"/>
              <w:left w:val="single" w:sz="4" w:space="0" w:color="auto"/>
              <w:bottom w:val="single" w:sz="4" w:space="0" w:color="auto"/>
              <w:right w:val="single" w:sz="4" w:space="0" w:color="auto"/>
            </w:tcBorders>
            <w:vAlign w:val="center"/>
            <w:hideMark/>
          </w:tcPr>
          <w:p w14:paraId="1AD91538" w14:textId="77777777" w:rsidR="00FB32AD" w:rsidRPr="00FB32AD" w:rsidRDefault="00FB32AD" w:rsidP="00FB32AD">
            <w:pPr>
              <w:spacing w:line="360" w:lineRule="auto"/>
              <w:cnfStyle w:val="000000000000" w:firstRow="0" w:lastRow="0" w:firstColumn="0" w:lastColumn="0" w:oddVBand="0" w:evenVBand="0" w:oddHBand="0" w:evenHBand="0" w:firstRowFirstColumn="0" w:firstRowLastColumn="0" w:lastRowFirstColumn="0" w:lastRowLastColumn="0"/>
              <w:rPr>
                <w:rFonts w:cs="Arial"/>
                <w:color w:val="auto"/>
                <w:sz w:val="20"/>
                <w:szCs w:val="18"/>
                <w:lang w:val="en-GB"/>
              </w:rPr>
            </w:pPr>
            <w:r w:rsidRPr="00FB32AD">
              <w:rPr>
                <w:rFonts w:cs="Arial"/>
                <w:color w:val="auto"/>
                <w:sz w:val="20"/>
                <w:szCs w:val="18"/>
                <w:lang w:val="en-GB"/>
              </w:rPr>
              <w:t>Numeric</w:t>
            </w:r>
          </w:p>
        </w:tc>
        <w:tc>
          <w:tcPr>
            <w:tcW w:w="2875" w:type="dxa"/>
            <w:tcBorders>
              <w:top w:val="single" w:sz="4" w:space="0" w:color="auto"/>
              <w:left w:val="single" w:sz="4" w:space="0" w:color="auto"/>
              <w:bottom w:val="single" w:sz="4" w:space="0" w:color="auto"/>
              <w:right w:val="single" w:sz="4" w:space="0" w:color="auto"/>
            </w:tcBorders>
            <w:vAlign w:val="center"/>
            <w:hideMark/>
          </w:tcPr>
          <w:p w14:paraId="150FCAF5" w14:textId="77777777" w:rsidR="00FB32AD" w:rsidRPr="00FB32AD" w:rsidRDefault="00FB32AD" w:rsidP="00FB32AD">
            <w:pPr>
              <w:spacing w:line="360" w:lineRule="auto"/>
              <w:cnfStyle w:val="000000000000" w:firstRow="0" w:lastRow="0" w:firstColumn="0" w:lastColumn="0" w:oddVBand="0" w:evenVBand="0" w:oddHBand="0" w:evenHBand="0" w:firstRowFirstColumn="0" w:firstRowLastColumn="0" w:lastRowFirstColumn="0" w:lastRowLastColumn="0"/>
              <w:rPr>
                <w:rFonts w:cs="Arial"/>
                <w:color w:val="auto"/>
                <w:sz w:val="20"/>
                <w:szCs w:val="18"/>
                <w:lang w:val="en-GB"/>
              </w:rPr>
            </w:pPr>
            <w:r w:rsidRPr="00FB32AD">
              <w:rPr>
                <w:rFonts w:cs="Arial"/>
                <w:color w:val="auto"/>
                <w:sz w:val="20"/>
                <w:szCs w:val="18"/>
                <w:lang w:val="en-GB"/>
              </w:rPr>
              <w:t>—</w:t>
            </w:r>
          </w:p>
        </w:tc>
        <w:tc>
          <w:tcPr>
            <w:tcW w:w="2255" w:type="dxa"/>
            <w:tcBorders>
              <w:top w:val="single" w:sz="4" w:space="0" w:color="auto"/>
              <w:left w:val="single" w:sz="4" w:space="0" w:color="auto"/>
              <w:bottom w:val="single" w:sz="4" w:space="0" w:color="auto"/>
              <w:right w:val="single" w:sz="4" w:space="0" w:color="auto"/>
            </w:tcBorders>
            <w:vAlign w:val="center"/>
            <w:hideMark/>
          </w:tcPr>
          <w:p w14:paraId="19E9C2AB" w14:textId="77777777" w:rsidR="00FB32AD" w:rsidRPr="00FB32AD" w:rsidRDefault="00FB32AD" w:rsidP="00FB32AD">
            <w:pPr>
              <w:spacing w:line="360" w:lineRule="auto"/>
              <w:cnfStyle w:val="000000000000" w:firstRow="0" w:lastRow="0" w:firstColumn="0" w:lastColumn="0" w:oddVBand="0" w:evenVBand="0" w:oddHBand="0" w:evenHBand="0" w:firstRowFirstColumn="0" w:firstRowLastColumn="0" w:lastRowFirstColumn="0" w:lastRowLastColumn="0"/>
              <w:rPr>
                <w:rFonts w:cs="Arial"/>
                <w:color w:val="auto"/>
                <w:sz w:val="20"/>
                <w:szCs w:val="18"/>
                <w:lang w:val="en-GB"/>
              </w:rPr>
            </w:pPr>
            <w:r w:rsidRPr="00FB32AD">
              <w:rPr>
                <w:rFonts w:cs="Arial"/>
                <w:color w:val="auto"/>
                <w:sz w:val="20"/>
                <w:szCs w:val="18"/>
                <w:lang w:val="en-GB"/>
              </w:rPr>
              <w:t>1–6</w:t>
            </w:r>
          </w:p>
        </w:tc>
      </w:tr>
      <w:tr w:rsidR="00FB32AD" w:rsidRPr="00FB32AD" w14:paraId="6E149C05" w14:textId="77777777" w:rsidTr="00FB32AD">
        <w:tc>
          <w:tcPr>
            <w:cnfStyle w:val="001000000000" w:firstRow="0" w:lastRow="0" w:firstColumn="1" w:lastColumn="0" w:oddVBand="0" w:evenVBand="0" w:oddHBand="0" w:evenHBand="0" w:firstRowFirstColumn="0" w:firstRowLastColumn="0" w:lastRowFirstColumn="0" w:lastRowLastColumn="0"/>
            <w:tcW w:w="3145" w:type="dxa"/>
            <w:tcBorders>
              <w:top w:val="single" w:sz="4" w:space="0" w:color="auto"/>
              <w:left w:val="single" w:sz="4" w:space="0" w:color="auto"/>
              <w:bottom w:val="single" w:sz="4" w:space="0" w:color="auto"/>
              <w:right w:val="single" w:sz="4" w:space="0" w:color="auto"/>
            </w:tcBorders>
            <w:vAlign w:val="center"/>
            <w:hideMark/>
          </w:tcPr>
          <w:p w14:paraId="5319B8C5" w14:textId="77777777" w:rsidR="00FB32AD" w:rsidRPr="00FB32AD" w:rsidRDefault="00FB32AD" w:rsidP="00FB32AD">
            <w:pPr>
              <w:spacing w:line="360" w:lineRule="auto"/>
              <w:rPr>
                <w:rFonts w:cs="Arial"/>
                <w:b w:val="0"/>
                <w:bCs w:val="0"/>
                <w:color w:val="auto"/>
                <w:sz w:val="20"/>
                <w:szCs w:val="18"/>
                <w:lang w:val="en-GB"/>
              </w:rPr>
            </w:pPr>
            <w:r w:rsidRPr="00FB32AD">
              <w:rPr>
                <w:rFonts w:cs="Arial"/>
                <w:b w:val="0"/>
                <w:bCs w:val="0"/>
                <w:color w:val="auto"/>
                <w:sz w:val="20"/>
                <w:szCs w:val="18"/>
                <w:lang w:val="en-GB"/>
              </w:rPr>
              <w:t xml:space="preserve">FACIT-F </w:t>
            </w:r>
          </w:p>
        </w:tc>
        <w:tc>
          <w:tcPr>
            <w:tcW w:w="4685" w:type="dxa"/>
            <w:tcBorders>
              <w:top w:val="single" w:sz="4" w:space="0" w:color="auto"/>
              <w:left w:val="single" w:sz="4" w:space="0" w:color="auto"/>
              <w:bottom w:val="single" w:sz="4" w:space="0" w:color="auto"/>
              <w:right w:val="single" w:sz="4" w:space="0" w:color="auto"/>
            </w:tcBorders>
            <w:vAlign w:val="center"/>
            <w:hideMark/>
          </w:tcPr>
          <w:p w14:paraId="1CD24771" w14:textId="77777777" w:rsidR="00FB32AD" w:rsidRPr="00FB32AD" w:rsidRDefault="00FB32AD" w:rsidP="00FB32AD">
            <w:pPr>
              <w:spacing w:line="360" w:lineRule="auto"/>
              <w:cnfStyle w:val="000000000000" w:firstRow="0" w:lastRow="0" w:firstColumn="0" w:lastColumn="0" w:oddVBand="0" w:evenVBand="0" w:oddHBand="0" w:evenHBand="0" w:firstRowFirstColumn="0" w:firstRowLastColumn="0" w:lastRowFirstColumn="0" w:lastRowLastColumn="0"/>
              <w:rPr>
                <w:rFonts w:cs="Arial"/>
                <w:color w:val="auto"/>
                <w:sz w:val="20"/>
                <w:szCs w:val="18"/>
                <w:lang w:val="en-GB"/>
              </w:rPr>
            </w:pPr>
            <w:r w:rsidRPr="00FB32AD">
              <w:rPr>
                <w:rFonts w:cs="Arial"/>
                <w:color w:val="auto"/>
                <w:sz w:val="20"/>
                <w:szCs w:val="18"/>
                <w:lang w:val="en-GB"/>
              </w:rPr>
              <w:t>Numeric</w:t>
            </w:r>
          </w:p>
        </w:tc>
        <w:tc>
          <w:tcPr>
            <w:tcW w:w="2875" w:type="dxa"/>
            <w:tcBorders>
              <w:top w:val="single" w:sz="4" w:space="0" w:color="auto"/>
              <w:left w:val="single" w:sz="4" w:space="0" w:color="auto"/>
              <w:bottom w:val="single" w:sz="4" w:space="0" w:color="auto"/>
              <w:right w:val="single" w:sz="4" w:space="0" w:color="auto"/>
            </w:tcBorders>
            <w:vAlign w:val="center"/>
            <w:hideMark/>
          </w:tcPr>
          <w:p w14:paraId="4A0B86C7" w14:textId="77777777" w:rsidR="00FB32AD" w:rsidRPr="00FB32AD" w:rsidRDefault="00FB32AD" w:rsidP="00FB32AD">
            <w:pPr>
              <w:spacing w:line="360" w:lineRule="auto"/>
              <w:cnfStyle w:val="000000000000" w:firstRow="0" w:lastRow="0" w:firstColumn="0" w:lastColumn="0" w:oddVBand="0" w:evenVBand="0" w:oddHBand="0" w:evenHBand="0" w:firstRowFirstColumn="0" w:firstRowLastColumn="0" w:lastRowFirstColumn="0" w:lastRowLastColumn="0"/>
              <w:rPr>
                <w:rFonts w:cs="Arial"/>
                <w:color w:val="auto"/>
                <w:sz w:val="20"/>
                <w:szCs w:val="18"/>
                <w:lang w:val="en-GB"/>
              </w:rPr>
            </w:pPr>
            <w:r w:rsidRPr="00FB32AD">
              <w:rPr>
                <w:rFonts w:cs="Arial"/>
                <w:color w:val="auto"/>
                <w:sz w:val="20"/>
                <w:szCs w:val="18"/>
                <w:lang w:val="en-GB"/>
              </w:rPr>
              <w:t>—</w:t>
            </w:r>
          </w:p>
        </w:tc>
        <w:tc>
          <w:tcPr>
            <w:tcW w:w="2255" w:type="dxa"/>
            <w:tcBorders>
              <w:top w:val="single" w:sz="4" w:space="0" w:color="auto"/>
              <w:left w:val="single" w:sz="4" w:space="0" w:color="auto"/>
              <w:bottom w:val="single" w:sz="4" w:space="0" w:color="auto"/>
              <w:right w:val="single" w:sz="4" w:space="0" w:color="auto"/>
            </w:tcBorders>
            <w:vAlign w:val="center"/>
            <w:hideMark/>
          </w:tcPr>
          <w:p w14:paraId="373E5A22" w14:textId="77777777" w:rsidR="00FB32AD" w:rsidRPr="00FB32AD" w:rsidRDefault="00FB32AD" w:rsidP="00FB32AD">
            <w:pPr>
              <w:spacing w:line="360" w:lineRule="auto"/>
              <w:cnfStyle w:val="000000000000" w:firstRow="0" w:lastRow="0" w:firstColumn="0" w:lastColumn="0" w:oddVBand="0" w:evenVBand="0" w:oddHBand="0" w:evenHBand="0" w:firstRowFirstColumn="0" w:firstRowLastColumn="0" w:lastRowFirstColumn="0" w:lastRowLastColumn="0"/>
              <w:rPr>
                <w:rFonts w:cs="Arial"/>
                <w:color w:val="auto"/>
                <w:sz w:val="20"/>
                <w:szCs w:val="18"/>
                <w:lang w:val="en-GB"/>
              </w:rPr>
            </w:pPr>
            <w:r w:rsidRPr="00FB32AD">
              <w:rPr>
                <w:rFonts w:cs="Arial"/>
                <w:color w:val="auto"/>
                <w:sz w:val="20"/>
                <w:szCs w:val="18"/>
                <w:lang w:val="en-GB"/>
              </w:rPr>
              <w:t>1, 3–7</w:t>
            </w:r>
          </w:p>
        </w:tc>
      </w:tr>
      <w:tr w:rsidR="00FB32AD" w:rsidRPr="00FB32AD" w14:paraId="291BDCC6" w14:textId="77777777" w:rsidTr="00FB32AD">
        <w:tc>
          <w:tcPr>
            <w:cnfStyle w:val="001000000000" w:firstRow="0" w:lastRow="0" w:firstColumn="1" w:lastColumn="0" w:oddVBand="0" w:evenVBand="0" w:oddHBand="0" w:evenHBand="0" w:firstRowFirstColumn="0" w:firstRowLastColumn="0" w:lastRowFirstColumn="0" w:lastRowLastColumn="0"/>
            <w:tcW w:w="3145" w:type="dxa"/>
            <w:tcBorders>
              <w:top w:val="single" w:sz="4" w:space="0" w:color="auto"/>
              <w:left w:val="single" w:sz="4" w:space="0" w:color="auto"/>
              <w:bottom w:val="single" w:sz="4" w:space="0" w:color="auto"/>
              <w:right w:val="single" w:sz="4" w:space="0" w:color="auto"/>
            </w:tcBorders>
            <w:vAlign w:val="center"/>
            <w:hideMark/>
          </w:tcPr>
          <w:p w14:paraId="27B26B92" w14:textId="77777777" w:rsidR="00FB32AD" w:rsidRPr="00FB32AD" w:rsidRDefault="00FB32AD" w:rsidP="00FB32AD">
            <w:pPr>
              <w:spacing w:line="360" w:lineRule="auto"/>
              <w:rPr>
                <w:rFonts w:cs="Arial"/>
                <w:b w:val="0"/>
                <w:bCs w:val="0"/>
                <w:color w:val="auto"/>
                <w:sz w:val="20"/>
                <w:szCs w:val="18"/>
                <w:lang w:val="en-GB"/>
              </w:rPr>
            </w:pPr>
            <w:r w:rsidRPr="00FB32AD">
              <w:rPr>
                <w:rFonts w:cs="Arial"/>
                <w:b w:val="0"/>
                <w:bCs w:val="0"/>
                <w:color w:val="auto"/>
                <w:sz w:val="20"/>
                <w:szCs w:val="18"/>
                <w:lang w:val="en-GB"/>
              </w:rPr>
              <w:lastRenderedPageBreak/>
              <w:t>TSQM 1.4 global satisfaction</w:t>
            </w:r>
          </w:p>
        </w:tc>
        <w:tc>
          <w:tcPr>
            <w:tcW w:w="4685" w:type="dxa"/>
            <w:tcBorders>
              <w:top w:val="single" w:sz="4" w:space="0" w:color="auto"/>
              <w:left w:val="single" w:sz="4" w:space="0" w:color="auto"/>
              <w:bottom w:val="single" w:sz="4" w:space="0" w:color="auto"/>
              <w:right w:val="single" w:sz="4" w:space="0" w:color="auto"/>
            </w:tcBorders>
            <w:vAlign w:val="center"/>
            <w:hideMark/>
          </w:tcPr>
          <w:p w14:paraId="02D58E58" w14:textId="77777777" w:rsidR="00FB32AD" w:rsidRPr="00FB32AD" w:rsidRDefault="00FB32AD" w:rsidP="00FB32AD">
            <w:pPr>
              <w:spacing w:line="360" w:lineRule="auto"/>
              <w:cnfStyle w:val="000000000000" w:firstRow="0" w:lastRow="0" w:firstColumn="0" w:lastColumn="0" w:oddVBand="0" w:evenVBand="0" w:oddHBand="0" w:evenHBand="0" w:firstRowFirstColumn="0" w:firstRowLastColumn="0" w:lastRowFirstColumn="0" w:lastRowLastColumn="0"/>
              <w:rPr>
                <w:rFonts w:cs="Arial"/>
                <w:color w:val="auto"/>
                <w:sz w:val="20"/>
                <w:szCs w:val="18"/>
                <w:lang w:val="en-GB"/>
              </w:rPr>
            </w:pPr>
            <w:r w:rsidRPr="00FB32AD">
              <w:rPr>
                <w:rFonts w:cs="Arial"/>
                <w:color w:val="auto"/>
                <w:sz w:val="20"/>
                <w:szCs w:val="18"/>
                <w:lang w:val="en-GB"/>
              </w:rPr>
              <w:t>Numeric</w:t>
            </w:r>
          </w:p>
        </w:tc>
        <w:tc>
          <w:tcPr>
            <w:tcW w:w="2875" w:type="dxa"/>
            <w:tcBorders>
              <w:top w:val="single" w:sz="4" w:space="0" w:color="auto"/>
              <w:left w:val="single" w:sz="4" w:space="0" w:color="auto"/>
              <w:bottom w:val="single" w:sz="4" w:space="0" w:color="auto"/>
              <w:right w:val="single" w:sz="4" w:space="0" w:color="auto"/>
            </w:tcBorders>
            <w:vAlign w:val="center"/>
            <w:hideMark/>
          </w:tcPr>
          <w:p w14:paraId="55C27253" w14:textId="77777777" w:rsidR="00FB32AD" w:rsidRPr="00FB32AD" w:rsidRDefault="00FB32AD" w:rsidP="00FB32AD">
            <w:pPr>
              <w:spacing w:line="360" w:lineRule="auto"/>
              <w:cnfStyle w:val="000000000000" w:firstRow="0" w:lastRow="0" w:firstColumn="0" w:lastColumn="0" w:oddVBand="0" w:evenVBand="0" w:oddHBand="0" w:evenHBand="0" w:firstRowFirstColumn="0" w:firstRowLastColumn="0" w:lastRowFirstColumn="0" w:lastRowLastColumn="0"/>
              <w:rPr>
                <w:rFonts w:cs="Arial"/>
                <w:color w:val="auto"/>
                <w:sz w:val="20"/>
                <w:szCs w:val="18"/>
                <w:lang w:val="en-GB"/>
              </w:rPr>
            </w:pPr>
            <w:r w:rsidRPr="00FB32AD">
              <w:rPr>
                <w:rFonts w:cs="Arial"/>
                <w:color w:val="auto"/>
                <w:sz w:val="20"/>
                <w:szCs w:val="18"/>
                <w:lang w:val="en-GB"/>
              </w:rPr>
              <w:t>—</w:t>
            </w:r>
          </w:p>
        </w:tc>
        <w:tc>
          <w:tcPr>
            <w:tcW w:w="2255" w:type="dxa"/>
            <w:tcBorders>
              <w:top w:val="single" w:sz="4" w:space="0" w:color="auto"/>
              <w:left w:val="single" w:sz="4" w:space="0" w:color="auto"/>
              <w:bottom w:val="single" w:sz="4" w:space="0" w:color="auto"/>
              <w:right w:val="single" w:sz="4" w:space="0" w:color="auto"/>
            </w:tcBorders>
            <w:vAlign w:val="center"/>
            <w:hideMark/>
          </w:tcPr>
          <w:p w14:paraId="1FA8C860" w14:textId="77777777" w:rsidR="00FB32AD" w:rsidRPr="00FB32AD" w:rsidRDefault="00FB32AD" w:rsidP="00FB32AD">
            <w:pPr>
              <w:spacing w:line="360" w:lineRule="auto"/>
              <w:cnfStyle w:val="000000000000" w:firstRow="0" w:lastRow="0" w:firstColumn="0" w:lastColumn="0" w:oddVBand="0" w:evenVBand="0" w:oddHBand="0" w:evenHBand="0" w:firstRowFirstColumn="0" w:firstRowLastColumn="0" w:lastRowFirstColumn="0" w:lastRowLastColumn="0"/>
              <w:rPr>
                <w:rFonts w:cs="Arial"/>
                <w:color w:val="auto"/>
                <w:sz w:val="20"/>
                <w:szCs w:val="18"/>
                <w:lang w:val="en-GB"/>
              </w:rPr>
            </w:pPr>
            <w:r w:rsidRPr="00FB32AD">
              <w:rPr>
                <w:rFonts w:cs="Arial"/>
                <w:color w:val="auto"/>
                <w:sz w:val="20"/>
                <w:szCs w:val="18"/>
                <w:lang w:val="en-GB"/>
              </w:rPr>
              <w:t>1, 3–6</w:t>
            </w:r>
          </w:p>
        </w:tc>
      </w:tr>
      <w:tr w:rsidR="00FB32AD" w:rsidRPr="00FB32AD" w14:paraId="619C30D1" w14:textId="77777777" w:rsidTr="00FB32AD">
        <w:tc>
          <w:tcPr>
            <w:cnfStyle w:val="001000000000" w:firstRow="0" w:lastRow="0" w:firstColumn="1" w:lastColumn="0" w:oddVBand="0" w:evenVBand="0" w:oddHBand="0" w:evenHBand="0" w:firstRowFirstColumn="0" w:firstRowLastColumn="0" w:lastRowFirstColumn="0" w:lastRowLastColumn="0"/>
            <w:tcW w:w="3145" w:type="dxa"/>
            <w:tcBorders>
              <w:top w:val="single" w:sz="4" w:space="0" w:color="auto"/>
              <w:left w:val="single" w:sz="4" w:space="0" w:color="auto"/>
              <w:bottom w:val="single" w:sz="4" w:space="0" w:color="auto"/>
              <w:right w:val="single" w:sz="4" w:space="0" w:color="auto"/>
            </w:tcBorders>
            <w:vAlign w:val="center"/>
            <w:hideMark/>
          </w:tcPr>
          <w:p w14:paraId="2CF15FDD" w14:textId="77777777" w:rsidR="00FB32AD" w:rsidRPr="00FB32AD" w:rsidRDefault="00FB32AD" w:rsidP="00FB32AD">
            <w:pPr>
              <w:spacing w:line="360" w:lineRule="auto"/>
              <w:rPr>
                <w:rFonts w:cs="Arial"/>
                <w:b w:val="0"/>
                <w:bCs w:val="0"/>
                <w:color w:val="auto"/>
                <w:sz w:val="20"/>
                <w:szCs w:val="18"/>
                <w:lang w:val="en-GB"/>
              </w:rPr>
            </w:pPr>
            <w:r w:rsidRPr="00FB32AD">
              <w:rPr>
                <w:rFonts w:cs="Arial"/>
                <w:b w:val="0"/>
                <w:bCs w:val="0"/>
                <w:color w:val="auto"/>
                <w:sz w:val="20"/>
                <w:szCs w:val="18"/>
                <w:lang w:val="en-GB"/>
              </w:rPr>
              <w:t>Most acceptable potential side effect of the medication</w:t>
            </w:r>
          </w:p>
        </w:tc>
        <w:tc>
          <w:tcPr>
            <w:tcW w:w="4685" w:type="dxa"/>
            <w:tcBorders>
              <w:top w:val="single" w:sz="4" w:space="0" w:color="auto"/>
              <w:left w:val="single" w:sz="4" w:space="0" w:color="auto"/>
              <w:bottom w:val="single" w:sz="4" w:space="0" w:color="auto"/>
              <w:right w:val="single" w:sz="4" w:space="0" w:color="auto"/>
            </w:tcBorders>
            <w:vAlign w:val="center"/>
            <w:hideMark/>
          </w:tcPr>
          <w:p w14:paraId="42F76326" w14:textId="77777777" w:rsidR="00FB32AD" w:rsidRPr="00FB32AD" w:rsidRDefault="00FB32AD" w:rsidP="00FB32AD">
            <w:pPr>
              <w:numPr>
                <w:ilvl w:val="0"/>
                <w:numId w:val="6"/>
              </w:numPr>
              <w:spacing w:line="360" w:lineRule="auto"/>
              <w:ind w:left="246" w:hanging="246"/>
              <w:cnfStyle w:val="000000000000" w:firstRow="0" w:lastRow="0" w:firstColumn="0" w:lastColumn="0" w:oddVBand="0" w:evenVBand="0" w:oddHBand="0" w:evenHBand="0" w:firstRowFirstColumn="0" w:firstRowLastColumn="0" w:lastRowFirstColumn="0" w:lastRowLastColumn="0"/>
              <w:rPr>
                <w:rFonts w:cs="Arial"/>
                <w:color w:val="auto"/>
                <w:sz w:val="20"/>
                <w:szCs w:val="18"/>
                <w:lang w:val="en-GB" w:eastAsia="en-GB"/>
              </w:rPr>
            </w:pPr>
            <w:r w:rsidRPr="00FB32AD">
              <w:rPr>
                <w:rFonts w:cs="Arial"/>
                <w:color w:val="auto"/>
                <w:sz w:val="20"/>
                <w:szCs w:val="18"/>
                <w:lang w:val="en-GB" w:eastAsia="en-GB"/>
              </w:rPr>
              <w:t>Increased risk for infections</w:t>
            </w:r>
          </w:p>
          <w:p w14:paraId="27A375AF" w14:textId="77777777" w:rsidR="00FB32AD" w:rsidRPr="00FB32AD" w:rsidRDefault="00FB32AD" w:rsidP="00FB32AD">
            <w:pPr>
              <w:numPr>
                <w:ilvl w:val="0"/>
                <w:numId w:val="6"/>
              </w:numPr>
              <w:spacing w:line="360" w:lineRule="auto"/>
              <w:ind w:left="246" w:hanging="246"/>
              <w:cnfStyle w:val="000000000000" w:firstRow="0" w:lastRow="0" w:firstColumn="0" w:lastColumn="0" w:oddVBand="0" w:evenVBand="0" w:oddHBand="0" w:evenHBand="0" w:firstRowFirstColumn="0" w:firstRowLastColumn="0" w:lastRowFirstColumn="0" w:lastRowLastColumn="0"/>
              <w:rPr>
                <w:rFonts w:cs="Arial"/>
                <w:color w:val="auto"/>
                <w:sz w:val="20"/>
                <w:szCs w:val="18"/>
                <w:lang w:val="en-GB" w:eastAsia="en-GB"/>
              </w:rPr>
            </w:pPr>
            <w:r w:rsidRPr="00FB32AD">
              <w:rPr>
                <w:rFonts w:cs="Arial"/>
                <w:color w:val="auto"/>
                <w:sz w:val="20"/>
                <w:szCs w:val="18"/>
                <w:lang w:val="en-GB" w:eastAsia="en-GB"/>
              </w:rPr>
              <w:t>Allergic reaction</w:t>
            </w:r>
          </w:p>
          <w:p w14:paraId="44E67BFD" w14:textId="77777777" w:rsidR="00FB32AD" w:rsidRPr="00FB32AD" w:rsidRDefault="00FB32AD" w:rsidP="00FB32AD">
            <w:pPr>
              <w:numPr>
                <w:ilvl w:val="0"/>
                <w:numId w:val="6"/>
              </w:numPr>
              <w:spacing w:line="360" w:lineRule="auto"/>
              <w:ind w:left="246" w:hanging="246"/>
              <w:cnfStyle w:val="000000000000" w:firstRow="0" w:lastRow="0" w:firstColumn="0" w:lastColumn="0" w:oddVBand="0" w:evenVBand="0" w:oddHBand="0" w:evenHBand="0" w:firstRowFirstColumn="0" w:firstRowLastColumn="0" w:lastRowFirstColumn="0" w:lastRowLastColumn="0"/>
              <w:rPr>
                <w:rFonts w:cs="Arial"/>
                <w:color w:val="auto"/>
                <w:sz w:val="20"/>
                <w:szCs w:val="18"/>
                <w:lang w:val="en-GB" w:eastAsia="en-GB"/>
              </w:rPr>
            </w:pPr>
            <w:r w:rsidRPr="00FB32AD">
              <w:rPr>
                <w:rFonts w:cs="Arial"/>
                <w:color w:val="auto"/>
                <w:sz w:val="20"/>
                <w:szCs w:val="18"/>
                <w:lang w:val="en-GB" w:eastAsia="en-GB"/>
              </w:rPr>
              <w:t>Deterioration of my laboratory values</w:t>
            </w:r>
          </w:p>
          <w:p w14:paraId="592F6257" w14:textId="77777777" w:rsidR="00FB32AD" w:rsidRPr="00FB32AD" w:rsidRDefault="00FB32AD" w:rsidP="00FB32AD">
            <w:pPr>
              <w:numPr>
                <w:ilvl w:val="0"/>
                <w:numId w:val="6"/>
              </w:numPr>
              <w:spacing w:line="360" w:lineRule="auto"/>
              <w:ind w:left="246" w:hanging="246"/>
              <w:cnfStyle w:val="000000000000" w:firstRow="0" w:lastRow="0" w:firstColumn="0" w:lastColumn="0" w:oddVBand="0" w:evenVBand="0" w:oddHBand="0" w:evenHBand="0" w:firstRowFirstColumn="0" w:firstRowLastColumn="0" w:lastRowFirstColumn="0" w:lastRowLastColumn="0"/>
              <w:rPr>
                <w:rFonts w:cs="Arial"/>
                <w:color w:val="auto"/>
                <w:sz w:val="20"/>
                <w:szCs w:val="18"/>
                <w:lang w:val="en-GB" w:eastAsia="en-GB"/>
              </w:rPr>
            </w:pPr>
            <w:r w:rsidRPr="00FB32AD">
              <w:rPr>
                <w:rFonts w:cs="Arial"/>
                <w:color w:val="auto"/>
                <w:sz w:val="20"/>
                <w:szCs w:val="18"/>
                <w:lang w:val="en-GB" w:eastAsia="en-GB"/>
              </w:rPr>
              <w:t>Increased risk for malignancies</w:t>
            </w:r>
          </w:p>
          <w:p w14:paraId="09DC7DBF" w14:textId="77777777" w:rsidR="00FB32AD" w:rsidRPr="00FB32AD" w:rsidRDefault="00FB32AD" w:rsidP="00FB32AD">
            <w:pPr>
              <w:numPr>
                <w:ilvl w:val="0"/>
                <w:numId w:val="6"/>
              </w:numPr>
              <w:spacing w:line="360" w:lineRule="auto"/>
              <w:ind w:left="246" w:hanging="246"/>
              <w:cnfStyle w:val="000000000000" w:firstRow="0" w:lastRow="0" w:firstColumn="0" w:lastColumn="0" w:oddVBand="0" w:evenVBand="0" w:oddHBand="0" w:evenHBand="0" w:firstRowFirstColumn="0" w:firstRowLastColumn="0" w:lastRowFirstColumn="0" w:lastRowLastColumn="0"/>
              <w:rPr>
                <w:rFonts w:cs="Arial"/>
                <w:color w:val="auto"/>
                <w:sz w:val="20"/>
                <w:szCs w:val="18"/>
                <w:lang w:val="en-GB" w:eastAsia="en-GB"/>
              </w:rPr>
            </w:pPr>
            <w:r w:rsidRPr="00FB32AD">
              <w:rPr>
                <w:rFonts w:cs="Arial"/>
                <w:color w:val="auto"/>
                <w:sz w:val="20"/>
                <w:szCs w:val="18"/>
                <w:lang w:val="en-GB" w:eastAsia="en-GB"/>
              </w:rPr>
              <w:t>Weight gain</w:t>
            </w:r>
          </w:p>
          <w:p w14:paraId="6AD0CF91" w14:textId="77777777" w:rsidR="00FB32AD" w:rsidRPr="00FB32AD" w:rsidRDefault="00FB32AD" w:rsidP="00FB32AD">
            <w:pPr>
              <w:numPr>
                <w:ilvl w:val="0"/>
                <w:numId w:val="6"/>
              </w:numPr>
              <w:spacing w:line="360" w:lineRule="auto"/>
              <w:ind w:left="246" w:hanging="246"/>
              <w:cnfStyle w:val="000000000000" w:firstRow="0" w:lastRow="0" w:firstColumn="0" w:lastColumn="0" w:oddVBand="0" w:evenVBand="0" w:oddHBand="0" w:evenHBand="0" w:firstRowFirstColumn="0" w:firstRowLastColumn="0" w:lastRowFirstColumn="0" w:lastRowLastColumn="0"/>
              <w:rPr>
                <w:rFonts w:cs="Arial"/>
                <w:color w:val="auto"/>
                <w:sz w:val="20"/>
                <w:szCs w:val="18"/>
                <w:lang w:val="en-GB" w:eastAsia="en-GB"/>
              </w:rPr>
            </w:pPr>
            <w:r w:rsidRPr="00FB32AD">
              <w:rPr>
                <w:rFonts w:cs="Arial"/>
                <w:color w:val="auto"/>
                <w:sz w:val="20"/>
                <w:szCs w:val="18"/>
                <w:lang w:val="en-GB" w:eastAsia="en-GB"/>
              </w:rPr>
              <w:t>Hair thinning or loss</w:t>
            </w:r>
          </w:p>
          <w:p w14:paraId="67B7DCF1" w14:textId="77777777" w:rsidR="00FB32AD" w:rsidRPr="00FB32AD" w:rsidRDefault="00FB32AD" w:rsidP="00FB32AD">
            <w:pPr>
              <w:numPr>
                <w:ilvl w:val="0"/>
                <w:numId w:val="6"/>
              </w:numPr>
              <w:spacing w:line="360" w:lineRule="auto"/>
              <w:ind w:left="246" w:hanging="246"/>
              <w:cnfStyle w:val="000000000000" w:firstRow="0" w:lastRow="0" w:firstColumn="0" w:lastColumn="0" w:oddVBand="0" w:evenVBand="0" w:oddHBand="0" w:evenHBand="0" w:firstRowFirstColumn="0" w:firstRowLastColumn="0" w:lastRowFirstColumn="0" w:lastRowLastColumn="0"/>
              <w:rPr>
                <w:rFonts w:cs="Arial"/>
                <w:color w:val="auto"/>
                <w:sz w:val="20"/>
                <w:szCs w:val="18"/>
                <w:lang w:val="en-GB" w:eastAsia="en-GB"/>
              </w:rPr>
            </w:pPr>
            <w:r w:rsidRPr="00FB32AD">
              <w:rPr>
                <w:rFonts w:cs="Arial"/>
                <w:color w:val="auto"/>
                <w:sz w:val="20"/>
                <w:szCs w:val="18"/>
                <w:lang w:val="en-GB" w:eastAsia="en-GB"/>
              </w:rPr>
              <w:t>Skin symptoms</w:t>
            </w:r>
          </w:p>
          <w:p w14:paraId="13A3FFB7" w14:textId="77777777" w:rsidR="00FB32AD" w:rsidRPr="00FB32AD" w:rsidRDefault="00FB32AD" w:rsidP="00FB32AD">
            <w:pPr>
              <w:numPr>
                <w:ilvl w:val="0"/>
                <w:numId w:val="6"/>
              </w:numPr>
              <w:spacing w:line="360" w:lineRule="auto"/>
              <w:ind w:left="246" w:hanging="246"/>
              <w:cnfStyle w:val="000000000000" w:firstRow="0" w:lastRow="0" w:firstColumn="0" w:lastColumn="0" w:oddVBand="0" w:evenVBand="0" w:oddHBand="0" w:evenHBand="0" w:firstRowFirstColumn="0" w:firstRowLastColumn="0" w:lastRowFirstColumn="0" w:lastRowLastColumn="0"/>
              <w:rPr>
                <w:rFonts w:cs="Arial"/>
                <w:color w:val="auto"/>
                <w:sz w:val="20"/>
                <w:szCs w:val="18"/>
                <w:lang w:val="en-GB" w:eastAsia="en-GB"/>
              </w:rPr>
            </w:pPr>
            <w:r w:rsidRPr="00FB32AD">
              <w:rPr>
                <w:rFonts w:cs="Arial"/>
                <w:color w:val="auto"/>
                <w:sz w:val="20"/>
                <w:szCs w:val="18"/>
                <w:lang w:val="en-GB" w:eastAsia="en-GB"/>
              </w:rPr>
              <w:t>Effect on fertility</w:t>
            </w:r>
          </w:p>
          <w:p w14:paraId="1595D41E" w14:textId="77777777" w:rsidR="00FB32AD" w:rsidRPr="00FB32AD" w:rsidRDefault="00FB32AD" w:rsidP="00FB32AD">
            <w:pPr>
              <w:numPr>
                <w:ilvl w:val="0"/>
                <w:numId w:val="6"/>
              </w:numPr>
              <w:spacing w:line="360" w:lineRule="auto"/>
              <w:ind w:left="246" w:hanging="246"/>
              <w:cnfStyle w:val="000000000000" w:firstRow="0" w:lastRow="0" w:firstColumn="0" w:lastColumn="0" w:oddVBand="0" w:evenVBand="0" w:oddHBand="0" w:evenHBand="0" w:firstRowFirstColumn="0" w:firstRowLastColumn="0" w:lastRowFirstColumn="0" w:lastRowLastColumn="0"/>
              <w:rPr>
                <w:rFonts w:cs="Arial"/>
                <w:color w:val="auto"/>
                <w:sz w:val="20"/>
                <w:szCs w:val="18"/>
                <w:lang w:val="en-GB" w:eastAsia="en-GB"/>
              </w:rPr>
            </w:pPr>
            <w:r w:rsidRPr="00FB32AD">
              <w:rPr>
                <w:rFonts w:cs="Arial"/>
                <w:color w:val="auto"/>
                <w:sz w:val="20"/>
                <w:szCs w:val="18"/>
                <w:lang w:val="en-GB" w:eastAsia="en-GB"/>
              </w:rPr>
              <w:t>Increased risk for CVD</w:t>
            </w:r>
          </w:p>
        </w:tc>
        <w:tc>
          <w:tcPr>
            <w:tcW w:w="2875" w:type="dxa"/>
            <w:tcBorders>
              <w:top w:val="single" w:sz="4" w:space="0" w:color="auto"/>
              <w:left w:val="single" w:sz="4" w:space="0" w:color="auto"/>
              <w:bottom w:val="single" w:sz="4" w:space="0" w:color="auto"/>
              <w:right w:val="single" w:sz="4" w:space="0" w:color="auto"/>
            </w:tcBorders>
            <w:vAlign w:val="center"/>
            <w:hideMark/>
          </w:tcPr>
          <w:p w14:paraId="2FF74510" w14:textId="77777777" w:rsidR="00FB32AD" w:rsidRPr="00FB32AD" w:rsidRDefault="00FB32AD" w:rsidP="00FB32AD">
            <w:pPr>
              <w:spacing w:line="360" w:lineRule="auto"/>
              <w:cnfStyle w:val="000000000000" w:firstRow="0" w:lastRow="0" w:firstColumn="0" w:lastColumn="0" w:oddVBand="0" w:evenVBand="0" w:oddHBand="0" w:evenHBand="0" w:firstRowFirstColumn="0" w:firstRowLastColumn="0" w:lastRowFirstColumn="0" w:lastRowLastColumn="0"/>
              <w:rPr>
                <w:rFonts w:cs="Arial"/>
                <w:color w:val="auto"/>
                <w:sz w:val="20"/>
                <w:szCs w:val="18"/>
                <w:lang w:val="en-GB"/>
              </w:rPr>
            </w:pPr>
            <w:r w:rsidRPr="00FB32AD">
              <w:rPr>
                <w:rFonts w:cs="Arial"/>
                <w:color w:val="auto"/>
                <w:sz w:val="20"/>
                <w:szCs w:val="18"/>
                <w:lang w:val="en-GB"/>
              </w:rPr>
              <w:t>—</w:t>
            </w:r>
          </w:p>
        </w:tc>
        <w:tc>
          <w:tcPr>
            <w:tcW w:w="2255" w:type="dxa"/>
            <w:tcBorders>
              <w:top w:val="single" w:sz="4" w:space="0" w:color="auto"/>
              <w:left w:val="single" w:sz="4" w:space="0" w:color="auto"/>
              <w:bottom w:val="single" w:sz="4" w:space="0" w:color="auto"/>
              <w:right w:val="single" w:sz="4" w:space="0" w:color="auto"/>
            </w:tcBorders>
            <w:vAlign w:val="center"/>
            <w:hideMark/>
          </w:tcPr>
          <w:p w14:paraId="3C213933" w14:textId="77777777" w:rsidR="00FB32AD" w:rsidRPr="00FB32AD" w:rsidRDefault="00FB32AD" w:rsidP="00FB32AD">
            <w:pPr>
              <w:spacing w:line="360" w:lineRule="auto"/>
              <w:cnfStyle w:val="000000000000" w:firstRow="0" w:lastRow="0" w:firstColumn="0" w:lastColumn="0" w:oddVBand="0" w:evenVBand="0" w:oddHBand="0" w:evenHBand="0" w:firstRowFirstColumn="0" w:firstRowLastColumn="0" w:lastRowFirstColumn="0" w:lastRowLastColumn="0"/>
              <w:rPr>
                <w:rFonts w:cs="Arial"/>
                <w:color w:val="auto"/>
                <w:sz w:val="20"/>
                <w:szCs w:val="18"/>
                <w:lang w:val="en-GB"/>
              </w:rPr>
            </w:pPr>
            <w:r w:rsidRPr="00FB32AD">
              <w:rPr>
                <w:rFonts w:cs="Arial"/>
                <w:color w:val="auto"/>
                <w:sz w:val="20"/>
                <w:szCs w:val="18"/>
                <w:lang w:val="en-GB"/>
              </w:rPr>
              <w:t>1, 3–6</w:t>
            </w:r>
          </w:p>
        </w:tc>
      </w:tr>
      <w:tr w:rsidR="00FB32AD" w:rsidRPr="00FB32AD" w14:paraId="1AFFA836" w14:textId="77777777" w:rsidTr="00FB32AD">
        <w:tc>
          <w:tcPr>
            <w:cnfStyle w:val="001000000000" w:firstRow="0" w:lastRow="0" w:firstColumn="1" w:lastColumn="0" w:oddVBand="0" w:evenVBand="0" w:oddHBand="0" w:evenHBand="0" w:firstRowFirstColumn="0" w:firstRowLastColumn="0" w:lastRowFirstColumn="0" w:lastRowLastColumn="0"/>
            <w:tcW w:w="3145" w:type="dxa"/>
            <w:tcBorders>
              <w:top w:val="single" w:sz="4" w:space="0" w:color="auto"/>
              <w:left w:val="single" w:sz="4" w:space="0" w:color="auto"/>
              <w:bottom w:val="single" w:sz="4" w:space="0" w:color="auto"/>
              <w:right w:val="single" w:sz="4" w:space="0" w:color="auto"/>
            </w:tcBorders>
            <w:vAlign w:val="center"/>
            <w:hideMark/>
          </w:tcPr>
          <w:p w14:paraId="4009B338" w14:textId="77777777" w:rsidR="00FB32AD" w:rsidRPr="00FB32AD" w:rsidRDefault="00FB32AD" w:rsidP="00FB32AD">
            <w:pPr>
              <w:spacing w:line="360" w:lineRule="auto"/>
              <w:rPr>
                <w:rFonts w:cs="Arial"/>
                <w:b w:val="0"/>
                <w:bCs w:val="0"/>
                <w:color w:val="auto"/>
                <w:sz w:val="20"/>
                <w:szCs w:val="18"/>
                <w:lang w:val="en-GB"/>
              </w:rPr>
            </w:pPr>
            <w:r w:rsidRPr="00FB32AD">
              <w:rPr>
                <w:rFonts w:cs="Arial"/>
                <w:b w:val="0"/>
                <w:bCs w:val="0"/>
                <w:color w:val="auto"/>
                <w:sz w:val="20"/>
                <w:szCs w:val="18"/>
                <w:lang w:val="en-GB"/>
              </w:rPr>
              <w:t>Level of self-reported adherence</w:t>
            </w:r>
          </w:p>
        </w:tc>
        <w:tc>
          <w:tcPr>
            <w:tcW w:w="4685" w:type="dxa"/>
            <w:tcBorders>
              <w:top w:val="single" w:sz="4" w:space="0" w:color="auto"/>
              <w:left w:val="single" w:sz="4" w:space="0" w:color="auto"/>
              <w:bottom w:val="single" w:sz="4" w:space="0" w:color="auto"/>
              <w:right w:val="single" w:sz="4" w:space="0" w:color="auto"/>
            </w:tcBorders>
            <w:vAlign w:val="center"/>
            <w:hideMark/>
          </w:tcPr>
          <w:p w14:paraId="4F2D3765" w14:textId="77777777" w:rsidR="00FB32AD" w:rsidRPr="00FB32AD" w:rsidRDefault="00FB32AD" w:rsidP="00FB32AD">
            <w:pPr>
              <w:spacing w:line="360" w:lineRule="auto"/>
              <w:cnfStyle w:val="000000000000" w:firstRow="0" w:lastRow="0" w:firstColumn="0" w:lastColumn="0" w:oddVBand="0" w:evenVBand="0" w:oddHBand="0" w:evenHBand="0" w:firstRowFirstColumn="0" w:firstRowLastColumn="0" w:lastRowFirstColumn="0" w:lastRowLastColumn="0"/>
              <w:rPr>
                <w:rFonts w:cs="Arial"/>
                <w:color w:val="auto"/>
                <w:sz w:val="20"/>
                <w:szCs w:val="18"/>
                <w:lang w:val="en-GB"/>
              </w:rPr>
            </w:pPr>
            <w:r w:rsidRPr="00FB32AD">
              <w:rPr>
                <w:rFonts w:cs="Arial"/>
                <w:color w:val="auto"/>
                <w:sz w:val="20"/>
                <w:szCs w:val="18"/>
                <w:lang w:val="en-GB"/>
              </w:rPr>
              <w:t>Numeric</w:t>
            </w:r>
          </w:p>
        </w:tc>
        <w:tc>
          <w:tcPr>
            <w:tcW w:w="2875" w:type="dxa"/>
            <w:tcBorders>
              <w:top w:val="single" w:sz="4" w:space="0" w:color="auto"/>
              <w:left w:val="single" w:sz="4" w:space="0" w:color="auto"/>
              <w:bottom w:val="single" w:sz="4" w:space="0" w:color="auto"/>
              <w:right w:val="single" w:sz="4" w:space="0" w:color="auto"/>
            </w:tcBorders>
            <w:vAlign w:val="center"/>
            <w:hideMark/>
          </w:tcPr>
          <w:p w14:paraId="14B3058C" w14:textId="77777777" w:rsidR="00FB32AD" w:rsidRPr="00FB32AD" w:rsidRDefault="00FB32AD" w:rsidP="00FB32AD">
            <w:pPr>
              <w:spacing w:line="360" w:lineRule="auto"/>
              <w:cnfStyle w:val="000000000000" w:firstRow="0" w:lastRow="0" w:firstColumn="0" w:lastColumn="0" w:oddVBand="0" w:evenVBand="0" w:oddHBand="0" w:evenHBand="0" w:firstRowFirstColumn="0" w:firstRowLastColumn="0" w:lastRowFirstColumn="0" w:lastRowLastColumn="0"/>
              <w:rPr>
                <w:rFonts w:cs="Arial"/>
                <w:color w:val="auto"/>
                <w:sz w:val="20"/>
                <w:szCs w:val="18"/>
                <w:lang w:val="en-GB"/>
              </w:rPr>
            </w:pPr>
            <w:r w:rsidRPr="00FB32AD">
              <w:rPr>
                <w:rFonts w:cs="Arial"/>
                <w:color w:val="auto"/>
                <w:sz w:val="20"/>
                <w:szCs w:val="18"/>
                <w:lang w:val="en-GB"/>
              </w:rPr>
              <w:t>—</w:t>
            </w:r>
          </w:p>
        </w:tc>
        <w:tc>
          <w:tcPr>
            <w:tcW w:w="2255" w:type="dxa"/>
            <w:tcBorders>
              <w:top w:val="single" w:sz="4" w:space="0" w:color="auto"/>
              <w:left w:val="single" w:sz="4" w:space="0" w:color="auto"/>
              <w:bottom w:val="single" w:sz="4" w:space="0" w:color="auto"/>
              <w:right w:val="single" w:sz="4" w:space="0" w:color="auto"/>
            </w:tcBorders>
            <w:vAlign w:val="center"/>
            <w:hideMark/>
          </w:tcPr>
          <w:p w14:paraId="32E875E5" w14:textId="77777777" w:rsidR="00FB32AD" w:rsidRPr="00FB32AD" w:rsidRDefault="00FB32AD" w:rsidP="00FB32AD">
            <w:pPr>
              <w:spacing w:line="360" w:lineRule="auto"/>
              <w:cnfStyle w:val="000000000000" w:firstRow="0" w:lastRow="0" w:firstColumn="0" w:lastColumn="0" w:oddVBand="0" w:evenVBand="0" w:oddHBand="0" w:evenHBand="0" w:firstRowFirstColumn="0" w:firstRowLastColumn="0" w:lastRowFirstColumn="0" w:lastRowLastColumn="0"/>
              <w:rPr>
                <w:rFonts w:cs="Arial"/>
                <w:color w:val="auto"/>
                <w:sz w:val="20"/>
                <w:szCs w:val="18"/>
                <w:lang w:val="en-GB"/>
              </w:rPr>
            </w:pPr>
            <w:r w:rsidRPr="00FB32AD">
              <w:rPr>
                <w:rFonts w:cs="Arial"/>
                <w:color w:val="auto"/>
                <w:sz w:val="20"/>
                <w:szCs w:val="18"/>
                <w:lang w:val="en-GB"/>
              </w:rPr>
              <w:t>1, 3–5, 7</w:t>
            </w:r>
          </w:p>
        </w:tc>
      </w:tr>
      <w:tr w:rsidR="00FB32AD" w:rsidRPr="00FB32AD" w14:paraId="2774C42F" w14:textId="77777777" w:rsidTr="00FB32AD">
        <w:tc>
          <w:tcPr>
            <w:cnfStyle w:val="001000000000" w:firstRow="0" w:lastRow="0" w:firstColumn="1" w:lastColumn="0" w:oddVBand="0" w:evenVBand="0" w:oddHBand="0" w:evenHBand="0" w:firstRowFirstColumn="0" w:firstRowLastColumn="0" w:lastRowFirstColumn="0" w:lastRowLastColumn="0"/>
            <w:tcW w:w="3145" w:type="dxa"/>
            <w:tcBorders>
              <w:top w:val="single" w:sz="4" w:space="0" w:color="auto"/>
              <w:left w:val="single" w:sz="4" w:space="0" w:color="auto"/>
              <w:bottom w:val="single" w:sz="4" w:space="0" w:color="auto"/>
              <w:right w:val="single" w:sz="4" w:space="0" w:color="auto"/>
            </w:tcBorders>
            <w:vAlign w:val="center"/>
            <w:hideMark/>
          </w:tcPr>
          <w:p w14:paraId="5CE4E72C" w14:textId="77777777" w:rsidR="00FB32AD" w:rsidRPr="00FB32AD" w:rsidRDefault="00FB32AD" w:rsidP="00FB32AD">
            <w:pPr>
              <w:spacing w:line="360" w:lineRule="auto"/>
              <w:rPr>
                <w:rFonts w:cs="Arial"/>
                <w:b w:val="0"/>
                <w:bCs w:val="0"/>
                <w:color w:val="auto"/>
                <w:sz w:val="20"/>
                <w:szCs w:val="18"/>
                <w:lang w:val="en-GB"/>
              </w:rPr>
            </w:pPr>
            <w:r w:rsidRPr="00FB32AD">
              <w:rPr>
                <w:rFonts w:cs="Arial"/>
                <w:b w:val="0"/>
                <w:bCs w:val="0"/>
                <w:color w:val="auto"/>
                <w:sz w:val="20"/>
                <w:szCs w:val="18"/>
                <w:lang w:val="en-GB"/>
              </w:rPr>
              <w:t xml:space="preserve">Patient preference for monotherapy </w:t>
            </w:r>
          </w:p>
        </w:tc>
        <w:tc>
          <w:tcPr>
            <w:tcW w:w="4685" w:type="dxa"/>
            <w:tcBorders>
              <w:top w:val="single" w:sz="4" w:space="0" w:color="auto"/>
              <w:left w:val="single" w:sz="4" w:space="0" w:color="auto"/>
              <w:bottom w:val="single" w:sz="4" w:space="0" w:color="auto"/>
              <w:right w:val="single" w:sz="4" w:space="0" w:color="auto"/>
            </w:tcBorders>
            <w:vAlign w:val="center"/>
            <w:hideMark/>
          </w:tcPr>
          <w:p w14:paraId="54856EBB" w14:textId="77777777" w:rsidR="00FB32AD" w:rsidRPr="00FB32AD" w:rsidRDefault="00FB32AD" w:rsidP="00FB32AD">
            <w:pPr>
              <w:spacing w:line="360" w:lineRule="auto"/>
              <w:cnfStyle w:val="000000000000" w:firstRow="0" w:lastRow="0" w:firstColumn="0" w:lastColumn="0" w:oddVBand="0" w:evenVBand="0" w:oddHBand="0" w:evenHBand="0" w:firstRowFirstColumn="0" w:firstRowLastColumn="0" w:lastRowFirstColumn="0" w:lastRowLastColumn="0"/>
              <w:rPr>
                <w:rFonts w:cs="Arial"/>
                <w:color w:val="auto"/>
                <w:sz w:val="20"/>
                <w:szCs w:val="18"/>
                <w:lang w:val="en-GB"/>
              </w:rPr>
            </w:pPr>
            <w:r w:rsidRPr="00FB32AD">
              <w:rPr>
                <w:rFonts w:cs="Arial"/>
                <w:color w:val="auto"/>
                <w:sz w:val="20"/>
                <w:szCs w:val="18"/>
                <w:lang w:val="en-GB"/>
              </w:rPr>
              <w:t>Yes or no</w:t>
            </w:r>
          </w:p>
        </w:tc>
        <w:tc>
          <w:tcPr>
            <w:tcW w:w="2875" w:type="dxa"/>
            <w:tcBorders>
              <w:top w:val="single" w:sz="4" w:space="0" w:color="auto"/>
              <w:left w:val="single" w:sz="4" w:space="0" w:color="auto"/>
              <w:bottom w:val="single" w:sz="4" w:space="0" w:color="auto"/>
              <w:right w:val="single" w:sz="4" w:space="0" w:color="auto"/>
            </w:tcBorders>
            <w:vAlign w:val="center"/>
            <w:hideMark/>
          </w:tcPr>
          <w:p w14:paraId="1DF5DD6B" w14:textId="77777777" w:rsidR="00FB32AD" w:rsidRPr="00FB32AD" w:rsidRDefault="00FB32AD" w:rsidP="00FB32AD">
            <w:pPr>
              <w:spacing w:line="360" w:lineRule="auto"/>
              <w:cnfStyle w:val="000000000000" w:firstRow="0" w:lastRow="0" w:firstColumn="0" w:lastColumn="0" w:oddVBand="0" w:evenVBand="0" w:oddHBand="0" w:evenHBand="0" w:firstRowFirstColumn="0" w:firstRowLastColumn="0" w:lastRowFirstColumn="0" w:lastRowLastColumn="0"/>
              <w:rPr>
                <w:rFonts w:cs="Arial"/>
                <w:color w:val="auto"/>
                <w:sz w:val="20"/>
                <w:szCs w:val="18"/>
                <w:lang w:val="en-GB"/>
              </w:rPr>
            </w:pPr>
            <w:proofErr w:type="gramStart"/>
            <w:r w:rsidRPr="00FB32AD">
              <w:rPr>
                <w:rFonts w:cs="Arial"/>
                <w:color w:val="auto"/>
                <w:sz w:val="20"/>
                <w:szCs w:val="18"/>
                <w:lang w:val="en-GB"/>
              </w:rPr>
              <w:t>Yes</w:t>
            </w:r>
            <w:proofErr w:type="gramEnd"/>
            <w:r w:rsidRPr="00FB32AD">
              <w:rPr>
                <w:rFonts w:cs="Arial"/>
                <w:color w:val="auto"/>
                <w:sz w:val="20"/>
                <w:szCs w:val="18"/>
                <w:lang w:val="en-GB"/>
              </w:rPr>
              <w:t xml:space="preserve"> vs no </w:t>
            </w:r>
          </w:p>
        </w:tc>
        <w:tc>
          <w:tcPr>
            <w:tcW w:w="2255" w:type="dxa"/>
            <w:tcBorders>
              <w:top w:val="single" w:sz="4" w:space="0" w:color="auto"/>
              <w:left w:val="single" w:sz="4" w:space="0" w:color="auto"/>
              <w:bottom w:val="single" w:sz="4" w:space="0" w:color="auto"/>
              <w:right w:val="single" w:sz="4" w:space="0" w:color="auto"/>
            </w:tcBorders>
            <w:vAlign w:val="center"/>
            <w:hideMark/>
          </w:tcPr>
          <w:p w14:paraId="7C3C1168" w14:textId="77777777" w:rsidR="00FB32AD" w:rsidRPr="00FB32AD" w:rsidRDefault="00FB32AD" w:rsidP="00FB32AD">
            <w:pPr>
              <w:spacing w:line="360" w:lineRule="auto"/>
              <w:cnfStyle w:val="000000000000" w:firstRow="0" w:lastRow="0" w:firstColumn="0" w:lastColumn="0" w:oddVBand="0" w:evenVBand="0" w:oddHBand="0" w:evenHBand="0" w:firstRowFirstColumn="0" w:firstRowLastColumn="0" w:lastRowFirstColumn="0" w:lastRowLastColumn="0"/>
              <w:rPr>
                <w:rFonts w:cs="Arial"/>
                <w:color w:val="auto"/>
                <w:sz w:val="20"/>
                <w:szCs w:val="18"/>
                <w:lang w:val="en-GB"/>
              </w:rPr>
            </w:pPr>
            <w:r w:rsidRPr="00FB32AD">
              <w:rPr>
                <w:rFonts w:cs="Arial"/>
                <w:color w:val="auto"/>
                <w:sz w:val="20"/>
                <w:szCs w:val="18"/>
                <w:lang w:val="en-GB"/>
              </w:rPr>
              <w:t>1, 3, 4, 6</w:t>
            </w:r>
          </w:p>
        </w:tc>
      </w:tr>
      <w:tr w:rsidR="00FB32AD" w:rsidRPr="00FB32AD" w14:paraId="33F28E2D" w14:textId="77777777" w:rsidTr="00FB32AD">
        <w:tc>
          <w:tcPr>
            <w:cnfStyle w:val="001000000000" w:firstRow="0" w:lastRow="0" w:firstColumn="1" w:lastColumn="0" w:oddVBand="0" w:evenVBand="0" w:oddHBand="0" w:evenHBand="0" w:firstRowFirstColumn="0" w:firstRowLastColumn="0" w:lastRowFirstColumn="0" w:lastRowLastColumn="0"/>
            <w:tcW w:w="3145" w:type="dxa"/>
            <w:tcBorders>
              <w:top w:val="single" w:sz="4" w:space="0" w:color="auto"/>
              <w:left w:val="single" w:sz="4" w:space="0" w:color="auto"/>
              <w:bottom w:val="single" w:sz="4" w:space="0" w:color="auto"/>
              <w:right w:val="single" w:sz="4" w:space="0" w:color="auto"/>
            </w:tcBorders>
            <w:vAlign w:val="center"/>
            <w:hideMark/>
          </w:tcPr>
          <w:p w14:paraId="45970D39" w14:textId="77777777" w:rsidR="00FB32AD" w:rsidRPr="00FB32AD" w:rsidRDefault="00FB32AD" w:rsidP="00FB32AD">
            <w:pPr>
              <w:spacing w:line="360" w:lineRule="auto"/>
              <w:rPr>
                <w:rFonts w:cs="Arial"/>
                <w:b w:val="0"/>
                <w:bCs w:val="0"/>
                <w:color w:val="auto"/>
                <w:sz w:val="20"/>
                <w:szCs w:val="18"/>
                <w:lang w:val="en-GB"/>
              </w:rPr>
            </w:pPr>
            <w:r w:rsidRPr="00FB32AD">
              <w:rPr>
                <w:rFonts w:cs="Arial"/>
                <w:b w:val="0"/>
                <w:bCs w:val="0"/>
                <w:color w:val="auto"/>
                <w:sz w:val="20"/>
                <w:szCs w:val="18"/>
                <w:lang w:val="en-GB"/>
              </w:rPr>
              <w:t>Patient preference for oral administration</w:t>
            </w:r>
          </w:p>
        </w:tc>
        <w:tc>
          <w:tcPr>
            <w:tcW w:w="4685" w:type="dxa"/>
            <w:tcBorders>
              <w:top w:val="single" w:sz="4" w:space="0" w:color="auto"/>
              <w:left w:val="single" w:sz="4" w:space="0" w:color="auto"/>
              <w:bottom w:val="single" w:sz="4" w:space="0" w:color="auto"/>
              <w:right w:val="single" w:sz="4" w:space="0" w:color="auto"/>
            </w:tcBorders>
            <w:vAlign w:val="center"/>
            <w:hideMark/>
          </w:tcPr>
          <w:p w14:paraId="4EE32EDB" w14:textId="77777777" w:rsidR="00FB32AD" w:rsidRPr="00FB32AD" w:rsidRDefault="00FB32AD" w:rsidP="00FB32AD">
            <w:pPr>
              <w:spacing w:line="360" w:lineRule="auto"/>
              <w:cnfStyle w:val="000000000000" w:firstRow="0" w:lastRow="0" w:firstColumn="0" w:lastColumn="0" w:oddVBand="0" w:evenVBand="0" w:oddHBand="0" w:evenHBand="0" w:firstRowFirstColumn="0" w:firstRowLastColumn="0" w:lastRowFirstColumn="0" w:lastRowLastColumn="0"/>
              <w:rPr>
                <w:rFonts w:cs="Arial"/>
                <w:color w:val="auto"/>
                <w:sz w:val="20"/>
                <w:szCs w:val="18"/>
                <w:lang w:val="en-GB"/>
              </w:rPr>
            </w:pPr>
            <w:r w:rsidRPr="00FB32AD">
              <w:rPr>
                <w:rFonts w:cs="Arial"/>
                <w:color w:val="auto"/>
                <w:sz w:val="20"/>
                <w:szCs w:val="18"/>
                <w:lang w:val="en-GB"/>
              </w:rPr>
              <w:t>Yes or no</w:t>
            </w:r>
          </w:p>
        </w:tc>
        <w:tc>
          <w:tcPr>
            <w:tcW w:w="2875" w:type="dxa"/>
            <w:tcBorders>
              <w:top w:val="single" w:sz="4" w:space="0" w:color="auto"/>
              <w:left w:val="single" w:sz="4" w:space="0" w:color="auto"/>
              <w:bottom w:val="single" w:sz="4" w:space="0" w:color="auto"/>
              <w:right w:val="single" w:sz="4" w:space="0" w:color="auto"/>
            </w:tcBorders>
            <w:vAlign w:val="center"/>
            <w:hideMark/>
          </w:tcPr>
          <w:p w14:paraId="7C8957A7" w14:textId="77777777" w:rsidR="00FB32AD" w:rsidRPr="00FB32AD" w:rsidRDefault="00FB32AD" w:rsidP="00FB32AD">
            <w:pPr>
              <w:spacing w:line="360" w:lineRule="auto"/>
              <w:cnfStyle w:val="000000000000" w:firstRow="0" w:lastRow="0" w:firstColumn="0" w:lastColumn="0" w:oddVBand="0" w:evenVBand="0" w:oddHBand="0" w:evenHBand="0" w:firstRowFirstColumn="0" w:firstRowLastColumn="0" w:lastRowFirstColumn="0" w:lastRowLastColumn="0"/>
              <w:rPr>
                <w:rFonts w:cs="Arial"/>
                <w:color w:val="auto"/>
                <w:sz w:val="20"/>
                <w:szCs w:val="18"/>
                <w:lang w:val="en-GB"/>
              </w:rPr>
            </w:pPr>
            <w:proofErr w:type="gramStart"/>
            <w:r w:rsidRPr="00FB32AD">
              <w:rPr>
                <w:rFonts w:cs="Arial"/>
                <w:color w:val="auto"/>
                <w:sz w:val="20"/>
                <w:szCs w:val="18"/>
                <w:lang w:val="en-GB"/>
              </w:rPr>
              <w:t>Yes</w:t>
            </w:r>
            <w:proofErr w:type="gramEnd"/>
            <w:r w:rsidRPr="00FB32AD">
              <w:rPr>
                <w:rFonts w:cs="Arial"/>
                <w:color w:val="auto"/>
                <w:sz w:val="20"/>
                <w:szCs w:val="18"/>
                <w:lang w:val="en-GB"/>
              </w:rPr>
              <w:t xml:space="preserve"> vs no </w:t>
            </w:r>
          </w:p>
        </w:tc>
        <w:tc>
          <w:tcPr>
            <w:tcW w:w="2255" w:type="dxa"/>
            <w:tcBorders>
              <w:top w:val="single" w:sz="4" w:space="0" w:color="auto"/>
              <w:left w:val="single" w:sz="4" w:space="0" w:color="auto"/>
              <w:bottom w:val="single" w:sz="4" w:space="0" w:color="auto"/>
              <w:right w:val="single" w:sz="4" w:space="0" w:color="auto"/>
            </w:tcBorders>
            <w:vAlign w:val="center"/>
            <w:hideMark/>
          </w:tcPr>
          <w:p w14:paraId="3BF4A88A" w14:textId="77777777" w:rsidR="00FB32AD" w:rsidRPr="00FB32AD" w:rsidRDefault="00FB32AD" w:rsidP="00FB32AD">
            <w:pPr>
              <w:spacing w:line="360" w:lineRule="auto"/>
              <w:cnfStyle w:val="000000000000" w:firstRow="0" w:lastRow="0" w:firstColumn="0" w:lastColumn="0" w:oddVBand="0" w:evenVBand="0" w:oddHBand="0" w:evenHBand="0" w:firstRowFirstColumn="0" w:firstRowLastColumn="0" w:lastRowFirstColumn="0" w:lastRowLastColumn="0"/>
              <w:rPr>
                <w:rFonts w:cs="Arial"/>
                <w:color w:val="auto"/>
                <w:sz w:val="20"/>
                <w:szCs w:val="18"/>
                <w:lang w:val="en-GB"/>
              </w:rPr>
            </w:pPr>
            <w:r w:rsidRPr="00FB32AD">
              <w:rPr>
                <w:rFonts w:cs="Arial"/>
                <w:color w:val="auto"/>
                <w:sz w:val="20"/>
                <w:szCs w:val="18"/>
                <w:lang w:val="en-GB"/>
              </w:rPr>
              <w:t>1, 3, 5, 6</w:t>
            </w:r>
          </w:p>
        </w:tc>
      </w:tr>
      <w:tr w:rsidR="00FB32AD" w:rsidRPr="00FB32AD" w14:paraId="4F943EA9" w14:textId="77777777" w:rsidTr="00FB32AD">
        <w:tc>
          <w:tcPr>
            <w:cnfStyle w:val="001000000000" w:firstRow="0" w:lastRow="0" w:firstColumn="1" w:lastColumn="0" w:oddVBand="0" w:evenVBand="0" w:oddHBand="0" w:evenHBand="0" w:firstRowFirstColumn="0" w:firstRowLastColumn="0" w:lastRowFirstColumn="0" w:lastRowLastColumn="0"/>
            <w:tcW w:w="3145" w:type="dxa"/>
            <w:tcBorders>
              <w:top w:val="single" w:sz="4" w:space="0" w:color="auto"/>
              <w:left w:val="single" w:sz="4" w:space="0" w:color="auto"/>
              <w:bottom w:val="single" w:sz="4" w:space="0" w:color="auto"/>
              <w:right w:val="single" w:sz="4" w:space="0" w:color="auto"/>
            </w:tcBorders>
            <w:vAlign w:val="center"/>
            <w:hideMark/>
          </w:tcPr>
          <w:p w14:paraId="7B45183B" w14:textId="77777777" w:rsidR="00FB32AD" w:rsidRPr="00FB32AD" w:rsidRDefault="00FB32AD" w:rsidP="00FB32AD">
            <w:pPr>
              <w:spacing w:line="360" w:lineRule="auto"/>
              <w:rPr>
                <w:rFonts w:cs="Arial"/>
                <w:b w:val="0"/>
                <w:bCs w:val="0"/>
                <w:color w:val="auto"/>
                <w:sz w:val="20"/>
                <w:szCs w:val="18"/>
                <w:lang w:val="en-GB"/>
              </w:rPr>
            </w:pPr>
            <w:r w:rsidRPr="00FB32AD">
              <w:rPr>
                <w:rFonts w:cs="Arial"/>
                <w:b w:val="0"/>
                <w:bCs w:val="0"/>
                <w:color w:val="auto"/>
                <w:sz w:val="20"/>
                <w:szCs w:val="18"/>
                <w:lang w:val="en-GB"/>
              </w:rPr>
              <w:t>Current steroid use</w:t>
            </w:r>
          </w:p>
        </w:tc>
        <w:tc>
          <w:tcPr>
            <w:tcW w:w="4685" w:type="dxa"/>
            <w:tcBorders>
              <w:top w:val="single" w:sz="4" w:space="0" w:color="auto"/>
              <w:left w:val="single" w:sz="4" w:space="0" w:color="auto"/>
              <w:bottom w:val="single" w:sz="4" w:space="0" w:color="auto"/>
              <w:right w:val="single" w:sz="4" w:space="0" w:color="auto"/>
            </w:tcBorders>
            <w:vAlign w:val="center"/>
            <w:hideMark/>
          </w:tcPr>
          <w:p w14:paraId="24BF7F01" w14:textId="77777777" w:rsidR="00FB32AD" w:rsidRPr="00FB32AD" w:rsidRDefault="00FB32AD" w:rsidP="00FB32AD">
            <w:pPr>
              <w:cnfStyle w:val="000000000000" w:firstRow="0" w:lastRow="0" w:firstColumn="0" w:lastColumn="0" w:oddVBand="0" w:evenVBand="0" w:oddHBand="0" w:evenHBand="0" w:firstRowFirstColumn="0" w:firstRowLastColumn="0" w:lastRowFirstColumn="0" w:lastRowLastColumn="0"/>
              <w:rPr>
                <w:rFonts w:cs="Arial"/>
                <w:color w:val="auto"/>
                <w:sz w:val="20"/>
                <w:szCs w:val="18"/>
                <w:lang w:val="en-GB"/>
              </w:rPr>
            </w:pPr>
            <w:r w:rsidRPr="00FB32AD">
              <w:rPr>
                <w:rFonts w:cs="Arial"/>
                <w:color w:val="auto"/>
                <w:sz w:val="20"/>
                <w:szCs w:val="18"/>
                <w:lang w:val="en-GB"/>
              </w:rPr>
              <w:t>Yes or no</w:t>
            </w:r>
          </w:p>
        </w:tc>
        <w:tc>
          <w:tcPr>
            <w:tcW w:w="2875" w:type="dxa"/>
            <w:tcBorders>
              <w:top w:val="single" w:sz="4" w:space="0" w:color="auto"/>
              <w:left w:val="single" w:sz="4" w:space="0" w:color="auto"/>
              <w:bottom w:val="single" w:sz="4" w:space="0" w:color="auto"/>
              <w:right w:val="single" w:sz="4" w:space="0" w:color="auto"/>
            </w:tcBorders>
            <w:vAlign w:val="center"/>
            <w:hideMark/>
          </w:tcPr>
          <w:p w14:paraId="61780EAC" w14:textId="77777777" w:rsidR="00FB32AD" w:rsidRPr="00FB32AD" w:rsidRDefault="00FB32AD" w:rsidP="00FB32AD">
            <w:pPr>
              <w:spacing w:line="360" w:lineRule="auto"/>
              <w:cnfStyle w:val="000000000000" w:firstRow="0" w:lastRow="0" w:firstColumn="0" w:lastColumn="0" w:oddVBand="0" w:evenVBand="0" w:oddHBand="0" w:evenHBand="0" w:firstRowFirstColumn="0" w:firstRowLastColumn="0" w:lastRowFirstColumn="0" w:lastRowLastColumn="0"/>
              <w:rPr>
                <w:rFonts w:cs="Arial"/>
                <w:color w:val="auto"/>
                <w:sz w:val="20"/>
                <w:szCs w:val="18"/>
                <w:lang w:val="en-GB"/>
              </w:rPr>
            </w:pPr>
            <w:proofErr w:type="gramStart"/>
            <w:r w:rsidRPr="00FB32AD">
              <w:rPr>
                <w:rFonts w:cs="Arial"/>
                <w:color w:val="auto"/>
                <w:sz w:val="20"/>
                <w:szCs w:val="18"/>
                <w:lang w:val="en-GB"/>
              </w:rPr>
              <w:t>Yes</w:t>
            </w:r>
            <w:proofErr w:type="gramEnd"/>
            <w:r w:rsidRPr="00FB32AD">
              <w:rPr>
                <w:rFonts w:cs="Arial"/>
                <w:color w:val="auto"/>
                <w:sz w:val="20"/>
                <w:szCs w:val="18"/>
                <w:lang w:val="en-GB"/>
              </w:rPr>
              <w:t xml:space="preserve"> vs no </w:t>
            </w:r>
          </w:p>
        </w:tc>
        <w:tc>
          <w:tcPr>
            <w:tcW w:w="2255" w:type="dxa"/>
            <w:tcBorders>
              <w:top w:val="single" w:sz="4" w:space="0" w:color="auto"/>
              <w:left w:val="single" w:sz="4" w:space="0" w:color="auto"/>
              <w:bottom w:val="single" w:sz="4" w:space="0" w:color="auto"/>
              <w:right w:val="single" w:sz="4" w:space="0" w:color="auto"/>
            </w:tcBorders>
            <w:vAlign w:val="center"/>
            <w:hideMark/>
          </w:tcPr>
          <w:p w14:paraId="55D7B6FF" w14:textId="77777777" w:rsidR="00FB32AD" w:rsidRPr="00FB32AD" w:rsidRDefault="00FB32AD" w:rsidP="00FB32AD">
            <w:pPr>
              <w:spacing w:line="360" w:lineRule="auto"/>
              <w:cnfStyle w:val="000000000000" w:firstRow="0" w:lastRow="0" w:firstColumn="0" w:lastColumn="0" w:oddVBand="0" w:evenVBand="0" w:oddHBand="0" w:evenHBand="0" w:firstRowFirstColumn="0" w:firstRowLastColumn="0" w:lastRowFirstColumn="0" w:lastRowLastColumn="0"/>
              <w:rPr>
                <w:rFonts w:cs="Arial"/>
                <w:color w:val="auto"/>
                <w:sz w:val="20"/>
                <w:szCs w:val="18"/>
                <w:lang w:val="en-GB"/>
              </w:rPr>
            </w:pPr>
            <w:r w:rsidRPr="00FB32AD">
              <w:rPr>
                <w:rFonts w:cs="Arial"/>
                <w:color w:val="auto"/>
                <w:sz w:val="20"/>
                <w:szCs w:val="18"/>
                <w:lang w:val="en-GB"/>
              </w:rPr>
              <w:t>2, 7</w:t>
            </w:r>
          </w:p>
        </w:tc>
      </w:tr>
      <w:tr w:rsidR="00FB32AD" w:rsidRPr="00FB32AD" w14:paraId="02E107D2" w14:textId="77777777" w:rsidTr="00FB32AD">
        <w:tc>
          <w:tcPr>
            <w:cnfStyle w:val="001000000000" w:firstRow="0" w:lastRow="0" w:firstColumn="1" w:lastColumn="0" w:oddVBand="0" w:evenVBand="0" w:oddHBand="0" w:evenHBand="0" w:firstRowFirstColumn="0" w:firstRowLastColumn="0" w:lastRowFirstColumn="0" w:lastRowLastColumn="0"/>
            <w:tcW w:w="3145" w:type="dxa"/>
            <w:tcBorders>
              <w:top w:val="single" w:sz="4" w:space="0" w:color="auto"/>
              <w:left w:val="single" w:sz="4" w:space="0" w:color="auto"/>
              <w:bottom w:val="single" w:sz="4" w:space="0" w:color="auto"/>
              <w:right w:val="single" w:sz="4" w:space="0" w:color="auto"/>
            </w:tcBorders>
            <w:vAlign w:val="center"/>
            <w:hideMark/>
          </w:tcPr>
          <w:p w14:paraId="0534B410" w14:textId="77777777" w:rsidR="00FB32AD" w:rsidRPr="00FB32AD" w:rsidRDefault="00FB32AD" w:rsidP="00FB32AD">
            <w:pPr>
              <w:spacing w:line="360" w:lineRule="auto"/>
              <w:rPr>
                <w:rFonts w:cs="Arial"/>
                <w:b w:val="0"/>
                <w:bCs w:val="0"/>
                <w:color w:val="auto"/>
                <w:sz w:val="20"/>
                <w:szCs w:val="18"/>
                <w:lang w:val="en-GB"/>
              </w:rPr>
            </w:pPr>
            <w:r w:rsidRPr="00FB32AD">
              <w:rPr>
                <w:rFonts w:cs="Arial"/>
                <w:b w:val="0"/>
                <w:bCs w:val="0"/>
                <w:color w:val="auto"/>
                <w:sz w:val="20"/>
                <w:szCs w:val="18"/>
                <w:lang w:val="en-GB"/>
              </w:rPr>
              <w:t xml:space="preserve">Current methotrexate use </w:t>
            </w:r>
          </w:p>
        </w:tc>
        <w:tc>
          <w:tcPr>
            <w:tcW w:w="4685" w:type="dxa"/>
            <w:tcBorders>
              <w:top w:val="single" w:sz="4" w:space="0" w:color="auto"/>
              <w:left w:val="single" w:sz="4" w:space="0" w:color="auto"/>
              <w:bottom w:val="single" w:sz="4" w:space="0" w:color="auto"/>
              <w:right w:val="single" w:sz="4" w:space="0" w:color="auto"/>
            </w:tcBorders>
            <w:vAlign w:val="center"/>
            <w:hideMark/>
          </w:tcPr>
          <w:p w14:paraId="51EC750C" w14:textId="77777777" w:rsidR="00FB32AD" w:rsidRPr="00FB32AD" w:rsidRDefault="00FB32AD" w:rsidP="00FB32AD">
            <w:pPr>
              <w:spacing w:line="360" w:lineRule="auto"/>
              <w:cnfStyle w:val="000000000000" w:firstRow="0" w:lastRow="0" w:firstColumn="0" w:lastColumn="0" w:oddVBand="0" w:evenVBand="0" w:oddHBand="0" w:evenHBand="0" w:firstRowFirstColumn="0" w:firstRowLastColumn="0" w:lastRowFirstColumn="0" w:lastRowLastColumn="0"/>
              <w:rPr>
                <w:rFonts w:cs="Arial"/>
                <w:color w:val="auto"/>
                <w:sz w:val="20"/>
                <w:szCs w:val="18"/>
                <w:lang w:val="en-GB" w:eastAsia="en-GB"/>
              </w:rPr>
            </w:pPr>
            <w:r w:rsidRPr="00FB32AD">
              <w:rPr>
                <w:rFonts w:cs="Arial"/>
                <w:color w:val="auto"/>
                <w:sz w:val="20"/>
                <w:szCs w:val="18"/>
                <w:lang w:val="en-GB" w:eastAsia="en-GB"/>
              </w:rPr>
              <w:t>Yes or no</w:t>
            </w:r>
          </w:p>
        </w:tc>
        <w:tc>
          <w:tcPr>
            <w:tcW w:w="2875" w:type="dxa"/>
            <w:tcBorders>
              <w:top w:val="single" w:sz="4" w:space="0" w:color="auto"/>
              <w:left w:val="single" w:sz="4" w:space="0" w:color="auto"/>
              <w:bottom w:val="single" w:sz="4" w:space="0" w:color="auto"/>
              <w:right w:val="single" w:sz="4" w:space="0" w:color="auto"/>
            </w:tcBorders>
            <w:vAlign w:val="center"/>
            <w:hideMark/>
          </w:tcPr>
          <w:p w14:paraId="77531FC7" w14:textId="77777777" w:rsidR="00FB32AD" w:rsidRPr="00FB32AD" w:rsidRDefault="00FB32AD" w:rsidP="00FB32AD">
            <w:pPr>
              <w:spacing w:line="360" w:lineRule="auto"/>
              <w:cnfStyle w:val="000000000000" w:firstRow="0" w:lastRow="0" w:firstColumn="0" w:lastColumn="0" w:oddVBand="0" w:evenVBand="0" w:oddHBand="0" w:evenHBand="0" w:firstRowFirstColumn="0" w:firstRowLastColumn="0" w:lastRowFirstColumn="0" w:lastRowLastColumn="0"/>
              <w:rPr>
                <w:rFonts w:cs="Arial"/>
                <w:color w:val="auto"/>
                <w:sz w:val="20"/>
                <w:szCs w:val="18"/>
                <w:lang w:val="en-GB"/>
              </w:rPr>
            </w:pPr>
            <w:proofErr w:type="gramStart"/>
            <w:r w:rsidRPr="00FB32AD">
              <w:rPr>
                <w:rFonts w:cs="Arial"/>
                <w:color w:val="auto"/>
                <w:sz w:val="20"/>
                <w:szCs w:val="18"/>
                <w:lang w:val="en-GB"/>
              </w:rPr>
              <w:t>Yes</w:t>
            </w:r>
            <w:proofErr w:type="gramEnd"/>
            <w:r w:rsidRPr="00FB32AD">
              <w:rPr>
                <w:rFonts w:cs="Arial"/>
                <w:color w:val="auto"/>
                <w:sz w:val="20"/>
                <w:szCs w:val="18"/>
                <w:lang w:val="en-GB"/>
              </w:rPr>
              <w:t xml:space="preserve"> vs no </w:t>
            </w:r>
          </w:p>
        </w:tc>
        <w:tc>
          <w:tcPr>
            <w:tcW w:w="2255" w:type="dxa"/>
            <w:tcBorders>
              <w:top w:val="single" w:sz="4" w:space="0" w:color="auto"/>
              <w:left w:val="single" w:sz="4" w:space="0" w:color="auto"/>
              <w:bottom w:val="single" w:sz="4" w:space="0" w:color="auto"/>
              <w:right w:val="single" w:sz="4" w:space="0" w:color="auto"/>
            </w:tcBorders>
            <w:vAlign w:val="center"/>
            <w:hideMark/>
          </w:tcPr>
          <w:p w14:paraId="4AF70E01" w14:textId="77777777" w:rsidR="00FB32AD" w:rsidRPr="00FB32AD" w:rsidRDefault="00FB32AD" w:rsidP="00FB32AD">
            <w:pPr>
              <w:spacing w:line="360" w:lineRule="auto"/>
              <w:cnfStyle w:val="000000000000" w:firstRow="0" w:lastRow="0" w:firstColumn="0" w:lastColumn="0" w:oddVBand="0" w:evenVBand="0" w:oddHBand="0" w:evenHBand="0" w:firstRowFirstColumn="0" w:firstRowLastColumn="0" w:lastRowFirstColumn="0" w:lastRowLastColumn="0"/>
              <w:rPr>
                <w:rFonts w:cs="Arial"/>
                <w:color w:val="auto"/>
                <w:sz w:val="20"/>
                <w:szCs w:val="18"/>
                <w:lang w:val="en-GB"/>
              </w:rPr>
            </w:pPr>
            <w:r w:rsidRPr="00FB32AD">
              <w:rPr>
                <w:rFonts w:cs="Arial"/>
                <w:color w:val="auto"/>
                <w:sz w:val="20"/>
                <w:szCs w:val="18"/>
                <w:lang w:val="en-GB"/>
              </w:rPr>
              <w:t>2, 7</w:t>
            </w:r>
          </w:p>
        </w:tc>
      </w:tr>
      <w:tr w:rsidR="00FB32AD" w:rsidRPr="00FB32AD" w14:paraId="1122818C" w14:textId="77777777" w:rsidTr="00FB32AD">
        <w:tc>
          <w:tcPr>
            <w:cnfStyle w:val="001000000000" w:firstRow="0" w:lastRow="0" w:firstColumn="1" w:lastColumn="0" w:oddVBand="0" w:evenVBand="0" w:oddHBand="0" w:evenHBand="0" w:firstRowFirstColumn="0" w:firstRowLastColumn="0" w:lastRowFirstColumn="0" w:lastRowLastColumn="0"/>
            <w:tcW w:w="3145" w:type="dxa"/>
            <w:tcBorders>
              <w:top w:val="single" w:sz="4" w:space="0" w:color="auto"/>
              <w:left w:val="single" w:sz="4" w:space="0" w:color="auto"/>
              <w:bottom w:val="single" w:sz="4" w:space="0" w:color="auto"/>
              <w:right w:val="single" w:sz="4" w:space="0" w:color="auto"/>
            </w:tcBorders>
            <w:vAlign w:val="center"/>
            <w:hideMark/>
          </w:tcPr>
          <w:p w14:paraId="0DF5B365" w14:textId="77777777" w:rsidR="00FB32AD" w:rsidRPr="00FB32AD" w:rsidRDefault="00FB32AD" w:rsidP="00FB32AD">
            <w:pPr>
              <w:spacing w:line="360" w:lineRule="auto"/>
              <w:rPr>
                <w:rFonts w:cs="Arial"/>
                <w:b w:val="0"/>
                <w:bCs w:val="0"/>
                <w:color w:val="auto"/>
                <w:sz w:val="20"/>
                <w:szCs w:val="18"/>
                <w:lang w:val="en-GB"/>
              </w:rPr>
            </w:pPr>
            <w:r w:rsidRPr="00FB32AD">
              <w:rPr>
                <w:rFonts w:cs="Arial"/>
                <w:b w:val="0"/>
                <w:bCs w:val="0"/>
                <w:color w:val="auto"/>
                <w:sz w:val="20"/>
                <w:szCs w:val="18"/>
                <w:lang w:val="en-GB"/>
              </w:rPr>
              <w:t xml:space="preserve">Current </w:t>
            </w:r>
            <w:proofErr w:type="spellStart"/>
            <w:r w:rsidRPr="00FB32AD">
              <w:rPr>
                <w:rFonts w:cs="Arial"/>
                <w:b w:val="0"/>
                <w:bCs w:val="0"/>
                <w:color w:val="auto"/>
                <w:sz w:val="20"/>
                <w:szCs w:val="18"/>
                <w:lang w:val="en-GB"/>
              </w:rPr>
              <w:t>ts</w:t>
            </w:r>
            <w:proofErr w:type="spellEnd"/>
            <w:r w:rsidRPr="00FB32AD">
              <w:rPr>
                <w:rFonts w:cs="Arial"/>
                <w:b w:val="0"/>
                <w:bCs w:val="0"/>
                <w:color w:val="auto"/>
                <w:sz w:val="20"/>
                <w:szCs w:val="18"/>
                <w:lang w:val="en-GB"/>
              </w:rPr>
              <w:t>/</w:t>
            </w:r>
            <w:proofErr w:type="spellStart"/>
            <w:r w:rsidRPr="00FB32AD">
              <w:rPr>
                <w:rFonts w:cs="Arial"/>
                <w:b w:val="0"/>
                <w:bCs w:val="0"/>
                <w:color w:val="auto"/>
                <w:sz w:val="20"/>
                <w:szCs w:val="18"/>
                <w:lang w:val="en-GB"/>
              </w:rPr>
              <w:t>bDMARD</w:t>
            </w:r>
            <w:proofErr w:type="spellEnd"/>
            <w:r w:rsidRPr="00FB32AD">
              <w:rPr>
                <w:rFonts w:cs="Arial"/>
                <w:b w:val="0"/>
                <w:bCs w:val="0"/>
                <w:color w:val="auto"/>
                <w:sz w:val="20"/>
                <w:szCs w:val="18"/>
                <w:lang w:val="en-GB"/>
              </w:rPr>
              <w:t xml:space="preserve"> use</w:t>
            </w:r>
          </w:p>
        </w:tc>
        <w:tc>
          <w:tcPr>
            <w:tcW w:w="4685" w:type="dxa"/>
            <w:tcBorders>
              <w:top w:val="single" w:sz="4" w:space="0" w:color="auto"/>
              <w:left w:val="single" w:sz="4" w:space="0" w:color="auto"/>
              <w:bottom w:val="single" w:sz="4" w:space="0" w:color="auto"/>
              <w:right w:val="single" w:sz="4" w:space="0" w:color="auto"/>
            </w:tcBorders>
            <w:vAlign w:val="center"/>
            <w:hideMark/>
          </w:tcPr>
          <w:p w14:paraId="25EFF4B3" w14:textId="77777777" w:rsidR="00FB32AD" w:rsidRPr="00FB32AD" w:rsidRDefault="00FB32AD" w:rsidP="00FB32AD">
            <w:pPr>
              <w:spacing w:line="360" w:lineRule="auto"/>
              <w:cnfStyle w:val="000000000000" w:firstRow="0" w:lastRow="0" w:firstColumn="0" w:lastColumn="0" w:oddVBand="0" w:evenVBand="0" w:oddHBand="0" w:evenHBand="0" w:firstRowFirstColumn="0" w:firstRowLastColumn="0" w:lastRowFirstColumn="0" w:lastRowLastColumn="0"/>
              <w:rPr>
                <w:rFonts w:cs="Arial"/>
                <w:color w:val="auto"/>
                <w:sz w:val="20"/>
                <w:szCs w:val="18"/>
                <w:lang w:val="en-GB" w:eastAsia="en-GB"/>
              </w:rPr>
            </w:pPr>
            <w:r w:rsidRPr="00FB32AD">
              <w:rPr>
                <w:rFonts w:cs="Arial"/>
                <w:color w:val="auto"/>
                <w:sz w:val="20"/>
                <w:szCs w:val="18"/>
                <w:lang w:val="en-GB" w:eastAsia="en-GB"/>
              </w:rPr>
              <w:t>Yes or no</w:t>
            </w:r>
          </w:p>
        </w:tc>
        <w:tc>
          <w:tcPr>
            <w:tcW w:w="2875" w:type="dxa"/>
            <w:tcBorders>
              <w:top w:val="single" w:sz="4" w:space="0" w:color="auto"/>
              <w:left w:val="single" w:sz="4" w:space="0" w:color="auto"/>
              <w:bottom w:val="single" w:sz="4" w:space="0" w:color="auto"/>
              <w:right w:val="single" w:sz="4" w:space="0" w:color="auto"/>
            </w:tcBorders>
            <w:vAlign w:val="center"/>
            <w:hideMark/>
          </w:tcPr>
          <w:p w14:paraId="018B3AB1" w14:textId="77777777" w:rsidR="00FB32AD" w:rsidRPr="00FB32AD" w:rsidRDefault="00FB32AD" w:rsidP="00FB32AD">
            <w:pPr>
              <w:spacing w:line="360" w:lineRule="auto"/>
              <w:cnfStyle w:val="000000000000" w:firstRow="0" w:lastRow="0" w:firstColumn="0" w:lastColumn="0" w:oddVBand="0" w:evenVBand="0" w:oddHBand="0" w:evenHBand="0" w:firstRowFirstColumn="0" w:firstRowLastColumn="0" w:lastRowFirstColumn="0" w:lastRowLastColumn="0"/>
              <w:rPr>
                <w:rFonts w:cs="Arial"/>
                <w:color w:val="auto"/>
                <w:sz w:val="20"/>
                <w:szCs w:val="18"/>
                <w:lang w:val="en-GB"/>
              </w:rPr>
            </w:pPr>
            <w:r w:rsidRPr="00FB32AD">
              <w:rPr>
                <w:rFonts w:cs="Arial"/>
                <w:color w:val="auto"/>
                <w:sz w:val="20"/>
                <w:szCs w:val="18"/>
                <w:lang w:val="en-GB"/>
              </w:rPr>
              <w:t>—</w:t>
            </w:r>
          </w:p>
        </w:tc>
        <w:tc>
          <w:tcPr>
            <w:tcW w:w="2255" w:type="dxa"/>
            <w:tcBorders>
              <w:top w:val="single" w:sz="4" w:space="0" w:color="auto"/>
              <w:left w:val="single" w:sz="4" w:space="0" w:color="auto"/>
              <w:bottom w:val="single" w:sz="4" w:space="0" w:color="auto"/>
              <w:right w:val="single" w:sz="4" w:space="0" w:color="auto"/>
            </w:tcBorders>
            <w:vAlign w:val="center"/>
            <w:hideMark/>
          </w:tcPr>
          <w:p w14:paraId="55574C9A" w14:textId="77777777" w:rsidR="00FB32AD" w:rsidRPr="00FB32AD" w:rsidRDefault="00FB32AD" w:rsidP="00FB32AD">
            <w:pPr>
              <w:spacing w:line="360" w:lineRule="auto"/>
              <w:cnfStyle w:val="000000000000" w:firstRow="0" w:lastRow="0" w:firstColumn="0" w:lastColumn="0" w:oddVBand="0" w:evenVBand="0" w:oddHBand="0" w:evenHBand="0" w:firstRowFirstColumn="0" w:firstRowLastColumn="0" w:lastRowFirstColumn="0" w:lastRowLastColumn="0"/>
              <w:rPr>
                <w:rFonts w:cs="Arial"/>
                <w:color w:val="auto"/>
                <w:sz w:val="20"/>
                <w:szCs w:val="18"/>
                <w:lang w:val="en-GB"/>
              </w:rPr>
            </w:pPr>
            <w:r w:rsidRPr="00FB32AD">
              <w:rPr>
                <w:rFonts w:cs="Arial"/>
                <w:color w:val="auto"/>
                <w:sz w:val="20"/>
                <w:szCs w:val="18"/>
                <w:lang w:val="en-GB"/>
              </w:rPr>
              <w:t>2, 7</w:t>
            </w:r>
          </w:p>
        </w:tc>
      </w:tr>
      <w:tr w:rsidR="00FB32AD" w:rsidRPr="00FB32AD" w14:paraId="215317D6" w14:textId="77777777" w:rsidTr="00FB32AD">
        <w:tc>
          <w:tcPr>
            <w:cnfStyle w:val="001000000000" w:firstRow="0" w:lastRow="0" w:firstColumn="1" w:lastColumn="0" w:oddVBand="0" w:evenVBand="0" w:oddHBand="0" w:evenHBand="0" w:firstRowFirstColumn="0" w:firstRowLastColumn="0" w:lastRowFirstColumn="0" w:lastRowLastColumn="0"/>
            <w:tcW w:w="3145" w:type="dxa"/>
            <w:tcBorders>
              <w:top w:val="single" w:sz="4" w:space="0" w:color="auto"/>
              <w:left w:val="single" w:sz="4" w:space="0" w:color="auto"/>
              <w:bottom w:val="single" w:sz="4" w:space="0" w:color="auto"/>
              <w:right w:val="single" w:sz="4" w:space="0" w:color="auto"/>
            </w:tcBorders>
            <w:vAlign w:val="center"/>
            <w:hideMark/>
          </w:tcPr>
          <w:p w14:paraId="73D08F61" w14:textId="77777777" w:rsidR="00FB32AD" w:rsidRPr="00FB32AD" w:rsidRDefault="00FB32AD" w:rsidP="00FB32AD">
            <w:pPr>
              <w:spacing w:line="360" w:lineRule="auto"/>
              <w:rPr>
                <w:rFonts w:cs="Arial"/>
                <w:b w:val="0"/>
                <w:bCs w:val="0"/>
                <w:color w:val="auto"/>
                <w:sz w:val="20"/>
                <w:szCs w:val="18"/>
                <w:vertAlign w:val="superscript"/>
                <w:lang w:val="en-GB"/>
              </w:rPr>
            </w:pPr>
            <w:r w:rsidRPr="00FB32AD">
              <w:rPr>
                <w:rFonts w:cs="Arial"/>
                <w:b w:val="0"/>
                <w:bCs w:val="0"/>
                <w:color w:val="auto"/>
                <w:sz w:val="20"/>
                <w:szCs w:val="18"/>
                <w:lang w:val="en-GB"/>
              </w:rPr>
              <w:t xml:space="preserve">Geographic </w:t>
            </w:r>
            <w:proofErr w:type="spellStart"/>
            <w:r w:rsidRPr="00FB32AD">
              <w:rPr>
                <w:rFonts w:cs="Arial"/>
                <w:b w:val="0"/>
                <w:bCs w:val="0"/>
                <w:color w:val="auto"/>
                <w:sz w:val="20"/>
                <w:szCs w:val="18"/>
                <w:lang w:val="en-GB"/>
              </w:rPr>
              <w:t>area</w:t>
            </w:r>
            <w:r w:rsidRPr="00FB32AD">
              <w:rPr>
                <w:rFonts w:cs="Arial"/>
                <w:b w:val="0"/>
                <w:bCs w:val="0"/>
                <w:color w:val="auto"/>
                <w:sz w:val="20"/>
                <w:szCs w:val="18"/>
                <w:vertAlign w:val="superscript"/>
                <w:lang w:val="en-GB"/>
              </w:rPr>
              <w:t>a</w:t>
            </w:r>
            <w:proofErr w:type="spellEnd"/>
          </w:p>
        </w:tc>
        <w:tc>
          <w:tcPr>
            <w:tcW w:w="4685" w:type="dxa"/>
            <w:tcBorders>
              <w:top w:val="single" w:sz="4" w:space="0" w:color="auto"/>
              <w:left w:val="single" w:sz="4" w:space="0" w:color="auto"/>
              <w:bottom w:val="single" w:sz="4" w:space="0" w:color="auto"/>
              <w:right w:val="single" w:sz="4" w:space="0" w:color="auto"/>
            </w:tcBorders>
            <w:vAlign w:val="center"/>
            <w:hideMark/>
          </w:tcPr>
          <w:p w14:paraId="23196CEF" w14:textId="77777777" w:rsidR="00FB32AD" w:rsidRPr="00FB32AD" w:rsidRDefault="00FB32AD" w:rsidP="00FB32AD">
            <w:pPr>
              <w:spacing w:line="360" w:lineRule="auto"/>
              <w:cnfStyle w:val="000000000000" w:firstRow="0" w:lastRow="0" w:firstColumn="0" w:lastColumn="0" w:oddVBand="0" w:evenVBand="0" w:oddHBand="0" w:evenHBand="0" w:firstRowFirstColumn="0" w:firstRowLastColumn="0" w:lastRowFirstColumn="0" w:lastRowLastColumn="0"/>
              <w:rPr>
                <w:rFonts w:cs="Arial"/>
                <w:color w:val="auto"/>
                <w:sz w:val="20"/>
                <w:szCs w:val="18"/>
                <w:lang w:val="en-GB" w:eastAsia="en-GB"/>
              </w:rPr>
            </w:pPr>
            <w:r w:rsidRPr="00FB32AD">
              <w:rPr>
                <w:rFonts w:cs="Arial"/>
                <w:color w:val="auto"/>
                <w:sz w:val="20"/>
                <w:szCs w:val="18"/>
                <w:lang w:val="en-GB" w:eastAsia="en-GB"/>
              </w:rPr>
              <w:t>Europe, South America, Japan</w:t>
            </w:r>
          </w:p>
        </w:tc>
        <w:tc>
          <w:tcPr>
            <w:tcW w:w="2875" w:type="dxa"/>
            <w:tcBorders>
              <w:top w:val="single" w:sz="4" w:space="0" w:color="auto"/>
              <w:left w:val="single" w:sz="4" w:space="0" w:color="auto"/>
              <w:bottom w:val="single" w:sz="4" w:space="0" w:color="auto"/>
              <w:right w:val="single" w:sz="4" w:space="0" w:color="auto"/>
            </w:tcBorders>
            <w:vAlign w:val="center"/>
            <w:hideMark/>
          </w:tcPr>
          <w:p w14:paraId="2174C77F" w14:textId="77777777" w:rsidR="00FB32AD" w:rsidRPr="00FB32AD" w:rsidRDefault="00FB32AD" w:rsidP="00FB32AD">
            <w:pPr>
              <w:spacing w:line="360" w:lineRule="auto"/>
              <w:cnfStyle w:val="000000000000" w:firstRow="0" w:lastRow="0" w:firstColumn="0" w:lastColumn="0" w:oddVBand="0" w:evenVBand="0" w:oddHBand="0" w:evenHBand="0" w:firstRowFirstColumn="0" w:firstRowLastColumn="0" w:lastRowFirstColumn="0" w:lastRowLastColumn="0"/>
              <w:rPr>
                <w:rFonts w:cs="Arial"/>
                <w:color w:val="auto"/>
                <w:sz w:val="20"/>
                <w:szCs w:val="18"/>
                <w:lang w:val="en-GB"/>
              </w:rPr>
            </w:pPr>
            <w:r w:rsidRPr="00FB32AD">
              <w:rPr>
                <w:rFonts w:cs="Arial"/>
                <w:color w:val="auto"/>
                <w:sz w:val="20"/>
                <w:szCs w:val="18"/>
                <w:lang w:val="en-GB"/>
              </w:rPr>
              <w:t>—</w:t>
            </w:r>
          </w:p>
        </w:tc>
        <w:tc>
          <w:tcPr>
            <w:tcW w:w="2255" w:type="dxa"/>
            <w:tcBorders>
              <w:top w:val="single" w:sz="4" w:space="0" w:color="auto"/>
              <w:left w:val="single" w:sz="4" w:space="0" w:color="auto"/>
              <w:bottom w:val="single" w:sz="4" w:space="0" w:color="auto"/>
              <w:right w:val="single" w:sz="4" w:space="0" w:color="auto"/>
            </w:tcBorders>
            <w:vAlign w:val="center"/>
            <w:hideMark/>
          </w:tcPr>
          <w:p w14:paraId="18160F3B" w14:textId="77777777" w:rsidR="00FB32AD" w:rsidRPr="00FB32AD" w:rsidRDefault="00FB32AD" w:rsidP="00FB32AD">
            <w:pPr>
              <w:spacing w:line="360" w:lineRule="auto"/>
              <w:cnfStyle w:val="000000000000" w:firstRow="0" w:lastRow="0" w:firstColumn="0" w:lastColumn="0" w:oddVBand="0" w:evenVBand="0" w:oddHBand="0" w:evenHBand="0" w:firstRowFirstColumn="0" w:firstRowLastColumn="0" w:lastRowFirstColumn="0" w:lastRowLastColumn="0"/>
              <w:rPr>
                <w:rFonts w:cs="Arial"/>
                <w:color w:val="auto"/>
                <w:sz w:val="20"/>
                <w:szCs w:val="18"/>
                <w:lang w:val="en-GB"/>
              </w:rPr>
            </w:pPr>
            <w:r w:rsidRPr="00FB32AD">
              <w:rPr>
                <w:rFonts w:cs="Arial"/>
                <w:color w:val="auto"/>
                <w:sz w:val="20"/>
                <w:szCs w:val="18"/>
                <w:lang w:val="en-GB"/>
              </w:rPr>
              <w:t>2</w:t>
            </w:r>
          </w:p>
        </w:tc>
      </w:tr>
      <w:tr w:rsidR="00FB32AD" w:rsidRPr="00FB32AD" w14:paraId="413C8F6A" w14:textId="77777777" w:rsidTr="00FB32AD">
        <w:tc>
          <w:tcPr>
            <w:cnfStyle w:val="001000000000" w:firstRow="0" w:lastRow="0" w:firstColumn="1" w:lastColumn="0" w:oddVBand="0" w:evenVBand="0" w:oddHBand="0" w:evenHBand="0" w:firstRowFirstColumn="0" w:firstRowLastColumn="0" w:lastRowFirstColumn="0" w:lastRowLastColumn="0"/>
            <w:tcW w:w="3145" w:type="dxa"/>
            <w:tcBorders>
              <w:top w:val="single" w:sz="4" w:space="0" w:color="auto"/>
              <w:left w:val="single" w:sz="4" w:space="0" w:color="auto"/>
              <w:bottom w:val="single" w:sz="4" w:space="0" w:color="auto"/>
              <w:right w:val="single" w:sz="4" w:space="0" w:color="auto"/>
            </w:tcBorders>
            <w:vAlign w:val="center"/>
            <w:hideMark/>
          </w:tcPr>
          <w:p w14:paraId="0BC63893" w14:textId="77777777" w:rsidR="00FB32AD" w:rsidRPr="00FB32AD" w:rsidRDefault="00FB32AD" w:rsidP="00FB32AD">
            <w:pPr>
              <w:spacing w:line="360" w:lineRule="auto"/>
              <w:rPr>
                <w:rFonts w:cs="Arial"/>
                <w:b w:val="0"/>
                <w:bCs w:val="0"/>
                <w:color w:val="auto"/>
                <w:sz w:val="20"/>
                <w:szCs w:val="18"/>
                <w:lang w:val="en-GB"/>
              </w:rPr>
            </w:pPr>
            <w:r w:rsidRPr="00FB32AD">
              <w:rPr>
                <w:rFonts w:cs="Arial"/>
                <w:b w:val="0"/>
                <w:bCs w:val="0"/>
                <w:color w:val="auto"/>
                <w:sz w:val="20"/>
                <w:szCs w:val="18"/>
                <w:lang w:val="en-GB"/>
              </w:rPr>
              <w:lastRenderedPageBreak/>
              <w:t>Place of residence</w:t>
            </w:r>
          </w:p>
        </w:tc>
        <w:tc>
          <w:tcPr>
            <w:tcW w:w="4685" w:type="dxa"/>
            <w:tcBorders>
              <w:top w:val="single" w:sz="4" w:space="0" w:color="auto"/>
              <w:left w:val="single" w:sz="4" w:space="0" w:color="auto"/>
              <w:bottom w:val="single" w:sz="4" w:space="0" w:color="auto"/>
              <w:right w:val="single" w:sz="4" w:space="0" w:color="auto"/>
            </w:tcBorders>
            <w:vAlign w:val="center"/>
            <w:hideMark/>
          </w:tcPr>
          <w:p w14:paraId="4E750BFC" w14:textId="77777777" w:rsidR="00FB32AD" w:rsidRPr="00FB32AD" w:rsidRDefault="00FB32AD" w:rsidP="00FB32AD">
            <w:pPr>
              <w:spacing w:line="360" w:lineRule="auto"/>
              <w:cnfStyle w:val="000000000000" w:firstRow="0" w:lastRow="0" w:firstColumn="0" w:lastColumn="0" w:oddVBand="0" w:evenVBand="0" w:oddHBand="0" w:evenHBand="0" w:firstRowFirstColumn="0" w:firstRowLastColumn="0" w:lastRowFirstColumn="0" w:lastRowLastColumn="0"/>
              <w:rPr>
                <w:rFonts w:cs="Arial"/>
                <w:color w:val="auto"/>
                <w:sz w:val="20"/>
                <w:szCs w:val="18"/>
                <w:lang w:val="en-GB" w:eastAsia="en-GB"/>
              </w:rPr>
            </w:pPr>
            <w:r w:rsidRPr="00FB32AD">
              <w:rPr>
                <w:rFonts w:cs="Arial"/>
                <w:color w:val="auto"/>
                <w:sz w:val="20"/>
                <w:szCs w:val="18"/>
                <w:lang w:val="en-GB" w:eastAsia="en-GB"/>
              </w:rPr>
              <w:t>Rural or urban/towns</w:t>
            </w:r>
          </w:p>
        </w:tc>
        <w:tc>
          <w:tcPr>
            <w:tcW w:w="2875" w:type="dxa"/>
            <w:tcBorders>
              <w:top w:val="single" w:sz="4" w:space="0" w:color="auto"/>
              <w:left w:val="single" w:sz="4" w:space="0" w:color="auto"/>
              <w:bottom w:val="single" w:sz="4" w:space="0" w:color="auto"/>
              <w:right w:val="single" w:sz="4" w:space="0" w:color="auto"/>
            </w:tcBorders>
            <w:vAlign w:val="center"/>
            <w:hideMark/>
          </w:tcPr>
          <w:p w14:paraId="7B599F4E" w14:textId="77777777" w:rsidR="00FB32AD" w:rsidRPr="00FB32AD" w:rsidRDefault="00FB32AD" w:rsidP="00FB32AD">
            <w:pPr>
              <w:spacing w:line="360" w:lineRule="auto"/>
              <w:cnfStyle w:val="000000000000" w:firstRow="0" w:lastRow="0" w:firstColumn="0" w:lastColumn="0" w:oddVBand="0" w:evenVBand="0" w:oddHBand="0" w:evenHBand="0" w:firstRowFirstColumn="0" w:firstRowLastColumn="0" w:lastRowFirstColumn="0" w:lastRowLastColumn="0"/>
              <w:rPr>
                <w:rFonts w:cs="Arial"/>
                <w:color w:val="auto"/>
                <w:sz w:val="20"/>
                <w:szCs w:val="18"/>
                <w:lang w:val="en-GB"/>
              </w:rPr>
            </w:pPr>
            <w:r w:rsidRPr="00FB32AD">
              <w:rPr>
                <w:rFonts w:cs="Arial"/>
                <w:color w:val="auto"/>
                <w:sz w:val="20"/>
                <w:szCs w:val="18"/>
                <w:lang w:val="en-GB"/>
              </w:rPr>
              <w:t>&lt;10,000 vs ≥10,000 residents</w:t>
            </w:r>
          </w:p>
        </w:tc>
        <w:tc>
          <w:tcPr>
            <w:tcW w:w="2255" w:type="dxa"/>
            <w:tcBorders>
              <w:top w:val="single" w:sz="4" w:space="0" w:color="auto"/>
              <w:left w:val="single" w:sz="4" w:space="0" w:color="auto"/>
              <w:bottom w:val="single" w:sz="4" w:space="0" w:color="auto"/>
              <w:right w:val="single" w:sz="4" w:space="0" w:color="auto"/>
            </w:tcBorders>
            <w:vAlign w:val="center"/>
            <w:hideMark/>
          </w:tcPr>
          <w:p w14:paraId="38416E98" w14:textId="77777777" w:rsidR="00FB32AD" w:rsidRPr="00FB32AD" w:rsidRDefault="00FB32AD" w:rsidP="00FB32AD">
            <w:pPr>
              <w:spacing w:line="360" w:lineRule="auto"/>
              <w:cnfStyle w:val="000000000000" w:firstRow="0" w:lastRow="0" w:firstColumn="0" w:lastColumn="0" w:oddVBand="0" w:evenVBand="0" w:oddHBand="0" w:evenHBand="0" w:firstRowFirstColumn="0" w:firstRowLastColumn="0" w:lastRowFirstColumn="0" w:lastRowLastColumn="0"/>
              <w:rPr>
                <w:rFonts w:cs="Arial"/>
                <w:color w:val="auto"/>
                <w:sz w:val="20"/>
                <w:szCs w:val="18"/>
                <w:lang w:val="en-GB"/>
              </w:rPr>
            </w:pPr>
            <w:r w:rsidRPr="00FB32AD">
              <w:rPr>
                <w:rFonts w:cs="Arial"/>
                <w:color w:val="auto"/>
                <w:sz w:val="20"/>
                <w:szCs w:val="18"/>
                <w:lang w:val="en-GB"/>
              </w:rPr>
              <w:t>2</w:t>
            </w:r>
          </w:p>
        </w:tc>
      </w:tr>
      <w:tr w:rsidR="00FB32AD" w:rsidRPr="00FB32AD" w14:paraId="63D6296F" w14:textId="77777777" w:rsidTr="00FB32AD">
        <w:tc>
          <w:tcPr>
            <w:cnfStyle w:val="001000000000" w:firstRow="0" w:lastRow="0" w:firstColumn="1" w:lastColumn="0" w:oddVBand="0" w:evenVBand="0" w:oddHBand="0" w:evenHBand="0" w:firstRowFirstColumn="0" w:firstRowLastColumn="0" w:lastRowFirstColumn="0" w:lastRowLastColumn="0"/>
            <w:tcW w:w="3145" w:type="dxa"/>
            <w:tcBorders>
              <w:top w:val="single" w:sz="4" w:space="0" w:color="auto"/>
              <w:left w:val="single" w:sz="4" w:space="0" w:color="auto"/>
              <w:bottom w:val="single" w:sz="4" w:space="0" w:color="auto"/>
              <w:right w:val="single" w:sz="4" w:space="0" w:color="auto"/>
            </w:tcBorders>
            <w:vAlign w:val="center"/>
            <w:hideMark/>
          </w:tcPr>
          <w:p w14:paraId="4B56B950" w14:textId="77777777" w:rsidR="00FB32AD" w:rsidRPr="00FB32AD" w:rsidRDefault="00FB32AD" w:rsidP="00FB32AD">
            <w:pPr>
              <w:spacing w:line="360" w:lineRule="auto"/>
              <w:rPr>
                <w:rFonts w:cs="Arial"/>
                <w:b w:val="0"/>
                <w:bCs w:val="0"/>
                <w:color w:val="auto"/>
                <w:sz w:val="20"/>
                <w:szCs w:val="18"/>
                <w:lang w:val="en-GB"/>
              </w:rPr>
            </w:pPr>
            <w:r w:rsidRPr="00FB32AD">
              <w:rPr>
                <w:rFonts w:cs="Arial"/>
                <w:b w:val="0"/>
                <w:bCs w:val="0"/>
                <w:color w:val="auto"/>
                <w:sz w:val="20"/>
                <w:szCs w:val="18"/>
                <w:lang w:val="en-GB"/>
              </w:rPr>
              <w:t>Number of currently taken medications for comorbidities</w:t>
            </w:r>
          </w:p>
        </w:tc>
        <w:tc>
          <w:tcPr>
            <w:tcW w:w="4685" w:type="dxa"/>
            <w:tcBorders>
              <w:top w:val="single" w:sz="4" w:space="0" w:color="auto"/>
              <w:left w:val="single" w:sz="4" w:space="0" w:color="auto"/>
              <w:bottom w:val="single" w:sz="4" w:space="0" w:color="auto"/>
              <w:right w:val="single" w:sz="4" w:space="0" w:color="auto"/>
            </w:tcBorders>
            <w:vAlign w:val="center"/>
            <w:hideMark/>
          </w:tcPr>
          <w:p w14:paraId="591009CD" w14:textId="77777777" w:rsidR="00FB32AD" w:rsidRPr="00FB32AD" w:rsidRDefault="00FB32AD" w:rsidP="00FB32AD">
            <w:pPr>
              <w:spacing w:line="360" w:lineRule="auto"/>
              <w:cnfStyle w:val="000000000000" w:firstRow="0" w:lastRow="0" w:firstColumn="0" w:lastColumn="0" w:oddVBand="0" w:evenVBand="0" w:oddHBand="0" w:evenHBand="0" w:firstRowFirstColumn="0" w:firstRowLastColumn="0" w:lastRowFirstColumn="0" w:lastRowLastColumn="0"/>
              <w:rPr>
                <w:rFonts w:cs="Arial"/>
                <w:color w:val="auto"/>
                <w:sz w:val="20"/>
                <w:szCs w:val="18"/>
                <w:lang w:val="en-GB" w:eastAsia="en-GB"/>
              </w:rPr>
            </w:pPr>
            <w:r w:rsidRPr="00FB32AD">
              <w:rPr>
                <w:rFonts w:cs="Arial"/>
                <w:color w:val="auto"/>
                <w:sz w:val="20"/>
                <w:szCs w:val="18"/>
                <w:lang w:val="en-GB" w:eastAsia="en-GB"/>
              </w:rPr>
              <w:t>Numeric</w:t>
            </w:r>
          </w:p>
        </w:tc>
        <w:tc>
          <w:tcPr>
            <w:tcW w:w="2875" w:type="dxa"/>
            <w:tcBorders>
              <w:top w:val="single" w:sz="4" w:space="0" w:color="auto"/>
              <w:left w:val="single" w:sz="4" w:space="0" w:color="auto"/>
              <w:bottom w:val="single" w:sz="4" w:space="0" w:color="auto"/>
              <w:right w:val="single" w:sz="4" w:space="0" w:color="auto"/>
            </w:tcBorders>
            <w:vAlign w:val="center"/>
            <w:hideMark/>
          </w:tcPr>
          <w:p w14:paraId="5754F236" w14:textId="77777777" w:rsidR="00FB32AD" w:rsidRPr="00FB32AD" w:rsidRDefault="00FB32AD" w:rsidP="00FB32AD">
            <w:pPr>
              <w:spacing w:line="360" w:lineRule="auto"/>
              <w:cnfStyle w:val="000000000000" w:firstRow="0" w:lastRow="0" w:firstColumn="0" w:lastColumn="0" w:oddVBand="0" w:evenVBand="0" w:oddHBand="0" w:evenHBand="0" w:firstRowFirstColumn="0" w:firstRowLastColumn="0" w:lastRowFirstColumn="0" w:lastRowLastColumn="0"/>
              <w:rPr>
                <w:rFonts w:cs="Arial"/>
                <w:color w:val="auto"/>
                <w:sz w:val="20"/>
                <w:szCs w:val="18"/>
                <w:lang w:val="en-GB"/>
              </w:rPr>
            </w:pPr>
            <w:r w:rsidRPr="00FB32AD">
              <w:rPr>
                <w:rFonts w:cs="Arial"/>
                <w:color w:val="auto"/>
                <w:sz w:val="20"/>
                <w:szCs w:val="18"/>
                <w:lang w:val="en-GB"/>
              </w:rPr>
              <w:t>—</w:t>
            </w:r>
          </w:p>
        </w:tc>
        <w:tc>
          <w:tcPr>
            <w:tcW w:w="2255" w:type="dxa"/>
            <w:tcBorders>
              <w:top w:val="single" w:sz="4" w:space="0" w:color="auto"/>
              <w:left w:val="single" w:sz="4" w:space="0" w:color="auto"/>
              <w:bottom w:val="single" w:sz="4" w:space="0" w:color="auto"/>
              <w:right w:val="single" w:sz="4" w:space="0" w:color="auto"/>
            </w:tcBorders>
            <w:vAlign w:val="center"/>
            <w:hideMark/>
          </w:tcPr>
          <w:p w14:paraId="70DCDB4E" w14:textId="77777777" w:rsidR="00FB32AD" w:rsidRPr="00FB32AD" w:rsidRDefault="00FB32AD" w:rsidP="00FB32AD">
            <w:pPr>
              <w:spacing w:line="360" w:lineRule="auto"/>
              <w:cnfStyle w:val="000000000000" w:firstRow="0" w:lastRow="0" w:firstColumn="0" w:lastColumn="0" w:oddVBand="0" w:evenVBand="0" w:oddHBand="0" w:evenHBand="0" w:firstRowFirstColumn="0" w:firstRowLastColumn="0" w:lastRowFirstColumn="0" w:lastRowLastColumn="0"/>
              <w:rPr>
                <w:rFonts w:cs="Arial"/>
                <w:color w:val="auto"/>
                <w:sz w:val="20"/>
                <w:szCs w:val="18"/>
                <w:lang w:val="en-GB"/>
              </w:rPr>
            </w:pPr>
            <w:r w:rsidRPr="00FB32AD">
              <w:rPr>
                <w:rFonts w:cs="Arial"/>
                <w:color w:val="auto"/>
                <w:sz w:val="20"/>
                <w:szCs w:val="18"/>
                <w:lang w:val="en-GB"/>
              </w:rPr>
              <w:t>2</w:t>
            </w:r>
          </w:p>
        </w:tc>
      </w:tr>
      <w:tr w:rsidR="00FB32AD" w:rsidRPr="00FB32AD" w14:paraId="6D55E63B" w14:textId="77777777" w:rsidTr="00FB32AD">
        <w:tc>
          <w:tcPr>
            <w:cnfStyle w:val="001000000000" w:firstRow="0" w:lastRow="0" w:firstColumn="1" w:lastColumn="0" w:oddVBand="0" w:evenVBand="0" w:oddHBand="0" w:evenHBand="0" w:firstRowFirstColumn="0" w:firstRowLastColumn="0" w:lastRowFirstColumn="0" w:lastRowLastColumn="0"/>
            <w:tcW w:w="3145" w:type="dxa"/>
            <w:tcBorders>
              <w:top w:val="single" w:sz="4" w:space="0" w:color="auto"/>
              <w:left w:val="single" w:sz="4" w:space="0" w:color="auto"/>
              <w:bottom w:val="single" w:sz="4" w:space="0" w:color="auto"/>
              <w:right w:val="single" w:sz="4" w:space="0" w:color="auto"/>
            </w:tcBorders>
            <w:vAlign w:val="center"/>
            <w:hideMark/>
          </w:tcPr>
          <w:p w14:paraId="2A0068F5" w14:textId="77777777" w:rsidR="00FB32AD" w:rsidRPr="00FB32AD" w:rsidRDefault="00FB32AD" w:rsidP="00FB32AD">
            <w:pPr>
              <w:spacing w:line="360" w:lineRule="auto"/>
              <w:rPr>
                <w:rFonts w:cs="Arial"/>
                <w:b w:val="0"/>
                <w:bCs w:val="0"/>
                <w:color w:val="auto"/>
                <w:sz w:val="20"/>
                <w:szCs w:val="18"/>
                <w:lang w:val="en-GB"/>
              </w:rPr>
            </w:pPr>
            <w:proofErr w:type="spellStart"/>
            <w:r w:rsidRPr="00FB32AD">
              <w:rPr>
                <w:rFonts w:cs="Arial"/>
                <w:b w:val="0"/>
                <w:bCs w:val="0"/>
                <w:color w:val="auto"/>
                <w:sz w:val="20"/>
                <w:szCs w:val="18"/>
                <w:lang w:val="en-GB"/>
              </w:rPr>
              <w:t>PtGA</w:t>
            </w:r>
            <w:proofErr w:type="spellEnd"/>
          </w:p>
        </w:tc>
        <w:tc>
          <w:tcPr>
            <w:tcW w:w="4685" w:type="dxa"/>
            <w:tcBorders>
              <w:top w:val="single" w:sz="4" w:space="0" w:color="auto"/>
              <w:left w:val="single" w:sz="4" w:space="0" w:color="auto"/>
              <w:bottom w:val="single" w:sz="4" w:space="0" w:color="auto"/>
              <w:right w:val="single" w:sz="4" w:space="0" w:color="auto"/>
            </w:tcBorders>
            <w:vAlign w:val="center"/>
            <w:hideMark/>
          </w:tcPr>
          <w:p w14:paraId="6CC74C7A" w14:textId="77777777" w:rsidR="00FB32AD" w:rsidRPr="00FB32AD" w:rsidRDefault="00FB32AD" w:rsidP="00FB32AD">
            <w:pPr>
              <w:spacing w:line="360" w:lineRule="auto"/>
              <w:cnfStyle w:val="000000000000" w:firstRow="0" w:lastRow="0" w:firstColumn="0" w:lastColumn="0" w:oddVBand="0" w:evenVBand="0" w:oddHBand="0" w:evenHBand="0" w:firstRowFirstColumn="0" w:firstRowLastColumn="0" w:lastRowFirstColumn="0" w:lastRowLastColumn="0"/>
              <w:rPr>
                <w:rFonts w:cs="Arial"/>
                <w:color w:val="auto"/>
                <w:sz w:val="20"/>
                <w:szCs w:val="18"/>
                <w:lang w:val="en-GB" w:eastAsia="en-GB"/>
              </w:rPr>
            </w:pPr>
            <w:r w:rsidRPr="00FB32AD">
              <w:rPr>
                <w:rFonts w:cs="Arial"/>
                <w:color w:val="auto"/>
                <w:sz w:val="20"/>
                <w:szCs w:val="18"/>
                <w:lang w:val="en-GB" w:eastAsia="en-GB"/>
              </w:rPr>
              <w:t>Numeric</w:t>
            </w:r>
          </w:p>
        </w:tc>
        <w:tc>
          <w:tcPr>
            <w:tcW w:w="2875" w:type="dxa"/>
            <w:tcBorders>
              <w:top w:val="single" w:sz="4" w:space="0" w:color="auto"/>
              <w:left w:val="single" w:sz="4" w:space="0" w:color="auto"/>
              <w:bottom w:val="single" w:sz="4" w:space="0" w:color="auto"/>
              <w:right w:val="single" w:sz="4" w:space="0" w:color="auto"/>
            </w:tcBorders>
            <w:vAlign w:val="center"/>
            <w:hideMark/>
          </w:tcPr>
          <w:p w14:paraId="34CDDD7B" w14:textId="77777777" w:rsidR="00FB32AD" w:rsidRPr="00FB32AD" w:rsidRDefault="00FB32AD" w:rsidP="00FB32AD">
            <w:pPr>
              <w:spacing w:line="360" w:lineRule="auto"/>
              <w:cnfStyle w:val="000000000000" w:firstRow="0" w:lastRow="0" w:firstColumn="0" w:lastColumn="0" w:oddVBand="0" w:evenVBand="0" w:oddHBand="0" w:evenHBand="0" w:firstRowFirstColumn="0" w:firstRowLastColumn="0" w:lastRowFirstColumn="0" w:lastRowLastColumn="0"/>
              <w:rPr>
                <w:rFonts w:cs="Arial"/>
                <w:color w:val="auto"/>
                <w:sz w:val="20"/>
                <w:szCs w:val="18"/>
                <w:lang w:val="en-GB"/>
              </w:rPr>
            </w:pPr>
            <w:r w:rsidRPr="00FB32AD">
              <w:rPr>
                <w:rFonts w:cs="Arial"/>
                <w:color w:val="auto"/>
                <w:sz w:val="20"/>
                <w:szCs w:val="18"/>
                <w:lang w:val="en-GB"/>
              </w:rPr>
              <w:t>—</w:t>
            </w:r>
          </w:p>
        </w:tc>
        <w:tc>
          <w:tcPr>
            <w:tcW w:w="2255" w:type="dxa"/>
            <w:tcBorders>
              <w:top w:val="single" w:sz="4" w:space="0" w:color="auto"/>
              <w:left w:val="single" w:sz="4" w:space="0" w:color="auto"/>
              <w:bottom w:val="single" w:sz="4" w:space="0" w:color="auto"/>
              <w:right w:val="single" w:sz="4" w:space="0" w:color="auto"/>
            </w:tcBorders>
            <w:vAlign w:val="center"/>
            <w:hideMark/>
          </w:tcPr>
          <w:p w14:paraId="58B68695" w14:textId="77777777" w:rsidR="00FB32AD" w:rsidRPr="00FB32AD" w:rsidRDefault="00FB32AD" w:rsidP="00FB32AD">
            <w:pPr>
              <w:spacing w:line="360" w:lineRule="auto"/>
              <w:cnfStyle w:val="000000000000" w:firstRow="0" w:lastRow="0" w:firstColumn="0" w:lastColumn="0" w:oddVBand="0" w:evenVBand="0" w:oddHBand="0" w:evenHBand="0" w:firstRowFirstColumn="0" w:firstRowLastColumn="0" w:lastRowFirstColumn="0" w:lastRowLastColumn="0"/>
              <w:rPr>
                <w:rFonts w:cs="Arial"/>
                <w:color w:val="auto"/>
                <w:sz w:val="20"/>
                <w:szCs w:val="18"/>
                <w:lang w:val="en-GB"/>
              </w:rPr>
            </w:pPr>
            <w:r w:rsidRPr="00FB32AD">
              <w:rPr>
                <w:rFonts w:cs="Arial"/>
                <w:color w:val="auto"/>
                <w:sz w:val="20"/>
                <w:szCs w:val="18"/>
                <w:lang w:val="en-GB"/>
              </w:rPr>
              <w:t>2</w:t>
            </w:r>
          </w:p>
        </w:tc>
      </w:tr>
      <w:tr w:rsidR="00FB32AD" w:rsidRPr="00FB32AD" w14:paraId="5FF8D7FB" w14:textId="77777777" w:rsidTr="00FB32AD">
        <w:tc>
          <w:tcPr>
            <w:cnfStyle w:val="001000000000" w:firstRow="0" w:lastRow="0" w:firstColumn="1" w:lastColumn="0" w:oddVBand="0" w:evenVBand="0" w:oddHBand="0" w:evenHBand="0" w:firstRowFirstColumn="0" w:firstRowLastColumn="0" w:lastRowFirstColumn="0" w:lastRowLastColumn="0"/>
            <w:tcW w:w="3145" w:type="dxa"/>
            <w:tcBorders>
              <w:top w:val="single" w:sz="4" w:space="0" w:color="auto"/>
              <w:left w:val="single" w:sz="4" w:space="0" w:color="auto"/>
              <w:bottom w:val="single" w:sz="4" w:space="0" w:color="auto"/>
              <w:right w:val="single" w:sz="4" w:space="0" w:color="auto"/>
            </w:tcBorders>
            <w:vAlign w:val="center"/>
            <w:hideMark/>
          </w:tcPr>
          <w:p w14:paraId="136E590D" w14:textId="77777777" w:rsidR="00FB32AD" w:rsidRPr="00FB32AD" w:rsidRDefault="00FB32AD" w:rsidP="00FB32AD">
            <w:pPr>
              <w:spacing w:line="360" w:lineRule="auto"/>
              <w:rPr>
                <w:rFonts w:cs="Arial"/>
                <w:b w:val="0"/>
                <w:bCs w:val="0"/>
                <w:color w:val="auto"/>
                <w:sz w:val="20"/>
                <w:szCs w:val="18"/>
                <w:lang w:val="en-GB"/>
              </w:rPr>
            </w:pPr>
            <w:r w:rsidRPr="00FB32AD">
              <w:rPr>
                <w:rFonts w:cs="Arial"/>
                <w:b w:val="0"/>
                <w:bCs w:val="0"/>
                <w:color w:val="auto"/>
                <w:sz w:val="20"/>
                <w:szCs w:val="18"/>
                <w:lang w:val="en-GB"/>
              </w:rPr>
              <w:t>Presence of erosion on X-ray</w:t>
            </w:r>
          </w:p>
        </w:tc>
        <w:tc>
          <w:tcPr>
            <w:tcW w:w="4685" w:type="dxa"/>
            <w:tcBorders>
              <w:top w:val="single" w:sz="4" w:space="0" w:color="auto"/>
              <w:left w:val="single" w:sz="4" w:space="0" w:color="auto"/>
              <w:bottom w:val="single" w:sz="4" w:space="0" w:color="auto"/>
              <w:right w:val="single" w:sz="4" w:space="0" w:color="auto"/>
            </w:tcBorders>
            <w:vAlign w:val="center"/>
            <w:hideMark/>
          </w:tcPr>
          <w:p w14:paraId="0B5B05B1" w14:textId="77777777" w:rsidR="00FB32AD" w:rsidRPr="00FB32AD" w:rsidRDefault="00FB32AD" w:rsidP="00FB32AD">
            <w:pPr>
              <w:spacing w:line="360" w:lineRule="auto"/>
              <w:cnfStyle w:val="000000000000" w:firstRow="0" w:lastRow="0" w:firstColumn="0" w:lastColumn="0" w:oddVBand="0" w:evenVBand="0" w:oddHBand="0" w:evenHBand="0" w:firstRowFirstColumn="0" w:firstRowLastColumn="0" w:lastRowFirstColumn="0" w:lastRowLastColumn="0"/>
              <w:rPr>
                <w:rFonts w:cs="Arial"/>
                <w:color w:val="auto"/>
                <w:sz w:val="20"/>
                <w:szCs w:val="18"/>
                <w:lang w:val="en-GB" w:eastAsia="en-GB"/>
              </w:rPr>
            </w:pPr>
            <w:r w:rsidRPr="00FB32AD">
              <w:rPr>
                <w:rFonts w:cs="Arial"/>
                <w:color w:val="auto"/>
                <w:sz w:val="20"/>
                <w:szCs w:val="18"/>
                <w:lang w:val="en-GB" w:eastAsia="en-GB"/>
              </w:rPr>
              <w:t>Yes or no</w:t>
            </w:r>
          </w:p>
        </w:tc>
        <w:tc>
          <w:tcPr>
            <w:tcW w:w="2875" w:type="dxa"/>
            <w:tcBorders>
              <w:top w:val="single" w:sz="4" w:space="0" w:color="auto"/>
              <w:left w:val="single" w:sz="4" w:space="0" w:color="auto"/>
              <w:bottom w:val="single" w:sz="4" w:space="0" w:color="auto"/>
              <w:right w:val="single" w:sz="4" w:space="0" w:color="auto"/>
            </w:tcBorders>
            <w:vAlign w:val="center"/>
            <w:hideMark/>
          </w:tcPr>
          <w:p w14:paraId="3DF61318" w14:textId="77777777" w:rsidR="00FB32AD" w:rsidRPr="00FB32AD" w:rsidRDefault="00FB32AD" w:rsidP="00FB32AD">
            <w:pPr>
              <w:spacing w:line="360" w:lineRule="auto"/>
              <w:cnfStyle w:val="000000000000" w:firstRow="0" w:lastRow="0" w:firstColumn="0" w:lastColumn="0" w:oddVBand="0" w:evenVBand="0" w:oddHBand="0" w:evenHBand="0" w:firstRowFirstColumn="0" w:firstRowLastColumn="0" w:lastRowFirstColumn="0" w:lastRowLastColumn="0"/>
              <w:rPr>
                <w:rFonts w:cs="Arial"/>
                <w:color w:val="auto"/>
                <w:sz w:val="20"/>
                <w:szCs w:val="18"/>
                <w:lang w:val="en-GB"/>
              </w:rPr>
            </w:pPr>
            <w:r w:rsidRPr="00FB32AD">
              <w:rPr>
                <w:rFonts w:cs="Arial"/>
                <w:color w:val="auto"/>
                <w:sz w:val="20"/>
                <w:szCs w:val="18"/>
                <w:lang w:val="en-GB"/>
              </w:rPr>
              <w:t>—</w:t>
            </w:r>
          </w:p>
        </w:tc>
        <w:tc>
          <w:tcPr>
            <w:tcW w:w="2255" w:type="dxa"/>
            <w:tcBorders>
              <w:top w:val="single" w:sz="4" w:space="0" w:color="auto"/>
              <w:left w:val="single" w:sz="4" w:space="0" w:color="auto"/>
              <w:bottom w:val="single" w:sz="4" w:space="0" w:color="auto"/>
              <w:right w:val="single" w:sz="4" w:space="0" w:color="auto"/>
            </w:tcBorders>
            <w:vAlign w:val="center"/>
            <w:hideMark/>
          </w:tcPr>
          <w:p w14:paraId="2447579D" w14:textId="77777777" w:rsidR="00FB32AD" w:rsidRPr="00FB32AD" w:rsidRDefault="00FB32AD" w:rsidP="00FB32AD">
            <w:pPr>
              <w:spacing w:line="360" w:lineRule="auto"/>
              <w:cnfStyle w:val="000000000000" w:firstRow="0" w:lastRow="0" w:firstColumn="0" w:lastColumn="0" w:oddVBand="0" w:evenVBand="0" w:oddHBand="0" w:evenHBand="0" w:firstRowFirstColumn="0" w:firstRowLastColumn="0" w:lastRowFirstColumn="0" w:lastRowLastColumn="0"/>
              <w:rPr>
                <w:rFonts w:cs="Arial"/>
                <w:color w:val="auto"/>
                <w:sz w:val="20"/>
                <w:szCs w:val="18"/>
                <w:lang w:val="en-GB"/>
              </w:rPr>
            </w:pPr>
            <w:r w:rsidRPr="00FB32AD">
              <w:rPr>
                <w:rFonts w:cs="Arial"/>
                <w:color w:val="auto"/>
                <w:sz w:val="20"/>
                <w:szCs w:val="18"/>
                <w:lang w:val="en-GB"/>
              </w:rPr>
              <w:t>2</w:t>
            </w:r>
          </w:p>
        </w:tc>
      </w:tr>
      <w:tr w:rsidR="00FB32AD" w:rsidRPr="00FB32AD" w14:paraId="2AC15311" w14:textId="77777777" w:rsidTr="00FB32AD">
        <w:tc>
          <w:tcPr>
            <w:cnfStyle w:val="001000000000" w:firstRow="0" w:lastRow="0" w:firstColumn="1" w:lastColumn="0" w:oddVBand="0" w:evenVBand="0" w:oddHBand="0" w:evenHBand="0" w:firstRowFirstColumn="0" w:firstRowLastColumn="0" w:lastRowFirstColumn="0" w:lastRowLastColumn="0"/>
            <w:tcW w:w="3145" w:type="dxa"/>
            <w:tcBorders>
              <w:top w:val="single" w:sz="4" w:space="0" w:color="auto"/>
              <w:left w:val="single" w:sz="4" w:space="0" w:color="auto"/>
              <w:bottom w:val="single" w:sz="4" w:space="0" w:color="auto"/>
              <w:right w:val="single" w:sz="4" w:space="0" w:color="auto"/>
            </w:tcBorders>
            <w:vAlign w:val="center"/>
            <w:hideMark/>
          </w:tcPr>
          <w:p w14:paraId="6882AFFE" w14:textId="77777777" w:rsidR="00FB32AD" w:rsidRPr="00FB32AD" w:rsidRDefault="00FB32AD" w:rsidP="00FB32AD">
            <w:pPr>
              <w:spacing w:line="360" w:lineRule="auto"/>
              <w:rPr>
                <w:rFonts w:cs="Arial"/>
                <w:b w:val="0"/>
                <w:bCs w:val="0"/>
                <w:color w:val="auto"/>
                <w:sz w:val="20"/>
                <w:szCs w:val="18"/>
                <w:lang w:val="en-GB"/>
              </w:rPr>
            </w:pPr>
            <w:r w:rsidRPr="00FB32AD">
              <w:rPr>
                <w:rFonts w:cs="Arial"/>
                <w:b w:val="0"/>
                <w:bCs w:val="0"/>
                <w:color w:val="auto"/>
                <w:sz w:val="20"/>
                <w:szCs w:val="18"/>
                <w:lang w:val="en-GB"/>
              </w:rPr>
              <w:t>Good treatment satisfaction</w:t>
            </w:r>
          </w:p>
        </w:tc>
        <w:tc>
          <w:tcPr>
            <w:tcW w:w="4685" w:type="dxa"/>
            <w:tcBorders>
              <w:top w:val="single" w:sz="4" w:space="0" w:color="auto"/>
              <w:left w:val="single" w:sz="4" w:space="0" w:color="auto"/>
              <w:bottom w:val="single" w:sz="4" w:space="0" w:color="auto"/>
              <w:right w:val="single" w:sz="4" w:space="0" w:color="auto"/>
            </w:tcBorders>
            <w:vAlign w:val="center"/>
            <w:hideMark/>
          </w:tcPr>
          <w:p w14:paraId="78A68E1E" w14:textId="77777777" w:rsidR="00FB32AD" w:rsidRPr="00FB32AD" w:rsidRDefault="00FB32AD" w:rsidP="00FB32AD">
            <w:pPr>
              <w:spacing w:line="360" w:lineRule="auto"/>
              <w:cnfStyle w:val="000000000000" w:firstRow="0" w:lastRow="0" w:firstColumn="0" w:lastColumn="0" w:oddVBand="0" w:evenVBand="0" w:oddHBand="0" w:evenHBand="0" w:firstRowFirstColumn="0" w:firstRowLastColumn="0" w:lastRowFirstColumn="0" w:lastRowLastColumn="0"/>
              <w:rPr>
                <w:rFonts w:cs="Arial"/>
                <w:color w:val="auto"/>
                <w:sz w:val="20"/>
                <w:szCs w:val="18"/>
                <w:lang w:val="en-GB" w:eastAsia="en-GB"/>
              </w:rPr>
            </w:pPr>
            <w:r w:rsidRPr="00FB32AD">
              <w:rPr>
                <w:rFonts w:cs="Arial"/>
                <w:color w:val="auto"/>
                <w:sz w:val="20"/>
                <w:szCs w:val="18"/>
                <w:lang w:val="en-GB" w:eastAsia="en-GB"/>
              </w:rPr>
              <w:t>Yes or no</w:t>
            </w:r>
          </w:p>
        </w:tc>
        <w:tc>
          <w:tcPr>
            <w:tcW w:w="2875" w:type="dxa"/>
            <w:tcBorders>
              <w:top w:val="single" w:sz="4" w:space="0" w:color="auto"/>
              <w:left w:val="single" w:sz="4" w:space="0" w:color="auto"/>
              <w:bottom w:val="single" w:sz="4" w:space="0" w:color="auto"/>
              <w:right w:val="single" w:sz="4" w:space="0" w:color="auto"/>
            </w:tcBorders>
            <w:vAlign w:val="center"/>
            <w:hideMark/>
          </w:tcPr>
          <w:p w14:paraId="28A715DA" w14:textId="77777777" w:rsidR="00FB32AD" w:rsidRPr="00FB32AD" w:rsidRDefault="00FB32AD" w:rsidP="00FB32AD">
            <w:pPr>
              <w:spacing w:line="360" w:lineRule="auto"/>
              <w:cnfStyle w:val="000000000000" w:firstRow="0" w:lastRow="0" w:firstColumn="0" w:lastColumn="0" w:oddVBand="0" w:evenVBand="0" w:oddHBand="0" w:evenHBand="0" w:firstRowFirstColumn="0" w:firstRowLastColumn="0" w:lastRowFirstColumn="0" w:lastRowLastColumn="0"/>
              <w:rPr>
                <w:rFonts w:cs="Arial"/>
                <w:color w:val="auto"/>
                <w:sz w:val="20"/>
                <w:szCs w:val="18"/>
                <w:lang w:val="en-GB"/>
              </w:rPr>
            </w:pPr>
            <w:r w:rsidRPr="00FB32AD">
              <w:rPr>
                <w:rFonts w:cs="Arial"/>
                <w:color w:val="auto"/>
                <w:sz w:val="20"/>
                <w:szCs w:val="18"/>
                <w:lang w:val="en-GB"/>
              </w:rPr>
              <w:t>TSQM v1.4 global satisfaction score ≥80 vs &lt;20</w:t>
            </w:r>
          </w:p>
        </w:tc>
        <w:tc>
          <w:tcPr>
            <w:tcW w:w="2255" w:type="dxa"/>
            <w:tcBorders>
              <w:top w:val="single" w:sz="4" w:space="0" w:color="auto"/>
              <w:left w:val="single" w:sz="4" w:space="0" w:color="auto"/>
              <w:bottom w:val="single" w:sz="4" w:space="0" w:color="auto"/>
              <w:right w:val="single" w:sz="4" w:space="0" w:color="auto"/>
            </w:tcBorders>
            <w:vAlign w:val="center"/>
            <w:hideMark/>
          </w:tcPr>
          <w:p w14:paraId="2CFE16E6" w14:textId="77777777" w:rsidR="00FB32AD" w:rsidRPr="00FB32AD" w:rsidRDefault="00FB32AD" w:rsidP="00FB32AD">
            <w:pPr>
              <w:spacing w:line="360" w:lineRule="auto"/>
              <w:cnfStyle w:val="000000000000" w:firstRow="0" w:lastRow="0" w:firstColumn="0" w:lastColumn="0" w:oddVBand="0" w:evenVBand="0" w:oddHBand="0" w:evenHBand="0" w:firstRowFirstColumn="0" w:firstRowLastColumn="0" w:lastRowFirstColumn="0" w:lastRowLastColumn="0"/>
              <w:rPr>
                <w:rFonts w:cs="Arial"/>
                <w:color w:val="auto"/>
                <w:sz w:val="20"/>
                <w:szCs w:val="18"/>
                <w:lang w:val="en-GB"/>
              </w:rPr>
            </w:pPr>
            <w:r w:rsidRPr="00FB32AD">
              <w:rPr>
                <w:rFonts w:cs="Arial"/>
                <w:color w:val="auto"/>
                <w:sz w:val="20"/>
                <w:szCs w:val="18"/>
                <w:lang w:val="en-GB"/>
              </w:rPr>
              <w:t>2</w:t>
            </w:r>
          </w:p>
        </w:tc>
      </w:tr>
      <w:tr w:rsidR="00FB32AD" w:rsidRPr="00FB32AD" w14:paraId="5FDC4FDE" w14:textId="77777777" w:rsidTr="00FB32AD">
        <w:tc>
          <w:tcPr>
            <w:cnfStyle w:val="001000000000" w:firstRow="0" w:lastRow="0" w:firstColumn="1" w:lastColumn="0" w:oddVBand="0" w:evenVBand="0" w:oddHBand="0" w:evenHBand="0" w:firstRowFirstColumn="0" w:firstRowLastColumn="0" w:lastRowFirstColumn="0" w:lastRowLastColumn="0"/>
            <w:tcW w:w="3145" w:type="dxa"/>
            <w:tcBorders>
              <w:top w:val="single" w:sz="4" w:space="0" w:color="auto"/>
              <w:left w:val="single" w:sz="4" w:space="0" w:color="auto"/>
              <w:bottom w:val="single" w:sz="4" w:space="0" w:color="auto"/>
              <w:right w:val="single" w:sz="4" w:space="0" w:color="auto"/>
            </w:tcBorders>
            <w:vAlign w:val="center"/>
            <w:hideMark/>
          </w:tcPr>
          <w:p w14:paraId="559C8106" w14:textId="77777777" w:rsidR="00FB32AD" w:rsidRPr="00FB32AD" w:rsidRDefault="00FB32AD" w:rsidP="00FB32AD">
            <w:pPr>
              <w:spacing w:line="360" w:lineRule="auto"/>
              <w:rPr>
                <w:rFonts w:cs="Arial"/>
                <w:b w:val="0"/>
                <w:bCs w:val="0"/>
                <w:color w:val="auto"/>
                <w:sz w:val="20"/>
                <w:szCs w:val="18"/>
                <w:lang w:val="en-GB"/>
              </w:rPr>
            </w:pPr>
            <w:r w:rsidRPr="00FB32AD">
              <w:rPr>
                <w:rFonts w:cs="Arial"/>
                <w:b w:val="0"/>
                <w:bCs w:val="0"/>
                <w:color w:val="auto"/>
                <w:sz w:val="20"/>
                <w:szCs w:val="18"/>
                <w:lang w:val="en-GB"/>
              </w:rPr>
              <w:t xml:space="preserve">TSQM 1.4 effectiveness </w:t>
            </w:r>
            <w:proofErr w:type="spellStart"/>
            <w:r w:rsidRPr="00FB32AD">
              <w:rPr>
                <w:rFonts w:cs="Arial"/>
                <w:b w:val="0"/>
                <w:bCs w:val="0"/>
                <w:color w:val="auto"/>
                <w:sz w:val="20"/>
                <w:szCs w:val="18"/>
                <w:lang w:val="en-GB"/>
              </w:rPr>
              <w:t>subscore</w:t>
            </w:r>
            <w:proofErr w:type="spellEnd"/>
          </w:p>
        </w:tc>
        <w:tc>
          <w:tcPr>
            <w:tcW w:w="4685" w:type="dxa"/>
            <w:tcBorders>
              <w:top w:val="single" w:sz="4" w:space="0" w:color="auto"/>
              <w:left w:val="single" w:sz="4" w:space="0" w:color="auto"/>
              <w:bottom w:val="single" w:sz="4" w:space="0" w:color="auto"/>
              <w:right w:val="single" w:sz="4" w:space="0" w:color="auto"/>
            </w:tcBorders>
            <w:vAlign w:val="center"/>
            <w:hideMark/>
          </w:tcPr>
          <w:p w14:paraId="700EB8D1" w14:textId="77777777" w:rsidR="00FB32AD" w:rsidRPr="00FB32AD" w:rsidRDefault="00FB32AD" w:rsidP="00FB32AD">
            <w:pPr>
              <w:spacing w:line="360" w:lineRule="auto"/>
              <w:cnfStyle w:val="000000000000" w:firstRow="0" w:lastRow="0" w:firstColumn="0" w:lastColumn="0" w:oddVBand="0" w:evenVBand="0" w:oddHBand="0" w:evenHBand="0" w:firstRowFirstColumn="0" w:firstRowLastColumn="0" w:lastRowFirstColumn="0" w:lastRowLastColumn="0"/>
              <w:rPr>
                <w:rFonts w:cs="Arial"/>
                <w:color w:val="auto"/>
                <w:sz w:val="20"/>
                <w:szCs w:val="18"/>
                <w:lang w:val="en-GB" w:eastAsia="en-GB"/>
              </w:rPr>
            </w:pPr>
            <w:r w:rsidRPr="00FB32AD">
              <w:rPr>
                <w:rFonts w:cs="Arial"/>
                <w:color w:val="auto"/>
                <w:sz w:val="20"/>
                <w:szCs w:val="18"/>
                <w:lang w:val="en-GB" w:eastAsia="en-GB"/>
              </w:rPr>
              <w:t>Numeric</w:t>
            </w:r>
          </w:p>
        </w:tc>
        <w:tc>
          <w:tcPr>
            <w:tcW w:w="2875" w:type="dxa"/>
            <w:tcBorders>
              <w:top w:val="single" w:sz="4" w:space="0" w:color="auto"/>
              <w:left w:val="single" w:sz="4" w:space="0" w:color="auto"/>
              <w:bottom w:val="single" w:sz="4" w:space="0" w:color="auto"/>
              <w:right w:val="single" w:sz="4" w:space="0" w:color="auto"/>
            </w:tcBorders>
            <w:vAlign w:val="center"/>
            <w:hideMark/>
          </w:tcPr>
          <w:p w14:paraId="7FD50A81" w14:textId="77777777" w:rsidR="00FB32AD" w:rsidRPr="00FB32AD" w:rsidRDefault="00FB32AD" w:rsidP="00FB32AD">
            <w:pPr>
              <w:spacing w:line="360" w:lineRule="auto"/>
              <w:cnfStyle w:val="000000000000" w:firstRow="0" w:lastRow="0" w:firstColumn="0" w:lastColumn="0" w:oddVBand="0" w:evenVBand="0" w:oddHBand="0" w:evenHBand="0" w:firstRowFirstColumn="0" w:firstRowLastColumn="0" w:lastRowFirstColumn="0" w:lastRowLastColumn="0"/>
              <w:rPr>
                <w:rFonts w:cs="Arial"/>
                <w:color w:val="auto"/>
                <w:sz w:val="20"/>
                <w:szCs w:val="18"/>
                <w:lang w:val="en-GB"/>
              </w:rPr>
            </w:pPr>
            <w:r w:rsidRPr="00FB32AD">
              <w:rPr>
                <w:rFonts w:cs="Arial"/>
                <w:color w:val="auto"/>
                <w:sz w:val="20"/>
                <w:szCs w:val="18"/>
                <w:lang w:val="en-GB"/>
              </w:rPr>
              <w:t>—</w:t>
            </w:r>
          </w:p>
        </w:tc>
        <w:tc>
          <w:tcPr>
            <w:tcW w:w="2255" w:type="dxa"/>
            <w:tcBorders>
              <w:top w:val="single" w:sz="4" w:space="0" w:color="auto"/>
              <w:left w:val="single" w:sz="4" w:space="0" w:color="auto"/>
              <w:bottom w:val="single" w:sz="4" w:space="0" w:color="auto"/>
              <w:right w:val="single" w:sz="4" w:space="0" w:color="auto"/>
            </w:tcBorders>
            <w:vAlign w:val="center"/>
            <w:hideMark/>
          </w:tcPr>
          <w:p w14:paraId="2B00FC50" w14:textId="77777777" w:rsidR="00FB32AD" w:rsidRPr="00FB32AD" w:rsidRDefault="00FB32AD" w:rsidP="00FB32AD">
            <w:pPr>
              <w:spacing w:line="360" w:lineRule="auto"/>
              <w:cnfStyle w:val="000000000000" w:firstRow="0" w:lastRow="0" w:firstColumn="0" w:lastColumn="0" w:oddVBand="0" w:evenVBand="0" w:oddHBand="0" w:evenHBand="0" w:firstRowFirstColumn="0" w:firstRowLastColumn="0" w:lastRowFirstColumn="0" w:lastRowLastColumn="0"/>
              <w:rPr>
                <w:rFonts w:cs="Arial"/>
                <w:color w:val="auto"/>
                <w:sz w:val="20"/>
                <w:szCs w:val="18"/>
                <w:lang w:val="en-GB"/>
              </w:rPr>
            </w:pPr>
            <w:r w:rsidRPr="00FB32AD">
              <w:rPr>
                <w:rFonts w:cs="Arial"/>
                <w:color w:val="auto"/>
                <w:sz w:val="20"/>
                <w:szCs w:val="18"/>
                <w:lang w:val="en-GB"/>
              </w:rPr>
              <w:t>2</w:t>
            </w:r>
          </w:p>
        </w:tc>
      </w:tr>
      <w:tr w:rsidR="00FB32AD" w:rsidRPr="00FB32AD" w14:paraId="7F90C6B2" w14:textId="77777777" w:rsidTr="00FB32AD">
        <w:tc>
          <w:tcPr>
            <w:cnfStyle w:val="001000000000" w:firstRow="0" w:lastRow="0" w:firstColumn="1" w:lastColumn="0" w:oddVBand="0" w:evenVBand="0" w:oddHBand="0" w:evenHBand="0" w:firstRowFirstColumn="0" w:firstRowLastColumn="0" w:lastRowFirstColumn="0" w:lastRowLastColumn="0"/>
            <w:tcW w:w="3145" w:type="dxa"/>
            <w:tcBorders>
              <w:top w:val="single" w:sz="4" w:space="0" w:color="auto"/>
              <w:left w:val="single" w:sz="4" w:space="0" w:color="auto"/>
              <w:bottom w:val="single" w:sz="4" w:space="0" w:color="auto"/>
              <w:right w:val="single" w:sz="4" w:space="0" w:color="auto"/>
            </w:tcBorders>
            <w:vAlign w:val="center"/>
            <w:hideMark/>
          </w:tcPr>
          <w:p w14:paraId="21F0EA71" w14:textId="77777777" w:rsidR="00FB32AD" w:rsidRPr="00FB32AD" w:rsidRDefault="00FB32AD" w:rsidP="00FB32AD">
            <w:pPr>
              <w:spacing w:line="360" w:lineRule="auto"/>
              <w:rPr>
                <w:rFonts w:cs="Arial"/>
                <w:b w:val="0"/>
                <w:bCs w:val="0"/>
                <w:color w:val="auto"/>
                <w:sz w:val="20"/>
                <w:szCs w:val="18"/>
                <w:lang w:val="en-GB"/>
              </w:rPr>
            </w:pPr>
            <w:r w:rsidRPr="00FB32AD">
              <w:rPr>
                <w:rFonts w:cs="Arial"/>
                <w:b w:val="0"/>
                <w:bCs w:val="0"/>
                <w:color w:val="auto"/>
                <w:sz w:val="20"/>
                <w:szCs w:val="18"/>
                <w:lang w:val="en-GB"/>
              </w:rPr>
              <w:t xml:space="preserve">TSQM 1.4 side effects </w:t>
            </w:r>
            <w:proofErr w:type="spellStart"/>
            <w:r w:rsidRPr="00FB32AD">
              <w:rPr>
                <w:rFonts w:cs="Arial"/>
                <w:b w:val="0"/>
                <w:bCs w:val="0"/>
                <w:color w:val="auto"/>
                <w:sz w:val="20"/>
                <w:szCs w:val="18"/>
                <w:lang w:val="en-GB"/>
              </w:rPr>
              <w:t>subscore</w:t>
            </w:r>
            <w:proofErr w:type="spellEnd"/>
          </w:p>
        </w:tc>
        <w:tc>
          <w:tcPr>
            <w:tcW w:w="4685" w:type="dxa"/>
            <w:tcBorders>
              <w:top w:val="single" w:sz="4" w:space="0" w:color="auto"/>
              <w:left w:val="single" w:sz="4" w:space="0" w:color="auto"/>
              <w:bottom w:val="single" w:sz="4" w:space="0" w:color="auto"/>
              <w:right w:val="single" w:sz="4" w:space="0" w:color="auto"/>
            </w:tcBorders>
            <w:vAlign w:val="center"/>
            <w:hideMark/>
          </w:tcPr>
          <w:p w14:paraId="325EAF05" w14:textId="77777777" w:rsidR="00FB32AD" w:rsidRPr="00FB32AD" w:rsidRDefault="00FB32AD" w:rsidP="00FB32AD">
            <w:pPr>
              <w:spacing w:line="360" w:lineRule="auto"/>
              <w:cnfStyle w:val="000000000000" w:firstRow="0" w:lastRow="0" w:firstColumn="0" w:lastColumn="0" w:oddVBand="0" w:evenVBand="0" w:oddHBand="0" w:evenHBand="0" w:firstRowFirstColumn="0" w:firstRowLastColumn="0" w:lastRowFirstColumn="0" w:lastRowLastColumn="0"/>
              <w:rPr>
                <w:rFonts w:cs="Arial"/>
                <w:color w:val="auto"/>
                <w:sz w:val="20"/>
                <w:szCs w:val="18"/>
                <w:lang w:val="en-GB" w:eastAsia="en-GB"/>
              </w:rPr>
            </w:pPr>
            <w:r w:rsidRPr="00FB32AD">
              <w:rPr>
                <w:rFonts w:cs="Arial"/>
                <w:color w:val="auto"/>
                <w:sz w:val="20"/>
                <w:szCs w:val="18"/>
                <w:lang w:val="en-GB" w:eastAsia="en-GB"/>
              </w:rPr>
              <w:t>Numeric</w:t>
            </w:r>
          </w:p>
        </w:tc>
        <w:tc>
          <w:tcPr>
            <w:tcW w:w="2875" w:type="dxa"/>
            <w:tcBorders>
              <w:top w:val="single" w:sz="4" w:space="0" w:color="auto"/>
              <w:left w:val="single" w:sz="4" w:space="0" w:color="auto"/>
              <w:bottom w:val="single" w:sz="4" w:space="0" w:color="auto"/>
              <w:right w:val="single" w:sz="4" w:space="0" w:color="auto"/>
            </w:tcBorders>
            <w:vAlign w:val="center"/>
            <w:hideMark/>
          </w:tcPr>
          <w:p w14:paraId="756D0E9B" w14:textId="77777777" w:rsidR="00FB32AD" w:rsidRPr="00FB32AD" w:rsidRDefault="00FB32AD" w:rsidP="00FB32AD">
            <w:pPr>
              <w:spacing w:line="360" w:lineRule="auto"/>
              <w:cnfStyle w:val="000000000000" w:firstRow="0" w:lastRow="0" w:firstColumn="0" w:lastColumn="0" w:oddVBand="0" w:evenVBand="0" w:oddHBand="0" w:evenHBand="0" w:firstRowFirstColumn="0" w:firstRowLastColumn="0" w:lastRowFirstColumn="0" w:lastRowLastColumn="0"/>
              <w:rPr>
                <w:rFonts w:cs="Arial"/>
                <w:color w:val="auto"/>
                <w:sz w:val="20"/>
                <w:szCs w:val="18"/>
                <w:lang w:val="en-GB"/>
              </w:rPr>
            </w:pPr>
            <w:r w:rsidRPr="00FB32AD">
              <w:rPr>
                <w:rFonts w:cs="Arial"/>
                <w:color w:val="auto"/>
                <w:sz w:val="20"/>
                <w:szCs w:val="18"/>
                <w:lang w:val="en-GB"/>
              </w:rPr>
              <w:t>—</w:t>
            </w:r>
          </w:p>
        </w:tc>
        <w:tc>
          <w:tcPr>
            <w:tcW w:w="2255" w:type="dxa"/>
            <w:tcBorders>
              <w:top w:val="single" w:sz="4" w:space="0" w:color="auto"/>
              <w:left w:val="single" w:sz="4" w:space="0" w:color="auto"/>
              <w:bottom w:val="single" w:sz="4" w:space="0" w:color="auto"/>
              <w:right w:val="single" w:sz="4" w:space="0" w:color="auto"/>
            </w:tcBorders>
            <w:vAlign w:val="center"/>
            <w:hideMark/>
          </w:tcPr>
          <w:p w14:paraId="73D64E8F" w14:textId="77777777" w:rsidR="00FB32AD" w:rsidRPr="00FB32AD" w:rsidRDefault="00FB32AD" w:rsidP="00FB32AD">
            <w:pPr>
              <w:spacing w:line="360" w:lineRule="auto"/>
              <w:cnfStyle w:val="000000000000" w:firstRow="0" w:lastRow="0" w:firstColumn="0" w:lastColumn="0" w:oddVBand="0" w:evenVBand="0" w:oddHBand="0" w:evenHBand="0" w:firstRowFirstColumn="0" w:firstRowLastColumn="0" w:lastRowFirstColumn="0" w:lastRowLastColumn="0"/>
              <w:rPr>
                <w:rFonts w:cs="Arial"/>
                <w:color w:val="auto"/>
                <w:sz w:val="20"/>
                <w:szCs w:val="18"/>
                <w:lang w:val="en-GB"/>
              </w:rPr>
            </w:pPr>
            <w:r w:rsidRPr="00FB32AD">
              <w:rPr>
                <w:rFonts w:cs="Arial"/>
                <w:color w:val="auto"/>
                <w:sz w:val="20"/>
                <w:szCs w:val="18"/>
                <w:lang w:val="en-GB"/>
              </w:rPr>
              <w:t>2</w:t>
            </w:r>
          </w:p>
        </w:tc>
      </w:tr>
      <w:tr w:rsidR="00FB32AD" w:rsidRPr="00FB32AD" w14:paraId="15B8A565" w14:textId="77777777" w:rsidTr="00FB32AD">
        <w:tc>
          <w:tcPr>
            <w:cnfStyle w:val="001000000000" w:firstRow="0" w:lastRow="0" w:firstColumn="1" w:lastColumn="0" w:oddVBand="0" w:evenVBand="0" w:oddHBand="0" w:evenHBand="0" w:firstRowFirstColumn="0" w:firstRowLastColumn="0" w:lastRowFirstColumn="0" w:lastRowLastColumn="0"/>
            <w:tcW w:w="3145" w:type="dxa"/>
            <w:tcBorders>
              <w:top w:val="single" w:sz="4" w:space="0" w:color="auto"/>
              <w:left w:val="single" w:sz="4" w:space="0" w:color="auto"/>
              <w:bottom w:val="single" w:sz="4" w:space="0" w:color="auto"/>
              <w:right w:val="single" w:sz="4" w:space="0" w:color="auto"/>
            </w:tcBorders>
            <w:vAlign w:val="center"/>
            <w:hideMark/>
          </w:tcPr>
          <w:p w14:paraId="70239984" w14:textId="77777777" w:rsidR="00FB32AD" w:rsidRPr="00FB32AD" w:rsidRDefault="00FB32AD" w:rsidP="00FB32AD">
            <w:pPr>
              <w:spacing w:line="360" w:lineRule="auto"/>
              <w:rPr>
                <w:rFonts w:cs="Arial"/>
                <w:b w:val="0"/>
                <w:bCs w:val="0"/>
                <w:color w:val="auto"/>
                <w:sz w:val="20"/>
                <w:szCs w:val="18"/>
                <w:lang w:val="en-GB"/>
              </w:rPr>
            </w:pPr>
            <w:r w:rsidRPr="00FB32AD">
              <w:rPr>
                <w:rFonts w:cs="Arial"/>
                <w:b w:val="0"/>
                <w:bCs w:val="0"/>
                <w:color w:val="auto"/>
                <w:sz w:val="20"/>
                <w:szCs w:val="18"/>
                <w:lang w:val="en-GB"/>
              </w:rPr>
              <w:t xml:space="preserve">TSQM 1.4 convenience </w:t>
            </w:r>
            <w:proofErr w:type="spellStart"/>
            <w:r w:rsidRPr="00FB32AD">
              <w:rPr>
                <w:rFonts w:cs="Arial"/>
                <w:b w:val="0"/>
                <w:bCs w:val="0"/>
                <w:color w:val="auto"/>
                <w:sz w:val="20"/>
                <w:szCs w:val="18"/>
                <w:lang w:val="en-GB"/>
              </w:rPr>
              <w:t>subscore</w:t>
            </w:r>
            <w:proofErr w:type="spellEnd"/>
          </w:p>
        </w:tc>
        <w:tc>
          <w:tcPr>
            <w:tcW w:w="4685" w:type="dxa"/>
            <w:tcBorders>
              <w:top w:val="single" w:sz="4" w:space="0" w:color="auto"/>
              <w:left w:val="single" w:sz="4" w:space="0" w:color="auto"/>
              <w:bottom w:val="single" w:sz="4" w:space="0" w:color="auto"/>
              <w:right w:val="single" w:sz="4" w:space="0" w:color="auto"/>
            </w:tcBorders>
            <w:vAlign w:val="center"/>
            <w:hideMark/>
          </w:tcPr>
          <w:p w14:paraId="20C54ABA" w14:textId="77777777" w:rsidR="00FB32AD" w:rsidRPr="00FB32AD" w:rsidRDefault="00FB32AD" w:rsidP="00FB32AD">
            <w:pPr>
              <w:spacing w:line="360" w:lineRule="auto"/>
              <w:cnfStyle w:val="000000000000" w:firstRow="0" w:lastRow="0" w:firstColumn="0" w:lastColumn="0" w:oddVBand="0" w:evenVBand="0" w:oddHBand="0" w:evenHBand="0" w:firstRowFirstColumn="0" w:firstRowLastColumn="0" w:lastRowFirstColumn="0" w:lastRowLastColumn="0"/>
              <w:rPr>
                <w:rFonts w:cs="Arial"/>
                <w:color w:val="auto"/>
                <w:sz w:val="20"/>
                <w:szCs w:val="18"/>
                <w:lang w:val="en-GB" w:eastAsia="en-GB"/>
              </w:rPr>
            </w:pPr>
            <w:r w:rsidRPr="00FB32AD">
              <w:rPr>
                <w:rFonts w:cs="Arial"/>
                <w:color w:val="auto"/>
                <w:sz w:val="20"/>
                <w:szCs w:val="18"/>
                <w:lang w:val="en-GB" w:eastAsia="en-GB"/>
              </w:rPr>
              <w:t>Numeric</w:t>
            </w:r>
          </w:p>
        </w:tc>
        <w:tc>
          <w:tcPr>
            <w:tcW w:w="2875" w:type="dxa"/>
            <w:tcBorders>
              <w:top w:val="single" w:sz="4" w:space="0" w:color="auto"/>
              <w:left w:val="single" w:sz="4" w:space="0" w:color="auto"/>
              <w:bottom w:val="single" w:sz="4" w:space="0" w:color="auto"/>
              <w:right w:val="single" w:sz="4" w:space="0" w:color="auto"/>
            </w:tcBorders>
            <w:vAlign w:val="center"/>
            <w:hideMark/>
          </w:tcPr>
          <w:p w14:paraId="4BD07917" w14:textId="77777777" w:rsidR="00FB32AD" w:rsidRPr="00FB32AD" w:rsidRDefault="00FB32AD" w:rsidP="00FB32AD">
            <w:pPr>
              <w:spacing w:line="360" w:lineRule="auto"/>
              <w:cnfStyle w:val="000000000000" w:firstRow="0" w:lastRow="0" w:firstColumn="0" w:lastColumn="0" w:oddVBand="0" w:evenVBand="0" w:oddHBand="0" w:evenHBand="0" w:firstRowFirstColumn="0" w:firstRowLastColumn="0" w:lastRowFirstColumn="0" w:lastRowLastColumn="0"/>
              <w:rPr>
                <w:rFonts w:cs="Arial"/>
                <w:color w:val="auto"/>
                <w:sz w:val="20"/>
                <w:szCs w:val="18"/>
                <w:lang w:val="en-GB"/>
              </w:rPr>
            </w:pPr>
            <w:r w:rsidRPr="00FB32AD">
              <w:rPr>
                <w:rFonts w:cs="Arial"/>
                <w:color w:val="auto"/>
                <w:sz w:val="20"/>
                <w:szCs w:val="18"/>
                <w:lang w:val="en-GB"/>
              </w:rPr>
              <w:t>—</w:t>
            </w:r>
          </w:p>
        </w:tc>
        <w:tc>
          <w:tcPr>
            <w:tcW w:w="2255" w:type="dxa"/>
            <w:tcBorders>
              <w:top w:val="single" w:sz="4" w:space="0" w:color="auto"/>
              <w:left w:val="single" w:sz="4" w:space="0" w:color="auto"/>
              <w:bottom w:val="single" w:sz="4" w:space="0" w:color="auto"/>
              <w:right w:val="single" w:sz="4" w:space="0" w:color="auto"/>
            </w:tcBorders>
            <w:vAlign w:val="center"/>
            <w:hideMark/>
          </w:tcPr>
          <w:p w14:paraId="17C2580D" w14:textId="77777777" w:rsidR="00FB32AD" w:rsidRPr="00FB32AD" w:rsidRDefault="00FB32AD" w:rsidP="00FB32AD">
            <w:pPr>
              <w:spacing w:line="360" w:lineRule="auto"/>
              <w:cnfStyle w:val="000000000000" w:firstRow="0" w:lastRow="0" w:firstColumn="0" w:lastColumn="0" w:oddVBand="0" w:evenVBand="0" w:oddHBand="0" w:evenHBand="0" w:firstRowFirstColumn="0" w:firstRowLastColumn="0" w:lastRowFirstColumn="0" w:lastRowLastColumn="0"/>
              <w:rPr>
                <w:rFonts w:cs="Arial"/>
                <w:color w:val="auto"/>
                <w:sz w:val="20"/>
                <w:szCs w:val="18"/>
                <w:lang w:val="en-GB"/>
              </w:rPr>
            </w:pPr>
            <w:r w:rsidRPr="00FB32AD">
              <w:rPr>
                <w:rFonts w:cs="Arial"/>
                <w:color w:val="auto"/>
                <w:sz w:val="20"/>
                <w:szCs w:val="18"/>
                <w:lang w:val="en-GB"/>
              </w:rPr>
              <w:t>2</w:t>
            </w:r>
          </w:p>
        </w:tc>
      </w:tr>
      <w:tr w:rsidR="00FB32AD" w:rsidRPr="00FB32AD" w14:paraId="2D76F53E" w14:textId="77777777" w:rsidTr="00FB32AD">
        <w:tc>
          <w:tcPr>
            <w:cnfStyle w:val="001000000000" w:firstRow="0" w:lastRow="0" w:firstColumn="1" w:lastColumn="0" w:oddVBand="0" w:evenVBand="0" w:oddHBand="0" w:evenHBand="0" w:firstRowFirstColumn="0" w:firstRowLastColumn="0" w:lastRowFirstColumn="0" w:lastRowLastColumn="0"/>
            <w:tcW w:w="3145" w:type="dxa"/>
            <w:tcBorders>
              <w:top w:val="single" w:sz="4" w:space="0" w:color="auto"/>
              <w:left w:val="single" w:sz="4" w:space="0" w:color="auto"/>
              <w:bottom w:val="single" w:sz="4" w:space="0" w:color="auto"/>
              <w:right w:val="single" w:sz="4" w:space="0" w:color="auto"/>
            </w:tcBorders>
            <w:vAlign w:val="center"/>
            <w:hideMark/>
          </w:tcPr>
          <w:p w14:paraId="67ADCFC8" w14:textId="77777777" w:rsidR="00FB32AD" w:rsidRPr="00FB32AD" w:rsidRDefault="00FB32AD" w:rsidP="00FB32AD">
            <w:pPr>
              <w:spacing w:line="360" w:lineRule="auto"/>
              <w:rPr>
                <w:rFonts w:cs="Arial"/>
                <w:b w:val="0"/>
                <w:bCs w:val="0"/>
                <w:color w:val="auto"/>
                <w:sz w:val="20"/>
                <w:szCs w:val="18"/>
                <w:lang w:val="en-GB"/>
              </w:rPr>
            </w:pPr>
            <w:r w:rsidRPr="00FB32AD">
              <w:rPr>
                <w:rFonts w:cs="Arial"/>
                <w:b w:val="0"/>
                <w:bCs w:val="0"/>
                <w:color w:val="auto"/>
                <w:sz w:val="20"/>
                <w:szCs w:val="18"/>
                <w:lang w:val="en-GB"/>
              </w:rPr>
              <w:t>Presence of psychiatric disorder</w:t>
            </w:r>
          </w:p>
        </w:tc>
        <w:tc>
          <w:tcPr>
            <w:tcW w:w="4685" w:type="dxa"/>
            <w:tcBorders>
              <w:top w:val="single" w:sz="4" w:space="0" w:color="auto"/>
              <w:left w:val="single" w:sz="4" w:space="0" w:color="auto"/>
              <w:bottom w:val="single" w:sz="4" w:space="0" w:color="auto"/>
              <w:right w:val="single" w:sz="4" w:space="0" w:color="auto"/>
            </w:tcBorders>
            <w:vAlign w:val="center"/>
            <w:hideMark/>
          </w:tcPr>
          <w:p w14:paraId="12091F6C" w14:textId="77777777" w:rsidR="00FB32AD" w:rsidRPr="00FB32AD" w:rsidRDefault="00FB32AD" w:rsidP="00FB32AD">
            <w:pPr>
              <w:spacing w:line="360" w:lineRule="auto"/>
              <w:cnfStyle w:val="000000000000" w:firstRow="0" w:lastRow="0" w:firstColumn="0" w:lastColumn="0" w:oddVBand="0" w:evenVBand="0" w:oddHBand="0" w:evenHBand="0" w:firstRowFirstColumn="0" w:firstRowLastColumn="0" w:lastRowFirstColumn="0" w:lastRowLastColumn="0"/>
              <w:rPr>
                <w:rFonts w:cs="Arial"/>
                <w:color w:val="auto"/>
                <w:sz w:val="20"/>
                <w:szCs w:val="18"/>
                <w:lang w:val="en-GB" w:eastAsia="en-GB"/>
              </w:rPr>
            </w:pPr>
            <w:r w:rsidRPr="00FB32AD">
              <w:rPr>
                <w:rFonts w:cs="Arial"/>
                <w:color w:val="auto"/>
                <w:sz w:val="20"/>
                <w:szCs w:val="18"/>
                <w:lang w:val="en-GB" w:eastAsia="en-GB"/>
              </w:rPr>
              <w:t>Yes or no</w:t>
            </w:r>
          </w:p>
        </w:tc>
        <w:tc>
          <w:tcPr>
            <w:tcW w:w="2875" w:type="dxa"/>
            <w:tcBorders>
              <w:top w:val="single" w:sz="4" w:space="0" w:color="auto"/>
              <w:left w:val="single" w:sz="4" w:space="0" w:color="auto"/>
              <w:bottom w:val="single" w:sz="4" w:space="0" w:color="auto"/>
              <w:right w:val="single" w:sz="4" w:space="0" w:color="auto"/>
            </w:tcBorders>
            <w:vAlign w:val="center"/>
            <w:hideMark/>
          </w:tcPr>
          <w:p w14:paraId="03073E11" w14:textId="77777777" w:rsidR="00FB32AD" w:rsidRPr="00FB32AD" w:rsidRDefault="00FB32AD" w:rsidP="00FB32AD">
            <w:pPr>
              <w:spacing w:line="360" w:lineRule="auto"/>
              <w:cnfStyle w:val="000000000000" w:firstRow="0" w:lastRow="0" w:firstColumn="0" w:lastColumn="0" w:oddVBand="0" w:evenVBand="0" w:oddHBand="0" w:evenHBand="0" w:firstRowFirstColumn="0" w:firstRowLastColumn="0" w:lastRowFirstColumn="0" w:lastRowLastColumn="0"/>
              <w:rPr>
                <w:rFonts w:cs="Arial"/>
                <w:color w:val="auto"/>
                <w:sz w:val="20"/>
                <w:szCs w:val="18"/>
                <w:lang w:val="en-GB"/>
              </w:rPr>
            </w:pPr>
            <w:proofErr w:type="gramStart"/>
            <w:r w:rsidRPr="00FB32AD">
              <w:rPr>
                <w:rFonts w:cs="Arial"/>
                <w:color w:val="auto"/>
                <w:sz w:val="20"/>
                <w:szCs w:val="18"/>
                <w:lang w:val="en-GB"/>
              </w:rPr>
              <w:t>Yes</w:t>
            </w:r>
            <w:proofErr w:type="gramEnd"/>
            <w:r w:rsidRPr="00FB32AD">
              <w:rPr>
                <w:rFonts w:cs="Arial"/>
                <w:color w:val="auto"/>
                <w:sz w:val="20"/>
                <w:szCs w:val="18"/>
                <w:lang w:val="en-GB"/>
              </w:rPr>
              <w:t xml:space="preserve"> vs no </w:t>
            </w:r>
          </w:p>
        </w:tc>
        <w:tc>
          <w:tcPr>
            <w:tcW w:w="2255" w:type="dxa"/>
            <w:tcBorders>
              <w:top w:val="single" w:sz="4" w:space="0" w:color="auto"/>
              <w:left w:val="single" w:sz="4" w:space="0" w:color="auto"/>
              <w:bottom w:val="single" w:sz="4" w:space="0" w:color="auto"/>
              <w:right w:val="single" w:sz="4" w:space="0" w:color="auto"/>
            </w:tcBorders>
            <w:vAlign w:val="center"/>
            <w:hideMark/>
          </w:tcPr>
          <w:p w14:paraId="47E4BEC2" w14:textId="77777777" w:rsidR="00FB32AD" w:rsidRPr="00FB32AD" w:rsidRDefault="00FB32AD" w:rsidP="00FB32AD">
            <w:pPr>
              <w:spacing w:line="360" w:lineRule="auto"/>
              <w:cnfStyle w:val="000000000000" w:firstRow="0" w:lastRow="0" w:firstColumn="0" w:lastColumn="0" w:oddVBand="0" w:evenVBand="0" w:oddHBand="0" w:evenHBand="0" w:firstRowFirstColumn="0" w:firstRowLastColumn="0" w:lastRowFirstColumn="0" w:lastRowLastColumn="0"/>
              <w:rPr>
                <w:rFonts w:cs="Arial"/>
                <w:color w:val="auto"/>
                <w:sz w:val="20"/>
                <w:szCs w:val="18"/>
                <w:lang w:val="en-GB"/>
              </w:rPr>
            </w:pPr>
            <w:r w:rsidRPr="00FB32AD">
              <w:rPr>
                <w:rFonts w:cs="Arial"/>
                <w:color w:val="auto"/>
                <w:sz w:val="20"/>
                <w:szCs w:val="18"/>
                <w:lang w:val="en-GB"/>
              </w:rPr>
              <w:t>7</w:t>
            </w:r>
          </w:p>
        </w:tc>
      </w:tr>
      <w:tr w:rsidR="00FB32AD" w:rsidRPr="00FB32AD" w14:paraId="0CF23DA1" w14:textId="77777777" w:rsidTr="00FB32AD">
        <w:tc>
          <w:tcPr>
            <w:cnfStyle w:val="001000000000" w:firstRow="0" w:lastRow="0" w:firstColumn="1" w:lastColumn="0" w:oddVBand="0" w:evenVBand="0" w:oddHBand="0" w:evenHBand="0" w:firstRowFirstColumn="0" w:firstRowLastColumn="0" w:lastRowFirstColumn="0" w:lastRowLastColumn="0"/>
            <w:tcW w:w="3145" w:type="dxa"/>
            <w:tcBorders>
              <w:top w:val="single" w:sz="4" w:space="0" w:color="auto"/>
              <w:left w:val="single" w:sz="4" w:space="0" w:color="auto"/>
              <w:bottom w:val="single" w:sz="4" w:space="0" w:color="auto"/>
              <w:right w:val="single" w:sz="4" w:space="0" w:color="auto"/>
            </w:tcBorders>
            <w:vAlign w:val="center"/>
            <w:hideMark/>
          </w:tcPr>
          <w:p w14:paraId="47AB110F" w14:textId="77777777" w:rsidR="00FB32AD" w:rsidRPr="00FB32AD" w:rsidRDefault="00FB32AD" w:rsidP="00FB32AD">
            <w:pPr>
              <w:spacing w:line="360" w:lineRule="auto"/>
              <w:rPr>
                <w:rFonts w:cs="Arial"/>
                <w:b w:val="0"/>
                <w:bCs w:val="0"/>
                <w:color w:val="auto"/>
                <w:sz w:val="20"/>
                <w:szCs w:val="18"/>
                <w:lang w:val="en-GB"/>
              </w:rPr>
            </w:pPr>
            <w:r w:rsidRPr="00FB32AD">
              <w:rPr>
                <w:rFonts w:cs="Arial"/>
                <w:b w:val="0"/>
                <w:bCs w:val="0"/>
                <w:color w:val="auto"/>
                <w:sz w:val="20"/>
                <w:szCs w:val="18"/>
                <w:lang w:val="en-GB"/>
              </w:rPr>
              <w:t xml:space="preserve">SF-36 PCS </w:t>
            </w:r>
            <w:proofErr w:type="spellStart"/>
            <w:r w:rsidRPr="00FB32AD">
              <w:rPr>
                <w:rFonts w:cs="Arial"/>
                <w:b w:val="0"/>
                <w:bCs w:val="0"/>
                <w:color w:val="auto"/>
                <w:sz w:val="20"/>
                <w:szCs w:val="18"/>
                <w:lang w:val="en-GB"/>
              </w:rPr>
              <w:t>subscore</w:t>
            </w:r>
            <w:proofErr w:type="spellEnd"/>
          </w:p>
        </w:tc>
        <w:tc>
          <w:tcPr>
            <w:tcW w:w="4685" w:type="dxa"/>
            <w:tcBorders>
              <w:top w:val="single" w:sz="4" w:space="0" w:color="auto"/>
              <w:left w:val="single" w:sz="4" w:space="0" w:color="auto"/>
              <w:bottom w:val="single" w:sz="4" w:space="0" w:color="auto"/>
              <w:right w:val="single" w:sz="4" w:space="0" w:color="auto"/>
            </w:tcBorders>
            <w:vAlign w:val="center"/>
            <w:hideMark/>
          </w:tcPr>
          <w:p w14:paraId="08BA3582" w14:textId="77777777" w:rsidR="00FB32AD" w:rsidRPr="00FB32AD" w:rsidRDefault="00FB32AD" w:rsidP="00FB32AD">
            <w:pPr>
              <w:spacing w:line="360" w:lineRule="auto"/>
              <w:cnfStyle w:val="000000000000" w:firstRow="0" w:lastRow="0" w:firstColumn="0" w:lastColumn="0" w:oddVBand="0" w:evenVBand="0" w:oddHBand="0" w:evenHBand="0" w:firstRowFirstColumn="0" w:firstRowLastColumn="0" w:lastRowFirstColumn="0" w:lastRowLastColumn="0"/>
              <w:rPr>
                <w:rFonts w:cs="Arial"/>
                <w:color w:val="auto"/>
                <w:sz w:val="20"/>
                <w:szCs w:val="18"/>
                <w:lang w:val="en-GB" w:eastAsia="en-GB"/>
              </w:rPr>
            </w:pPr>
            <w:r w:rsidRPr="00FB32AD">
              <w:rPr>
                <w:rFonts w:cs="Arial"/>
                <w:color w:val="auto"/>
                <w:sz w:val="20"/>
                <w:szCs w:val="18"/>
                <w:lang w:val="en-GB" w:eastAsia="en-GB"/>
              </w:rPr>
              <w:t>Numeric</w:t>
            </w:r>
          </w:p>
        </w:tc>
        <w:tc>
          <w:tcPr>
            <w:tcW w:w="2875" w:type="dxa"/>
            <w:tcBorders>
              <w:top w:val="single" w:sz="4" w:space="0" w:color="auto"/>
              <w:left w:val="single" w:sz="4" w:space="0" w:color="auto"/>
              <w:bottom w:val="single" w:sz="4" w:space="0" w:color="auto"/>
              <w:right w:val="single" w:sz="4" w:space="0" w:color="auto"/>
            </w:tcBorders>
            <w:vAlign w:val="center"/>
            <w:hideMark/>
          </w:tcPr>
          <w:p w14:paraId="6AA37385" w14:textId="77777777" w:rsidR="00FB32AD" w:rsidRPr="00FB32AD" w:rsidRDefault="00FB32AD" w:rsidP="00FB32AD">
            <w:pPr>
              <w:spacing w:line="360" w:lineRule="auto"/>
              <w:cnfStyle w:val="000000000000" w:firstRow="0" w:lastRow="0" w:firstColumn="0" w:lastColumn="0" w:oddVBand="0" w:evenVBand="0" w:oddHBand="0" w:evenHBand="0" w:firstRowFirstColumn="0" w:firstRowLastColumn="0" w:lastRowFirstColumn="0" w:lastRowLastColumn="0"/>
              <w:rPr>
                <w:rFonts w:cs="Arial"/>
                <w:color w:val="auto"/>
                <w:sz w:val="20"/>
                <w:szCs w:val="18"/>
                <w:lang w:val="en-GB"/>
              </w:rPr>
            </w:pPr>
            <w:r w:rsidRPr="00FB32AD">
              <w:rPr>
                <w:rFonts w:cs="Arial"/>
                <w:color w:val="auto"/>
                <w:sz w:val="20"/>
                <w:szCs w:val="18"/>
                <w:lang w:val="en-GB"/>
              </w:rPr>
              <w:t>—</w:t>
            </w:r>
          </w:p>
        </w:tc>
        <w:tc>
          <w:tcPr>
            <w:tcW w:w="2255" w:type="dxa"/>
            <w:tcBorders>
              <w:top w:val="single" w:sz="4" w:space="0" w:color="auto"/>
              <w:left w:val="single" w:sz="4" w:space="0" w:color="auto"/>
              <w:bottom w:val="single" w:sz="4" w:space="0" w:color="auto"/>
              <w:right w:val="single" w:sz="4" w:space="0" w:color="auto"/>
            </w:tcBorders>
            <w:vAlign w:val="center"/>
            <w:hideMark/>
          </w:tcPr>
          <w:p w14:paraId="1B93B778" w14:textId="77777777" w:rsidR="00FB32AD" w:rsidRPr="00FB32AD" w:rsidRDefault="00FB32AD" w:rsidP="00FB32AD">
            <w:pPr>
              <w:spacing w:line="360" w:lineRule="auto"/>
              <w:cnfStyle w:val="000000000000" w:firstRow="0" w:lastRow="0" w:firstColumn="0" w:lastColumn="0" w:oddVBand="0" w:evenVBand="0" w:oddHBand="0" w:evenHBand="0" w:firstRowFirstColumn="0" w:firstRowLastColumn="0" w:lastRowFirstColumn="0" w:lastRowLastColumn="0"/>
              <w:rPr>
                <w:rFonts w:cs="Arial"/>
                <w:color w:val="auto"/>
                <w:sz w:val="20"/>
                <w:szCs w:val="18"/>
                <w:lang w:val="en-GB"/>
              </w:rPr>
            </w:pPr>
            <w:r w:rsidRPr="00FB32AD">
              <w:rPr>
                <w:rFonts w:cs="Arial"/>
                <w:color w:val="auto"/>
                <w:sz w:val="20"/>
                <w:szCs w:val="18"/>
                <w:lang w:val="en-GB"/>
              </w:rPr>
              <w:t>7</w:t>
            </w:r>
          </w:p>
        </w:tc>
      </w:tr>
      <w:tr w:rsidR="00FB32AD" w:rsidRPr="00FB32AD" w14:paraId="2AF3361F" w14:textId="77777777" w:rsidTr="00FB32AD">
        <w:tc>
          <w:tcPr>
            <w:cnfStyle w:val="001000000000" w:firstRow="0" w:lastRow="0" w:firstColumn="1" w:lastColumn="0" w:oddVBand="0" w:evenVBand="0" w:oddHBand="0" w:evenHBand="0" w:firstRowFirstColumn="0" w:firstRowLastColumn="0" w:lastRowFirstColumn="0" w:lastRowLastColumn="0"/>
            <w:tcW w:w="3145" w:type="dxa"/>
            <w:tcBorders>
              <w:top w:val="single" w:sz="4" w:space="0" w:color="auto"/>
              <w:left w:val="single" w:sz="4" w:space="0" w:color="auto"/>
              <w:bottom w:val="single" w:sz="4" w:space="0" w:color="auto"/>
              <w:right w:val="single" w:sz="4" w:space="0" w:color="auto"/>
            </w:tcBorders>
            <w:vAlign w:val="center"/>
            <w:hideMark/>
          </w:tcPr>
          <w:p w14:paraId="44330475" w14:textId="77777777" w:rsidR="00FB32AD" w:rsidRPr="00FB32AD" w:rsidRDefault="00FB32AD" w:rsidP="00FB32AD">
            <w:pPr>
              <w:spacing w:line="360" w:lineRule="auto"/>
              <w:rPr>
                <w:rFonts w:cs="Arial"/>
                <w:b w:val="0"/>
                <w:bCs w:val="0"/>
                <w:color w:val="auto"/>
                <w:sz w:val="20"/>
                <w:szCs w:val="18"/>
                <w:lang w:val="en-GB"/>
              </w:rPr>
            </w:pPr>
            <w:r w:rsidRPr="00FB32AD">
              <w:rPr>
                <w:rFonts w:cs="Arial"/>
                <w:b w:val="0"/>
                <w:bCs w:val="0"/>
                <w:color w:val="auto"/>
                <w:sz w:val="20"/>
                <w:szCs w:val="18"/>
                <w:lang w:val="en-GB"/>
              </w:rPr>
              <w:t xml:space="preserve">SF-36 MCS </w:t>
            </w:r>
            <w:proofErr w:type="spellStart"/>
            <w:r w:rsidRPr="00FB32AD">
              <w:rPr>
                <w:rFonts w:cs="Arial"/>
                <w:b w:val="0"/>
                <w:bCs w:val="0"/>
                <w:color w:val="auto"/>
                <w:sz w:val="20"/>
                <w:szCs w:val="18"/>
                <w:lang w:val="en-GB"/>
              </w:rPr>
              <w:t>subscore</w:t>
            </w:r>
            <w:proofErr w:type="spellEnd"/>
          </w:p>
        </w:tc>
        <w:tc>
          <w:tcPr>
            <w:tcW w:w="4685" w:type="dxa"/>
            <w:tcBorders>
              <w:top w:val="single" w:sz="4" w:space="0" w:color="auto"/>
              <w:left w:val="single" w:sz="4" w:space="0" w:color="auto"/>
              <w:bottom w:val="single" w:sz="4" w:space="0" w:color="auto"/>
              <w:right w:val="single" w:sz="4" w:space="0" w:color="auto"/>
            </w:tcBorders>
            <w:vAlign w:val="center"/>
            <w:hideMark/>
          </w:tcPr>
          <w:p w14:paraId="743ED478" w14:textId="77777777" w:rsidR="00FB32AD" w:rsidRPr="00FB32AD" w:rsidRDefault="00FB32AD" w:rsidP="00FB32AD">
            <w:pPr>
              <w:spacing w:line="360" w:lineRule="auto"/>
              <w:cnfStyle w:val="000000000000" w:firstRow="0" w:lastRow="0" w:firstColumn="0" w:lastColumn="0" w:oddVBand="0" w:evenVBand="0" w:oddHBand="0" w:evenHBand="0" w:firstRowFirstColumn="0" w:firstRowLastColumn="0" w:lastRowFirstColumn="0" w:lastRowLastColumn="0"/>
              <w:rPr>
                <w:rFonts w:cs="Arial"/>
                <w:color w:val="auto"/>
                <w:sz w:val="20"/>
                <w:szCs w:val="18"/>
                <w:lang w:val="en-GB" w:eastAsia="en-GB"/>
              </w:rPr>
            </w:pPr>
            <w:r w:rsidRPr="00FB32AD">
              <w:rPr>
                <w:rFonts w:cs="Arial"/>
                <w:color w:val="auto"/>
                <w:sz w:val="20"/>
                <w:szCs w:val="18"/>
                <w:lang w:val="en-GB" w:eastAsia="en-GB"/>
              </w:rPr>
              <w:t>Numeric</w:t>
            </w:r>
          </w:p>
        </w:tc>
        <w:tc>
          <w:tcPr>
            <w:tcW w:w="2875" w:type="dxa"/>
            <w:tcBorders>
              <w:top w:val="single" w:sz="4" w:space="0" w:color="auto"/>
              <w:left w:val="single" w:sz="4" w:space="0" w:color="auto"/>
              <w:bottom w:val="single" w:sz="4" w:space="0" w:color="auto"/>
              <w:right w:val="single" w:sz="4" w:space="0" w:color="auto"/>
            </w:tcBorders>
            <w:vAlign w:val="center"/>
            <w:hideMark/>
          </w:tcPr>
          <w:p w14:paraId="2969E2E0" w14:textId="77777777" w:rsidR="00FB32AD" w:rsidRPr="00FB32AD" w:rsidRDefault="00FB32AD" w:rsidP="00FB32AD">
            <w:pPr>
              <w:spacing w:line="360" w:lineRule="auto"/>
              <w:cnfStyle w:val="000000000000" w:firstRow="0" w:lastRow="0" w:firstColumn="0" w:lastColumn="0" w:oddVBand="0" w:evenVBand="0" w:oddHBand="0" w:evenHBand="0" w:firstRowFirstColumn="0" w:firstRowLastColumn="0" w:lastRowFirstColumn="0" w:lastRowLastColumn="0"/>
              <w:rPr>
                <w:rFonts w:cs="Arial"/>
                <w:color w:val="auto"/>
                <w:sz w:val="20"/>
                <w:szCs w:val="18"/>
                <w:lang w:val="en-GB"/>
              </w:rPr>
            </w:pPr>
            <w:r w:rsidRPr="00FB32AD">
              <w:rPr>
                <w:rFonts w:cs="Arial"/>
                <w:color w:val="auto"/>
                <w:sz w:val="20"/>
                <w:szCs w:val="18"/>
                <w:lang w:val="en-GB"/>
              </w:rPr>
              <w:t>—</w:t>
            </w:r>
          </w:p>
        </w:tc>
        <w:tc>
          <w:tcPr>
            <w:tcW w:w="2255" w:type="dxa"/>
            <w:tcBorders>
              <w:top w:val="single" w:sz="4" w:space="0" w:color="auto"/>
              <w:left w:val="single" w:sz="4" w:space="0" w:color="auto"/>
              <w:bottom w:val="single" w:sz="4" w:space="0" w:color="auto"/>
              <w:right w:val="single" w:sz="4" w:space="0" w:color="auto"/>
            </w:tcBorders>
            <w:vAlign w:val="center"/>
            <w:hideMark/>
          </w:tcPr>
          <w:p w14:paraId="5E3178C6" w14:textId="77777777" w:rsidR="00FB32AD" w:rsidRPr="00FB32AD" w:rsidRDefault="00FB32AD" w:rsidP="00FB32AD">
            <w:pPr>
              <w:spacing w:line="360" w:lineRule="auto"/>
              <w:cnfStyle w:val="000000000000" w:firstRow="0" w:lastRow="0" w:firstColumn="0" w:lastColumn="0" w:oddVBand="0" w:evenVBand="0" w:oddHBand="0" w:evenHBand="0" w:firstRowFirstColumn="0" w:firstRowLastColumn="0" w:lastRowFirstColumn="0" w:lastRowLastColumn="0"/>
              <w:rPr>
                <w:rFonts w:cs="Arial"/>
                <w:color w:val="auto"/>
                <w:sz w:val="20"/>
                <w:szCs w:val="18"/>
                <w:lang w:val="en-GB"/>
              </w:rPr>
            </w:pPr>
            <w:r w:rsidRPr="00FB32AD">
              <w:rPr>
                <w:rFonts w:cs="Arial"/>
                <w:color w:val="auto"/>
                <w:sz w:val="20"/>
                <w:szCs w:val="18"/>
                <w:lang w:val="en-GB"/>
              </w:rPr>
              <w:t>7</w:t>
            </w:r>
          </w:p>
        </w:tc>
      </w:tr>
      <w:tr w:rsidR="00FB32AD" w:rsidRPr="00FB32AD" w14:paraId="550420FA" w14:textId="77777777" w:rsidTr="00FB32AD">
        <w:tc>
          <w:tcPr>
            <w:cnfStyle w:val="001000000000" w:firstRow="0" w:lastRow="0" w:firstColumn="1" w:lastColumn="0" w:oddVBand="0" w:evenVBand="0" w:oddHBand="0" w:evenHBand="0" w:firstRowFirstColumn="0" w:firstRowLastColumn="0" w:lastRowFirstColumn="0" w:lastRowLastColumn="0"/>
            <w:tcW w:w="3145" w:type="dxa"/>
            <w:tcBorders>
              <w:top w:val="single" w:sz="4" w:space="0" w:color="auto"/>
              <w:left w:val="single" w:sz="4" w:space="0" w:color="auto"/>
              <w:bottom w:val="single" w:sz="4" w:space="0" w:color="auto"/>
              <w:right w:val="single" w:sz="4" w:space="0" w:color="auto"/>
            </w:tcBorders>
            <w:vAlign w:val="center"/>
            <w:hideMark/>
          </w:tcPr>
          <w:p w14:paraId="4F701635" w14:textId="77777777" w:rsidR="00FB32AD" w:rsidRPr="00FB32AD" w:rsidRDefault="00FB32AD" w:rsidP="00FB32AD">
            <w:pPr>
              <w:spacing w:line="360" w:lineRule="auto"/>
              <w:rPr>
                <w:rFonts w:cs="Arial"/>
                <w:b w:val="0"/>
                <w:bCs w:val="0"/>
                <w:color w:val="auto"/>
                <w:sz w:val="20"/>
                <w:szCs w:val="18"/>
                <w:lang w:val="en-GB"/>
              </w:rPr>
            </w:pPr>
            <w:r w:rsidRPr="00FB32AD">
              <w:rPr>
                <w:rFonts w:cs="Arial"/>
                <w:b w:val="0"/>
                <w:bCs w:val="0"/>
                <w:color w:val="auto"/>
                <w:sz w:val="20"/>
                <w:szCs w:val="18"/>
                <w:lang w:val="en-GB"/>
              </w:rPr>
              <w:t>WPAI-RA total activity impairment (%)</w:t>
            </w:r>
          </w:p>
        </w:tc>
        <w:tc>
          <w:tcPr>
            <w:tcW w:w="4685" w:type="dxa"/>
            <w:tcBorders>
              <w:top w:val="single" w:sz="4" w:space="0" w:color="auto"/>
              <w:left w:val="single" w:sz="4" w:space="0" w:color="auto"/>
              <w:bottom w:val="single" w:sz="4" w:space="0" w:color="auto"/>
              <w:right w:val="single" w:sz="4" w:space="0" w:color="auto"/>
            </w:tcBorders>
            <w:vAlign w:val="center"/>
            <w:hideMark/>
          </w:tcPr>
          <w:p w14:paraId="1A10CC05" w14:textId="77777777" w:rsidR="00FB32AD" w:rsidRPr="00FB32AD" w:rsidRDefault="00FB32AD" w:rsidP="00FB32AD">
            <w:pPr>
              <w:spacing w:line="360" w:lineRule="auto"/>
              <w:cnfStyle w:val="000000000000" w:firstRow="0" w:lastRow="0" w:firstColumn="0" w:lastColumn="0" w:oddVBand="0" w:evenVBand="0" w:oddHBand="0" w:evenHBand="0" w:firstRowFirstColumn="0" w:firstRowLastColumn="0" w:lastRowFirstColumn="0" w:lastRowLastColumn="0"/>
              <w:rPr>
                <w:rFonts w:cs="Arial"/>
                <w:color w:val="auto"/>
                <w:sz w:val="20"/>
                <w:szCs w:val="18"/>
                <w:lang w:val="en-GB" w:eastAsia="en-GB"/>
              </w:rPr>
            </w:pPr>
            <w:r w:rsidRPr="00FB32AD">
              <w:rPr>
                <w:rFonts w:cs="Arial"/>
                <w:color w:val="auto"/>
                <w:sz w:val="20"/>
                <w:szCs w:val="18"/>
                <w:lang w:val="en-GB" w:eastAsia="en-GB"/>
              </w:rPr>
              <w:t>Numeric</w:t>
            </w:r>
          </w:p>
        </w:tc>
        <w:tc>
          <w:tcPr>
            <w:tcW w:w="2875" w:type="dxa"/>
            <w:tcBorders>
              <w:top w:val="single" w:sz="4" w:space="0" w:color="auto"/>
              <w:left w:val="single" w:sz="4" w:space="0" w:color="auto"/>
              <w:bottom w:val="single" w:sz="4" w:space="0" w:color="auto"/>
              <w:right w:val="single" w:sz="4" w:space="0" w:color="auto"/>
            </w:tcBorders>
            <w:vAlign w:val="center"/>
            <w:hideMark/>
          </w:tcPr>
          <w:p w14:paraId="116F8A5A" w14:textId="77777777" w:rsidR="00FB32AD" w:rsidRPr="00FB32AD" w:rsidRDefault="00FB32AD" w:rsidP="00FB32AD">
            <w:pPr>
              <w:spacing w:line="360" w:lineRule="auto"/>
              <w:cnfStyle w:val="000000000000" w:firstRow="0" w:lastRow="0" w:firstColumn="0" w:lastColumn="0" w:oddVBand="0" w:evenVBand="0" w:oddHBand="0" w:evenHBand="0" w:firstRowFirstColumn="0" w:firstRowLastColumn="0" w:lastRowFirstColumn="0" w:lastRowLastColumn="0"/>
              <w:rPr>
                <w:rFonts w:cs="Arial"/>
                <w:color w:val="auto"/>
                <w:sz w:val="20"/>
                <w:szCs w:val="18"/>
                <w:lang w:val="en-GB"/>
              </w:rPr>
            </w:pPr>
            <w:r w:rsidRPr="00FB32AD">
              <w:rPr>
                <w:rFonts w:cs="Arial"/>
                <w:color w:val="auto"/>
                <w:sz w:val="20"/>
                <w:szCs w:val="18"/>
                <w:lang w:val="en-GB"/>
              </w:rPr>
              <w:t>—</w:t>
            </w:r>
          </w:p>
        </w:tc>
        <w:tc>
          <w:tcPr>
            <w:tcW w:w="2255" w:type="dxa"/>
            <w:tcBorders>
              <w:top w:val="single" w:sz="4" w:space="0" w:color="auto"/>
              <w:left w:val="single" w:sz="4" w:space="0" w:color="auto"/>
              <w:bottom w:val="single" w:sz="4" w:space="0" w:color="auto"/>
              <w:right w:val="single" w:sz="4" w:space="0" w:color="auto"/>
            </w:tcBorders>
            <w:vAlign w:val="center"/>
            <w:hideMark/>
          </w:tcPr>
          <w:p w14:paraId="7F1B4A73" w14:textId="77777777" w:rsidR="00FB32AD" w:rsidRPr="00FB32AD" w:rsidRDefault="00FB32AD" w:rsidP="00FB32AD">
            <w:pPr>
              <w:spacing w:line="360" w:lineRule="auto"/>
              <w:cnfStyle w:val="000000000000" w:firstRow="0" w:lastRow="0" w:firstColumn="0" w:lastColumn="0" w:oddVBand="0" w:evenVBand="0" w:oddHBand="0" w:evenHBand="0" w:firstRowFirstColumn="0" w:firstRowLastColumn="0" w:lastRowFirstColumn="0" w:lastRowLastColumn="0"/>
              <w:rPr>
                <w:rFonts w:cs="Arial"/>
                <w:color w:val="auto"/>
                <w:sz w:val="20"/>
                <w:szCs w:val="18"/>
                <w:lang w:val="en-GB"/>
              </w:rPr>
            </w:pPr>
            <w:r w:rsidRPr="00FB32AD">
              <w:rPr>
                <w:rFonts w:cs="Arial"/>
                <w:color w:val="auto"/>
                <w:sz w:val="20"/>
                <w:szCs w:val="18"/>
                <w:lang w:val="en-GB"/>
              </w:rPr>
              <w:t>7</w:t>
            </w:r>
          </w:p>
        </w:tc>
      </w:tr>
      <w:tr w:rsidR="00FB32AD" w:rsidRPr="00FB32AD" w14:paraId="0A655602" w14:textId="77777777" w:rsidTr="00FB32AD">
        <w:tc>
          <w:tcPr>
            <w:cnfStyle w:val="001000000000" w:firstRow="0" w:lastRow="0" w:firstColumn="1" w:lastColumn="0" w:oddVBand="0" w:evenVBand="0" w:oddHBand="0" w:evenHBand="0" w:firstRowFirstColumn="0" w:firstRowLastColumn="0" w:lastRowFirstColumn="0" w:lastRowLastColumn="0"/>
            <w:tcW w:w="3145" w:type="dxa"/>
            <w:tcBorders>
              <w:top w:val="single" w:sz="4" w:space="0" w:color="auto"/>
              <w:left w:val="single" w:sz="4" w:space="0" w:color="auto"/>
              <w:bottom w:val="single" w:sz="4" w:space="0" w:color="auto"/>
              <w:right w:val="single" w:sz="4" w:space="0" w:color="auto"/>
            </w:tcBorders>
            <w:vAlign w:val="center"/>
            <w:hideMark/>
          </w:tcPr>
          <w:p w14:paraId="1A71F2C3" w14:textId="77777777" w:rsidR="00FB32AD" w:rsidRPr="00FB32AD" w:rsidRDefault="00FB32AD" w:rsidP="00FB32AD">
            <w:pPr>
              <w:spacing w:line="360" w:lineRule="auto"/>
              <w:rPr>
                <w:rFonts w:cs="Arial"/>
                <w:b w:val="0"/>
                <w:bCs w:val="0"/>
                <w:color w:val="auto"/>
                <w:sz w:val="20"/>
                <w:szCs w:val="18"/>
                <w:lang w:val="en-GB"/>
              </w:rPr>
            </w:pPr>
            <w:r w:rsidRPr="00FB32AD">
              <w:rPr>
                <w:rFonts w:cs="Arial"/>
                <w:b w:val="0"/>
                <w:bCs w:val="0"/>
                <w:color w:val="auto"/>
                <w:sz w:val="20"/>
                <w:szCs w:val="18"/>
                <w:lang w:val="en-GB"/>
              </w:rPr>
              <w:t xml:space="preserve">Currently taken DMARD (any) in </w:t>
            </w:r>
            <w:r w:rsidRPr="00FB32AD">
              <w:rPr>
                <w:rFonts w:cs="Arial"/>
                <w:b w:val="0"/>
                <w:bCs w:val="0"/>
                <w:color w:val="auto"/>
                <w:sz w:val="20"/>
                <w:szCs w:val="18"/>
                <w:lang w:val="en-GB"/>
              </w:rPr>
              <w:lastRenderedPageBreak/>
              <w:t>monotherapy</w:t>
            </w:r>
          </w:p>
        </w:tc>
        <w:tc>
          <w:tcPr>
            <w:tcW w:w="4685" w:type="dxa"/>
            <w:tcBorders>
              <w:top w:val="single" w:sz="4" w:space="0" w:color="auto"/>
              <w:left w:val="single" w:sz="4" w:space="0" w:color="auto"/>
              <w:bottom w:val="single" w:sz="4" w:space="0" w:color="auto"/>
              <w:right w:val="single" w:sz="4" w:space="0" w:color="auto"/>
            </w:tcBorders>
            <w:vAlign w:val="center"/>
            <w:hideMark/>
          </w:tcPr>
          <w:p w14:paraId="207AD173" w14:textId="77777777" w:rsidR="00FB32AD" w:rsidRPr="00FB32AD" w:rsidRDefault="00FB32AD" w:rsidP="00FB32AD">
            <w:pPr>
              <w:keepNext/>
              <w:keepLines/>
              <w:spacing w:line="360" w:lineRule="auto"/>
              <w:cnfStyle w:val="000000000000" w:firstRow="0" w:lastRow="0" w:firstColumn="0" w:lastColumn="0" w:oddVBand="0" w:evenVBand="0" w:oddHBand="0" w:evenHBand="0" w:firstRowFirstColumn="0" w:firstRowLastColumn="0" w:lastRowFirstColumn="0" w:lastRowLastColumn="0"/>
              <w:rPr>
                <w:rFonts w:cs="Arial"/>
                <w:color w:val="auto"/>
                <w:sz w:val="20"/>
                <w:szCs w:val="18"/>
                <w:lang w:val="en-GB"/>
              </w:rPr>
            </w:pPr>
            <w:r w:rsidRPr="00FB32AD">
              <w:rPr>
                <w:rFonts w:cs="Arial"/>
                <w:color w:val="auto"/>
                <w:sz w:val="20"/>
                <w:szCs w:val="18"/>
                <w:lang w:val="en-GB"/>
              </w:rPr>
              <w:lastRenderedPageBreak/>
              <w:t>Yes or no</w:t>
            </w:r>
          </w:p>
        </w:tc>
        <w:tc>
          <w:tcPr>
            <w:tcW w:w="2875" w:type="dxa"/>
            <w:tcBorders>
              <w:top w:val="single" w:sz="4" w:space="0" w:color="auto"/>
              <w:left w:val="single" w:sz="4" w:space="0" w:color="auto"/>
              <w:bottom w:val="single" w:sz="4" w:space="0" w:color="auto"/>
              <w:right w:val="single" w:sz="4" w:space="0" w:color="auto"/>
            </w:tcBorders>
            <w:vAlign w:val="center"/>
            <w:hideMark/>
          </w:tcPr>
          <w:p w14:paraId="22C1DB82" w14:textId="77777777" w:rsidR="00FB32AD" w:rsidRPr="00FB32AD" w:rsidRDefault="00FB32AD" w:rsidP="00FB32AD">
            <w:pPr>
              <w:spacing w:line="360" w:lineRule="auto"/>
              <w:cnfStyle w:val="000000000000" w:firstRow="0" w:lastRow="0" w:firstColumn="0" w:lastColumn="0" w:oddVBand="0" w:evenVBand="0" w:oddHBand="0" w:evenHBand="0" w:firstRowFirstColumn="0" w:firstRowLastColumn="0" w:lastRowFirstColumn="0" w:lastRowLastColumn="0"/>
              <w:rPr>
                <w:rFonts w:cs="Arial"/>
                <w:color w:val="auto"/>
                <w:sz w:val="20"/>
                <w:szCs w:val="18"/>
                <w:lang w:val="en-GB"/>
              </w:rPr>
            </w:pPr>
            <w:r w:rsidRPr="00FB32AD">
              <w:rPr>
                <w:rFonts w:cs="Arial"/>
                <w:color w:val="auto"/>
                <w:sz w:val="20"/>
                <w:szCs w:val="18"/>
                <w:lang w:val="en-GB"/>
              </w:rPr>
              <w:t>—</w:t>
            </w:r>
          </w:p>
        </w:tc>
        <w:tc>
          <w:tcPr>
            <w:tcW w:w="2255" w:type="dxa"/>
            <w:tcBorders>
              <w:top w:val="single" w:sz="4" w:space="0" w:color="auto"/>
              <w:left w:val="single" w:sz="4" w:space="0" w:color="auto"/>
              <w:bottom w:val="single" w:sz="4" w:space="0" w:color="auto"/>
              <w:right w:val="single" w:sz="4" w:space="0" w:color="auto"/>
            </w:tcBorders>
            <w:vAlign w:val="center"/>
            <w:hideMark/>
          </w:tcPr>
          <w:p w14:paraId="020EBC95" w14:textId="77777777" w:rsidR="00FB32AD" w:rsidRPr="00FB32AD" w:rsidRDefault="00FB32AD" w:rsidP="00FB32AD">
            <w:pPr>
              <w:spacing w:line="360" w:lineRule="auto"/>
              <w:cnfStyle w:val="000000000000" w:firstRow="0" w:lastRow="0" w:firstColumn="0" w:lastColumn="0" w:oddVBand="0" w:evenVBand="0" w:oddHBand="0" w:evenHBand="0" w:firstRowFirstColumn="0" w:firstRowLastColumn="0" w:lastRowFirstColumn="0" w:lastRowLastColumn="0"/>
              <w:rPr>
                <w:rFonts w:cs="Arial"/>
                <w:color w:val="auto"/>
                <w:sz w:val="20"/>
                <w:szCs w:val="18"/>
                <w:lang w:val="en-GB"/>
              </w:rPr>
            </w:pPr>
            <w:r w:rsidRPr="00FB32AD">
              <w:rPr>
                <w:rFonts w:cs="Arial"/>
                <w:color w:val="auto"/>
                <w:sz w:val="20"/>
                <w:szCs w:val="18"/>
                <w:lang w:val="en-GB"/>
              </w:rPr>
              <w:t>7</w:t>
            </w:r>
          </w:p>
        </w:tc>
      </w:tr>
    </w:tbl>
    <w:p w14:paraId="6CA12ED8" w14:textId="77777777" w:rsidR="00FB32AD" w:rsidRPr="00FB32AD" w:rsidRDefault="00FB32AD" w:rsidP="00FB32AD">
      <w:pPr>
        <w:spacing w:before="120" w:after="0"/>
        <w:rPr>
          <w:rFonts w:cs="Arial"/>
          <w:sz w:val="20"/>
          <w:szCs w:val="20"/>
        </w:rPr>
      </w:pPr>
      <w:r w:rsidRPr="00FB32AD">
        <w:rPr>
          <w:rFonts w:cs="Arial"/>
          <w:b/>
          <w:bCs/>
          <w:sz w:val="20"/>
          <w:szCs w:val="20"/>
        </w:rPr>
        <w:t>Notes:</w:t>
      </w:r>
      <w:r w:rsidRPr="00FB32AD">
        <w:rPr>
          <w:rFonts w:cs="Arial"/>
          <w:sz w:val="20"/>
          <w:szCs w:val="20"/>
        </w:rPr>
        <w:t xml:space="preserve"> </w:t>
      </w:r>
      <w:proofErr w:type="spellStart"/>
      <w:r w:rsidRPr="00FB32AD">
        <w:rPr>
          <w:rFonts w:cs="Arial"/>
          <w:sz w:val="20"/>
          <w:szCs w:val="20"/>
          <w:vertAlign w:val="superscript"/>
        </w:rPr>
        <w:t>a</w:t>
      </w:r>
      <w:r w:rsidRPr="00FB32AD">
        <w:rPr>
          <w:rFonts w:cs="Arial"/>
          <w:sz w:val="20"/>
          <w:szCs w:val="20"/>
        </w:rPr>
        <w:t>Europe</w:t>
      </w:r>
      <w:proofErr w:type="spellEnd"/>
      <w:r w:rsidRPr="00FB32AD">
        <w:rPr>
          <w:rFonts w:cs="Arial"/>
          <w:sz w:val="20"/>
          <w:szCs w:val="20"/>
        </w:rPr>
        <w:t xml:space="preserve">: Bulgaria, Croatia, Czech Republic, Estonia, Greece, Hungary, Latvia, Lithuania, Poland, Romania, Russian Federation, Slovakia, and Turkey; South America: Argentina, Brazil, Chile, and Uruguay; Asia: Japan. </w:t>
      </w:r>
    </w:p>
    <w:p w14:paraId="7E8EF410" w14:textId="77777777" w:rsidR="00FB32AD" w:rsidRPr="00FB32AD" w:rsidRDefault="00FB32AD" w:rsidP="00FB32AD">
      <w:pPr>
        <w:spacing w:before="120" w:after="0"/>
        <w:rPr>
          <w:rFonts w:cs="Arial"/>
          <w:sz w:val="20"/>
          <w:szCs w:val="18"/>
        </w:rPr>
      </w:pPr>
      <w:r w:rsidRPr="00FB32AD">
        <w:rPr>
          <w:rFonts w:cs="Arial"/>
          <w:b/>
          <w:bCs/>
          <w:sz w:val="20"/>
          <w:szCs w:val="18"/>
        </w:rPr>
        <w:t>Abbreviations:</w:t>
      </w:r>
      <w:r w:rsidRPr="00FB32AD">
        <w:rPr>
          <w:rFonts w:cs="Arial"/>
          <w:sz w:val="20"/>
          <w:szCs w:val="18"/>
        </w:rPr>
        <w:t xml:space="preserve"> CVD</w:t>
      </w:r>
      <w:r w:rsidRPr="00FB32AD">
        <w:rPr>
          <w:rFonts w:cs="Arial"/>
          <w:sz w:val="20"/>
          <w:szCs w:val="20"/>
        </w:rPr>
        <w:t>, cardiovascular disease;</w:t>
      </w:r>
      <w:r w:rsidRPr="00FB32AD">
        <w:rPr>
          <w:rFonts w:cs="Arial"/>
          <w:sz w:val="20"/>
          <w:szCs w:val="18"/>
        </w:rPr>
        <w:t xml:space="preserve"> </w:t>
      </w:r>
      <w:r w:rsidRPr="00FB32AD">
        <w:rPr>
          <w:rFonts w:cs="Arial"/>
          <w:sz w:val="20"/>
          <w:szCs w:val="20"/>
        </w:rPr>
        <w:t xml:space="preserve">DAS28-ESR, Disease Activity Score in 28 joints with erythrocyte sedimentation rate; </w:t>
      </w:r>
      <w:proofErr w:type="spellStart"/>
      <w:r w:rsidRPr="00FB32AD">
        <w:rPr>
          <w:rFonts w:cs="Arial"/>
          <w:sz w:val="20"/>
          <w:szCs w:val="20"/>
        </w:rPr>
        <w:t>b</w:t>
      </w:r>
      <w:r w:rsidRPr="00FB32AD">
        <w:rPr>
          <w:rFonts w:cs="Arial"/>
          <w:sz w:val="20"/>
          <w:szCs w:val="18"/>
        </w:rPr>
        <w:t>DMARD</w:t>
      </w:r>
      <w:proofErr w:type="spellEnd"/>
      <w:r w:rsidRPr="00FB32AD">
        <w:rPr>
          <w:rFonts w:cs="Arial"/>
          <w:sz w:val="20"/>
          <w:szCs w:val="20"/>
        </w:rPr>
        <w:t xml:space="preserve">, biologic DMARD; </w:t>
      </w:r>
      <w:r w:rsidRPr="00FB32AD">
        <w:rPr>
          <w:rFonts w:cs="Arial"/>
          <w:sz w:val="20"/>
          <w:szCs w:val="18"/>
        </w:rPr>
        <w:t>DMARD</w:t>
      </w:r>
      <w:r w:rsidRPr="00FB32AD">
        <w:rPr>
          <w:rFonts w:cs="Arial"/>
          <w:sz w:val="20"/>
          <w:szCs w:val="20"/>
        </w:rPr>
        <w:t xml:space="preserve">, disease-modifying antirheumatic drug; </w:t>
      </w:r>
      <w:r w:rsidRPr="00FB32AD">
        <w:rPr>
          <w:rFonts w:cs="Arial"/>
          <w:sz w:val="20"/>
          <w:szCs w:val="18"/>
        </w:rPr>
        <w:t>FACIT-F</w:t>
      </w:r>
      <w:r w:rsidRPr="00FB32AD">
        <w:rPr>
          <w:rFonts w:cs="Arial"/>
          <w:sz w:val="20"/>
          <w:szCs w:val="20"/>
        </w:rPr>
        <w:t xml:space="preserve">, Functional Assessment of Chronic Illness Therapy-Fatigue; </w:t>
      </w:r>
      <w:r w:rsidRPr="00FB32AD">
        <w:rPr>
          <w:rFonts w:cs="Arial"/>
          <w:sz w:val="20"/>
          <w:szCs w:val="18"/>
        </w:rPr>
        <w:t>HAQ-DI</w:t>
      </w:r>
      <w:r w:rsidRPr="00FB32AD">
        <w:rPr>
          <w:rFonts w:cs="Arial"/>
          <w:sz w:val="20"/>
          <w:szCs w:val="20"/>
        </w:rPr>
        <w:t xml:space="preserve">, Health Assessment Questionnaire-Disability Index; MCS, Mental Component Summary; PCS, Physical Component Summary; </w:t>
      </w:r>
      <w:proofErr w:type="spellStart"/>
      <w:r w:rsidRPr="00FB32AD">
        <w:rPr>
          <w:rFonts w:cs="Arial"/>
          <w:sz w:val="20"/>
          <w:szCs w:val="20"/>
        </w:rPr>
        <w:t>PtGA</w:t>
      </w:r>
      <w:proofErr w:type="spellEnd"/>
      <w:r w:rsidRPr="00FB32AD">
        <w:rPr>
          <w:rFonts w:cs="Arial"/>
          <w:sz w:val="20"/>
          <w:szCs w:val="20"/>
        </w:rPr>
        <w:t xml:space="preserve">, Patient Global Assessment; SF-36, </w:t>
      </w:r>
      <w:r w:rsidRPr="00FB32AD">
        <w:rPr>
          <w:rFonts w:cs="Arial"/>
          <w:sz w:val="20"/>
          <w:szCs w:val="18"/>
        </w:rPr>
        <w:t>36-item Short Form Health Survey</w:t>
      </w:r>
      <w:r w:rsidRPr="00FB32AD">
        <w:rPr>
          <w:rFonts w:cs="Arial"/>
          <w:sz w:val="20"/>
          <w:szCs w:val="20"/>
        </w:rPr>
        <w:t xml:space="preserve">; </w:t>
      </w:r>
      <w:proofErr w:type="spellStart"/>
      <w:r w:rsidRPr="00FB32AD">
        <w:rPr>
          <w:rFonts w:cs="Arial"/>
          <w:sz w:val="20"/>
          <w:szCs w:val="20"/>
        </w:rPr>
        <w:t>ts</w:t>
      </w:r>
      <w:r w:rsidRPr="00FB32AD">
        <w:rPr>
          <w:rFonts w:cs="Arial"/>
          <w:sz w:val="20"/>
          <w:szCs w:val="18"/>
        </w:rPr>
        <w:t>DMARD</w:t>
      </w:r>
      <w:proofErr w:type="spellEnd"/>
      <w:r w:rsidRPr="00FB32AD">
        <w:rPr>
          <w:rFonts w:cs="Arial"/>
          <w:sz w:val="20"/>
          <w:szCs w:val="20"/>
        </w:rPr>
        <w:t xml:space="preserve">, targeted synthetic DMARD; TSQM, </w:t>
      </w:r>
      <w:r w:rsidRPr="00FB32AD">
        <w:rPr>
          <w:rFonts w:cs="Arial"/>
          <w:sz w:val="20"/>
          <w:szCs w:val="18"/>
        </w:rPr>
        <w:t>Treatment Satisfaction Questionnaire for Medication</w:t>
      </w:r>
      <w:r w:rsidRPr="00FB32AD">
        <w:rPr>
          <w:rFonts w:cs="Arial"/>
          <w:sz w:val="20"/>
          <w:szCs w:val="20"/>
        </w:rPr>
        <w:t xml:space="preserve">; WPAI-RA, </w:t>
      </w:r>
      <w:r w:rsidRPr="00FB32AD">
        <w:rPr>
          <w:rFonts w:cs="Arial"/>
          <w:sz w:val="20"/>
          <w:szCs w:val="18"/>
        </w:rPr>
        <w:t>Work Productivity and Activity Impairment-Rheumatoid Arthritis.</w:t>
      </w:r>
    </w:p>
    <w:p w14:paraId="26F77A62" w14:textId="4D36188D" w:rsidR="002C513F" w:rsidRPr="005C6B8A" w:rsidRDefault="002C513F" w:rsidP="00730B79">
      <w:pPr>
        <w:spacing w:after="0"/>
        <w:rPr>
          <w:rFonts w:cs="Arial"/>
          <w:szCs w:val="24"/>
        </w:rPr>
      </w:pPr>
      <w:bookmarkStart w:id="2" w:name="_GoBack"/>
      <w:bookmarkEnd w:id="2"/>
    </w:p>
    <w:sectPr w:rsidR="002C513F" w:rsidRPr="005C6B8A" w:rsidSect="00E435F0">
      <w:footerReference w:type="default" r:id="rId10"/>
      <w:pgSz w:w="16838" w:h="11906" w:orient="landscape"/>
      <w:pgMar w:top="1699" w:right="1699" w:bottom="1699" w:left="1699" w:header="706" w:footer="706"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7D9E35" w14:textId="77777777" w:rsidR="00FE1D4E" w:rsidRDefault="00FE1D4E" w:rsidP="00FE1D4E">
      <w:pPr>
        <w:spacing w:after="0" w:line="240" w:lineRule="auto"/>
      </w:pPr>
      <w:r>
        <w:separator/>
      </w:r>
    </w:p>
  </w:endnote>
  <w:endnote w:type="continuationSeparator" w:id="0">
    <w:p w14:paraId="78DFB9EA" w14:textId="77777777" w:rsidR="00FE1D4E" w:rsidRDefault="00FE1D4E" w:rsidP="00FE1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2521321"/>
      <w:docPartObj>
        <w:docPartGallery w:val="Page Numbers (Bottom of Page)"/>
        <w:docPartUnique/>
      </w:docPartObj>
    </w:sdtPr>
    <w:sdtEndPr>
      <w:rPr>
        <w:noProof/>
      </w:rPr>
    </w:sdtEndPr>
    <w:sdtContent>
      <w:p w14:paraId="007D1EFD" w14:textId="494836CF" w:rsidR="00FE1D4E" w:rsidRDefault="00FE1D4E">
        <w:pPr>
          <w:pStyle w:val="Footer"/>
          <w:jc w:val="right"/>
        </w:pPr>
        <w:r>
          <w:fldChar w:fldCharType="begin"/>
        </w:r>
        <w:r>
          <w:instrText xml:space="preserve"> PAGE   \* MERGEFORMAT </w:instrText>
        </w:r>
        <w:r>
          <w:fldChar w:fldCharType="separate"/>
        </w:r>
        <w:r>
          <w:rPr>
            <w:noProof/>
          </w:rPr>
          <w:t>2</w:t>
        </w:r>
        <w:r>
          <w:rPr>
            <w:noProof/>
          </w:rPr>
          <w:fldChar w:fldCharType="end"/>
        </w:r>
        <w:r>
          <w:rPr>
            <w:noProof/>
          </w:rPr>
          <w:t xml:space="preserve"> of 21</w:t>
        </w:r>
      </w:p>
    </w:sdtContent>
  </w:sdt>
  <w:p w14:paraId="656F5310" w14:textId="77777777" w:rsidR="00FE1D4E" w:rsidRDefault="00FE1D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896F17" w14:textId="77777777" w:rsidR="00FE1D4E" w:rsidRDefault="00FE1D4E" w:rsidP="00FE1D4E">
      <w:pPr>
        <w:spacing w:after="0" w:line="240" w:lineRule="auto"/>
      </w:pPr>
      <w:r>
        <w:separator/>
      </w:r>
    </w:p>
  </w:footnote>
  <w:footnote w:type="continuationSeparator" w:id="0">
    <w:p w14:paraId="164A3D7A" w14:textId="77777777" w:rsidR="00FE1D4E" w:rsidRDefault="00FE1D4E" w:rsidP="00FE1D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52A34"/>
    <w:multiLevelType w:val="hybridMultilevel"/>
    <w:tmpl w:val="9800B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9F00BB"/>
    <w:multiLevelType w:val="hybridMultilevel"/>
    <w:tmpl w:val="90B017E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46834AF5"/>
    <w:multiLevelType w:val="hybridMultilevel"/>
    <w:tmpl w:val="CC14A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A6265A"/>
    <w:multiLevelType w:val="hybridMultilevel"/>
    <w:tmpl w:val="034CB2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776E"/>
    <w:rsid w:val="00131EAC"/>
    <w:rsid w:val="0028192D"/>
    <w:rsid w:val="002C513F"/>
    <w:rsid w:val="002D679C"/>
    <w:rsid w:val="00367555"/>
    <w:rsid w:val="004048C8"/>
    <w:rsid w:val="004424A1"/>
    <w:rsid w:val="00452EFB"/>
    <w:rsid w:val="0054114E"/>
    <w:rsid w:val="0055479C"/>
    <w:rsid w:val="005C6B8A"/>
    <w:rsid w:val="00610D94"/>
    <w:rsid w:val="00730B79"/>
    <w:rsid w:val="009E5225"/>
    <w:rsid w:val="00A1306D"/>
    <w:rsid w:val="00A42C32"/>
    <w:rsid w:val="00A936E1"/>
    <w:rsid w:val="00AC55DF"/>
    <w:rsid w:val="00AD7EEB"/>
    <w:rsid w:val="00B94A35"/>
    <w:rsid w:val="00BD35BF"/>
    <w:rsid w:val="00C547CF"/>
    <w:rsid w:val="00D5776E"/>
    <w:rsid w:val="00DD2710"/>
    <w:rsid w:val="00E07044"/>
    <w:rsid w:val="00E435F0"/>
    <w:rsid w:val="00E43E6E"/>
    <w:rsid w:val="00E63C6E"/>
    <w:rsid w:val="00E76BA2"/>
    <w:rsid w:val="00EE4BA8"/>
    <w:rsid w:val="00F20F49"/>
    <w:rsid w:val="00F33D6C"/>
    <w:rsid w:val="00FB32AD"/>
    <w:rsid w:val="00FE1D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DE0784"/>
  <w15:docId w15:val="{7E8A1F91-CDF4-4F6C-B11C-55C06B24C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76E"/>
    <w:pPr>
      <w:spacing w:line="480" w:lineRule="auto"/>
    </w:pPr>
    <w:rPr>
      <w:rFonts w:ascii="Arial" w:eastAsia="MS Mincho" w:hAnsi="Arial"/>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5776E"/>
    <w:pPr>
      <w:spacing w:after="120"/>
      <w:ind w:left="720"/>
    </w:pPr>
    <w:rPr>
      <w:rFonts w:cs="Calibri"/>
      <w:lang w:eastAsia="en-GB"/>
    </w:rPr>
  </w:style>
  <w:style w:type="character" w:customStyle="1" w:styleId="ListParagraphChar">
    <w:name w:val="List Paragraph Char"/>
    <w:link w:val="ListParagraph"/>
    <w:uiPriority w:val="34"/>
    <w:locked/>
    <w:rsid w:val="00D5776E"/>
    <w:rPr>
      <w:rFonts w:ascii="Arial" w:eastAsia="MS Mincho" w:hAnsi="Arial" w:cs="Calibri"/>
      <w:sz w:val="24"/>
      <w:lang w:val="en-US" w:eastAsia="en-GB"/>
    </w:rPr>
  </w:style>
  <w:style w:type="table" w:customStyle="1" w:styleId="ListTable6Colorful-Accent31">
    <w:name w:val="List Table 6 Colorful - Accent 31"/>
    <w:basedOn w:val="TableNormal"/>
    <w:uiPriority w:val="51"/>
    <w:rsid w:val="00D5776E"/>
    <w:pPr>
      <w:spacing w:after="0" w:line="240" w:lineRule="auto"/>
    </w:pPr>
    <w:rPr>
      <w:rFonts w:eastAsia="MS Mincho"/>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LineNumber">
    <w:name w:val="line number"/>
    <w:basedOn w:val="DefaultParagraphFont"/>
    <w:uiPriority w:val="99"/>
    <w:semiHidden/>
    <w:unhideWhenUsed/>
    <w:rsid w:val="00D5776E"/>
  </w:style>
  <w:style w:type="paragraph" w:styleId="BalloonText">
    <w:name w:val="Balloon Text"/>
    <w:basedOn w:val="Normal"/>
    <w:link w:val="BalloonTextChar"/>
    <w:uiPriority w:val="99"/>
    <w:semiHidden/>
    <w:unhideWhenUsed/>
    <w:rsid w:val="00E435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35F0"/>
    <w:rPr>
      <w:rFonts w:ascii="Segoe UI" w:eastAsia="MS Mincho" w:hAnsi="Segoe UI" w:cs="Segoe UI"/>
      <w:sz w:val="18"/>
      <w:szCs w:val="18"/>
      <w:lang w:val="en-US"/>
    </w:rPr>
  </w:style>
  <w:style w:type="table" w:customStyle="1" w:styleId="ListTable6Colorful-Accent311">
    <w:name w:val="List Table 6 Colorful - Accent 311"/>
    <w:basedOn w:val="TableNormal"/>
    <w:uiPriority w:val="51"/>
    <w:rsid w:val="00FB32AD"/>
    <w:pPr>
      <w:spacing w:after="0" w:line="240" w:lineRule="auto"/>
    </w:pPr>
    <w:rPr>
      <w:rFonts w:ascii="Calibri" w:eastAsia="MS Mincho" w:hAnsi="Calibri" w:cs="Times New Roman"/>
      <w:color w:val="7B7B7B" w:themeColor="accent3" w:themeShade="BF"/>
    </w:rPr>
    <w:tblPr>
      <w:tblStyleRowBandSize w:val="1"/>
      <w:tblStyleColBandSize w:val="1"/>
      <w:tblInd w:w="0" w:type="nil"/>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style>
  <w:style w:type="paragraph" w:styleId="Header">
    <w:name w:val="header"/>
    <w:basedOn w:val="Normal"/>
    <w:link w:val="HeaderChar"/>
    <w:uiPriority w:val="99"/>
    <w:unhideWhenUsed/>
    <w:rsid w:val="00FE1D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1D4E"/>
    <w:rPr>
      <w:rFonts w:ascii="Arial" w:eastAsia="MS Mincho" w:hAnsi="Arial"/>
      <w:sz w:val="24"/>
      <w:lang w:val="en-US"/>
    </w:rPr>
  </w:style>
  <w:style w:type="paragraph" w:styleId="Footer">
    <w:name w:val="footer"/>
    <w:basedOn w:val="Normal"/>
    <w:link w:val="FooterChar"/>
    <w:uiPriority w:val="99"/>
    <w:unhideWhenUsed/>
    <w:rsid w:val="00FE1D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1D4E"/>
    <w:rPr>
      <w:rFonts w:ascii="Arial" w:eastAsia="MS Mincho" w:hAnsi="Arial"/>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476598">
      <w:bodyDiv w:val="1"/>
      <w:marLeft w:val="0"/>
      <w:marRight w:val="0"/>
      <w:marTop w:val="0"/>
      <w:marBottom w:val="0"/>
      <w:divBdr>
        <w:top w:val="none" w:sz="0" w:space="0" w:color="auto"/>
        <w:left w:val="none" w:sz="0" w:space="0" w:color="auto"/>
        <w:bottom w:val="none" w:sz="0" w:space="0" w:color="auto"/>
        <w:right w:val="none" w:sz="0" w:space="0" w:color="auto"/>
      </w:divBdr>
    </w:div>
    <w:div w:id="80369652">
      <w:bodyDiv w:val="1"/>
      <w:marLeft w:val="0"/>
      <w:marRight w:val="0"/>
      <w:marTop w:val="0"/>
      <w:marBottom w:val="0"/>
      <w:divBdr>
        <w:top w:val="none" w:sz="0" w:space="0" w:color="auto"/>
        <w:left w:val="none" w:sz="0" w:space="0" w:color="auto"/>
        <w:bottom w:val="none" w:sz="0" w:space="0" w:color="auto"/>
        <w:right w:val="none" w:sz="0" w:space="0" w:color="auto"/>
      </w:divBdr>
    </w:div>
    <w:div w:id="626744337">
      <w:bodyDiv w:val="1"/>
      <w:marLeft w:val="0"/>
      <w:marRight w:val="0"/>
      <w:marTop w:val="0"/>
      <w:marBottom w:val="0"/>
      <w:divBdr>
        <w:top w:val="none" w:sz="0" w:space="0" w:color="auto"/>
        <w:left w:val="none" w:sz="0" w:space="0" w:color="auto"/>
        <w:bottom w:val="none" w:sz="0" w:space="0" w:color="auto"/>
        <w:right w:val="none" w:sz="0" w:space="0" w:color="auto"/>
      </w:divBdr>
    </w:div>
    <w:div w:id="818964811">
      <w:bodyDiv w:val="1"/>
      <w:marLeft w:val="0"/>
      <w:marRight w:val="0"/>
      <w:marTop w:val="0"/>
      <w:marBottom w:val="0"/>
      <w:divBdr>
        <w:top w:val="none" w:sz="0" w:space="0" w:color="auto"/>
        <w:left w:val="none" w:sz="0" w:space="0" w:color="auto"/>
        <w:bottom w:val="none" w:sz="0" w:space="0" w:color="auto"/>
        <w:right w:val="none" w:sz="0" w:space="0" w:color="auto"/>
      </w:divBdr>
    </w:div>
    <w:div w:id="839202443">
      <w:bodyDiv w:val="1"/>
      <w:marLeft w:val="0"/>
      <w:marRight w:val="0"/>
      <w:marTop w:val="0"/>
      <w:marBottom w:val="0"/>
      <w:divBdr>
        <w:top w:val="none" w:sz="0" w:space="0" w:color="auto"/>
        <w:left w:val="none" w:sz="0" w:space="0" w:color="auto"/>
        <w:bottom w:val="none" w:sz="0" w:space="0" w:color="auto"/>
        <w:right w:val="none" w:sz="0" w:space="0" w:color="auto"/>
      </w:divBdr>
    </w:div>
    <w:div w:id="992874758">
      <w:bodyDiv w:val="1"/>
      <w:marLeft w:val="0"/>
      <w:marRight w:val="0"/>
      <w:marTop w:val="0"/>
      <w:marBottom w:val="0"/>
      <w:divBdr>
        <w:top w:val="none" w:sz="0" w:space="0" w:color="auto"/>
        <w:left w:val="none" w:sz="0" w:space="0" w:color="auto"/>
        <w:bottom w:val="none" w:sz="0" w:space="0" w:color="auto"/>
        <w:right w:val="none" w:sz="0" w:space="0" w:color="auto"/>
      </w:divBdr>
    </w:div>
    <w:div w:id="1897272855">
      <w:bodyDiv w:val="1"/>
      <w:marLeft w:val="0"/>
      <w:marRight w:val="0"/>
      <w:marTop w:val="0"/>
      <w:marBottom w:val="0"/>
      <w:divBdr>
        <w:top w:val="none" w:sz="0" w:space="0" w:color="auto"/>
        <w:left w:val="none" w:sz="0" w:space="0" w:color="auto"/>
        <w:bottom w:val="none" w:sz="0" w:space="0" w:color="auto"/>
        <w:right w:val="none" w:sz="0" w:space="0" w:color="auto"/>
      </w:divBdr>
    </w:div>
    <w:div w:id="201891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5888FA99B0CC42AA7A5FFE9653C04D" ma:contentTypeVersion="9" ma:contentTypeDescription="Create a new document." ma:contentTypeScope="" ma:versionID="421dcc8392c4920b1fb6c02076ecb5f9">
  <xsd:schema xmlns:xsd="http://www.w3.org/2001/XMLSchema" xmlns:xs="http://www.w3.org/2001/XMLSchema" xmlns:p="http://schemas.microsoft.com/office/2006/metadata/properties" xmlns:ns3="a98f7e84-92bb-4ecd-bb8d-97bd06262c6e" targetNamespace="http://schemas.microsoft.com/office/2006/metadata/properties" ma:root="true" ma:fieldsID="1029d8467a70b03c911247f2b1a9ec04" ns3:_="">
    <xsd:import namespace="a98f7e84-92bb-4ecd-bb8d-97bd06262c6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8f7e84-92bb-4ecd-bb8d-97bd06262c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85C04B-7411-4CFD-B20B-4D74BDB9AD4D}">
  <ds:schemaRefs>
    <ds:schemaRef ds:uri="http://schemas.microsoft.com/sharepoint/v3/contenttype/forms"/>
  </ds:schemaRefs>
</ds:datastoreItem>
</file>

<file path=customXml/itemProps2.xml><?xml version="1.0" encoding="utf-8"?>
<ds:datastoreItem xmlns:ds="http://schemas.openxmlformats.org/officeDocument/2006/customXml" ds:itemID="{757A42F2-8F53-40BE-8251-1C168D12BC9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B57545-F0D2-4359-8D76-E9A89B6C2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8f7e84-92bb-4ecd-bb8d-97bd06262c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2921</Words>
  <Characters>16656</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Amina Hussain (2 the Nth)</dc:creator>
  <cp:keywords/>
  <dc:description/>
  <cp:lastModifiedBy>Hilary Wong</cp:lastModifiedBy>
  <cp:revision>5</cp:revision>
  <dcterms:created xsi:type="dcterms:W3CDTF">2020-12-23T13:49:00Z</dcterms:created>
  <dcterms:modified xsi:type="dcterms:W3CDTF">2020-12-23T14:02:00Z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0x010100F65888FA99B0CC42AA7A5FFE9653C04D</vt:lpwstr>
  </property>
</Properties>
</file>