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03728D" w14:textId="2D912A51" w:rsidR="00DB584D" w:rsidRPr="0042136E" w:rsidRDefault="00DB584D" w:rsidP="00DB584D">
      <w:pPr>
        <w:pStyle w:val="Heading2"/>
      </w:pPr>
      <w:r>
        <w:t>Supplementary</w:t>
      </w:r>
      <w:r>
        <w:rPr>
          <w:rFonts w:eastAsiaTheme="minorEastAsia" w:hint="eastAsia"/>
        </w:rPr>
        <w:t xml:space="preserve"> </w:t>
      </w:r>
      <w:r w:rsidRPr="00DB584D">
        <w:rPr>
          <w:rFonts w:eastAsiaTheme="minorEastAsia"/>
        </w:rPr>
        <w:t>materials</w:t>
      </w:r>
    </w:p>
    <w:p w14:paraId="29D674E8" w14:textId="6E900995" w:rsidR="00DB584D" w:rsidRDefault="00DB584D" w:rsidP="00DB584D">
      <w:pPr>
        <w:spacing w:line="480" w:lineRule="auto"/>
        <w:rPr>
          <w:rFonts w:ascii="Times New Roman" w:eastAsiaTheme="minorEastAsia" w:hAnsi="Times New Roman" w:cs="Times New Roman"/>
          <w:color w:val="FF0000"/>
        </w:rPr>
      </w:pPr>
      <w:r>
        <w:rPr>
          <w:rFonts w:ascii="Times New Roman" w:eastAsiaTheme="minorEastAsia" w:hAnsi="Times New Roman" w:cs="Times New Roman"/>
          <w:noProof/>
          <w:color w:val="FF0000"/>
        </w:rPr>
        <w:drawing>
          <wp:inline distT="0" distB="0" distL="0" distR="0" wp14:anchorId="26CC9BE1" wp14:editId="50D79AD7">
            <wp:extent cx="5274310" cy="2011680"/>
            <wp:effectExtent l="0" t="0" r="254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EBF3CC" w14:textId="02FFD401" w:rsidR="00DB584D" w:rsidRPr="00B546AF" w:rsidRDefault="00DB584D" w:rsidP="00DB584D">
      <w:pPr>
        <w:spacing w:line="480" w:lineRule="auto"/>
        <w:rPr>
          <w:rFonts w:ascii="Times New Roman" w:eastAsiaTheme="minorEastAsia" w:hAnsi="Times New Roman" w:cs="Times New Roman"/>
          <w:color w:val="000000" w:themeColor="text1"/>
        </w:rPr>
      </w:pPr>
      <w:r w:rsidRPr="00B546AF">
        <w:rPr>
          <w:rFonts w:ascii="Times New Roman" w:eastAsiaTheme="minorEastAsia" w:hAnsi="Times New Roman" w:cs="Times New Roman" w:hint="eastAsia"/>
          <w:color w:val="000000" w:themeColor="text1"/>
        </w:rPr>
        <w:t>F</w:t>
      </w:r>
      <w:r w:rsidRPr="00B546AF">
        <w:rPr>
          <w:rFonts w:ascii="Times New Roman" w:eastAsiaTheme="minorEastAsia" w:hAnsi="Times New Roman" w:cs="Times New Roman"/>
          <w:color w:val="000000" w:themeColor="text1"/>
        </w:rPr>
        <w:t>ig</w:t>
      </w:r>
      <w:r w:rsidR="007C26DE" w:rsidRPr="00B546AF">
        <w:rPr>
          <w:rFonts w:ascii="Times New Roman" w:eastAsiaTheme="minorEastAsia" w:hAnsi="Times New Roman" w:cs="Times New Roman"/>
          <w:color w:val="000000" w:themeColor="text1"/>
        </w:rPr>
        <w:t>ure</w:t>
      </w:r>
      <w:r w:rsidRPr="00B546AF">
        <w:rPr>
          <w:rFonts w:ascii="Times New Roman" w:eastAsiaTheme="minorEastAsia" w:hAnsi="Times New Roman" w:cs="Times New Roman"/>
          <w:color w:val="000000" w:themeColor="text1"/>
        </w:rPr>
        <w:t xml:space="preserve"> S1 </w:t>
      </w:r>
      <w:proofErr w:type="gramStart"/>
      <w:r w:rsidRPr="00B546AF">
        <w:rPr>
          <w:rFonts w:ascii="Times New Roman" w:eastAsiaTheme="minorEastAsia" w:hAnsi="Times New Roman" w:cs="Times New Roman"/>
          <w:color w:val="000000" w:themeColor="text1"/>
        </w:rPr>
        <w:t>The</w:t>
      </w:r>
      <w:proofErr w:type="gramEnd"/>
      <w:r w:rsidRPr="00B546AF">
        <w:rPr>
          <w:rFonts w:ascii="Times New Roman" w:eastAsiaTheme="minorEastAsia" w:hAnsi="Times New Roman" w:cs="Times New Roman"/>
          <w:color w:val="000000" w:themeColor="text1"/>
        </w:rPr>
        <w:t xml:space="preserve"> radio-resistance characteristic of CR cells.</w:t>
      </w:r>
    </w:p>
    <w:p w14:paraId="45F49CB2" w14:textId="28AB824E" w:rsidR="00DB584D" w:rsidRPr="00B546AF" w:rsidRDefault="00DB584D" w:rsidP="00DB584D">
      <w:pPr>
        <w:pStyle w:val="ListParagraph"/>
        <w:numPr>
          <w:ilvl w:val="0"/>
          <w:numId w:val="1"/>
        </w:numPr>
        <w:spacing w:line="480" w:lineRule="auto"/>
        <w:ind w:left="0" w:firstLine="0"/>
        <w:rPr>
          <w:rFonts w:ascii="Times New Roman" w:eastAsiaTheme="minorEastAsia" w:hAnsi="Times New Roman" w:cs="Times New Roman"/>
          <w:color w:val="000000" w:themeColor="text1"/>
        </w:rPr>
      </w:pPr>
      <w:proofErr w:type="spellStart"/>
      <w:r w:rsidRPr="00B546AF">
        <w:rPr>
          <w:rFonts w:ascii="Times New Roman" w:eastAsiaTheme="minorEastAsia" w:hAnsi="Times New Roman" w:cs="Times New Roman"/>
          <w:color w:val="000000" w:themeColor="text1"/>
        </w:rPr>
        <w:t>Clonogenic</w:t>
      </w:r>
      <w:proofErr w:type="spellEnd"/>
      <w:r w:rsidRPr="00B546AF">
        <w:rPr>
          <w:rFonts w:ascii="Times New Roman" w:eastAsiaTheme="minorEastAsia" w:hAnsi="Times New Roman" w:cs="Times New Roman"/>
          <w:color w:val="000000" w:themeColor="text1"/>
        </w:rPr>
        <w:t xml:space="preserve"> assay for radio-sensitivity of CNE2 and CR cells (n = 3; p&lt;0.05). (b)The percent of apoptotic CNE2 and CR cells was assayed by flow cytometry and shown in a bar graph. The cells were irradiated at a dose of 2 </w:t>
      </w:r>
      <w:proofErr w:type="spellStart"/>
      <w:r w:rsidRPr="00B546AF">
        <w:rPr>
          <w:rFonts w:ascii="Times New Roman" w:eastAsiaTheme="minorEastAsia" w:hAnsi="Times New Roman" w:cs="Times New Roman"/>
          <w:color w:val="000000" w:themeColor="text1"/>
        </w:rPr>
        <w:t>Gy</w:t>
      </w:r>
      <w:proofErr w:type="spellEnd"/>
      <w:r w:rsidRPr="00B546AF">
        <w:rPr>
          <w:rFonts w:ascii="Times New Roman" w:eastAsiaTheme="minorEastAsia" w:hAnsi="Times New Roman" w:cs="Times New Roman"/>
          <w:color w:val="000000" w:themeColor="text1"/>
        </w:rPr>
        <w:t xml:space="preserve"> and assayed 48h post </w:t>
      </w:r>
      <w:r w:rsidR="00FA49CC" w:rsidRPr="00B546AF">
        <w:rPr>
          <w:rFonts w:ascii="Times New Roman" w:eastAsiaTheme="minorEastAsia" w:hAnsi="Times New Roman" w:cs="Times New Roman"/>
          <w:color w:val="000000" w:themeColor="text1"/>
        </w:rPr>
        <w:t>radiation (n = 3; p&lt;0.0</w:t>
      </w:r>
      <w:r w:rsidR="00FA49CC" w:rsidRPr="00B546AF">
        <w:rPr>
          <w:rFonts w:ascii="Times New Roman" w:eastAsiaTheme="minorEastAsia" w:hAnsi="Times New Roman" w:cs="Times New Roman" w:hint="eastAsia"/>
          <w:color w:val="000000" w:themeColor="text1"/>
        </w:rPr>
        <w:t>01</w:t>
      </w:r>
      <w:r w:rsidR="00FA49CC" w:rsidRPr="00B546AF">
        <w:rPr>
          <w:rFonts w:ascii="Times New Roman" w:eastAsiaTheme="minorEastAsia" w:hAnsi="Times New Roman" w:cs="Times New Roman"/>
          <w:color w:val="000000" w:themeColor="text1"/>
        </w:rPr>
        <w:t>)</w:t>
      </w:r>
      <w:r w:rsidRPr="00B546AF">
        <w:rPr>
          <w:rFonts w:ascii="Times New Roman" w:eastAsiaTheme="minorEastAsia" w:hAnsi="Times New Roman" w:cs="Times New Roman"/>
          <w:color w:val="000000" w:themeColor="text1"/>
        </w:rPr>
        <w:t>.</w:t>
      </w:r>
    </w:p>
    <w:p w14:paraId="05AA4EFF" w14:textId="77777777" w:rsidR="00DB584D" w:rsidRPr="00B546AF" w:rsidRDefault="00DB584D">
      <w:pPr>
        <w:rPr>
          <w:rFonts w:ascii="Times New Roman" w:eastAsiaTheme="minorEastAsia" w:hAnsi="Times New Roman" w:cs="Times New Roman"/>
          <w:color w:val="000000" w:themeColor="text1"/>
        </w:rPr>
      </w:pPr>
      <w:r w:rsidRPr="00B546AF">
        <w:rPr>
          <w:rFonts w:ascii="Times New Roman" w:eastAsiaTheme="minorEastAsia" w:hAnsi="Times New Roman" w:cs="Times New Roman"/>
          <w:color w:val="000000" w:themeColor="text1"/>
        </w:rPr>
        <w:br w:type="page"/>
      </w:r>
    </w:p>
    <w:p w14:paraId="6A0CBC0D" w14:textId="1541E830" w:rsidR="00DB584D" w:rsidRPr="00B546AF" w:rsidRDefault="00DB584D" w:rsidP="00DB584D">
      <w:pPr>
        <w:spacing w:line="480" w:lineRule="auto"/>
        <w:rPr>
          <w:rFonts w:ascii="Times New Roman" w:eastAsiaTheme="minorEastAsia" w:hAnsi="Times New Roman" w:cs="Times New Roman"/>
          <w:color w:val="000000" w:themeColor="text1"/>
        </w:rPr>
      </w:pPr>
      <w:r w:rsidRPr="00B546AF">
        <w:rPr>
          <w:rFonts w:ascii="Times New Roman" w:eastAsiaTheme="minorEastAsia" w:hAnsi="Times New Roman" w:cs="Times New Roman"/>
          <w:noProof/>
          <w:color w:val="000000" w:themeColor="text1"/>
        </w:rPr>
        <w:lastRenderedPageBreak/>
        <w:drawing>
          <wp:inline distT="0" distB="0" distL="0" distR="0" wp14:anchorId="1C753874" wp14:editId="68542B65">
            <wp:extent cx="4093464" cy="5980176"/>
            <wp:effectExtent l="0" t="0" r="254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3464" cy="5980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2C2C5C" w14:textId="080FF28A" w:rsidR="00DB584D" w:rsidRPr="00B546AF" w:rsidRDefault="00DB584D" w:rsidP="00DB584D">
      <w:pPr>
        <w:spacing w:line="480" w:lineRule="auto"/>
        <w:rPr>
          <w:rFonts w:ascii="Times New Roman" w:eastAsiaTheme="minorEastAsia" w:hAnsi="Times New Roman" w:cs="Times New Roman"/>
          <w:color w:val="000000" w:themeColor="text1"/>
        </w:rPr>
      </w:pPr>
      <w:r w:rsidRPr="00B546AF">
        <w:rPr>
          <w:rFonts w:ascii="Times New Roman" w:eastAsiaTheme="minorEastAsia" w:hAnsi="Times New Roman" w:cs="Times New Roman" w:hint="eastAsia"/>
          <w:color w:val="000000" w:themeColor="text1"/>
        </w:rPr>
        <w:t>F</w:t>
      </w:r>
      <w:r w:rsidRPr="00B546AF">
        <w:rPr>
          <w:rFonts w:ascii="Times New Roman" w:eastAsiaTheme="minorEastAsia" w:hAnsi="Times New Roman" w:cs="Times New Roman"/>
          <w:color w:val="000000" w:themeColor="text1"/>
        </w:rPr>
        <w:t>ig</w:t>
      </w:r>
      <w:r w:rsidR="007C26DE" w:rsidRPr="00B546AF">
        <w:rPr>
          <w:rFonts w:ascii="Times New Roman" w:eastAsiaTheme="minorEastAsia" w:hAnsi="Times New Roman" w:cs="Times New Roman"/>
          <w:color w:val="000000" w:themeColor="text1"/>
        </w:rPr>
        <w:t>ure</w:t>
      </w:r>
      <w:r w:rsidRPr="00B546AF">
        <w:rPr>
          <w:rFonts w:ascii="Times New Roman" w:eastAsiaTheme="minorEastAsia" w:hAnsi="Times New Roman" w:cs="Times New Roman"/>
          <w:color w:val="000000" w:themeColor="text1"/>
        </w:rPr>
        <w:t xml:space="preserve"> S2 Tumor growth status in the nude mouse.</w:t>
      </w:r>
    </w:p>
    <w:p w14:paraId="53FBD587" w14:textId="77777777" w:rsidR="00977F8C" w:rsidRPr="00B546AF" w:rsidRDefault="00977F8C">
      <w:pPr>
        <w:rPr>
          <w:color w:val="000000" w:themeColor="text1"/>
        </w:rPr>
      </w:pPr>
    </w:p>
    <w:sectPr w:rsidR="00977F8C" w:rsidRPr="00B546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B959EB" w14:textId="77777777" w:rsidR="00E94323" w:rsidRDefault="00E94323" w:rsidP="00DB584D">
      <w:r>
        <w:separator/>
      </w:r>
    </w:p>
  </w:endnote>
  <w:endnote w:type="continuationSeparator" w:id="0">
    <w:p w14:paraId="61B36DA5" w14:textId="77777777" w:rsidR="00E94323" w:rsidRDefault="00E94323" w:rsidP="00DB5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8A41F1" w14:textId="77777777" w:rsidR="00E94323" w:rsidRDefault="00E94323" w:rsidP="00DB584D">
      <w:r>
        <w:separator/>
      </w:r>
    </w:p>
  </w:footnote>
  <w:footnote w:type="continuationSeparator" w:id="0">
    <w:p w14:paraId="3338AE0C" w14:textId="77777777" w:rsidR="00E94323" w:rsidRDefault="00E94323" w:rsidP="00DB5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031CDA"/>
    <w:multiLevelType w:val="hybridMultilevel"/>
    <w:tmpl w:val="E2AEC484"/>
    <w:lvl w:ilvl="0" w:tplc="0616C59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61D"/>
    <w:rsid w:val="0012695D"/>
    <w:rsid w:val="0039140C"/>
    <w:rsid w:val="003A261D"/>
    <w:rsid w:val="006558B2"/>
    <w:rsid w:val="0068547A"/>
    <w:rsid w:val="007C26DE"/>
    <w:rsid w:val="00892852"/>
    <w:rsid w:val="00977F8C"/>
    <w:rsid w:val="00A61CD7"/>
    <w:rsid w:val="00B02F0D"/>
    <w:rsid w:val="00B546AF"/>
    <w:rsid w:val="00D452FE"/>
    <w:rsid w:val="00D5206C"/>
    <w:rsid w:val="00DB584D"/>
    <w:rsid w:val="00E94323"/>
    <w:rsid w:val="00ED7C5A"/>
    <w:rsid w:val="00FA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82861F"/>
  <w15:chartTrackingRefBased/>
  <w15:docId w15:val="{94FC8E20-C649-4208-955F-96660775D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84D"/>
    <w:rPr>
      <w:rFonts w:ascii="SimSun" w:eastAsia="Times New Roman" w:hAnsi="SimSun" w:cs="SimSun"/>
      <w:kern w:val="0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452FE"/>
    <w:pPr>
      <w:keepNext/>
      <w:keepLines/>
      <w:spacing w:before="260" w:after="260" w:line="415" w:lineRule="auto"/>
      <w:outlineLvl w:val="1"/>
    </w:pPr>
    <w:rPr>
      <w:rFonts w:ascii="Times New Roman" w:hAnsi="Times New Roman" w:cstheme="majorBidi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452FE"/>
    <w:rPr>
      <w:rFonts w:ascii="Times New Roman" w:eastAsia="Times New Roman" w:hAnsi="Times New Roman" w:cstheme="majorBidi"/>
      <w:b/>
      <w:bCs/>
      <w:sz w:val="28"/>
      <w:szCs w:val="32"/>
    </w:rPr>
  </w:style>
  <w:style w:type="paragraph" w:styleId="Header">
    <w:name w:val="header"/>
    <w:basedOn w:val="Normal"/>
    <w:link w:val="HeaderChar"/>
    <w:uiPriority w:val="99"/>
    <w:unhideWhenUsed/>
    <w:rsid w:val="00DB58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B584D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B584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B584D"/>
    <w:rPr>
      <w:sz w:val="18"/>
      <w:szCs w:val="18"/>
    </w:rPr>
  </w:style>
  <w:style w:type="paragraph" w:styleId="ListParagraph">
    <w:name w:val="List Paragraph"/>
    <w:basedOn w:val="Normal"/>
    <w:uiPriority w:val="99"/>
    <w:qFormat/>
    <w:rsid w:val="00DB584D"/>
    <w:pPr>
      <w:ind w:left="720"/>
      <w:contextualSpacing/>
    </w:pPr>
  </w:style>
  <w:style w:type="character" w:customStyle="1" w:styleId="CommentTextChar">
    <w:name w:val="Comment Text Char"/>
    <w:link w:val="CommentText"/>
    <w:uiPriority w:val="99"/>
    <w:qFormat/>
    <w:rsid w:val="00DB584D"/>
    <w:rPr>
      <w:rFonts w:ascii="SimSun" w:eastAsia="Times New Roman" w:hAnsi="SimSun"/>
    </w:rPr>
  </w:style>
  <w:style w:type="character" w:styleId="CommentReference">
    <w:name w:val="annotation reference"/>
    <w:unhideWhenUsed/>
    <w:qFormat/>
    <w:rsid w:val="00DB58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DB584D"/>
    <w:rPr>
      <w:rFonts w:cstheme="minorBidi"/>
      <w:kern w:val="2"/>
      <w:sz w:val="21"/>
      <w:szCs w:val="22"/>
    </w:rPr>
  </w:style>
  <w:style w:type="character" w:customStyle="1" w:styleId="1">
    <w:name w:val="批注文字 字符1"/>
    <w:basedOn w:val="DefaultParagraphFont"/>
    <w:uiPriority w:val="99"/>
    <w:semiHidden/>
    <w:rsid w:val="00DB584D"/>
    <w:rPr>
      <w:rFonts w:ascii="SimSun" w:eastAsia="Times New Roman" w:hAnsi="SimSun" w:cs="SimSu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Mel Phimester</cp:lastModifiedBy>
  <cp:revision>3</cp:revision>
  <dcterms:created xsi:type="dcterms:W3CDTF">2021-03-05T02:04:00Z</dcterms:created>
  <dcterms:modified xsi:type="dcterms:W3CDTF">2021-03-05T02:04:00Z</dcterms:modified>
</cp:coreProperties>
</file>