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6E4F6" w14:textId="552EB88E" w:rsidR="00F42648" w:rsidRDefault="00F42648" w:rsidP="003C10DC">
      <w:pPr>
        <w:widowControl/>
        <w:rPr>
          <w:rFonts w:ascii="Times New Roman" w:hAnsi="Times New Roman"/>
          <w:b/>
          <w:sz w:val="28"/>
          <w:szCs w:val="28"/>
        </w:rPr>
      </w:pPr>
      <w:r w:rsidRPr="00F42648">
        <w:rPr>
          <w:rFonts w:ascii="Times New Roman" w:hAnsi="Times New Roman"/>
          <w:b/>
          <w:sz w:val="28"/>
          <w:szCs w:val="28"/>
        </w:rPr>
        <w:t>Supplementary</w:t>
      </w:r>
      <w:r w:rsidR="0015461F">
        <w:rPr>
          <w:rFonts w:ascii="Times New Roman" w:hAnsi="Times New Roman"/>
          <w:b/>
          <w:sz w:val="28"/>
          <w:szCs w:val="28"/>
        </w:rPr>
        <w:t xml:space="preserve"> materials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A3F47CC" w14:textId="77777777" w:rsidR="00F42648" w:rsidRPr="00F42648" w:rsidRDefault="00F42648" w:rsidP="003C10DC">
      <w:pPr>
        <w:widowControl/>
        <w:rPr>
          <w:rFonts w:ascii="Times New Roman" w:hAnsi="Times New Roman"/>
          <w:b/>
          <w:sz w:val="28"/>
          <w:szCs w:val="28"/>
        </w:rPr>
      </w:pPr>
    </w:p>
    <w:p w14:paraId="5F59EDB4" w14:textId="2142C72E" w:rsidR="00F42648" w:rsidRDefault="0015461F" w:rsidP="00F42648">
      <w:r w:rsidRPr="0015461F">
        <w:rPr>
          <w:rFonts w:hint="eastAsia"/>
          <w:b/>
          <w:bCs/>
        </w:rPr>
        <w:t>Figure S1 new</w:t>
      </w:r>
      <w:r w:rsidRPr="0015461F">
        <w:rPr>
          <w:rFonts w:hint="eastAsia"/>
        </w:rPr>
        <w:t xml:space="preserve"> Progression-free survival curve stratifying lung adenocarcinoma patients by the Lung-</w:t>
      </w:r>
      <w:proofErr w:type="spellStart"/>
      <w:r w:rsidRPr="0015461F">
        <w:rPr>
          <w:rFonts w:hint="eastAsia"/>
        </w:rPr>
        <w:t>molGPA</w:t>
      </w:r>
      <w:proofErr w:type="spellEnd"/>
      <w:r w:rsidRPr="0015461F">
        <w:rPr>
          <w:rFonts w:hint="eastAsia"/>
        </w:rPr>
        <w:t>，</w:t>
      </w:r>
      <w:r w:rsidRPr="0015461F">
        <w:rPr>
          <w:rFonts w:hint="eastAsia"/>
        </w:rPr>
        <w:t>added the 95%</w:t>
      </w:r>
      <w:r>
        <w:t xml:space="preserve"> </w:t>
      </w:r>
      <w:r w:rsidRPr="0015461F">
        <w:rPr>
          <w:rFonts w:hint="eastAsia"/>
        </w:rPr>
        <w:t>CI curves.</w:t>
      </w:r>
      <w:r w:rsidR="00F42648">
        <w:rPr>
          <w:noProof/>
        </w:rPr>
        <w:drawing>
          <wp:inline distT="0" distB="0" distL="0" distR="0" wp14:anchorId="6392C6B9" wp14:editId="3D391DBB">
            <wp:extent cx="2895600" cy="2209533"/>
            <wp:effectExtent l="0" t="0" r="0" b="635"/>
            <wp:docPr id="4" name="图片 4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, 直方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938" cy="2267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FAB9" w14:textId="4D7466D8" w:rsidR="00C615FD" w:rsidRDefault="00C615FD" w:rsidP="00F42648"/>
    <w:p w14:paraId="4A2C212A" w14:textId="77777777" w:rsidR="00A23A5B" w:rsidRDefault="00A23A5B" w:rsidP="00C615FD"/>
    <w:p w14:paraId="0FFB6481" w14:textId="77777777" w:rsidR="0015461F" w:rsidRDefault="0015461F">
      <w:pPr>
        <w:widowControl/>
        <w:jc w:val="left"/>
      </w:pPr>
      <w:r w:rsidRPr="0015461F">
        <w:rPr>
          <w:b/>
          <w:bCs/>
        </w:rPr>
        <w:t>Figure S1</w:t>
      </w:r>
      <w:r w:rsidRPr="0015461F">
        <w:t xml:space="preserve"> Progression-free survival curve stratifying lung adenocarcinoma patients by the Lung-</w:t>
      </w:r>
      <w:proofErr w:type="spellStart"/>
      <w:r w:rsidRPr="0015461F">
        <w:t>molGPA</w:t>
      </w:r>
      <w:proofErr w:type="spellEnd"/>
      <w:r w:rsidRPr="0015461F">
        <w:t>.</w:t>
      </w:r>
    </w:p>
    <w:p w14:paraId="3B17F50A" w14:textId="3A4B71D8" w:rsidR="00F42648" w:rsidRDefault="0015461F">
      <w:pPr>
        <w:widowControl/>
        <w:jc w:val="left"/>
      </w:pPr>
      <w:r>
        <w:rPr>
          <w:noProof/>
        </w:rPr>
        <w:drawing>
          <wp:inline distT="0" distB="0" distL="0" distR="0" wp14:anchorId="7B5B4228" wp14:editId="7705FECD">
            <wp:extent cx="3321050" cy="2505152"/>
            <wp:effectExtent l="0" t="0" r="0" b="9525"/>
            <wp:docPr id="2" name="图片 2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直方图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697" cy="251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648">
        <w:br w:type="page"/>
      </w:r>
    </w:p>
    <w:p w14:paraId="02525BDA" w14:textId="77777777" w:rsidR="00F42648" w:rsidRDefault="00F42648" w:rsidP="00F42648"/>
    <w:p w14:paraId="697CC8D6" w14:textId="4A2D76E2" w:rsidR="00F42648" w:rsidRDefault="0015461F" w:rsidP="00F42648">
      <w:r w:rsidRPr="0015461F">
        <w:rPr>
          <w:rFonts w:hint="eastAsia"/>
          <w:b/>
          <w:bCs/>
        </w:rPr>
        <w:t>Figure S2</w:t>
      </w:r>
      <w:r w:rsidRPr="0015461F">
        <w:rPr>
          <w:b/>
          <w:bCs/>
        </w:rPr>
        <w:t xml:space="preserve"> </w:t>
      </w:r>
      <w:r w:rsidRPr="0015461F">
        <w:rPr>
          <w:rFonts w:hint="eastAsia"/>
          <w:b/>
          <w:bCs/>
        </w:rPr>
        <w:t>new</w:t>
      </w:r>
      <w:r w:rsidRPr="0015461F">
        <w:rPr>
          <w:rFonts w:hint="eastAsia"/>
        </w:rPr>
        <w:t xml:space="preserve"> Progression-free survival curves stratifying non-adenocarcinoma patients according to the Lung-</w:t>
      </w:r>
      <w:proofErr w:type="spellStart"/>
      <w:r w:rsidRPr="0015461F">
        <w:rPr>
          <w:rFonts w:hint="eastAsia"/>
        </w:rPr>
        <w:t>molGPA</w:t>
      </w:r>
      <w:proofErr w:type="spellEnd"/>
      <w:r w:rsidRPr="0015461F">
        <w:rPr>
          <w:rFonts w:hint="eastAsia"/>
        </w:rPr>
        <w:t>，</w:t>
      </w:r>
      <w:r w:rsidRPr="0015461F">
        <w:rPr>
          <w:rFonts w:hint="eastAsia"/>
        </w:rPr>
        <w:t xml:space="preserve"> added the 95%CI curves.</w:t>
      </w:r>
      <w:r w:rsidR="00F42648">
        <w:rPr>
          <w:noProof/>
        </w:rPr>
        <w:drawing>
          <wp:inline distT="0" distB="0" distL="0" distR="0" wp14:anchorId="48369F69" wp14:editId="20F3F5E8">
            <wp:extent cx="3244850" cy="2487341"/>
            <wp:effectExtent l="0" t="0" r="0" b="8255"/>
            <wp:docPr id="1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700" cy="249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9F62" w14:textId="77777777" w:rsidR="0015461F" w:rsidRDefault="0015461F" w:rsidP="00F42648"/>
    <w:p w14:paraId="53D3D5FE" w14:textId="600EB3AE" w:rsidR="00C615FD" w:rsidRDefault="0015461F">
      <w:pPr>
        <w:widowControl/>
        <w:jc w:val="left"/>
      </w:pPr>
      <w:r w:rsidRPr="0015461F">
        <w:rPr>
          <w:b/>
          <w:bCs/>
        </w:rPr>
        <w:t>Figure S2</w:t>
      </w:r>
      <w:r w:rsidRPr="0015461F">
        <w:t xml:space="preserve"> Progression-free survival curves stratifying non-adenocarcinoma patients according to the Lung-</w:t>
      </w:r>
      <w:proofErr w:type="spellStart"/>
      <w:r w:rsidRPr="0015461F">
        <w:t>molGPA</w:t>
      </w:r>
      <w:proofErr w:type="spellEnd"/>
      <w:r w:rsidR="00C615FD">
        <w:rPr>
          <w:noProof/>
        </w:rPr>
        <w:drawing>
          <wp:inline distT="0" distB="0" distL="0" distR="0" wp14:anchorId="07331997" wp14:editId="4E6978D7">
            <wp:extent cx="3670300" cy="2768600"/>
            <wp:effectExtent l="0" t="0" r="0" b="0"/>
            <wp:docPr id="3" name="图片 3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D4608" w14:textId="5FA471E7" w:rsidR="00C615FD" w:rsidRDefault="00C615FD">
      <w:pPr>
        <w:widowControl/>
        <w:jc w:val="left"/>
      </w:pPr>
    </w:p>
    <w:p w14:paraId="42B29DD2" w14:textId="595D5CDA" w:rsidR="00C615FD" w:rsidRDefault="00C615FD">
      <w:pPr>
        <w:widowControl/>
        <w:jc w:val="left"/>
      </w:pPr>
    </w:p>
    <w:p w14:paraId="6DBFEFAF" w14:textId="77777777" w:rsidR="00C615FD" w:rsidRDefault="00C615FD">
      <w:pPr>
        <w:widowControl/>
        <w:jc w:val="left"/>
      </w:pPr>
    </w:p>
    <w:p w14:paraId="4FE48D7E" w14:textId="3202AFF2" w:rsidR="0011265E" w:rsidRPr="0015461F" w:rsidRDefault="00F42648" w:rsidP="0015461F">
      <w:pPr>
        <w:widowControl/>
        <w:jc w:val="left"/>
      </w:pPr>
      <w:r w:rsidRPr="0015461F">
        <w:rPr>
          <w:rFonts w:ascii="Times New Roman" w:hAnsi="Times New Roman"/>
          <w:b/>
          <w:sz w:val="24"/>
        </w:rPr>
        <w:t>T</w:t>
      </w:r>
      <w:r w:rsidR="003C10DC" w:rsidRPr="0015461F">
        <w:rPr>
          <w:rFonts w:ascii="Times New Roman" w:hAnsi="Times New Roman" w:hint="eastAsia"/>
          <w:b/>
          <w:sz w:val="24"/>
        </w:rPr>
        <w:t>able</w:t>
      </w:r>
      <w:r w:rsidRPr="0015461F">
        <w:rPr>
          <w:rFonts w:ascii="Times New Roman" w:hAnsi="Times New Roman"/>
          <w:b/>
          <w:sz w:val="24"/>
        </w:rPr>
        <w:t xml:space="preserve"> S</w:t>
      </w:r>
      <w:r w:rsidR="0015461F" w:rsidRPr="0015461F">
        <w:rPr>
          <w:rFonts w:ascii="Times New Roman" w:hAnsi="Times New Roman"/>
          <w:b/>
          <w:sz w:val="24"/>
        </w:rPr>
        <w:t>1</w:t>
      </w:r>
      <w:r w:rsidR="0011265E" w:rsidRPr="0015461F">
        <w:rPr>
          <w:rFonts w:ascii="Times New Roman" w:hAnsi="Times New Roman"/>
          <w:b/>
          <w:sz w:val="24"/>
        </w:rPr>
        <w:t>:</w:t>
      </w:r>
      <w:r w:rsidR="0011265E">
        <w:rPr>
          <w:rFonts w:ascii="Times New Roman" w:hAnsi="Times New Roman"/>
          <w:bCs/>
          <w:sz w:val="24"/>
        </w:rPr>
        <w:t xml:space="preserve"> The differences between ade</w:t>
      </w:r>
      <w:r w:rsidR="00425C3E">
        <w:rPr>
          <w:rFonts w:ascii="Times New Roman" w:hAnsi="Times New Roman"/>
          <w:bCs/>
          <w:sz w:val="24"/>
        </w:rPr>
        <w:t xml:space="preserve">nocarcinoma and </w:t>
      </w:r>
      <w:proofErr w:type="spellStart"/>
      <w:r w:rsidR="00425C3E">
        <w:rPr>
          <w:rFonts w:ascii="Times New Roman" w:hAnsi="Times New Roman"/>
          <w:bCs/>
          <w:sz w:val="24"/>
        </w:rPr>
        <w:t>nonadenocarcinoma</w:t>
      </w:r>
      <w:proofErr w:type="spellEnd"/>
      <w:r w:rsidR="00425C3E">
        <w:rPr>
          <w:rFonts w:ascii="Times New Roman" w:hAnsi="Times New Roman"/>
          <w:bCs/>
          <w:sz w:val="24"/>
        </w:rPr>
        <w:t xml:space="preserve"> </w:t>
      </w:r>
      <w:r w:rsidR="0015461F">
        <w:rPr>
          <w:rFonts w:ascii="Times New Roman" w:hAnsi="Times New Roman"/>
          <w:bCs/>
          <w:sz w:val="24"/>
        </w:rPr>
        <w:t>patients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08"/>
        <w:gridCol w:w="52"/>
        <w:gridCol w:w="2160"/>
        <w:gridCol w:w="2835"/>
      </w:tblGrid>
      <w:tr w:rsidR="00976F0C" w:rsidRPr="0021028D" w14:paraId="31B077E0" w14:textId="0746FBA3" w:rsidTr="00976F0C">
        <w:trPr>
          <w:trHeight w:val="276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3DBB78A3" w14:textId="77777777" w:rsidR="00976F0C" w:rsidRPr="0021028D" w:rsidRDefault="00976F0C" w:rsidP="00875308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Parameter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14:paraId="687407AD" w14:textId="77777777" w:rsidR="00976F0C" w:rsidRPr="0021028D" w:rsidRDefault="00976F0C" w:rsidP="00875308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Categories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57D06B" w14:textId="61381EA4" w:rsidR="00875308" w:rsidRDefault="00976F0C" w:rsidP="00875308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21028D">
              <w:rPr>
                <w:rFonts w:ascii="Times New Roman" w:hAnsi="Times New Roman" w:hint="eastAsia"/>
                <w:bCs/>
                <w:sz w:val="24"/>
              </w:rPr>
              <w:t>N</w:t>
            </w:r>
            <w:r w:rsidR="00851F6B">
              <w:rPr>
                <w:rFonts w:ascii="Times New Roman" w:hAnsi="Times New Roman"/>
                <w:bCs/>
                <w:sz w:val="24"/>
              </w:rPr>
              <w:t>(</w:t>
            </w:r>
            <w:proofErr w:type="gramEnd"/>
            <w:r w:rsidR="00851F6B">
              <w:rPr>
                <w:rFonts w:ascii="Times New Roman" w:hAnsi="Times New Roman"/>
                <w:bCs/>
                <w:sz w:val="24"/>
              </w:rPr>
              <w:t>%)</w:t>
            </w:r>
          </w:p>
          <w:p w14:paraId="244C4068" w14:textId="1452BE36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21028D">
              <w:rPr>
                <w:rFonts w:ascii="Times New Roman" w:hAnsi="Times New Roman" w:hint="eastAsia"/>
                <w:bCs/>
                <w:sz w:val="24"/>
              </w:rPr>
              <w:t>A</w:t>
            </w:r>
            <w:r w:rsidRPr="0021028D">
              <w:rPr>
                <w:rFonts w:ascii="Times New Roman" w:hAnsi="Times New Roman"/>
                <w:bCs/>
                <w:sz w:val="24"/>
              </w:rPr>
              <w:t>denocarcinoma</w:t>
            </w:r>
            <w:r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67FADA" w14:textId="2529660F" w:rsidR="00851F6B" w:rsidRDefault="00851F6B" w:rsidP="00851F6B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proofErr w:type="gramStart"/>
            <w:r w:rsidRPr="0021028D">
              <w:rPr>
                <w:rFonts w:ascii="Times New Roman" w:hAnsi="Times New Roman" w:hint="eastAsia"/>
                <w:bCs/>
                <w:sz w:val="24"/>
              </w:rPr>
              <w:t>N</w:t>
            </w: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%)</w:t>
            </w:r>
          </w:p>
          <w:p w14:paraId="7586803B" w14:textId="54E3788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proofErr w:type="spellStart"/>
            <w:r w:rsidRPr="0021028D">
              <w:rPr>
                <w:rFonts w:ascii="Times New Roman" w:hAnsi="Times New Roman" w:hint="eastAsia"/>
                <w:bCs/>
                <w:sz w:val="24"/>
              </w:rPr>
              <w:t>Nona</w:t>
            </w:r>
            <w:r w:rsidRPr="0021028D">
              <w:rPr>
                <w:rFonts w:ascii="Times New Roman" w:hAnsi="Times New Roman"/>
                <w:bCs/>
                <w:sz w:val="24"/>
              </w:rPr>
              <w:t>denocarcinoma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)</w:t>
            </w:r>
          </w:p>
        </w:tc>
      </w:tr>
      <w:tr w:rsidR="00976F0C" w:rsidRPr="0021028D" w14:paraId="2F0D4C8B" w14:textId="684E2AB7" w:rsidTr="00976F0C"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4AB211C8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KPS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14:paraId="2C610F62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90-100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97E165" w14:textId="4F330C4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210</w:t>
            </w:r>
            <w:r w:rsidR="00851F6B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51F6B">
              <w:rPr>
                <w:rFonts w:ascii="Times New Roman" w:hAnsi="Times New Roman"/>
                <w:bCs/>
                <w:sz w:val="24"/>
              </w:rPr>
              <w:t>40.07%)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F0C47A" w14:textId="0AC5789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35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37.23%)</w:t>
            </w:r>
          </w:p>
        </w:tc>
      </w:tr>
      <w:tr w:rsidR="00976F0C" w:rsidRPr="0021028D" w14:paraId="1F7A1E9E" w14:textId="49AE61C6" w:rsidTr="00976F0C">
        <w:trPr>
          <w:trHeight w:val="287"/>
        </w:trPr>
        <w:tc>
          <w:tcPr>
            <w:tcW w:w="1242" w:type="dxa"/>
            <w:shd w:val="clear" w:color="auto" w:fill="auto"/>
          </w:tcPr>
          <w:p w14:paraId="2C3E4744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C40BC37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80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0A8172E2" w14:textId="6746FB3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263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50.19%)</w:t>
            </w:r>
          </w:p>
        </w:tc>
        <w:tc>
          <w:tcPr>
            <w:tcW w:w="2835" w:type="dxa"/>
          </w:tcPr>
          <w:p w14:paraId="68E481D4" w14:textId="6A5DFC72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47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50.00%)</w:t>
            </w:r>
          </w:p>
        </w:tc>
      </w:tr>
      <w:tr w:rsidR="00976F0C" w:rsidRPr="0021028D" w14:paraId="192AC110" w14:textId="21558B5E" w:rsidTr="00976F0C">
        <w:tc>
          <w:tcPr>
            <w:tcW w:w="1242" w:type="dxa"/>
            <w:shd w:val="clear" w:color="auto" w:fill="auto"/>
          </w:tcPr>
          <w:p w14:paraId="2AF546CD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EA9F12E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F93DAE">
              <w:rPr>
                <w:rFonts w:ascii="Times New Roman" w:hAnsi="Times New Roman"/>
                <w:bCs/>
                <w:sz w:val="24"/>
              </w:rPr>
              <w:t>&lt; 80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789628DB" w14:textId="072A68F5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51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9.74%)</w:t>
            </w:r>
          </w:p>
        </w:tc>
        <w:tc>
          <w:tcPr>
            <w:tcW w:w="2835" w:type="dxa"/>
          </w:tcPr>
          <w:p w14:paraId="49D198DA" w14:textId="19BB74B9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12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12.77%)</w:t>
            </w:r>
          </w:p>
        </w:tc>
      </w:tr>
      <w:tr w:rsidR="00976F0C" w:rsidRPr="0021028D" w14:paraId="656A2AA7" w14:textId="08E1AEF4" w:rsidTr="00976F0C">
        <w:tc>
          <w:tcPr>
            <w:tcW w:w="1242" w:type="dxa"/>
            <w:shd w:val="clear" w:color="auto" w:fill="auto"/>
          </w:tcPr>
          <w:p w14:paraId="183D48E0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Age</w:t>
            </w:r>
          </w:p>
        </w:tc>
        <w:tc>
          <w:tcPr>
            <w:tcW w:w="1508" w:type="dxa"/>
            <w:shd w:val="clear" w:color="auto" w:fill="auto"/>
          </w:tcPr>
          <w:p w14:paraId="0221667C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&lt;70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66563DC" w14:textId="5C113905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459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C943AE">
              <w:rPr>
                <w:rFonts w:ascii="Times New Roman" w:hAnsi="Times New Roman"/>
                <w:bCs/>
                <w:sz w:val="24"/>
              </w:rPr>
              <w:t>87.60%)</w:t>
            </w:r>
          </w:p>
        </w:tc>
        <w:tc>
          <w:tcPr>
            <w:tcW w:w="2835" w:type="dxa"/>
          </w:tcPr>
          <w:p w14:paraId="2CA50EA8" w14:textId="08A6C6EA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79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84.04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34F57011" w14:textId="533018AC" w:rsidTr="00976F0C">
        <w:tc>
          <w:tcPr>
            <w:tcW w:w="1242" w:type="dxa"/>
            <w:shd w:val="clear" w:color="auto" w:fill="auto"/>
          </w:tcPr>
          <w:p w14:paraId="34F33D2F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727EF8DB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≥</w:t>
            </w:r>
            <w:r w:rsidRPr="0021028D">
              <w:rPr>
                <w:rFonts w:ascii="Times New Roman" w:hAnsi="Times New Roman" w:hint="eastAsia"/>
                <w:bCs/>
                <w:sz w:val="24"/>
              </w:rPr>
              <w:t>70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0C1DE006" w14:textId="182B3B68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65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12.40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13C778AE" w14:textId="287AE714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15.96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7CA1819F" w14:textId="666D5D09" w:rsidTr="00976F0C">
        <w:tc>
          <w:tcPr>
            <w:tcW w:w="1242" w:type="dxa"/>
            <w:shd w:val="clear" w:color="auto" w:fill="auto"/>
          </w:tcPr>
          <w:p w14:paraId="46D9121E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ECM</w:t>
            </w:r>
          </w:p>
        </w:tc>
        <w:tc>
          <w:tcPr>
            <w:tcW w:w="1508" w:type="dxa"/>
            <w:shd w:val="clear" w:color="auto" w:fill="auto"/>
          </w:tcPr>
          <w:p w14:paraId="1098EFDA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absent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563647B3" w14:textId="3A0FDE23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154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29.39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4ACAB094" w14:textId="5A30613F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45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47.87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4026C14D" w14:textId="5CE4EA44" w:rsidTr="00976F0C">
        <w:tc>
          <w:tcPr>
            <w:tcW w:w="1242" w:type="dxa"/>
            <w:shd w:val="clear" w:color="auto" w:fill="auto"/>
          </w:tcPr>
          <w:p w14:paraId="5AF69FA7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4257C347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present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3BEB4D11" w14:textId="5CAE46EF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370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70.61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15C8658A" w14:textId="6C815900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49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52.13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16C354AC" w14:textId="43EC118F" w:rsidTr="00976F0C">
        <w:tc>
          <w:tcPr>
            <w:tcW w:w="1242" w:type="dxa"/>
            <w:shd w:val="clear" w:color="auto" w:fill="auto"/>
          </w:tcPr>
          <w:p w14:paraId="29D2865C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BM</w:t>
            </w:r>
          </w:p>
        </w:tc>
        <w:tc>
          <w:tcPr>
            <w:tcW w:w="1508" w:type="dxa"/>
            <w:shd w:val="clear" w:color="auto" w:fill="auto"/>
          </w:tcPr>
          <w:p w14:paraId="0C7933AB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1-4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0BFDC19" w14:textId="533A568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325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62.02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10BB15D0" w14:textId="0E9CA214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66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70.21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2AC990C5" w14:textId="74407CE3" w:rsidTr="00976F0C">
        <w:tc>
          <w:tcPr>
            <w:tcW w:w="1242" w:type="dxa"/>
            <w:shd w:val="clear" w:color="auto" w:fill="auto"/>
          </w:tcPr>
          <w:p w14:paraId="5E94047A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6F7CACC9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/>
                <w:bCs/>
                <w:kern w:val="0"/>
                <w:sz w:val="24"/>
              </w:rPr>
              <w:t>&gt;4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1CFD8D83" w14:textId="2474EB3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184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35.11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75306347" w14:textId="4ABA934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28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88562D">
              <w:rPr>
                <w:rFonts w:ascii="Times New Roman" w:hAnsi="Times New Roman"/>
                <w:bCs/>
                <w:sz w:val="24"/>
              </w:rPr>
              <w:t>29.79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281DD079" w14:textId="77777777" w:rsidTr="00976F0C">
        <w:tc>
          <w:tcPr>
            <w:tcW w:w="1242" w:type="dxa"/>
            <w:shd w:val="clear" w:color="auto" w:fill="auto"/>
          </w:tcPr>
          <w:p w14:paraId="46887707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7C4B2427" w14:textId="09CC313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NA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69B6D97C" w14:textId="720A980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2.87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44DE8840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976F0C" w:rsidRPr="0021028D" w14:paraId="0B2D72C6" w14:textId="5C5D875D" w:rsidTr="00976F0C">
        <w:tc>
          <w:tcPr>
            <w:tcW w:w="1242" w:type="dxa"/>
            <w:shd w:val="clear" w:color="auto" w:fill="auto"/>
          </w:tcPr>
          <w:p w14:paraId="11C38E71" w14:textId="6DC2B378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Gene Status</w:t>
            </w:r>
          </w:p>
        </w:tc>
        <w:tc>
          <w:tcPr>
            <w:tcW w:w="1508" w:type="dxa"/>
            <w:shd w:val="clear" w:color="auto" w:fill="auto"/>
          </w:tcPr>
          <w:p w14:paraId="163C335C" w14:textId="043EC5B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F93DAE">
              <w:rPr>
                <w:rFonts w:ascii="Times New Roman" w:hAnsi="Times New Roman"/>
                <w:bCs/>
                <w:sz w:val="24"/>
              </w:rPr>
              <w:t>EGFR</w:t>
            </w:r>
            <w:r w:rsidRPr="00F93DAE">
              <w:rPr>
                <w:rFonts w:ascii="Times New Roman" w:hAnsi="Times New Roman" w:hint="eastAsia"/>
                <w:bCs/>
                <w:sz w:val="24"/>
              </w:rPr>
              <w:t xml:space="preserve"> pos </w:t>
            </w:r>
            <w:r w:rsidRPr="00F93DAE">
              <w:rPr>
                <w:rFonts w:ascii="Times New Roman" w:hAnsi="Times New Roman"/>
                <w:bCs/>
                <w:sz w:val="24"/>
              </w:rPr>
              <w:t>or ALK</w:t>
            </w:r>
            <w:r w:rsidRPr="00F93DAE">
              <w:rPr>
                <w:rFonts w:ascii="Times New Roman" w:hAnsi="Times New Roman" w:hint="eastAsia"/>
                <w:bCs/>
                <w:sz w:val="24"/>
              </w:rPr>
              <w:t xml:space="preserve"> pos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1E8B0DA4" w14:textId="00950E6F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218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41.60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0771CF5A" w14:textId="7CCB7B1D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6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A0B9B">
              <w:rPr>
                <w:rFonts w:ascii="Times New Roman" w:hAnsi="Times New Roman"/>
                <w:bCs/>
                <w:sz w:val="24"/>
              </w:rPr>
              <w:t>6.38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04BB6254" w14:textId="342C5769" w:rsidTr="00976F0C">
        <w:tc>
          <w:tcPr>
            <w:tcW w:w="1242" w:type="dxa"/>
            <w:shd w:val="clear" w:color="auto" w:fill="auto"/>
          </w:tcPr>
          <w:p w14:paraId="6998DDC9" w14:textId="07EBDDE0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28814947" w14:textId="17596B44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F93DAE">
              <w:rPr>
                <w:rFonts w:ascii="Times New Roman" w:eastAsia="GuardianAgateSans1D-RegularIt" w:hAnsi="Times New Roman"/>
                <w:bCs/>
                <w:i/>
                <w:sz w:val="24"/>
              </w:rPr>
              <w:t xml:space="preserve">EGFR </w:t>
            </w:r>
            <w:r w:rsidRPr="00F93DAE">
              <w:rPr>
                <w:rFonts w:ascii="Times New Roman" w:eastAsia="GuardianAgateSans1GR-Regular" w:hAnsi="Times New Roman"/>
                <w:bCs/>
                <w:sz w:val="24"/>
              </w:rPr>
              <w:t>neg/</w:t>
            </w:r>
            <w:proofErr w:type="spellStart"/>
            <w:r w:rsidRPr="00F93DAE">
              <w:rPr>
                <w:rFonts w:ascii="Times New Roman" w:eastAsia="GuardianAgateSans1GR-Regular" w:hAnsi="Times New Roman"/>
                <w:bCs/>
                <w:sz w:val="24"/>
              </w:rPr>
              <w:t>unk</w:t>
            </w:r>
            <w:proofErr w:type="spellEnd"/>
            <w:r w:rsidRPr="00F93DAE">
              <w:rPr>
                <w:rFonts w:ascii="Times New Roman" w:eastAsia="GuardianAgateSans1GR-Regular" w:hAnsi="Times New Roman"/>
                <w:bCs/>
                <w:sz w:val="24"/>
              </w:rPr>
              <w:t xml:space="preserve"> and </w:t>
            </w:r>
            <w:r w:rsidRPr="00F93DAE">
              <w:rPr>
                <w:rFonts w:ascii="Times New Roman" w:eastAsia="GuardianAgateSans1D-RegularIt" w:hAnsi="Times New Roman"/>
                <w:bCs/>
                <w:i/>
                <w:sz w:val="24"/>
              </w:rPr>
              <w:t xml:space="preserve">ALK </w:t>
            </w:r>
            <w:r w:rsidRPr="00F93DAE">
              <w:rPr>
                <w:rFonts w:ascii="Times New Roman" w:eastAsia="GuardianAgateSans1GR-Regular" w:hAnsi="Times New Roman"/>
                <w:bCs/>
                <w:sz w:val="24"/>
              </w:rPr>
              <w:t>neg/</w:t>
            </w:r>
            <w:proofErr w:type="spellStart"/>
            <w:r w:rsidRPr="00F93DAE">
              <w:rPr>
                <w:rFonts w:ascii="Times New Roman" w:eastAsia="GuardianAgateSans1GR-Regular" w:hAnsi="Times New Roman"/>
                <w:bCs/>
                <w:sz w:val="24"/>
              </w:rPr>
              <w:t>unk</w:t>
            </w:r>
            <w:proofErr w:type="spellEnd"/>
          </w:p>
        </w:tc>
        <w:tc>
          <w:tcPr>
            <w:tcW w:w="2212" w:type="dxa"/>
            <w:gridSpan w:val="2"/>
            <w:shd w:val="clear" w:color="auto" w:fill="auto"/>
          </w:tcPr>
          <w:p w14:paraId="02E4F9CB" w14:textId="77B3A35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115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21.95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4FFC5BA0" w14:textId="463D88DB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13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A0B9B">
              <w:rPr>
                <w:rFonts w:ascii="Times New Roman" w:hAnsi="Times New Roman"/>
                <w:bCs/>
                <w:sz w:val="24"/>
              </w:rPr>
              <w:t>13.83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1E2D56F1" w14:textId="1F53E4B1" w:rsidTr="00976F0C">
        <w:tc>
          <w:tcPr>
            <w:tcW w:w="1242" w:type="dxa"/>
            <w:shd w:val="clear" w:color="auto" w:fill="auto"/>
          </w:tcPr>
          <w:p w14:paraId="23B7EFFB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27E4440" w14:textId="1347CE28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NA</w:t>
            </w:r>
          </w:p>
        </w:tc>
        <w:tc>
          <w:tcPr>
            <w:tcW w:w="2160" w:type="dxa"/>
            <w:shd w:val="clear" w:color="auto" w:fill="auto"/>
          </w:tcPr>
          <w:p w14:paraId="210D43D0" w14:textId="1EFF9A29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191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36.45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6D91D716" w14:textId="09AAFE5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75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A0B9B">
              <w:rPr>
                <w:rFonts w:ascii="Times New Roman" w:hAnsi="Times New Roman"/>
                <w:bCs/>
                <w:sz w:val="24"/>
              </w:rPr>
              <w:t>79.79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069C5034" w14:textId="0EF554EA" w:rsidTr="00976F0C">
        <w:tc>
          <w:tcPr>
            <w:tcW w:w="1242" w:type="dxa"/>
            <w:shd w:val="clear" w:color="auto" w:fill="auto"/>
          </w:tcPr>
          <w:p w14:paraId="4C6D16D2" w14:textId="5C2A85F2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Symptom</w:t>
            </w:r>
          </w:p>
        </w:tc>
        <w:tc>
          <w:tcPr>
            <w:tcW w:w="1508" w:type="dxa"/>
            <w:shd w:val="clear" w:color="auto" w:fill="auto"/>
          </w:tcPr>
          <w:p w14:paraId="101143C5" w14:textId="4688E9C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no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01618901" w14:textId="348C2F6C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324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61.83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09574825" w14:textId="1EE28406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54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A0B9B">
              <w:rPr>
                <w:rFonts w:ascii="Times New Roman" w:hAnsi="Times New Roman"/>
                <w:bCs/>
                <w:sz w:val="24"/>
              </w:rPr>
              <w:t>57.45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0AEDA1B8" w14:textId="7477766D" w:rsidTr="00976F0C">
        <w:tc>
          <w:tcPr>
            <w:tcW w:w="1242" w:type="dxa"/>
            <w:shd w:val="clear" w:color="auto" w:fill="auto"/>
          </w:tcPr>
          <w:p w14:paraId="35BD91ED" w14:textId="2440CC31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449407AD" w14:textId="6CF09B4A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yes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7DF76072" w14:textId="349A26D5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200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917F69">
              <w:rPr>
                <w:rFonts w:ascii="Times New Roman" w:hAnsi="Times New Roman"/>
                <w:bCs/>
                <w:sz w:val="24"/>
              </w:rPr>
              <w:t>38.17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2835" w:type="dxa"/>
          </w:tcPr>
          <w:p w14:paraId="67529008" w14:textId="36A70C73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  <w:r w:rsidRPr="0021028D">
              <w:rPr>
                <w:rFonts w:ascii="Times New Roman" w:hAnsi="Times New Roman" w:hint="eastAsia"/>
                <w:bCs/>
                <w:sz w:val="24"/>
              </w:rPr>
              <w:t>40</w:t>
            </w:r>
            <w:r w:rsidR="00C943AE">
              <w:rPr>
                <w:rFonts w:ascii="Times New Roman" w:hAnsi="Times New Roman" w:hint="eastAsia"/>
                <w:bCs/>
                <w:sz w:val="24"/>
              </w:rPr>
              <w:t>(</w:t>
            </w:r>
            <w:r w:rsidR="006A0B9B">
              <w:rPr>
                <w:rFonts w:ascii="Times New Roman" w:hAnsi="Times New Roman"/>
                <w:bCs/>
                <w:sz w:val="24"/>
              </w:rPr>
              <w:t>42.55</w:t>
            </w:r>
            <w:r w:rsidR="00C943AE">
              <w:rPr>
                <w:rFonts w:ascii="Times New Roman" w:hAnsi="Times New Roman"/>
                <w:bCs/>
                <w:sz w:val="24"/>
              </w:rPr>
              <w:t>%)</w:t>
            </w:r>
          </w:p>
        </w:tc>
      </w:tr>
      <w:tr w:rsidR="00976F0C" w:rsidRPr="0021028D" w14:paraId="402B8883" w14:textId="656C70D3" w:rsidTr="00976F0C">
        <w:tc>
          <w:tcPr>
            <w:tcW w:w="1242" w:type="dxa"/>
            <w:shd w:val="clear" w:color="auto" w:fill="auto"/>
          </w:tcPr>
          <w:p w14:paraId="5961B83B" w14:textId="77777777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08" w:type="dxa"/>
            <w:shd w:val="clear" w:color="auto" w:fill="auto"/>
          </w:tcPr>
          <w:p w14:paraId="14E5859B" w14:textId="29C099BB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12" w:type="dxa"/>
            <w:gridSpan w:val="2"/>
            <w:shd w:val="clear" w:color="auto" w:fill="auto"/>
          </w:tcPr>
          <w:p w14:paraId="44433A70" w14:textId="4B1CC50E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835" w:type="dxa"/>
          </w:tcPr>
          <w:p w14:paraId="531139AC" w14:textId="392823ED" w:rsidR="00976F0C" w:rsidRPr="0021028D" w:rsidRDefault="00976F0C" w:rsidP="00976F0C">
            <w:pPr>
              <w:widowControl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6120F0EA" w14:textId="471961CF" w:rsidR="003C10DC" w:rsidRDefault="003C10DC" w:rsidP="00976F0C">
      <w:pPr>
        <w:widowControl/>
        <w:jc w:val="left"/>
        <w:rPr>
          <w:rFonts w:ascii="Times New Roman" w:hAnsi="Times New Roman"/>
          <w:iCs/>
          <w:color w:val="0000FF"/>
          <w:sz w:val="24"/>
        </w:rPr>
      </w:pPr>
      <w:r>
        <w:rPr>
          <w:rFonts w:ascii="Times New Roman" w:hAnsi="Times New Roman" w:hint="eastAsia"/>
          <w:bCs/>
          <w:szCs w:val="21"/>
        </w:rPr>
        <w:t xml:space="preserve">KPS, </w:t>
      </w:r>
      <w:proofErr w:type="spellStart"/>
      <w:r>
        <w:rPr>
          <w:rFonts w:ascii="Times New Roman" w:hAnsi="Times New Roman" w:hint="eastAsia"/>
          <w:bCs/>
          <w:szCs w:val="21"/>
        </w:rPr>
        <w:t>Karnofsky</w:t>
      </w:r>
      <w:proofErr w:type="spellEnd"/>
      <w:r>
        <w:rPr>
          <w:rFonts w:ascii="Times New Roman" w:hAnsi="Times New Roman" w:hint="eastAsia"/>
          <w:bCs/>
          <w:szCs w:val="21"/>
        </w:rPr>
        <w:t xml:space="preserve"> Performance Status;</w:t>
      </w:r>
      <w:r>
        <w:rPr>
          <w:rFonts w:ascii="GuardianSansGR-Regular" w:eastAsia="GuardianSansGR-Regular" w:hAnsi="GuardianSansGR-Regular" w:cs="GuardianSansGR-Regular"/>
          <w:color w:val="231F20"/>
          <w:kern w:val="0"/>
          <w:sz w:val="14"/>
          <w:szCs w:val="14"/>
          <w:lang w:bidi="ar"/>
        </w:rPr>
        <w:t xml:space="preserve"> </w:t>
      </w:r>
      <w:r>
        <w:rPr>
          <w:rFonts w:ascii="Times New Roman" w:hAnsi="Times New Roman" w:hint="eastAsia"/>
          <w:bCs/>
          <w:szCs w:val="21"/>
        </w:rPr>
        <w:t>ECM, extracranial metastases;</w:t>
      </w:r>
      <w:r>
        <w:rPr>
          <w:rFonts w:ascii="GuardianSansGR-Regular" w:eastAsia="GuardianSansGR-Regular" w:hAnsi="GuardianSansGR-Regular" w:cs="GuardianSansGR-Regular"/>
          <w:color w:val="231F20"/>
          <w:kern w:val="0"/>
          <w:sz w:val="14"/>
          <w:szCs w:val="14"/>
          <w:lang w:bidi="ar"/>
        </w:rPr>
        <w:t xml:space="preserve"> </w:t>
      </w:r>
      <w:r>
        <w:rPr>
          <w:rFonts w:ascii="Times New Roman" w:hAnsi="Times New Roman" w:hint="eastAsia"/>
          <w:bCs/>
          <w:szCs w:val="21"/>
        </w:rPr>
        <w:t>BM, brain metastases.</w:t>
      </w:r>
    </w:p>
    <w:p w14:paraId="0739E28B" w14:textId="4A8E71DA" w:rsidR="00B3794B" w:rsidRDefault="00B3794B"/>
    <w:p w14:paraId="55B28D50" w14:textId="3DE41D17" w:rsidR="00F42648" w:rsidRDefault="00F42648"/>
    <w:p w14:paraId="733CCBD3" w14:textId="77777777" w:rsidR="00F42648" w:rsidRPr="00F42648" w:rsidRDefault="00F42648"/>
    <w:sectPr w:rsidR="00F42648" w:rsidRPr="00F42648" w:rsidSect="003C10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ardianAgateSans1D-RegularIt">
    <w:altName w:val="SimSun"/>
    <w:charset w:val="86"/>
    <w:family w:val="auto"/>
    <w:pitch w:val="default"/>
    <w:sig w:usb0="00000000" w:usb1="00000000" w:usb2="00000000" w:usb3="00000000" w:csb0="00040000" w:csb1="00000000"/>
  </w:font>
  <w:font w:name="GuardianAgateSans1GR-Regular">
    <w:altName w:val="SimSun"/>
    <w:charset w:val="86"/>
    <w:family w:val="auto"/>
    <w:pitch w:val="default"/>
    <w:sig w:usb0="00000000" w:usb1="00000000" w:usb2="00000000" w:usb3="00000000" w:csb0="00040000" w:csb1="00000000"/>
  </w:font>
  <w:font w:name="GuardianSansGR-Regular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6F"/>
    <w:rsid w:val="00007E9E"/>
    <w:rsid w:val="000C4275"/>
    <w:rsid w:val="000F676D"/>
    <w:rsid w:val="0011265E"/>
    <w:rsid w:val="0015461F"/>
    <w:rsid w:val="001815D2"/>
    <w:rsid w:val="001C6DE4"/>
    <w:rsid w:val="001E4734"/>
    <w:rsid w:val="002C120C"/>
    <w:rsid w:val="00313F80"/>
    <w:rsid w:val="003A111F"/>
    <w:rsid w:val="003C10DC"/>
    <w:rsid w:val="00414ADD"/>
    <w:rsid w:val="00425C3E"/>
    <w:rsid w:val="0047494F"/>
    <w:rsid w:val="00482E04"/>
    <w:rsid w:val="00596887"/>
    <w:rsid w:val="0066235A"/>
    <w:rsid w:val="006A0B9B"/>
    <w:rsid w:val="006B06AA"/>
    <w:rsid w:val="00724CDF"/>
    <w:rsid w:val="007F4680"/>
    <w:rsid w:val="00833787"/>
    <w:rsid w:val="00851F6B"/>
    <w:rsid w:val="00863C30"/>
    <w:rsid w:val="00872E69"/>
    <w:rsid w:val="00874EB9"/>
    <w:rsid w:val="00875308"/>
    <w:rsid w:val="0088562D"/>
    <w:rsid w:val="008A5224"/>
    <w:rsid w:val="008B6474"/>
    <w:rsid w:val="008C133A"/>
    <w:rsid w:val="008D08AE"/>
    <w:rsid w:val="008D4FD6"/>
    <w:rsid w:val="008F7772"/>
    <w:rsid w:val="00903440"/>
    <w:rsid w:val="00917F69"/>
    <w:rsid w:val="0093441E"/>
    <w:rsid w:val="00976F0C"/>
    <w:rsid w:val="00A23A5B"/>
    <w:rsid w:val="00AF66E3"/>
    <w:rsid w:val="00AF7C6F"/>
    <w:rsid w:val="00B3794B"/>
    <w:rsid w:val="00B663F0"/>
    <w:rsid w:val="00C52893"/>
    <w:rsid w:val="00C615FD"/>
    <w:rsid w:val="00C76417"/>
    <w:rsid w:val="00C943AE"/>
    <w:rsid w:val="00CA6BC7"/>
    <w:rsid w:val="00D8045C"/>
    <w:rsid w:val="00E441CA"/>
    <w:rsid w:val="00E56FD2"/>
    <w:rsid w:val="00F260FA"/>
    <w:rsid w:val="00F4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5697"/>
  <w15:chartTrackingRefBased/>
  <w15:docId w15:val="{20A6173A-A17D-8543-A63B-A40526F3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6F"/>
    <w:pPr>
      <w:widowControl w:val="0"/>
      <w:jc w:val="both"/>
    </w:pPr>
    <w:rPr>
      <w:rFonts w:ascii="Calibri" w:eastAsia="SimSun" w:hAnsi="Calibri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4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Jing</dc:creator>
  <cp:keywords/>
  <dc:description/>
  <cp:lastModifiedBy>Boon Lee</cp:lastModifiedBy>
  <cp:revision>2</cp:revision>
  <dcterms:created xsi:type="dcterms:W3CDTF">2021-02-18T04:55:00Z</dcterms:created>
  <dcterms:modified xsi:type="dcterms:W3CDTF">2021-02-18T04:55:00Z</dcterms:modified>
</cp:coreProperties>
</file>