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B6EB6A" w14:textId="2356A51A" w:rsidR="00906C94" w:rsidRPr="001140AD" w:rsidRDefault="00906C94" w:rsidP="00906C94">
      <w:pPr>
        <w:pStyle w:val="1"/>
        <w:jc w:val="center"/>
        <w:rPr>
          <w:rFonts w:ascii="Arial" w:hAnsi="Arial" w:cs="Arial"/>
        </w:rPr>
      </w:pPr>
      <w:bookmarkStart w:id="0" w:name="_Hlk60994090"/>
      <w:r w:rsidRPr="001140AD">
        <w:rPr>
          <w:rFonts w:ascii="Arial" w:hAnsi="Arial" w:cs="Arial"/>
        </w:rPr>
        <w:t>Supplementary Figure</w:t>
      </w:r>
      <w:bookmarkEnd w:id="0"/>
      <w:r w:rsidRPr="001140AD">
        <w:rPr>
          <w:rFonts w:ascii="Arial" w:hAnsi="Arial" w:cs="Arial"/>
        </w:rPr>
        <w:t>s</w:t>
      </w:r>
    </w:p>
    <w:p w14:paraId="070A33D3" w14:textId="48A19B9B" w:rsidR="00906C94" w:rsidRPr="001140AD" w:rsidRDefault="001140AD">
      <w:pPr>
        <w:rPr>
          <w:rFonts w:ascii="Arial" w:hAnsi="Arial" w:cs="Arial"/>
        </w:rPr>
      </w:pPr>
      <w:r w:rsidRPr="001140AD">
        <w:rPr>
          <w:rFonts w:ascii="Arial" w:hAnsi="Arial" w:cs="Arial"/>
          <w:noProof/>
        </w:rPr>
        <w:drawing>
          <wp:inline distT="0" distB="0" distL="0" distR="0" wp14:anchorId="450D5BDA" wp14:editId="308BD777">
            <wp:extent cx="5267325" cy="59340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B6A0A" w14:textId="605F796F" w:rsidR="001140AD" w:rsidRPr="001140AD" w:rsidRDefault="001140AD">
      <w:pPr>
        <w:rPr>
          <w:rFonts w:ascii="Arial" w:hAnsi="Arial" w:cs="Arial"/>
        </w:rPr>
      </w:pPr>
      <w:r w:rsidRPr="001140AD">
        <w:rPr>
          <w:rFonts w:ascii="Arial" w:hAnsi="Arial" w:cs="Arial"/>
        </w:rPr>
        <w:t>Supplementary Figure</w:t>
      </w:r>
      <w:r w:rsidRPr="001140AD">
        <w:rPr>
          <w:rFonts w:ascii="Arial" w:hAnsi="Arial" w:cs="Arial"/>
        </w:rPr>
        <w:t xml:space="preserve"> 1: I</w:t>
      </w:r>
      <w:r w:rsidRPr="001140AD">
        <w:rPr>
          <w:rFonts w:ascii="Arial" w:hAnsi="Arial" w:cs="Arial"/>
        </w:rPr>
        <w:t xml:space="preserve">mmunohistochemical </w:t>
      </w:r>
      <w:r w:rsidRPr="001140AD">
        <w:rPr>
          <w:rFonts w:ascii="Arial" w:hAnsi="Arial" w:cs="Arial"/>
        </w:rPr>
        <w:t xml:space="preserve">figures for case 1. A, </w:t>
      </w:r>
      <w:bookmarkStart w:id="1" w:name="OLE_LINK1"/>
      <w:bookmarkStart w:id="2" w:name="OLE_LINK2"/>
      <w:r w:rsidRPr="001140AD">
        <w:rPr>
          <w:rFonts w:ascii="Arial" w:hAnsi="Arial" w:cs="Arial"/>
        </w:rPr>
        <w:t xml:space="preserve">negative stain for </w:t>
      </w:r>
      <w:r w:rsidRPr="001140AD">
        <w:rPr>
          <w:rFonts w:ascii="Arial" w:hAnsi="Arial" w:cs="Arial"/>
        </w:rPr>
        <w:t>P16</w:t>
      </w:r>
      <w:r w:rsidRPr="001140AD">
        <w:rPr>
          <w:rFonts w:ascii="Arial" w:hAnsi="Arial" w:cs="Arial"/>
        </w:rPr>
        <w:t>(×</w:t>
      </w:r>
      <w:r w:rsidRPr="001140AD">
        <w:rPr>
          <w:rFonts w:ascii="Arial" w:hAnsi="Arial" w:cs="Arial"/>
        </w:rPr>
        <w:t>2</w:t>
      </w:r>
      <w:r w:rsidRPr="001140AD">
        <w:rPr>
          <w:rFonts w:ascii="Arial" w:hAnsi="Arial" w:cs="Arial"/>
        </w:rPr>
        <w:t>00)</w:t>
      </w:r>
      <w:r w:rsidRPr="001140AD">
        <w:rPr>
          <w:rFonts w:ascii="Arial" w:hAnsi="Arial" w:cs="Arial"/>
        </w:rPr>
        <w:t>.</w:t>
      </w:r>
      <w:bookmarkEnd w:id="1"/>
      <w:bookmarkEnd w:id="2"/>
      <w:r w:rsidRPr="001140AD">
        <w:rPr>
          <w:rFonts w:ascii="Arial" w:hAnsi="Arial" w:cs="Arial"/>
        </w:rPr>
        <w:t xml:space="preserve"> B, </w:t>
      </w:r>
      <w:r w:rsidRPr="001140AD">
        <w:rPr>
          <w:rFonts w:ascii="Arial" w:hAnsi="Arial" w:cs="Arial"/>
        </w:rPr>
        <w:t>negative stain for P</w:t>
      </w:r>
      <w:r w:rsidRPr="001140AD">
        <w:rPr>
          <w:rFonts w:ascii="Arial" w:hAnsi="Arial" w:cs="Arial"/>
        </w:rPr>
        <w:t>53</w:t>
      </w:r>
      <w:r w:rsidRPr="001140AD">
        <w:rPr>
          <w:rFonts w:ascii="Arial" w:hAnsi="Arial" w:cs="Arial"/>
        </w:rPr>
        <w:t>(×200).</w:t>
      </w:r>
      <w:r w:rsidRPr="001140AD">
        <w:rPr>
          <w:rFonts w:ascii="Arial" w:hAnsi="Arial" w:cs="Arial"/>
        </w:rPr>
        <w:t xml:space="preserve"> C, </w:t>
      </w:r>
      <w:r w:rsidRPr="001140AD">
        <w:rPr>
          <w:rFonts w:ascii="Arial" w:hAnsi="Arial" w:cs="Arial"/>
        </w:rPr>
        <w:t>negative stain for P</w:t>
      </w:r>
      <w:r w:rsidRPr="001140AD">
        <w:rPr>
          <w:rFonts w:ascii="Arial" w:hAnsi="Arial" w:cs="Arial"/>
        </w:rPr>
        <w:t>AX8</w:t>
      </w:r>
      <w:r w:rsidRPr="001140AD">
        <w:rPr>
          <w:rFonts w:ascii="Arial" w:hAnsi="Arial" w:cs="Arial"/>
        </w:rPr>
        <w:t>(×200).</w:t>
      </w:r>
      <w:r w:rsidRPr="001140AD">
        <w:rPr>
          <w:rFonts w:ascii="Arial" w:hAnsi="Arial" w:cs="Arial"/>
        </w:rPr>
        <w:t xml:space="preserve"> D, </w:t>
      </w:r>
      <w:r w:rsidRPr="001140AD">
        <w:rPr>
          <w:rFonts w:ascii="Arial" w:hAnsi="Arial" w:cs="Arial"/>
        </w:rPr>
        <w:t xml:space="preserve">negative stain for </w:t>
      </w:r>
      <w:proofErr w:type="gramStart"/>
      <w:r w:rsidRPr="001140AD">
        <w:rPr>
          <w:rFonts w:ascii="Arial" w:hAnsi="Arial" w:cs="Arial"/>
        </w:rPr>
        <w:t>ER</w:t>
      </w:r>
      <w:r w:rsidRPr="001140AD">
        <w:rPr>
          <w:rFonts w:ascii="Arial" w:hAnsi="Arial" w:cs="Arial"/>
        </w:rPr>
        <w:t>(</w:t>
      </w:r>
      <w:proofErr w:type="gramEnd"/>
      <w:r w:rsidRPr="001140AD">
        <w:rPr>
          <w:rFonts w:ascii="Arial" w:hAnsi="Arial" w:cs="Arial"/>
        </w:rPr>
        <w:t>×</w:t>
      </w:r>
      <w:r w:rsidRPr="001140AD">
        <w:rPr>
          <w:rFonts w:ascii="Arial" w:hAnsi="Arial" w:cs="Arial"/>
        </w:rPr>
        <w:t>1</w:t>
      </w:r>
      <w:r w:rsidRPr="001140AD">
        <w:rPr>
          <w:rFonts w:ascii="Arial" w:hAnsi="Arial" w:cs="Arial"/>
        </w:rPr>
        <w:t>00).</w:t>
      </w:r>
      <w:r w:rsidRPr="001140AD">
        <w:rPr>
          <w:rFonts w:ascii="Arial" w:hAnsi="Arial" w:cs="Arial"/>
        </w:rPr>
        <w:t xml:space="preserve"> E, </w:t>
      </w:r>
      <w:r w:rsidRPr="001140AD">
        <w:rPr>
          <w:rFonts w:ascii="Arial" w:hAnsi="Arial" w:cs="Arial"/>
        </w:rPr>
        <w:t xml:space="preserve">negative stain for </w:t>
      </w:r>
      <w:proofErr w:type="gramStart"/>
      <w:r w:rsidRPr="001140AD">
        <w:rPr>
          <w:rFonts w:ascii="Arial" w:hAnsi="Arial" w:cs="Arial"/>
        </w:rPr>
        <w:t>PR</w:t>
      </w:r>
      <w:r w:rsidRPr="001140AD">
        <w:rPr>
          <w:rFonts w:ascii="Arial" w:hAnsi="Arial" w:cs="Arial"/>
        </w:rPr>
        <w:t>(</w:t>
      </w:r>
      <w:proofErr w:type="gramEnd"/>
      <w:r w:rsidRPr="001140AD">
        <w:rPr>
          <w:rFonts w:ascii="Arial" w:hAnsi="Arial" w:cs="Arial"/>
        </w:rPr>
        <w:t>×</w:t>
      </w:r>
      <w:r w:rsidRPr="001140AD">
        <w:rPr>
          <w:rFonts w:ascii="Arial" w:hAnsi="Arial" w:cs="Arial"/>
        </w:rPr>
        <w:t>1</w:t>
      </w:r>
      <w:r w:rsidRPr="001140AD">
        <w:rPr>
          <w:rFonts w:ascii="Arial" w:hAnsi="Arial" w:cs="Arial"/>
        </w:rPr>
        <w:t>00).</w:t>
      </w:r>
    </w:p>
    <w:p w14:paraId="49C2937B" w14:textId="48A0AEB3" w:rsidR="001140AD" w:rsidRPr="001140AD" w:rsidRDefault="001140AD">
      <w:pPr>
        <w:rPr>
          <w:rFonts w:ascii="Arial" w:hAnsi="Arial" w:cs="Arial"/>
        </w:rPr>
      </w:pPr>
    </w:p>
    <w:p w14:paraId="6C432EBB" w14:textId="31398058" w:rsidR="001140AD" w:rsidRPr="001140AD" w:rsidRDefault="001140AD">
      <w:pPr>
        <w:rPr>
          <w:rFonts w:ascii="Arial" w:hAnsi="Arial" w:cs="Arial"/>
        </w:rPr>
      </w:pPr>
      <w:r w:rsidRPr="001140AD">
        <w:rPr>
          <w:rFonts w:ascii="Arial" w:hAnsi="Arial" w:cs="Arial"/>
          <w:noProof/>
        </w:rPr>
        <w:lastRenderedPageBreak/>
        <w:drawing>
          <wp:inline distT="0" distB="0" distL="0" distR="0" wp14:anchorId="51B3FC16" wp14:editId="3A7ECE80">
            <wp:extent cx="5270500" cy="59309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EC962" w14:textId="66556D24" w:rsidR="001140AD" w:rsidRPr="001140AD" w:rsidRDefault="001140AD" w:rsidP="001140AD">
      <w:pPr>
        <w:rPr>
          <w:rFonts w:ascii="Arial" w:hAnsi="Arial" w:cs="Arial"/>
        </w:rPr>
      </w:pPr>
      <w:r w:rsidRPr="001140AD">
        <w:rPr>
          <w:rFonts w:ascii="Arial" w:hAnsi="Arial" w:cs="Arial"/>
        </w:rPr>
        <w:t xml:space="preserve">Supplementary Figure </w:t>
      </w:r>
      <w:r w:rsidRPr="001140AD">
        <w:rPr>
          <w:rFonts w:ascii="Arial" w:hAnsi="Arial" w:cs="Arial"/>
        </w:rPr>
        <w:t>2</w:t>
      </w:r>
      <w:r w:rsidRPr="001140AD">
        <w:rPr>
          <w:rFonts w:ascii="Arial" w:hAnsi="Arial" w:cs="Arial"/>
        </w:rPr>
        <w:t xml:space="preserve">: Immunohistochemical figures for case </w:t>
      </w:r>
      <w:r w:rsidRPr="001140AD">
        <w:rPr>
          <w:rFonts w:ascii="Arial" w:hAnsi="Arial" w:cs="Arial"/>
        </w:rPr>
        <w:t>2</w:t>
      </w:r>
      <w:r w:rsidRPr="001140AD">
        <w:rPr>
          <w:rFonts w:ascii="Arial" w:hAnsi="Arial" w:cs="Arial"/>
        </w:rPr>
        <w:t xml:space="preserve">. A, negative stain for P16(×200). B, negative stain for P53(×200). C, negative stain for PAX8(×200). D, negative stain for </w:t>
      </w:r>
      <w:proofErr w:type="gramStart"/>
      <w:r w:rsidRPr="001140AD">
        <w:rPr>
          <w:rFonts w:ascii="Arial" w:hAnsi="Arial" w:cs="Arial"/>
        </w:rPr>
        <w:t>ER(</w:t>
      </w:r>
      <w:proofErr w:type="gramEnd"/>
      <w:r w:rsidRPr="001140AD">
        <w:rPr>
          <w:rFonts w:ascii="Arial" w:hAnsi="Arial" w:cs="Arial"/>
        </w:rPr>
        <w:t xml:space="preserve">×100). E, negative stain for </w:t>
      </w:r>
      <w:proofErr w:type="gramStart"/>
      <w:r w:rsidRPr="001140AD">
        <w:rPr>
          <w:rFonts w:ascii="Arial" w:hAnsi="Arial" w:cs="Arial"/>
        </w:rPr>
        <w:t>PR(</w:t>
      </w:r>
      <w:proofErr w:type="gramEnd"/>
      <w:r w:rsidRPr="001140AD">
        <w:rPr>
          <w:rFonts w:ascii="Arial" w:hAnsi="Arial" w:cs="Arial"/>
        </w:rPr>
        <w:t>×100).</w:t>
      </w:r>
    </w:p>
    <w:p w14:paraId="62A03B5C" w14:textId="7648FB0E" w:rsidR="001140AD" w:rsidRPr="001140AD" w:rsidRDefault="001140AD">
      <w:pPr>
        <w:rPr>
          <w:rFonts w:ascii="Arial" w:hAnsi="Arial" w:cs="Arial"/>
        </w:rPr>
      </w:pPr>
    </w:p>
    <w:p w14:paraId="68D44763" w14:textId="5113D735" w:rsidR="001140AD" w:rsidRPr="001140AD" w:rsidRDefault="001140AD">
      <w:pPr>
        <w:rPr>
          <w:rFonts w:ascii="Arial" w:hAnsi="Arial" w:cs="Arial"/>
        </w:rPr>
      </w:pPr>
      <w:r w:rsidRPr="001140AD">
        <w:rPr>
          <w:rFonts w:ascii="Arial" w:hAnsi="Arial" w:cs="Arial"/>
          <w:noProof/>
        </w:rPr>
        <w:lastRenderedPageBreak/>
        <w:drawing>
          <wp:inline distT="0" distB="0" distL="0" distR="0" wp14:anchorId="70BB50E2" wp14:editId="5EE75A9C">
            <wp:extent cx="5270500" cy="59309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1FA0F" w14:textId="3FFF062A" w:rsidR="001140AD" w:rsidRPr="001140AD" w:rsidRDefault="001140AD" w:rsidP="001140AD">
      <w:pPr>
        <w:rPr>
          <w:rFonts w:ascii="Arial" w:hAnsi="Arial" w:cs="Arial"/>
        </w:rPr>
      </w:pPr>
      <w:r w:rsidRPr="001140AD">
        <w:rPr>
          <w:rFonts w:ascii="Arial" w:hAnsi="Arial" w:cs="Arial"/>
        </w:rPr>
        <w:t xml:space="preserve">Supplementary Figure </w:t>
      </w:r>
      <w:r w:rsidRPr="001140AD">
        <w:rPr>
          <w:rFonts w:ascii="Arial" w:hAnsi="Arial" w:cs="Arial"/>
        </w:rPr>
        <w:t>3</w:t>
      </w:r>
      <w:r w:rsidRPr="001140AD">
        <w:rPr>
          <w:rFonts w:ascii="Arial" w:hAnsi="Arial" w:cs="Arial"/>
        </w:rPr>
        <w:t xml:space="preserve">: Immunohistochemical figures for case </w:t>
      </w:r>
      <w:r w:rsidRPr="001140AD">
        <w:rPr>
          <w:rFonts w:ascii="Arial" w:hAnsi="Arial" w:cs="Arial"/>
        </w:rPr>
        <w:t>3</w:t>
      </w:r>
      <w:r w:rsidRPr="001140AD">
        <w:rPr>
          <w:rFonts w:ascii="Arial" w:hAnsi="Arial" w:cs="Arial"/>
        </w:rPr>
        <w:t xml:space="preserve">. A, negative stain for P16(×200). B, negative stain for P53(×200). C, negative stain for PAX8(×200). D, negative stain for </w:t>
      </w:r>
      <w:proofErr w:type="gramStart"/>
      <w:r w:rsidRPr="001140AD">
        <w:rPr>
          <w:rFonts w:ascii="Arial" w:hAnsi="Arial" w:cs="Arial"/>
        </w:rPr>
        <w:t>ER(</w:t>
      </w:r>
      <w:proofErr w:type="gramEnd"/>
      <w:r w:rsidRPr="001140AD">
        <w:rPr>
          <w:rFonts w:ascii="Arial" w:hAnsi="Arial" w:cs="Arial"/>
        </w:rPr>
        <w:t xml:space="preserve">×100). E, negative stain for </w:t>
      </w:r>
      <w:proofErr w:type="gramStart"/>
      <w:r w:rsidRPr="001140AD">
        <w:rPr>
          <w:rFonts w:ascii="Arial" w:hAnsi="Arial" w:cs="Arial"/>
        </w:rPr>
        <w:t>PR(</w:t>
      </w:r>
      <w:proofErr w:type="gramEnd"/>
      <w:r w:rsidRPr="001140AD">
        <w:rPr>
          <w:rFonts w:ascii="Arial" w:hAnsi="Arial" w:cs="Arial"/>
        </w:rPr>
        <w:t>×100).</w:t>
      </w:r>
    </w:p>
    <w:p w14:paraId="0133E666" w14:textId="77777777" w:rsidR="001140AD" w:rsidRPr="001140AD" w:rsidRDefault="001140AD">
      <w:pPr>
        <w:rPr>
          <w:rFonts w:ascii="Arial" w:hAnsi="Arial" w:cs="Arial"/>
        </w:rPr>
      </w:pPr>
    </w:p>
    <w:sectPr w:rsidR="001140AD" w:rsidRPr="001140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CB52A5" w14:textId="77777777" w:rsidR="00376CBD" w:rsidRDefault="00376CBD" w:rsidP="00906C94">
      <w:r>
        <w:separator/>
      </w:r>
    </w:p>
  </w:endnote>
  <w:endnote w:type="continuationSeparator" w:id="0">
    <w:p w14:paraId="4636085A" w14:textId="77777777" w:rsidR="00376CBD" w:rsidRDefault="00376CBD" w:rsidP="00906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244337" w14:textId="77777777" w:rsidR="00376CBD" w:rsidRDefault="00376CBD" w:rsidP="00906C94">
      <w:r>
        <w:separator/>
      </w:r>
    </w:p>
  </w:footnote>
  <w:footnote w:type="continuationSeparator" w:id="0">
    <w:p w14:paraId="30CD2D57" w14:textId="77777777" w:rsidR="00376CBD" w:rsidRDefault="00376CBD" w:rsidP="00906C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723"/>
    <w:rsid w:val="00061140"/>
    <w:rsid w:val="001140AD"/>
    <w:rsid w:val="00376CBD"/>
    <w:rsid w:val="00906C94"/>
    <w:rsid w:val="00A8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F4AAB1"/>
  <w15:chartTrackingRefBased/>
  <w15:docId w15:val="{967BE4B3-FB6C-4C5D-B74D-CB381E561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40A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06C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C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06C9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06C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06C94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06C94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35C2D-E038-4EFE-BBB4-00FC6B3C8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尧</dc:creator>
  <cp:keywords/>
  <dc:description/>
  <cp:lastModifiedBy>刘 尧</cp:lastModifiedBy>
  <cp:revision>2</cp:revision>
  <dcterms:created xsi:type="dcterms:W3CDTF">2021-01-08T01:52:00Z</dcterms:created>
  <dcterms:modified xsi:type="dcterms:W3CDTF">2021-01-08T02:35:00Z</dcterms:modified>
</cp:coreProperties>
</file>