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0C03A" w14:textId="77777777" w:rsidR="00E17767" w:rsidRPr="002E4FE6" w:rsidRDefault="00E17767" w:rsidP="00E17767">
      <w:pPr>
        <w:spacing w:line="480" w:lineRule="auto"/>
        <w:jc w:val="left"/>
        <w:rPr>
          <w:rFonts w:ascii="Arial" w:hAnsi="Arial" w:cs="Arial"/>
          <w:b/>
          <w:bCs w:val="0"/>
          <w:sz w:val="20"/>
          <w:szCs w:val="20"/>
        </w:rPr>
      </w:pPr>
      <w:r w:rsidRPr="002E4FE6">
        <w:rPr>
          <w:rFonts w:ascii="Arial" w:hAnsi="Arial" w:cs="Arial" w:hint="eastAsia"/>
          <w:b/>
          <w:bCs w:val="0"/>
          <w:sz w:val="20"/>
          <w:szCs w:val="20"/>
        </w:rPr>
        <w:t xml:space="preserve">Supplementary Figures </w:t>
      </w:r>
    </w:p>
    <w:p w14:paraId="445B5C5E" w14:textId="77777777" w:rsidR="00592EE4" w:rsidRPr="002E4FE6" w:rsidRDefault="00592EE4" w:rsidP="00527CA5">
      <w:pPr>
        <w:spacing w:line="480" w:lineRule="auto"/>
        <w:rPr>
          <w:rFonts w:ascii="Arial" w:hAnsi="Arial" w:cs="Arial"/>
          <w:b/>
          <w:bCs w:val="0"/>
          <w:sz w:val="20"/>
          <w:szCs w:val="20"/>
        </w:rPr>
      </w:pPr>
      <w:r w:rsidRPr="002E4FE6">
        <w:rPr>
          <w:rFonts w:ascii="Arial" w:hAnsi="Arial" w:cs="Arial"/>
          <w:b/>
          <w:bCs w:val="0"/>
          <w:noProof/>
          <w:sz w:val="20"/>
          <w:szCs w:val="20"/>
        </w:rPr>
        <w:drawing>
          <wp:inline distT="0" distB="0" distL="0" distR="0" wp14:anchorId="45914B57" wp14:editId="720425AA">
            <wp:extent cx="5274310" cy="2017854"/>
            <wp:effectExtent l="19050" t="0" r="2540" b="0"/>
            <wp:docPr id="1" name="图片 1" descr="F:\万类生物工作\2. 整理\【整理18-19】2910AB-动脉粥样硬化\2910A\8.投稿2-修稿（R1）\sFig 1-R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万类生物工作\2. 整理\【整理18-19】2910AB-动脉粥样硬化\2910A\8.投稿2-修稿（R1）\sFig 1-R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7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3602E" w14:textId="77777777" w:rsidR="000A21CB" w:rsidRPr="002E4FE6" w:rsidRDefault="000A21CB" w:rsidP="00527CA5">
      <w:pPr>
        <w:spacing w:line="480" w:lineRule="auto"/>
        <w:rPr>
          <w:rFonts w:ascii="Arial" w:hAnsi="Arial" w:cs="Arial"/>
          <w:b/>
          <w:bCs w:val="0"/>
          <w:sz w:val="20"/>
          <w:szCs w:val="20"/>
        </w:rPr>
      </w:pPr>
      <w:r w:rsidRPr="002E4FE6">
        <w:rPr>
          <w:rFonts w:ascii="Arial" w:hAnsi="Arial" w:cs="Arial" w:hint="eastAsia"/>
          <w:b/>
          <w:bCs w:val="0"/>
          <w:sz w:val="20"/>
          <w:szCs w:val="20"/>
        </w:rPr>
        <w:t xml:space="preserve">Supplementary Figure </w:t>
      </w:r>
      <w:r w:rsidR="00B6523E" w:rsidRPr="002E4FE6">
        <w:rPr>
          <w:rFonts w:ascii="Arial" w:hAnsi="Arial" w:cs="Arial" w:hint="eastAsia"/>
          <w:b/>
          <w:bCs w:val="0"/>
          <w:sz w:val="20"/>
          <w:szCs w:val="20"/>
        </w:rPr>
        <w:t>1</w:t>
      </w:r>
      <w:r w:rsidRPr="002E4FE6">
        <w:rPr>
          <w:rFonts w:ascii="Arial" w:hAnsi="Arial" w:cs="Arial" w:hint="eastAsia"/>
          <w:b/>
          <w:bCs w:val="0"/>
          <w:sz w:val="20"/>
          <w:szCs w:val="20"/>
        </w:rPr>
        <w:t xml:space="preserve">. </w:t>
      </w:r>
      <w:r w:rsidR="007A49B1" w:rsidRPr="002E4FE6">
        <w:rPr>
          <w:rFonts w:ascii="Arial" w:hAnsi="Arial" w:cs="Arial" w:hint="eastAsia"/>
          <w:b/>
          <w:bCs w:val="0"/>
          <w:sz w:val="20"/>
          <w:szCs w:val="20"/>
        </w:rPr>
        <w:t>CNT attenuated M1 macrophage polarization</w:t>
      </w:r>
      <w:r w:rsidR="009B0033" w:rsidRPr="002E4FE6">
        <w:rPr>
          <w:rFonts w:ascii="Arial" w:hAnsi="Arial" w:cs="Arial" w:hint="eastAsia"/>
          <w:b/>
          <w:bCs w:val="0"/>
          <w:i/>
          <w:sz w:val="20"/>
          <w:szCs w:val="20"/>
        </w:rPr>
        <w:t xml:space="preserve"> in vivo</w:t>
      </w:r>
      <w:r w:rsidR="007A49B1" w:rsidRPr="002E4FE6">
        <w:rPr>
          <w:rFonts w:ascii="Arial" w:hAnsi="Arial" w:cs="Arial" w:hint="eastAsia"/>
          <w:b/>
          <w:bCs w:val="0"/>
          <w:sz w:val="20"/>
          <w:szCs w:val="20"/>
        </w:rPr>
        <w:t xml:space="preserve">. </w:t>
      </w:r>
    </w:p>
    <w:p w14:paraId="36BDC357" w14:textId="77777777" w:rsidR="00AE4B88" w:rsidRPr="002E4FE6" w:rsidRDefault="00194648" w:rsidP="00AE4B88">
      <w:pPr>
        <w:spacing w:line="480" w:lineRule="auto"/>
        <w:rPr>
          <w:rFonts w:ascii="Arial" w:hAnsi="Arial" w:cs="Arial"/>
          <w:sz w:val="20"/>
          <w:szCs w:val="20"/>
        </w:rPr>
      </w:pPr>
      <w:r w:rsidRPr="002E4FE6">
        <w:rPr>
          <w:rFonts w:ascii="Arial" w:hAnsi="Arial" w:cs="Arial" w:hint="eastAsia"/>
          <w:b/>
          <w:bCs w:val="0"/>
          <w:sz w:val="20"/>
          <w:szCs w:val="20"/>
        </w:rPr>
        <w:t xml:space="preserve">(A-C) </w:t>
      </w:r>
      <w:r w:rsidRPr="002E4FE6">
        <w:rPr>
          <w:rFonts w:ascii="Arial" w:hAnsi="Arial" w:cs="Arial" w:hint="eastAsia"/>
          <w:bCs w:val="0"/>
          <w:sz w:val="20"/>
          <w:szCs w:val="20"/>
        </w:rPr>
        <w:t xml:space="preserve">qPCR analysis of the relative expressions of M1 markers in aortic tissues of mice, including CD86, </w:t>
      </w:r>
      <w:proofErr w:type="spellStart"/>
      <w:r w:rsidRPr="002E4FE6">
        <w:rPr>
          <w:rFonts w:ascii="Arial" w:hAnsi="Arial" w:cs="Arial" w:hint="eastAsia"/>
          <w:bCs w:val="0"/>
          <w:sz w:val="20"/>
          <w:szCs w:val="20"/>
        </w:rPr>
        <w:t>iNOS</w:t>
      </w:r>
      <w:proofErr w:type="spellEnd"/>
      <w:r w:rsidRPr="002E4FE6">
        <w:rPr>
          <w:rFonts w:ascii="Arial" w:hAnsi="Arial" w:cs="Arial" w:hint="eastAsia"/>
          <w:bCs w:val="0"/>
          <w:sz w:val="20"/>
          <w:szCs w:val="20"/>
        </w:rPr>
        <w:t xml:space="preserve"> and MARCO. </w:t>
      </w:r>
      <w:r w:rsidR="00AE4B88" w:rsidRPr="002E4FE6">
        <w:rPr>
          <w:rFonts w:ascii="Arial" w:hAnsi="Arial" w:cs="Arial"/>
          <w:sz w:val="20"/>
          <w:szCs w:val="20"/>
        </w:rPr>
        <w:t>Data were expressed as mean ± SD. AS: atherosclerosis; CNT-L: low dose of CNT; CNT-H: high dose of CNT.</w:t>
      </w:r>
    </w:p>
    <w:p w14:paraId="28FBB98C" w14:textId="77777777" w:rsidR="00592EE4" w:rsidRPr="002E4FE6" w:rsidRDefault="00592EE4" w:rsidP="00AE4B88">
      <w:pPr>
        <w:spacing w:line="480" w:lineRule="auto"/>
        <w:rPr>
          <w:rFonts w:ascii="Arial" w:hAnsi="Arial" w:cs="Arial"/>
          <w:sz w:val="20"/>
          <w:szCs w:val="20"/>
        </w:rPr>
      </w:pPr>
      <w:r w:rsidRPr="002E4FE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425DB87" wp14:editId="5B638BC1">
            <wp:extent cx="5274310" cy="3412306"/>
            <wp:effectExtent l="19050" t="0" r="2540" b="0"/>
            <wp:docPr id="2" name="图片 2" descr="F:\万类生物工作\2. 整理\【整理18-19】2910AB-动脉粥样硬化\2910A\8.投稿2-修稿（R1）\sFig 2-R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万类生物工作\2. 整理\【整理18-19】2910AB-动脉粥样硬化\2910A\8.投稿2-修稿（R1）\sFig 2-R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09FAA3" w14:textId="77777777" w:rsidR="00C404BE" w:rsidRPr="002E4FE6" w:rsidRDefault="00855618" w:rsidP="00527CA5">
      <w:pPr>
        <w:spacing w:line="480" w:lineRule="auto"/>
        <w:rPr>
          <w:rFonts w:ascii="Arial" w:hAnsi="Arial" w:cs="Arial"/>
          <w:b/>
          <w:bCs w:val="0"/>
          <w:sz w:val="20"/>
          <w:szCs w:val="20"/>
        </w:rPr>
      </w:pPr>
      <w:r w:rsidRPr="002E4FE6">
        <w:rPr>
          <w:rFonts w:ascii="Arial" w:hAnsi="Arial" w:cs="Arial"/>
          <w:b/>
          <w:bCs w:val="0"/>
          <w:sz w:val="20"/>
          <w:szCs w:val="20"/>
        </w:rPr>
        <w:t>S</w:t>
      </w:r>
      <w:r w:rsidRPr="002E4FE6">
        <w:rPr>
          <w:rFonts w:ascii="Arial" w:hAnsi="Arial" w:cs="Arial" w:hint="eastAsia"/>
          <w:b/>
          <w:bCs w:val="0"/>
          <w:sz w:val="20"/>
          <w:szCs w:val="20"/>
        </w:rPr>
        <w:t>uppl</w:t>
      </w:r>
      <w:r w:rsidR="000A21CB" w:rsidRPr="002E4FE6">
        <w:rPr>
          <w:rFonts w:ascii="Arial" w:hAnsi="Arial" w:cs="Arial" w:hint="eastAsia"/>
          <w:b/>
          <w:bCs w:val="0"/>
          <w:sz w:val="20"/>
          <w:szCs w:val="20"/>
        </w:rPr>
        <w:t>e</w:t>
      </w:r>
      <w:r w:rsidRPr="002E4FE6">
        <w:rPr>
          <w:rFonts w:ascii="Arial" w:hAnsi="Arial" w:cs="Arial" w:hint="eastAsia"/>
          <w:b/>
          <w:bCs w:val="0"/>
          <w:sz w:val="20"/>
          <w:szCs w:val="20"/>
        </w:rPr>
        <w:t xml:space="preserve">mentary Figure </w:t>
      </w:r>
      <w:r w:rsidR="00B6523E" w:rsidRPr="002E4FE6">
        <w:rPr>
          <w:rFonts w:ascii="Arial" w:hAnsi="Arial" w:cs="Arial" w:hint="eastAsia"/>
          <w:b/>
          <w:bCs w:val="0"/>
          <w:sz w:val="20"/>
          <w:szCs w:val="20"/>
        </w:rPr>
        <w:t>2</w:t>
      </w:r>
      <w:r w:rsidRPr="002E4FE6">
        <w:rPr>
          <w:rFonts w:ascii="Arial" w:hAnsi="Arial" w:cs="Arial" w:hint="eastAsia"/>
          <w:b/>
          <w:bCs w:val="0"/>
          <w:sz w:val="20"/>
          <w:szCs w:val="20"/>
        </w:rPr>
        <w:t xml:space="preserve">. </w:t>
      </w:r>
      <w:proofErr w:type="spellStart"/>
      <w:r w:rsidRPr="002E4FE6">
        <w:rPr>
          <w:rFonts w:ascii="Arial" w:hAnsi="Arial" w:cs="Arial" w:hint="eastAsia"/>
          <w:b/>
          <w:bCs w:val="0"/>
          <w:sz w:val="20"/>
          <w:szCs w:val="20"/>
        </w:rPr>
        <w:t>PPAR</w:t>
      </w:r>
      <w:r w:rsidRPr="002E4FE6">
        <w:rPr>
          <w:rFonts w:ascii="Arial" w:hAnsi="Arial" w:cs="Arial"/>
          <w:b/>
          <w:bCs w:val="0"/>
          <w:sz w:val="20"/>
          <w:szCs w:val="20"/>
        </w:rPr>
        <w:t>γ</w:t>
      </w:r>
      <w:proofErr w:type="spellEnd"/>
      <w:r w:rsidR="00527CA5" w:rsidRPr="002E4FE6">
        <w:rPr>
          <w:rFonts w:ascii="Arial" w:hAnsi="Arial" w:cs="Arial" w:hint="eastAsia"/>
          <w:b/>
          <w:bCs w:val="0"/>
          <w:sz w:val="20"/>
          <w:szCs w:val="20"/>
        </w:rPr>
        <w:t xml:space="preserve"> antagonist, T0070907, inhibited CNT-induced M2 macrophage polarization. </w:t>
      </w:r>
    </w:p>
    <w:p w14:paraId="05E123B3" w14:textId="77777777" w:rsidR="00C70454" w:rsidRPr="002E4FE6" w:rsidRDefault="00527CA5" w:rsidP="00C70454">
      <w:pPr>
        <w:spacing w:line="480" w:lineRule="auto"/>
        <w:rPr>
          <w:rFonts w:ascii="Arial" w:hAnsi="Arial" w:cs="Arial"/>
          <w:sz w:val="20"/>
          <w:szCs w:val="20"/>
        </w:rPr>
      </w:pPr>
      <w:r w:rsidRPr="002E4FE6">
        <w:rPr>
          <w:rFonts w:ascii="Arial" w:hAnsi="Arial" w:cs="Arial" w:hint="eastAsia"/>
          <w:b/>
          <w:bCs w:val="0"/>
          <w:sz w:val="20"/>
          <w:szCs w:val="20"/>
        </w:rPr>
        <w:t xml:space="preserve">(A) </w:t>
      </w:r>
      <w:r w:rsidR="00194645" w:rsidRPr="002E4FE6">
        <w:rPr>
          <w:rFonts w:ascii="Arial" w:hAnsi="Arial" w:cs="Arial" w:hint="eastAsia"/>
          <w:sz w:val="20"/>
          <w:szCs w:val="20"/>
        </w:rPr>
        <w:t>Representative images of Oil red O staining</w:t>
      </w:r>
      <w:r w:rsidR="00B74C42" w:rsidRPr="002E4FE6">
        <w:rPr>
          <w:rFonts w:ascii="Arial" w:hAnsi="Arial" w:cs="Arial" w:hint="eastAsia"/>
          <w:sz w:val="20"/>
          <w:szCs w:val="20"/>
        </w:rPr>
        <w:t xml:space="preserve"> in RAW264.7 cells</w:t>
      </w:r>
      <w:r w:rsidR="00194645" w:rsidRPr="002E4FE6">
        <w:rPr>
          <w:rFonts w:ascii="Arial" w:hAnsi="Arial" w:cs="Arial" w:hint="eastAsia"/>
          <w:sz w:val="20"/>
          <w:szCs w:val="20"/>
        </w:rPr>
        <w:t xml:space="preserve">. Bar=50 </w:t>
      </w:r>
      <w:proofErr w:type="spellStart"/>
      <w:r w:rsidR="00194645" w:rsidRPr="002E4FE6">
        <w:rPr>
          <w:rFonts w:ascii="Arial" w:hAnsi="Arial" w:cs="Arial"/>
          <w:sz w:val="20"/>
          <w:szCs w:val="20"/>
        </w:rPr>
        <w:t>μ</w:t>
      </w:r>
      <w:r w:rsidR="00194645" w:rsidRPr="002E4FE6">
        <w:rPr>
          <w:rFonts w:ascii="Arial" w:hAnsi="Arial" w:cs="Arial" w:hint="eastAsia"/>
          <w:sz w:val="20"/>
          <w:szCs w:val="20"/>
        </w:rPr>
        <w:t>m</w:t>
      </w:r>
      <w:proofErr w:type="spellEnd"/>
      <w:r w:rsidR="00194645" w:rsidRPr="002E4FE6">
        <w:rPr>
          <w:rFonts w:ascii="Arial" w:hAnsi="Arial" w:cs="Arial" w:hint="eastAsia"/>
          <w:sz w:val="20"/>
          <w:szCs w:val="20"/>
        </w:rPr>
        <w:t xml:space="preserve">. </w:t>
      </w:r>
      <w:r w:rsidR="00194645" w:rsidRPr="002E4FE6">
        <w:rPr>
          <w:rFonts w:ascii="Arial" w:hAnsi="Arial" w:cs="Arial" w:hint="eastAsia"/>
          <w:b/>
          <w:sz w:val="20"/>
          <w:szCs w:val="20"/>
        </w:rPr>
        <w:t xml:space="preserve">(B) </w:t>
      </w:r>
      <w:r w:rsidR="00194645" w:rsidRPr="002E4FE6">
        <w:rPr>
          <w:rFonts w:ascii="Arial" w:hAnsi="Arial" w:cs="Arial" w:hint="eastAsia"/>
          <w:sz w:val="20"/>
          <w:szCs w:val="20"/>
        </w:rPr>
        <w:t xml:space="preserve">TC levels </w:t>
      </w:r>
      <w:r w:rsidR="00194645" w:rsidRPr="002E4FE6">
        <w:rPr>
          <w:rFonts w:ascii="Arial" w:hAnsi="Arial" w:cs="Arial" w:hint="eastAsia"/>
          <w:sz w:val="20"/>
          <w:szCs w:val="20"/>
        </w:rPr>
        <w:lastRenderedPageBreak/>
        <w:t>in</w:t>
      </w:r>
      <w:r w:rsidR="00C70454" w:rsidRPr="002E4FE6">
        <w:rPr>
          <w:rFonts w:ascii="Arial" w:hAnsi="Arial" w:cs="Arial" w:hint="eastAsia"/>
          <w:sz w:val="20"/>
          <w:szCs w:val="20"/>
        </w:rPr>
        <w:t xml:space="preserve"> macrophages</w:t>
      </w:r>
      <w:r w:rsidR="00194645" w:rsidRPr="002E4FE6">
        <w:rPr>
          <w:rFonts w:ascii="Arial" w:hAnsi="Arial" w:cs="Arial" w:hint="eastAsia"/>
          <w:sz w:val="20"/>
          <w:szCs w:val="20"/>
        </w:rPr>
        <w:t xml:space="preserve"> were detected. </w:t>
      </w:r>
      <w:r w:rsidR="00194645" w:rsidRPr="002E4FE6">
        <w:rPr>
          <w:rFonts w:ascii="Arial" w:hAnsi="Arial" w:cs="Arial" w:hint="eastAsia"/>
          <w:b/>
          <w:bCs w:val="0"/>
          <w:sz w:val="20"/>
          <w:szCs w:val="20"/>
        </w:rPr>
        <w:t xml:space="preserve">(C) </w:t>
      </w:r>
      <w:r w:rsidR="00194645" w:rsidRPr="002E4FE6">
        <w:rPr>
          <w:rFonts w:ascii="Arial" w:hAnsi="Arial" w:cs="Arial" w:hint="eastAsia"/>
          <w:sz w:val="20"/>
          <w:szCs w:val="20"/>
        </w:rPr>
        <w:t>Relative mRNA expressions of Arg1 and Mrc1 in RAW</w:t>
      </w:r>
      <w:r w:rsidR="009E7990" w:rsidRPr="002E4FE6">
        <w:rPr>
          <w:rFonts w:ascii="Arial" w:hAnsi="Arial" w:cs="Arial" w:hint="eastAsia"/>
          <w:sz w:val="20"/>
          <w:szCs w:val="20"/>
        </w:rPr>
        <w:t xml:space="preserve">264.7 cells were measured. </w:t>
      </w:r>
      <w:r w:rsidR="009E7990" w:rsidRPr="002E4FE6">
        <w:rPr>
          <w:rFonts w:ascii="Arial" w:hAnsi="Arial" w:cs="Arial" w:hint="eastAsia"/>
          <w:b/>
          <w:bCs w:val="0"/>
          <w:sz w:val="20"/>
          <w:szCs w:val="20"/>
        </w:rPr>
        <w:t xml:space="preserve">(D) </w:t>
      </w:r>
      <w:r w:rsidR="009E7990" w:rsidRPr="002E4FE6">
        <w:rPr>
          <w:rFonts w:ascii="Arial" w:hAnsi="Arial" w:cs="Arial" w:hint="eastAsia"/>
          <w:sz w:val="20"/>
          <w:szCs w:val="20"/>
        </w:rPr>
        <w:t xml:space="preserve">Levels of IL-6 and IL-10 were determined in cell supernatants. </w:t>
      </w:r>
      <w:r w:rsidR="00C70454" w:rsidRPr="002E4FE6">
        <w:rPr>
          <w:rFonts w:ascii="Arial" w:hAnsi="Arial" w:cs="Arial"/>
          <w:sz w:val="20"/>
          <w:szCs w:val="20"/>
        </w:rPr>
        <w:t>D</w:t>
      </w:r>
      <w:r w:rsidR="00C70454" w:rsidRPr="002E4FE6">
        <w:rPr>
          <w:rFonts w:ascii="Arial" w:hAnsi="Arial" w:cs="Arial" w:hint="eastAsia"/>
          <w:sz w:val="20"/>
          <w:szCs w:val="20"/>
        </w:rPr>
        <w:t>ata were expressed as mean</w:t>
      </w:r>
      <w:r w:rsidR="00C70454" w:rsidRPr="002E4FE6">
        <w:rPr>
          <w:rFonts w:ascii="Arial" w:hAnsi="Arial" w:cs="Arial"/>
          <w:sz w:val="20"/>
          <w:szCs w:val="20"/>
        </w:rPr>
        <w:t xml:space="preserve"> ± SD. CNT-H: high dose of CNT</w:t>
      </w:r>
      <w:r w:rsidR="00C70454" w:rsidRPr="002E4FE6">
        <w:rPr>
          <w:rFonts w:ascii="Arial" w:hAnsi="Arial" w:cs="Arial" w:hint="eastAsia"/>
          <w:sz w:val="20"/>
          <w:szCs w:val="20"/>
        </w:rPr>
        <w:t>; T007: T0070907</w:t>
      </w:r>
      <w:r w:rsidR="00C70454" w:rsidRPr="002E4FE6">
        <w:rPr>
          <w:rFonts w:ascii="Arial" w:hAnsi="Arial" w:cs="Arial"/>
          <w:sz w:val="20"/>
          <w:szCs w:val="20"/>
        </w:rPr>
        <w:t>.</w:t>
      </w:r>
    </w:p>
    <w:p w14:paraId="29232D65" w14:textId="77777777" w:rsidR="00527CA5" w:rsidRPr="002E4FE6" w:rsidRDefault="00527CA5" w:rsidP="00527CA5">
      <w:pPr>
        <w:spacing w:line="480" w:lineRule="auto"/>
        <w:rPr>
          <w:rFonts w:ascii="Arial" w:hAnsi="Arial" w:cs="Arial"/>
          <w:b/>
          <w:bCs w:val="0"/>
          <w:sz w:val="20"/>
          <w:szCs w:val="20"/>
        </w:rPr>
      </w:pPr>
    </w:p>
    <w:sectPr w:rsidR="00527CA5" w:rsidRPr="002E4FE6" w:rsidSect="00C40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11A5F" w14:textId="77777777" w:rsidR="002D5CC6" w:rsidRDefault="002D5CC6" w:rsidP="00855618">
      <w:r>
        <w:separator/>
      </w:r>
    </w:p>
  </w:endnote>
  <w:endnote w:type="continuationSeparator" w:id="0">
    <w:p w14:paraId="62DB4DD5" w14:textId="77777777" w:rsidR="002D5CC6" w:rsidRDefault="002D5CC6" w:rsidP="0085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DB438" w14:textId="77777777" w:rsidR="002D5CC6" w:rsidRDefault="002D5CC6" w:rsidP="00855618">
      <w:r>
        <w:separator/>
      </w:r>
    </w:p>
  </w:footnote>
  <w:footnote w:type="continuationSeparator" w:id="0">
    <w:p w14:paraId="59D81EA3" w14:textId="77777777" w:rsidR="002D5CC6" w:rsidRDefault="002D5CC6" w:rsidP="00855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18"/>
    <w:rsid w:val="00024BED"/>
    <w:rsid w:val="000A21CB"/>
    <w:rsid w:val="00145AE6"/>
    <w:rsid w:val="0014612F"/>
    <w:rsid w:val="00194349"/>
    <w:rsid w:val="00194645"/>
    <w:rsid w:val="00194648"/>
    <w:rsid w:val="00270543"/>
    <w:rsid w:val="002C25CC"/>
    <w:rsid w:val="002D5CC6"/>
    <w:rsid w:val="002E4FE6"/>
    <w:rsid w:val="003B0383"/>
    <w:rsid w:val="003E7857"/>
    <w:rsid w:val="004622AD"/>
    <w:rsid w:val="00471C02"/>
    <w:rsid w:val="004D4726"/>
    <w:rsid w:val="00511B7F"/>
    <w:rsid w:val="00527CA5"/>
    <w:rsid w:val="005608F0"/>
    <w:rsid w:val="00592EE4"/>
    <w:rsid w:val="005935A1"/>
    <w:rsid w:val="005A3DDB"/>
    <w:rsid w:val="005C337F"/>
    <w:rsid w:val="00660AA3"/>
    <w:rsid w:val="006700B1"/>
    <w:rsid w:val="00673215"/>
    <w:rsid w:val="006A16AB"/>
    <w:rsid w:val="0071623E"/>
    <w:rsid w:val="0079328E"/>
    <w:rsid w:val="007A49B1"/>
    <w:rsid w:val="007D5010"/>
    <w:rsid w:val="0080119E"/>
    <w:rsid w:val="00813B85"/>
    <w:rsid w:val="008279C4"/>
    <w:rsid w:val="00836231"/>
    <w:rsid w:val="00855618"/>
    <w:rsid w:val="008730A6"/>
    <w:rsid w:val="008B34EF"/>
    <w:rsid w:val="008E6BEF"/>
    <w:rsid w:val="0090697D"/>
    <w:rsid w:val="00966D41"/>
    <w:rsid w:val="00970BAE"/>
    <w:rsid w:val="00985FD4"/>
    <w:rsid w:val="009B0033"/>
    <w:rsid w:val="009E4DDA"/>
    <w:rsid w:val="009E7990"/>
    <w:rsid w:val="00AE4B88"/>
    <w:rsid w:val="00B6523E"/>
    <w:rsid w:val="00B74C42"/>
    <w:rsid w:val="00C31D50"/>
    <w:rsid w:val="00C40027"/>
    <w:rsid w:val="00C404BE"/>
    <w:rsid w:val="00C46166"/>
    <w:rsid w:val="00C70454"/>
    <w:rsid w:val="00C73B88"/>
    <w:rsid w:val="00CC666E"/>
    <w:rsid w:val="00CD584F"/>
    <w:rsid w:val="00CE2949"/>
    <w:rsid w:val="00D24C47"/>
    <w:rsid w:val="00D57EBF"/>
    <w:rsid w:val="00E05A9D"/>
    <w:rsid w:val="00E17767"/>
    <w:rsid w:val="00F4641B"/>
    <w:rsid w:val="00FB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17137"/>
  <w15:docId w15:val="{9A2BF12A-6193-41AB-BF53-F8C8BD08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bCs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B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5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5561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55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5561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>china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Valida Delalic</cp:lastModifiedBy>
  <cp:revision>2</cp:revision>
  <dcterms:created xsi:type="dcterms:W3CDTF">2021-01-17T20:37:00Z</dcterms:created>
  <dcterms:modified xsi:type="dcterms:W3CDTF">2021-01-17T20:37:00Z</dcterms:modified>
</cp:coreProperties>
</file>