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66FB1" w14:textId="77777777" w:rsidR="00825381" w:rsidRPr="00825381" w:rsidRDefault="00825381" w:rsidP="00A24B31">
      <w:pPr>
        <w:spacing w:line="360" w:lineRule="auto"/>
        <w:rPr>
          <w:rFonts w:ascii="Calibri" w:hAnsi="Calibri" w:cs="Calibri"/>
          <w:b/>
          <w:bCs/>
          <w:sz w:val="48"/>
          <w:szCs w:val="48"/>
          <w:u w:val="single"/>
          <w:lang w:val="en-US"/>
        </w:rPr>
      </w:pPr>
      <w:r w:rsidRPr="00825381">
        <w:rPr>
          <w:rFonts w:ascii="Calibri" w:hAnsi="Calibri" w:cs="Calibri"/>
          <w:b/>
          <w:bCs/>
          <w:sz w:val="48"/>
          <w:szCs w:val="48"/>
          <w:u w:val="single"/>
          <w:lang w:val="en-US"/>
        </w:rPr>
        <w:t>Supplementary materials</w:t>
      </w:r>
    </w:p>
    <w:p w14:paraId="001902BA" w14:textId="77777777" w:rsidR="00825381" w:rsidRDefault="00825381" w:rsidP="00A24B31">
      <w:pPr>
        <w:spacing w:line="360" w:lineRule="auto"/>
        <w:rPr>
          <w:rFonts w:ascii="Calibri" w:hAnsi="Calibri" w:cs="Calibri"/>
          <w:b/>
          <w:bCs/>
          <w:sz w:val="48"/>
          <w:szCs w:val="48"/>
          <w:lang w:val="en-US"/>
        </w:rPr>
      </w:pPr>
    </w:p>
    <w:p w14:paraId="133946AA" w14:textId="2C5B053E" w:rsidR="00BB54AB" w:rsidRPr="004E05DA" w:rsidRDefault="00A24B31" w:rsidP="00825381">
      <w:pPr>
        <w:spacing w:line="360" w:lineRule="auto"/>
        <w:rPr>
          <w:rFonts w:cs="Arial"/>
          <w:b/>
          <w:bCs/>
          <w:caps/>
          <w:lang w:val="en-US"/>
        </w:rPr>
      </w:pPr>
      <w:r w:rsidRPr="00AB52C2">
        <w:rPr>
          <w:rFonts w:ascii="Calibri" w:hAnsi="Calibri" w:cs="Calibri"/>
          <w:b/>
          <w:bCs/>
          <w:sz w:val="48"/>
          <w:szCs w:val="48"/>
          <w:lang w:val="en-US"/>
        </w:rPr>
        <w:t>Magnetic f</w:t>
      </w:r>
      <w:r>
        <w:rPr>
          <w:rFonts w:ascii="Calibri" w:hAnsi="Calibri" w:cs="Calibri"/>
          <w:b/>
          <w:bCs/>
          <w:sz w:val="48"/>
          <w:szCs w:val="48"/>
          <w:lang w:val="en-US"/>
        </w:rPr>
        <w:t>luid</w:t>
      </w:r>
      <w:r w:rsidRPr="00AB52C2">
        <w:rPr>
          <w:rFonts w:ascii="Calibri" w:hAnsi="Calibri" w:cs="Calibri"/>
          <w:b/>
          <w:bCs/>
          <w:sz w:val="48"/>
          <w:szCs w:val="48"/>
          <w:lang w:val="en-US"/>
        </w:rPr>
        <w:t xml:space="preserve"> hyperthermia as t</w:t>
      </w:r>
      <w:r>
        <w:rPr>
          <w:rFonts w:ascii="Calibri" w:hAnsi="Calibri" w:cs="Calibri"/>
          <w:b/>
          <w:bCs/>
          <w:sz w:val="48"/>
          <w:szCs w:val="48"/>
          <w:lang w:val="en-US"/>
        </w:rPr>
        <w:t>reatment option for pancreatic cancer cells and pancreatic cancer organoids</w:t>
      </w:r>
      <w:r w:rsidRPr="00F4023D">
        <w:rPr>
          <w:lang w:val="en-US"/>
        </w:rPr>
        <w:br w:type="page"/>
      </w:r>
      <w:bookmarkStart w:id="0" w:name="_Hlk62674554"/>
      <w:r w:rsidR="00BB54AB" w:rsidRPr="004E05DA">
        <w:rPr>
          <w:rFonts w:cs="Arial"/>
          <w:b/>
          <w:bCs/>
          <w:caps/>
          <w:lang w:val="en-US"/>
        </w:rPr>
        <w:lastRenderedPageBreak/>
        <w:t>Supplementary Figures</w:t>
      </w:r>
    </w:p>
    <w:p w14:paraId="1758A02E" w14:textId="77777777" w:rsidR="00BB54AB" w:rsidRPr="00BF5B51" w:rsidRDefault="00BB54AB" w:rsidP="00BB54AB">
      <w:pPr>
        <w:rPr>
          <w:lang w:val="en-US"/>
        </w:rPr>
      </w:pPr>
    </w:p>
    <w:p w14:paraId="3E05D5EF" w14:textId="77777777" w:rsidR="00BB54AB" w:rsidRPr="00BF5B51" w:rsidRDefault="00BB54AB" w:rsidP="00BB54AB">
      <w:pPr>
        <w:rPr>
          <w:lang w:val="en-US"/>
        </w:rPr>
      </w:pPr>
    </w:p>
    <w:p w14:paraId="00ED07C5" w14:textId="10D3903C" w:rsidR="00BB54AB" w:rsidRPr="00CB3A18" w:rsidRDefault="00E61A25" w:rsidP="00BB54AB">
      <w:pPr>
        <w:jc w:val="center"/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42868C1E" wp14:editId="41598134">
            <wp:extent cx="2880000" cy="2880000"/>
            <wp:effectExtent l="0" t="0" r="0" b="0"/>
            <wp:docPr id="1" name="Grafik 1" descr="NonlinearLeastSquares 20grad-volVolu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nlinearLeastSquares 20grad-volVolu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FD128" w14:textId="77777777" w:rsidR="00BB54AB" w:rsidRPr="00892AA9" w:rsidRDefault="00BB54AB" w:rsidP="00BB54AB">
      <w:pPr>
        <w:pStyle w:val="CommentText"/>
        <w:rPr>
          <w:b/>
          <w:lang w:val="en-US"/>
        </w:rPr>
      </w:pPr>
      <w:r w:rsidRPr="00892AA9">
        <w:rPr>
          <w:b/>
          <w:lang w:val="en-US"/>
        </w:rPr>
        <w:t xml:space="preserve">Supplementary Figure S1 </w:t>
      </w:r>
    </w:p>
    <w:p w14:paraId="3117B50A" w14:textId="77777777" w:rsidR="00BB54AB" w:rsidRDefault="00BB54AB" w:rsidP="00BB54AB">
      <w:pPr>
        <w:rPr>
          <w:lang w:val="en-US"/>
        </w:rPr>
      </w:pPr>
    </w:p>
    <w:p w14:paraId="758906E0" w14:textId="079E9FDF" w:rsidR="00BB54AB" w:rsidRPr="00F31506" w:rsidRDefault="00E61A25" w:rsidP="00862E70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F31506">
        <w:rPr>
          <w:rFonts w:cs="Arial"/>
          <w:lang w:val="en-US"/>
        </w:rPr>
        <w:t>Volume</w:t>
      </w:r>
      <w:r w:rsidR="00BB54AB" w:rsidRPr="003E5654">
        <w:rPr>
          <w:rFonts w:cs="Arial"/>
          <w:lang w:val="en-US"/>
        </w:rPr>
        <w:t xml:space="preserve">-weighted size distribution of ML dispersed in TES buffer solution obtained by DLS measurements using a </w:t>
      </w:r>
      <w:proofErr w:type="spellStart"/>
      <w:r w:rsidR="00BB54AB" w:rsidRPr="003E5654">
        <w:rPr>
          <w:rFonts w:cs="Arial"/>
          <w:lang w:val="en-US"/>
        </w:rPr>
        <w:t>Zetasizer</w:t>
      </w:r>
      <w:proofErr w:type="spellEnd"/>
      <w:r w:rsidR="00BB54AB" w:rsidRPr="003E5654">
        <w:rPr>
          <w:rFonts w:cs="Arial"/>
          <w:lang w:val="en-US"/>
        </w:rPr>
        <w:t xml:space="preserve"> Nano S (Malvern Instruments Ltd., Worcestershire, United Kingdom) at a wavelength of λ = 633 nm (detection angle of 173°) determined a mean hydrodynamic diameter of </w:t>
      </w:r>
      <w:r>
        <w:rPr>
          <w:rFonts w:cs="Arial"/>
          <w:lang w:val="en-US"/>
        </w:rPr>
        <w:t>100</w:t>
      </w:r>
      <w:r w:rsidR="00BB54AB" w:rsidRPr="00F31506">
        <w:rPr>
          <w:rFonts w:cs="Arial"/>
          <w:lang w:val="en-US"/>
        </w:rPr>
        <w:t xml:space="preserve"> </w:t>
      </w:r>
      <w:r w:rsidR="00BB54AB" w:rsidRPr="00862E70">
        <w:rPr>
          <w:rFonts w:cs="Arial"/>
          <w:lang w:val="en-US"/>
        </w:rPr>
        <w:t>±</w:t>
      </w:r>
      <w:r w:rsidR="00BB54AB" w:rsidRPr="00F31506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49</w:t>
      </w:r>
      <w:r w:rsidR="00BB54AB" w:rsidRPr="00F31506">
        <w:rPr>
          <w:rFonts w:cs="Arial"/>
          <w:lang w:val="en-US"/>
        </w:rPr>
        <w:t xml:space="preserve"> nm. For hydrodynamic diameter analysis fitting with the log-normal distribution probability density function (PDF): </w:t>
      </w:r>
      <m:oMath>
        <m:r>
          <m:rPr>
            <m:nor/>
          </m:rPr>
          <w:rPr>
            <w:rFonts w:cs="Arial"/>
            <w:lang w:val="en-US"/>
          </w:rPr>
          <m:t>PDF</m:t>
        </m:r>
        <m:d>
          <m:dPr>
            <m:ctrlPr>
              <w:rPr>
                <w:rFonts w:ascii="Cambria Math" w:hAnsi="Cambria Math" w:cs="Arial"/>
                <w:lang w:val="en-US"/>
              </w:rPr>
            </m:ctrlPr>
          </m:dPr>
          <m:e>
            <m:r>
              <m:rPr>
                <m:nor/>
              </m:rPr>
              <w:rPr>
                <w:rFonts w:cs="Arial"/>
                <w:i/>
                <w:lang w:val="en-US"/>
              </w:rPr>
              <m:t>d,μ,σ</m:t>
            </m:r>
          </m:e>
        </m:d>
        <m:r>
          <m:rPr>
            <m:nor/>
          </m:rPr>
          <w:rPr>
            <w:rFonts w:cs="Arial"/>
            <w:lang w:val="en-US"/>
          </w:rPr>
          <m:t> = </m:t>
        </m:r>
        <m:f>
          <m:fPr>
            <m:ctrlPr>
              <w:rPr>
                <w:rFonts w:ascii="Cambria Math" w:hAnsi="Cambria Math" w:cs="Arial"/>
                <w:lang w:val="en-US"/>
              </w:rPr>
            </m:ctrlPr>
          </m:fPr>
          <m:num>
            <m:r>
              <m:rPr>
                <m:nor/>
              </m:rPr>
              <w:rPr>
                <w:rFonts w:cs="Arial"/>
                <w:lang w:val="en-US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rial"/>
                    <w:lang w:val="en-US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cs="Arial"/>
                    <w:lang w:val="en-US"/>
                  </w:rPr>
                  <m:t>2π</m:t>
                </m:r>
              </m:e>
            </m:rad>
            <m:r>
              <m:rPr>
                <m:nor/>
              </m:rPr>
              <w:rPr>
                <w:rFonts w:cs="Arial"/>
                <w:i/>
                <w:lang w:val="en-US"/>
              </w:rPr>
              <m:t>dσ</m:t>
            </m:r>
          </m:den>
        </m:f>
        <m:func>
          <m:funcPr>
            <m:ctrlPr>
              <w:rPr>
                <w:rFonts w:ascii="Cambria Math" w:hAnsi="Cambria Math" w:cs="Arial"/>
                <w:lang w:val="en-US"/>
              </w:rPr>
            </m:ctrlPr>
          </m:funcPr>
          <m:fName>
            <m:r>
              <m:rPr>
                <m:nor/>
              </m:rPr>
              <w:rPr>
                <w:rFonts w:cs="Arial"/>
                <w:lang w:val="en-US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 w:cs="Arial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cs="Arial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Arial"/>
                            <w:lang w:val="en-US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Arial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lang w:val="en-US"/>
                                  </w:rPr>
                                  <m:t>ln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Arial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="Arial"/>
                                        <w:i/>
                                        <w:lang w:val="en-US"/>
                                      </w:rPr>
                                      <m:t>d</m:t>
                                    </m:r>
                                  </m:e>
                                </m:d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lang w:val="en-US"/>
                                  </w:rPr>
                                  <m:t>-</m:t>
                                </m:r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  <w:i/>
                                    <w:lang w:val="en-US"/>
                                  </w:rPr>
                                  <m:t>μ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lang w:val="en-US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m:rPr>
                            <m:nor/>
                          </m:rPr>
                          <w:rPr>
                            <w:rFonts w:cs="Arial"/>
                            <w:lang w:val="en-US"/>
                          </w:rPr>
                          <m:t xml:space="preserve"> </m:t>
                        </m:r>
                      </m:e>
                    </m:func>
                  </m:num>
                  <m:den>
                    <m:r>
                      <m:rPr>
                        <m:nor/>
                      </m:rPr>
                      <w:rPr>
                        <w:rFonts w:cs="Arial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lang w:val="en-US"/>
                          </w:rPr>
                          <m:t>σ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cs="Arial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 w:cs="Arial"/>
                <w:lang w:val="en-US"/>
              </w:rPr>
              <m:t xml:space="preserve"> </m:t>
            </m:r>
          </m:e>
        </m:func>
      </m:oMath>
      <w:r w:rsidR="00BB54AB" w:rsidRPr="00F31506">
        <w:rPr>
          <w:rFonts w:cs="Arial"/>
          <w:lang w:val="en-US"/>
        </w:rPr>
        <w:t xml:space="preserve">was employed. Here, </w:t>
      </w:r>
      <w:r w:rsidR="00BB54AB" w:rsidRPr="00862E70">
        <w:rPr>
          <w:rFonts w:cs="Arial"/>
          <w:lang w:val="en-US"/>
        </w:rPr>
        <w:t xml:space="preserve">d </w:t>
      </w:r>
      <w:r w:rsidR="00BB54AB" w:rsidRPr="00F31506">
        <w:rPr>
          <w:rFonts w:cs="Arial"/>
          <w:lang w:val="en-US"/>
        </w:rPr>
        <w:t xml:space="preserve">denotes the hydrodynamic diameter. The mean hydrodynamic diameter was calculated as </w:t>
      </w:r>
      <m:oMath>
        <m:sSub>
          <m:sSubPr>
            <m:ctrlPr>
              <w:rPr>
                <w:rFonts w:ascii="Cambria Math" w:hAnsi="Cambria Math" w:cs="Arial"/>
                <w:lang w:val="en-US"/>
              </w:rPr>
            </m:ctrlPr>
          </m:sSubPr>
          <m:e>
            <m:r>
              <m:rPr>
                <m:nor/>
              </m:rPr>
              <w:rPr>
                <w:rFonts w:cs="Arial"/>
                <w:i/>
                <w:lang w:val="en-US"/>
              </w:rPr>
              <m:t>d</m:t>
            </m:r>
          </m:e>
          <m:sub>
            <m:r>
              <m:rPr>
                <m:nor/>
              </m:rPr>
              <w:rPr>
                <w:rFonts w:cs="Arial"/>
                <w:lang w:val="en-US"/>
              </w:rPr>
              <m:t>h</m:t>
            </m:r>
          </m:sub>
        </m:sSub>
        <m:r>
          <m:rPr>
            <m:nor/>
          </m:rPr>
          <w:rPr>
            <w:rFonts w:cs="Arial"/>
            <w:lang w:val="en-US"/>
          </w:rPr>
          <m:t> = </m:t>
        </m:r>
        <m:func>
          <m:funcPr>
            <m:ctrlPr>
              <w:rPr>
                <w:rFonts w:ascii="Cambria Math" w:hAnsi="Cambria Math" w:cs="Arial"/>
                <w:lang w:val="en-US"/>
              </w:rPr>
            </m:ctrlPr>
          </m:funcPr>
          <m:fName>
            <m:r>
              <m:rPr>
                <m:nor/>
              </m:rPr>
              <w:rPr>
                <w:rFonts w:cs="Arial"/>
                <w:lang w:val="en-US"/>
              </w:rPr>
              <m:t>exp</m:t>
            </m:r>
          </m:fName>
          <m:e>
            <m:r>
              <m:rPr>
                <m:nor/>
              </m:rPr>
              <w:rPr>
                <w:rFonts w:cs="Arial"/>
                <w:lang w:val="en-US"/>
              </w:rPr>
              <m:t>(μ+</m:t>
            </m:r>
            <m:sSup>
              <m:sSup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pPr>
              <m:e>
                <m:r>
                  <m:rPr>
                    <m:nor/>
                  </m:rPr>
                  <w:rPr>
                    <w:rFonts w:cs="Arial"/>
                    <w:i/>
                    <w:lang w:val="en-US"/>
                  </w:rPr>
                  <m:t>σ</m:t>
                </m:r>
              </m:e>
              <m:sup>
                <m:r>
                  <m:rPr>
                    <m:nor/>
                  </m:rPr>
                  <w:rPr>
                    <w:rFonts w:cs="Arial"/>
                    <w:i/>
                    <w:lang w:val="en-US"/>
                  </w:rPr>
                  <m:t>2</m:t>
                </m:r>
              </m:sup>
            </m:sSup>
            <m:r>
              <m:rPr>
                <m:nor/>
              </m:rPr>
              <w:rPr>
                <w:rFonts w:cs="Arial"/>
                <w:lang w:val="en-US"/>
              </w:rPr>
              <m:t>/2)</m:t>
            </m:r>
          </m:e>
        </m:func>
        <m:r>
          <m:rPr>
            <m:sty m:val="p"/>
          </m:rPr>
          <w:rPr>
            <w:rFonts w:ascii="Cambria Math" w:hAnsi="Cambria Math" w:cs="Arial"/>
            <w:lang w:val="en-US"/>
          </w:rPr>
          <m:t xml:space="preserve"> </m:t>
        </m:r>
      </m:oMath>
      <w:r w:rsidR="00BB54AB" w:rsidRPr="00F31506">
        <w:rPr>
          <w:rFonts w:cs="Arial"/>
          <w:lang w:val="en-US"/>
        </w:rPr>
        <w:t>with the variance</w:t>
      </w:r>
      <m:oMath>
        <m:r>
          <m:rPr>
            <m:sty m:val="p"/>
          </m:rPr>
          <w:rPr>
            <w:rFonts w:ascii="Cambria Math" w:hAnsi="Cambria Math" w:cs="Arial"/>
            <w:lang w:val="en-US"/>
          </w:rPr>
          <m:t xml:space="preserve"> </m:t>
        </m:r>
        <m:sSubSup>
          <m:sSubSupPr>
            <m:ctrlPr>
              <w:rPr>
                <w:rFonts w:ascii="Cambria Math" w:hAnsi="Cambria Math" w:cs="Arial"/>
                <w:lang w:val="en-US"/>
              </w:rPr>
            </m:ctrlPr>
          </m:sSubSupPr>
          <m:e>
            <m:sSub>
              <m:sSubPr>
                <m:ctrlPr>
                  <w:rPr>
                    <w:rFonts w:ascii="Cambria Math" w:hAnsi="Cambria Math" w:cs="Arial"/>
                    <w:lang w:val="en-US"/>
                  </w:rPr>
                </m:ctrlPr>
              </m:sSubPr>
              <m:e>
                <m:r>
                  <m:rPr>
                    <m:nor/>
                  </m:rPr>
                  <w:rPr>
                    <w:rFonts w:cs="Arial"/>
                    <w:i/>
                    <w:lang w:val="en-US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Fonts w:cs="Arial"/>
                    <w:lang w:val="en-US"/>
                  </w:rPr>
                  <m:t>d</m:t>
                </m:r>
              </m:sub>
            </m:sSub>
          </m:e>
          <m:sub>
            <m:r>
              <m:rPr>
                <m:nor/>
              </m:rPr>
              <w:rPr>
                <w:rFonts w:cs="Arial"/>
                <w:lang w:val="en-US"/>
              </w:rPr>
              <m:t>h</m:t>
            </m:r>
          </m:sub>
          <m:sup>
            <m:r>
              <m:rPr>
                <m:nor/>
              </m:rPr>
              <w:rPr>
                <w:rFonts w:cs="Arial"/>
                <w:lang w:val="en-US"/>
              </w:rPr>
              <m:t>2</m:t>
            </m:r>
          </m:sup>
        </m:sSubSup>
        <m:r>
          <m:rPr>
            <m:nor/>
          </m:rPr>
          <w:rPr>
            <w:rFonts w:cs="Arial"/>
            <w:lang w:val="en-US"/>
          </w:rPr>
          <m:t> = </m:t>
        </m:r>
        <m:func>
          <m:funcPr>
            <m:ctrlPr>
              <w:rPr>
                <w:rFonts w:ascii="Cambria Math" w:hAnsi="Cambria Math" w:cs="Arial"/>
                <w:lang w:val="en-US"/>
              </w:rPr>
            </m:ctrlPr>
          </m:funcPr>
          <m:fName>
            <m:r>
              <m:rPr>
                <m:nor/>
              </m:rPr>
              <w:rPr>
                <w:rFonts w:cs="Arial"/>
                <w:lang w:val="en-US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 w:cs="Arial"/>
                    <w:lang w:val="en-US"/>
                  </w:rPr>
                </m:ctrlPr>
              </m:dPr>
              <m:e>
                <m:r>
                  <m:rPr>
                    <m:nor/>
                  </m:rPr>
                  <w:rPr>
                    <w:rFonts w:cs="Arial"/>
                    <w:lang w:val="en-US"/>
                  </w:rPr>
                  <m:t>2</m:t>
                </m:r>
                <m:r>
                  <m:rPr>
                    <m:nor/>
                  </m:rPr>
                  <w:rPr>
                    <w:rFonts w:cs="Arial"/>
                    <w:i/>
                    <w:lang w:val="en-US"/>
                  </w:rPr>
                  <m:t>μ</m:t>
                </m:r>
                <m:r>
                  <m:rPr>
                    <m:nor/>
                  </m:rPr>
                  <w:rPr>
                    <w:rFonts w:cs="Arial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rial"/>
                        <w:lang w:val="en-US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="Arial"/>
                        <w:lang w:val="en-US"/>
                      </w:rPr>
                      <m:t>σ</m:t>
                    </m:r>
                  </m:e>
                  <m:sup>
                    <m:r>
                      <m:rPr>
                        <m:nor/>
                      </m:rPr>
                      <w:rPr>
                        <w:rFonts w:cs="Arial"/>
                        <w:lang w:val="en-US"/>
                      </w:rPr>
                      <m:t>2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 w:cs="Arial"/>
                    <w:lang w:val="en-US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Arial"/>
                        <w:lang w:val="en-US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cs="Arial"/>
                        <w:lang w:val="en-US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Arial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lang w:val="en-US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nor/>
                      </m:rPr>
                      <w:rPr>
                        <w:rFonts w:cs="Arial"/>
                        <w:lang w:val="en-US"/>
                      </w:rPr>
                      <m:t>-1</m:t>
                    </m:r>
                  </m:e>
                </m:func>
              </m:e>
            </m:d>
          </m:e>
        </m:func>
      </m:oMath>
      <w:r w:rsidR="00BB54AB" w:rsidRPr="00862E70">
        <w:rPr>
          <w:rFonts w:cs="Arial"/>
          <w:lang w:val="en-US"/>
        </w:rPr>
        <w:t xml:space="preserve"> </w:t>
      </w:r>
      <w:r w:rsidR="00BB54AB" w:rsidRPr="00862E70">
        <w:rPr>
          <w:lang w:val="en-US"/>
        </w:rPr>
        <w:t>using the fitting parameters µ</w:t>
      </w:r>
      <w:r w:rsidR="00BB54AB" w:rsidRPr="000E5CD6">
        <w:rPr>
          <w:rFonts w:cs="Arial"/>
          <w:lang w:val="en-US"/>
        </w:rPr>
        <w:t xml:space="preserve"> and </w:t>
      </w:r>
      <w:r w:rsidR="00BB54AB" w:rsidRPr="00862E70">
        <w:rPr>
          <w:lang w:val="en-US"/>
        </w:rPr>
        <w:t>σ</w:t>
      </w:r>
      <w:r w:rsidR="00BB54AB" w:rsidRPr="000E5CD6">
        <w:rPr>
          <w:rFonts w:cs="Arial"/>
          <w:lang w:val="en-US"/>
        </w:rPr>
        <w:t>.</w:t>
      </w:r>
    </w:p>
    <w:p w14:paraId="24D9B773" w14:textId="77777777" w:rsidR="00BB54AB" w:rsidRPr="00A81683" w:rsidRDefault="00BB54AB" w:rsidP="00BB54AB">
      <w:pPr>
        <w:pStyle w:val="CommentText"/>
        <w:rPr>
          <w:lang w:val="en-US"/>
        </w:rPr>
      </w:pPr>
    </w:p>
    <w:p w14:paraId="4F5F8095" w14:textId="77777777" w:rsidR="00BB54AB" w:rsidRPr="00BB78E5" w:rsidRDefault="00BB54AB" w:rsidP="00BB54AB">
      <w:pPr>
        <w:rPr>
          <w:rFonts w:cs="Arial"/>
          <w:b/>
          <w:strike/>
          <w:lang w:val="en-US"/>
        </w:rPr>
      </w:pPr>
    </w:p>
    <w:p w14:paraId="1DD4AAC0" w14:textId="77777777" w:rsidR="00BB54AB" w:rsidRPr="00CB3A18" w:rsidRDefault="00BB54AB" w:rsidP="00BB54AB">
      <w:pPr>
        <w:jc w:val="center"/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5F261CC1" wp14:editId="542A1398">
            <wp:extent cx="5760720" cy="324104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73A55" w14:textId="77777777" w:rsidR="00BB54AB" w:rsidRPr="008913EF" w:rsidRDefault="00BB54AB" w:rsidP="00BB54AB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  <w:r w:rsidRPr="008913EF">
        <w:rPr>
          <w:rFonts w:cs="Arial"/>
          <w:b/>
          <w:lang w:val="en-US"/>
        </w:rPr>
        <w:t xml:space="preserve">Supplementary Figure S2 </w:t>
      </w:r>
    </w:p>
    <w:p w14:paraId="6475734B" w14:textId="77777777" w:rsidR="00BB54AB" w:rsidRPr="008913EF" w:rsidRDefault="00BB54AB" w:rsidP="00BB54AB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8913EF">
        <w:rPr>
          <w:rFonts w:cs="Arial"/>
          <w:lang w:val="en-US"/>
        </w:rPr>
        <w:t xml:space="preserve">(A) TEM images of single </w:t>
      </w:r>
      <w:r>
        <w:rPr>
          <w:rFonts w:cs="Arial"/>
          <w:lang w:val="en-US"/>
        </w:rPr>
        <w:t xml:space="preserve">ML cores </w:t>
      </w:r>
      <w:r w:rsidRPr="008913EF">
        <w:rPr>
          <w:rFonts w:cs="Arial"/>
          <w:lang w:val="en-US"/>
        </w:rPr>
        <w:t xml:space="preserve">dispersed in TES buffer solution using a Zeiss LEO 906 microscope (Carl Zeiss GmbH, </w:t>
      </w:r>
      <w:proofErr w:type="spellStart"/>
      <w:r w:rsidRPr="008913EF">
        <w:rPr>
          <w:rFonts w:cs="Arial"/>
          <w:lang w:val="en-US"/>
        </w:rPr>
        <w:t>Oberkochen</w:t>
      </w:r>
      <w:proofErr w:type="spellEnd"/>
      <w:r w:rsidRPr="008913EF">
        <w:rPr>
          <w:rFonts w:cs="Arial"/>
          <w:lang w:val="en-US"/>
        </w:rPr>
        <w:t>, Germany) at a magnification of 1</w:t>
      </w:r>
      <w:r>
        <w:rPr>
          <w:rFonts w:cs="Arial"/>
          <w:lang w:val="en-US"/>
        </w:rPr>
        <w:t>00</w:t>
      </w:r>
      <w:r w:rsidRPr="008913EF">
        <w:rPr>
          <w:rFonts w:cs="Arial"/>
          <w:lang w:val="en-US"/>
        </w:rPr>
        <w:t xml:space="preserve">000. </w:t>
      </w:r>
    </w:p>
    <w:p w14:paraId="08D4E8BB" w14:textId="7D17DDF3" w:rsidR="00BB54AB" w:rsidRPr="008913EF" w:rsidRDefault="00BB54AB" w:rsidP="00BB54AB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8913EF">
        <w:rPr>
          <w:rFonts w:cs="Arial"/>
          <w:lang w:val="en-US"/>
        </w:rPr>
        <w:t xml:space="preserve">(B) </w:t>
      </w:r>
      <w:r>
        <w:rPr>
          <w:rFonts w:cs="Arial"/>
          <w:lang w:val="en-US"/>
        </w:rPr>
        <w:t>C</w:t>
      </w:r>
      <w:r w:rsidRPr="008913EF">
        <w:rPr>
          <w:rFonts w:cs="Arial"/>
          <w:lang w:val="en-US"/>
        </w:rPr>
        <w:t xml:space="preserve">ore diameter </w:t>
      </w:r>
      <w:r>
        <w:rPr>
          <w:rFonts w:cs="Arial"/>
          <w:lang w:val="en-US"/>
        </w:rPr>
        <w:t xml:space="preserve">distribution </w:t>
      </w:r>
      <w:r w:rsidRPr="008913EF">
        <w:rPr>
          <w:rFonts w:cs="Arial"/>
          <w:lang w:val="en-US"/>
        </w:rPr>
        <w:t xml:space="preserve">of magnetoliposomes depicted as a cumulative log-normal distribution probability density function </w:t>
      </w:r>
      <m:oMath>
        <m:r>
          <m:rPr>
            <m:nor/>
          </m:rPr>
          <w:rPr>
            <w:rFonts w:cs="Arial"/>
            <w:lang w:val="en-US"/>
          </w:rPr>
          <m:t>CDF</m:t>
        </m:r>
        <m:d>
          <m:dPr>
            <m:ctrlPr>
              <w:rPr>
                <w:rFonts w:ascii="Cambria Math" w:hAnsi="Cambria Math" w:cs="Arial"/>
                <w:lang w:val="en-US"/>
              </w:rPr>
            </m:ctrlPr>
          </m:dPr>
          <m:e>
            <m:r>
              <m:rPr>
                <m:nor/>
              </m:rPr>
              <w:rPr>
                <w:rFonts w:cs="Arial"/>
                <w:i/>
                <w:lang w:val="en-US"/>
              </w:rPr>
              <m:t>d</m:t>
            </m:r>
            <m:r>
              <m:rPr>
                <m:nor/>
              </m:rPr>
              <w:rPr>
                <w:rFonts w:cs="Arial"/>
                <w:lang w:val="en-US"/>
              </w:rPr>
              <m:t>,</m:t>
            </m:r>
            <m:r>
              <m:rPr>
                <m:nor/>
              </m:rPr>
              <w:rPr>
                <w:rFonts w:cs="Arial"/>
                <w:i/>
                <w:lang w:val="en-US"/>
              </w:rPr>
              <m:t>μ</m:t>
            </m:r>
            <m:r>
              <m:rPr>
                <m:nor/>
              </m:rPr>
              <w:rPr>
                <w:rFonts w:cs="Arial"/>
                <w:lang w:val="en-US"/>
              </w:rPr>
              <m:t>,</m:t>
            </m:r>
            <m:r>
              <m:rPr>
                <m:nor/>
              </m:rPr>
              <w:rPr>
                <w:rFonts w:cs="Arial"/>
                <w:i/>
                <w:lang w:val="en-US"/>
              </w:rPr>
              <m:t>σ</m:t>
            </m:r>
          </m:e>
        </m:d>
        <m:r>
          <m:rPr>
            <m:nor/>
          </m:rPr>
          <w:rPr>
            <w:rFonts w:cs="Arial"/>
            <w:lang w:val="en-US"/>
          </w:rPr>
          <m:t> = </m:t>
        </m:r>
        <m:f>
          <m:fPr>
            <m:ctrlPr>
              <w:rPr>
                <w:rFonts w:ascii="Cambria Math" w:hAnsi="Cambria Math" w:cs="Arial"/>
                <w:lang w:val="en-US"/>
              </w:rPr>
            </m:ctrlPr>
          </m:fPr>
          <m:num>
            <m:r>
              <m:rPr>
                <m:nor/>
              </m:rPr>
              <w:rPr>
                <w:rFonts w:cs="Arial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cs="Arial"/>
                <w:lang w:val="en-US"/>
              </w:rPr>
              <m:t>2</m:t>
            </m:r>
          </m:den>
        </m:f>
        <m:r>
          <m:rPr>
            <m:nor/>
          </m:rPr>
          <w:rPr>
            <w:rFonts w:cs="Arial"/>
            <w:lang w:val="en-US"/>
          </w:rPr>
          <m:t>+</m:t>
        </m:r>
        <m:d>
          <m:dPr>
            <m:ctrlPr>
              <w:rPr>
                <w:rFonts w:ascii="Cambria Math" w:hAnsi="Cambria Math" w:cs="Arial"/>
                <w:lang w:val="en-US"/>
              </w:rPr>
            </m:ctrlPr>
          </m:dPr>
          <m:e>
            <m:r>
              <m:rPr>
                <m:nor/>
              </m:rPr>
              <w:rPr>
                <w:rFonts w:cs="Arial"/>
                <w:lang w:val="en-US"/>
              </w:rPr>
              <m:t>1+</m:t>
            </m:r>
            <m:func>
              <m:funcPr>
                <m:ctrlPr>
                  <w:rPr>
                    <w:rFonts w:ascii="Cambria Math" w:hAnsi="Cambria Math" w:cs="Arial"/>
                    <w:lang w:val="en-US"/>
                  </w:rPr>
                </m:ctrlPr>
              </m:funcPr>
              <m:fName>
                <m:r>
                  <m:rPr>
                    <m:nor/>
                  </m:rPr>
                  <w:rPr>
                    <w:rFonts w:cs="Arial"/>
                    <w:lang w:val="en-US"/>
                  </w:rPr>
                  <m:t>erf</m:t>
                </m:r>
              </m:fName>
              <m:e>
                <m:d>
                  <m:dPr>
                    <m:ctrlPr>
                      <w:rPr>
                        <w:rFonts w:ascii="Cambria Math" w:hAnsi="Cambria Math" w:cs="Arial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cs="Arial"/>
                            <w:lang w:val="en-US"/>
                          </w:rPr>
                          <m:t>ln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lang w:val="en-US"/>
                              </w:rPr>
                              <m:t>d</m:t>
                            </m:r>
                          </m:e>
                        </m:d>
                        <m:r>
                          <m:rPr>
                            <m:nor/>
                          </m:rPr>
                          <w:rPr>
                            <w:rFonts w:cs="Arial"/>
                            <w:lang w:val="en-US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cs="Arial"/>
                            <w:i/>
                            <w:lang w:val="en-US"/>
                          </w:rPr>
                          <m:t>μ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rial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lang w:val="en-US"/>
                              </w:rPr>
                              <m:t>2</m:t>
                            </m:r>
                            <m:r>
                              <m:rPr>
                                <m:nor/>
                              </m:rPr>
                              <w:rPr>
                                <w:rFonts w:cs="Arial"/>
                                <w:i/>
                                <w:lang w:val="en-US"/>
                              </w:rPr>
                              <m:t>σ</m:t>
                            </m:r>
                          </m:e>
                        </m:rad>
                      </m:den>
                    </m:f>
                  </m:e>
                </m:d>
              </m:e>
            </m:func>
          </m:e>
        </m:d>
      </m:oMath>
      <w:r w:rsidRPr="008913EF">
        <w:rPr>
          <w:rFonts w:cs="Arial"/>
          <w:lang w:val="en-US"/>
        </w:rPr>
        <w:t xml:space="preserve"> for</w:t>
      </w:r>
      <w:r>
        <w:rPr>
          <w:rFonts w:cs="Arial"/>
          <w:lang w:val="en-US"/>
        </w:rPr>
        <w:t xml:space="preserve"> a number of</w:t>
      </w:r>
      <w:r w:rsidRPr="008913EF">
        <w:rPr>
          <w:rFonts w:cs="Arial"/>
          <w:lang w:val="en-US"/>
        </w:rPr>
        <w:t xml:space="preserve"> n = </w:t>
      </w:r>
      <w:r>
        <w:rPr>
          <w:rFonts w:cs="Arial"/>
          <w:lang w:val="en-US"/>
        </w:rPr>
        <w:t>100</w:t>
      </w:r>
      <w:r w:rsidRPr="008913EF">
        <w:rPr>
          <w:rFonts w:cs="Arial"/>
          <w:lang w:val="en-US"/>
        </w:rPr>
        <w:t xml:space="preserve"> magnetoliposomes, where erf is the error function and </w:t>
      </w:r>
      <w:r w:rsidRPr="00AF64AC">
        <w:rPr>
          <w:rFonts w:cs="Arial"/>
          <w:i/>
          <w:lang w:val="en-US"/>
        </w:rPr>
        <w:t>d</w:t>
      </w:r>
      <w:r w:rsidRPr="008913EF">
        <w:rPr>
          <w:rFonts w:cs="Arial"/>
          <w:lang w:val="en-US"/>
        </w:rPr>
        <w:t xml:space="preserve"> the </w:t>
      </w:r>
      <w:r>
        <w:rPr>
          <w:rFonts w:cs="Arial"/>
          <w:lang w:val="en-US"/>
        </w:rPr>
        <w:t xml:space="preserve">core </w:t>
      </w:r>
      <w:r w:rsidRPr="008913EF">
        <w:rPr>
          <w:rFonts w:cs="Arial"/>
          <w:lang w:val="en-US"/>
        </w:rPr>
        <w:t xml:space="preserve">diameter of the magnetoliposomes. By fitting the parameters </w:t>
      </w:r>
      <w:r w:rsidRPr="00AF64AC">
        <w:rPr>
          <w:rFonts w:cs="Arial"/>
          <w:i/>
          <w:lang w:val="en-US"/>
        </w:rPr>
        <w:t>µ</w:t>
      </w:r>
      <w:r w:rsidRPr="008913EF">
        <w:rPr>
          <w:rFonts w:cs="Arial"/>
          <w:lang w:val="en-US"/>
        </w:rPr>
        <w:t xml:space="preserve"> and </w:t>
      </w:r>
      <w:r w:rsidRPr="00AF64AC">
        <w:rPr>
          <w:rFonts w:cs="Arial"/>
          <w:i/>
          <w:lang w:val="en-US"/>
        </w:rPr>
        <w:t>σ</w:t>
      </w:r>
      <w:r w:rsidRPr="008913EF">
        <w:rPr>
          <w:rFonts w:cs="Arial"/>
          <w:lang w:val="en-US"/>
        </w:rPr>
        <w:t xml:space="preserve"> were obtained allowing for mean core diameter calculation </w:t>
      </w:r>
      <m:oMath>
        <m:sSub>
          <m:sSubPr>
            <m:ctrlPr>
              <w:rPr>
                <w:rStyle w:val="RSCB03MathematicsGreeketcChar"/>
                <w:rFonts w:ascii="Cambria Math" w:hAnsi="Cambria Math" w:cs="Arial"/>
                <w:i/>
                <w:sz w:val="24"/>
              </w:rPr>
            </m:ctrlPr>
          </m:sSubPr>
          <m:e>
            <m:r>
              <m:rPr>
                <m:nor/>
              </m:rPr>
              <w:rPr>
                <w:rStyle w:val="RSCB03MathematicsGreeketcChar"/>
                <w:rFonts w:cs="Arial"/>
                <w:i/>
                <w:sz w:val="24"/>
              </w:rPr>
              <m:t>d</m:t>
            </m:r>
          </m:e>
          <m:sub>
            <m:r>
              <m:rPr>
                <m:nor/>
              </m:rPr>
              <w:rPr>
                <w:rStyle w:val="RSCB03MathematicsGreeketcChar"/>
                <w:rFonts w:cs="Arial"/>
                <w:sz w:val="24"/>
              </w:rPr>
              <m:t>core</m:t>
            </m:r>
          </m:sub>
        </m:sSub>
        <m:r>
          <m:rPr>
            <m:nor/>
          </m:rPr>
          <w:rPr>
            <w:rStyle w:val="RSCB03MathematicsGreeketcChar"/>
            <w:rFonts w:cs="Arial"/>
            <w:i/>
            <w:sz w:val="24"/>
          </w:rPr>
          <m:t> = </m:t>
        </m:r>
        <m:func>
          <m:funcPr>
            <m:ctrlPr>
              <w:rPr>
                <w:rStyle w:val="RSCB03MathematicsGreeketcChar"/>
                <w:rFonts w:ascii="Cambria Math" w:hAnsi="Cambria Math" w:cs="Arial"/>
                <w:i/>
                <w:sz w:val="24"/>
              </w:rPr>
            </m:ctrlPr>
          </m:funcPr>
          <m:fName>
            <m:r>
              <m:rPr>
                <m:nor/>
              </m:rPr>
              <w:rPr>
                <w:rStyle w:val="RSCB03MathematicsGreeketcChar"/>
                <w:rFonts w:cs="Arial"/>
                <w:sz w:val="24"/>
              </w:rPr>
              <m:t>exp</m:t>
            </m:r>
          </m:fName>
          <m:e>
            <m:r>
              <m:rPr>
                <m:nor/>
              </m:rPr>
              <w:rPr>
                <w:rStyle w:val="RSCB03MathematicsGreeketcChar"/>
                <w:rFonts w:cs="Arial"/>
                <w:sz w:val="24"/>
              </w:rPr>
              <m:t>(</m:t>
            </m:r>
            <m:r>
              <m:rPr>
                <m:nor/>
              </m:rPr>
              <w:rPr>
                <w:rStyle w:val="RSCB03MathematicsGreeketcChar"/>
                <w:rFonts w:cs="Arial"/>
                <w:i/>
                <w:sz w:val="24"/>
              </w:rPr>
              <m:t>μ</m:t>
            </m:r>
            <m:r>
              <m:rPr>
                <m:nor/>
              </m:rPr>
              <w:rPr>
                <w:rStyle w:val="RSCB03MathematicsGreeketcChar"/>
                <w:rFonts w:cs="Arial"/>
                <w:sz w:val="24"/>
              </w:rPr>
              <m:t>+</m:t>
            </m:r>
            <m:sSup>
              <m:sSupPr>
                <m:ctrlPr>
                  <w:rPr>
                    <w:rStyle w:val="RSCB03MathematicsGreeketcChar"/>
                    <w:rFonts w:ascii="Cambria Math" w:hAnsi="Cambria Math" w:cs="Arial"/>
                    <w:i/>
                    <w:sz w:val="24"/>
                  </w:rPr>
                </m:ctrlPr>
              </m:sSupPr>
              <m:e>
                <m:r>
                  <m:rPr>
                    <m:nor/>
                  </m:rPr>
                  <w:rPr>
                    <w:rStyle w:val="RSCB03MathematicsGreeketcChar"/>
                    <w:rFonts w:cs="Arial"/>
                    <w:i/>
                    <w:sz w:val="24"/>
                  </w:rPr>
                  <m:t>σ</m:t>
                </m:r>
              </m:e>
              <m:sup>
                <m:r>
                  <m:rPr>
                    <m:nor/>
                  </m:rPr>
                  <w:rPr>
                    <w:rStyle w:val="RSCB03MathematicsGreeketcChar"/>
                    <w:rFonts w:cs="Arial"/>
                    <w:i/>
                    <w:sz w:val="24"/>
                  </w:rPr>
                  <m:t>2</m:t>
                </m:r>
              </m:sup>
            </m:sSup>
            <m:r>
              <m:rPr>
                <m:nor/>
              </m:rPr>
              <w:rPr>
                <w:rStyle w:val="RSCB03MathematicsGreeketcChar"/>
                <w:rFonts w:cs="Arial"/>
                <w:i/>
                <w:sz w:val="24"/>
              </w:rPr>
              <m:t>/2</m:t>
            </m:r>
            <m:r>
              <m:rPr>
                <m:nor/>
              </m:rPr>
              <w:rPr>
                <w:rStyle w:val="RSCB03MathematicsGreeketcChar"/>
                <w:rFonts w:cs="Arial"/>
                <w:sz w:val="24"/>
              </w:rPr>
              <m:t>)</m:t>
            </m:r>
          </m:e>
        </m:func>
      </m:oMath>
      <w:r w:rsidRPr="008913EF">
        <w:rPr>
          <w:rFonts w:cs="Arial"/>
          <w:lang w:val="en-US"/>
        </w:rPr>
        <w:t xml:space="preserve"> with the variance </w:t>
      </w:r>
      <m:oMath>
        <m:sSubSup>
          <m:sSubSupPr>
            <m:ctrlPr>
              <w:rPr>
                <w:rStyle w:val="RSCB03MathematicsGreeketcChar"/>
                <w:rFonts w:ascii="Cambria Math" w:hAnsi="Cambria Math" w:cs="Arial"/>
                <w:i/>
                <w:sz w:val="24"/>
              </w:rPr>
            </m:ctrlPr>
          </m:sSubSupPr>
          <m:e>
            <m:sSub>
              <m:sSubPr>
                <m:ctrlPr>
                  <w:rPr>
                    <w:rStyle w:val="RSCB03MathematicsGreeketcChar"/>
                    <w:rFonts w:ascii="Cambria Math" w:hAnsi="Cambria Math" w:cs="Arial"/>
                    <w:i/>
                    <w:sz w:val="24"/>
                  </w:rPr>
                </m:ctrlPr>
              </m:sSubPr>
              <m:e>
                <m:r>
                  <m:rPr>
                    <m:nor/>
                  </m:rPr>
                  <w:rPr>
                    <w:rStyle w:val="RSCB03MathematicsGreeketcChar"/>
                    <w:rFonts w:cs="Arial"/>
                    <w:i/>
                    <w:sz w:val="24"/>
                  </w:rPr>
                  <m:t>σ</m:t>
                </m:r>
              </m:e>
              <m:sub>
                <m:r>
                  <m:rPr>
                    <m:nor/>
                  </m:rPr>
                  <w:rPr>
                    <w:rStyle w:val="RSCB03MathematicsGreeketcChar"/>
                    <w:rFonts w:cs="Arial"/>
                    <w:i/>
                    <w:sz w:val="24"/>
                  </w:rPr>
                  <m:t>d</m:t>
                </m:r>
              </m:sub>
            </m:sSub>
          </m:e>
          <m:sub>
            <m:r>
              <m:rPr>
                <m:nor/>
              </m:rPr>
              <w:rPr>
                <w:rStyle w:val="RSCB03MathematicsGreeketcChar"/>
                <w:rFonts w:cs="Arial"/>
                <w:sz w:val="24"/>
              </w:rPr>
              <m:t>core</m:t>
            </m:r>
          </m:sub>
          <m:sup>
            <m:r>
              <m:rPr>
                <m:nor/>
              </m:rPr>
              <w:rPr>
                <w:rStyle w:val="RSCB03MathematicsGreeketcChar"/>
                <w:rFonts w:cs="Arial"/>
                <w:i/>
                <w:sz w:val="24"/>
              </w:rPr>
              <m:t>2</m:t>
            </m:r>
          </m:sup>
        </m:sSubSup>
        <m:r>
          <m:rPr>
            <m:nor/>
          </m:rPr>
          <w:rPr>
            <w:rStyle w:val="RSCB03MathematicsGreeketcChar"/>
            <w:rFonts w:cs="Arial"/>
            <w:i/>
            <w:sz w:val="24"/>
          </w:rPr>
          <m:t> = </m:t>
        </m:r>
        <m:func>
          <m:funcPr>
            <m:ctrlPr>
              <w:rPr>
                <w:rStyle w:val="RSCB03MathematicsGreeketcChar"/>
                <w:rFonts w:ascii="Cambria Math" w:hAnsi="Cambria Math" w:cs="Arial"/>
                <w:i/>
                <w:sz w:val="24"/>
              </w:rPr>
            </m:ctrlPr>
          </m:funcPr>
          <m:fName>
            <m:r>
              <m:rPr>
                <m:nor/>
              </m:rPr>
              <w:rPr>
                <w:rStyle w:val="RSCB03MathematicsGreeketcChar"/>
                <w:rFonts w:cs="Arial"/>
                <w:sz w:val="24"/>
              </w:rPr>
              <m:t>exp</m:t>
            </m:r>
          </m:fName>
          <m:e>
            <m:d>
              <m:dPr>
                <m:ctrlPr>
                  <w:rPr>
                    <w:rStyle w:val="RSCB03MathematicsGreeketcChar"/>
                    <w:rFonts w:ascii="Cambria Math" w:hAnsi="Cambria Math" w:cs="Arial"/>
                    <w:i/>
                    <w:sz w:val="24"/>
                  </w:rPr>
                </m:ctrlPr>
              </m:dPr>
              <m:e>
                <m:r>
                  <m:rPr>
                    <m:nor/>
                  </m:rPr>
                  <w:rPr>
                    <w:rStyle w:val="RSCB03MathematicsGreeketcChar"/>
                    <w:rFonts w:cs="Arial"/>
                    <w:sz w:val="24"/>
                  </w:rPr>
                  <m:t>2</m:t>
                </m:r>
                <m:r>
                  <m:rPr>
                    <m:nor/>
                  </m:rPr>
                  <w:rPr>
                    <w:rStyle w:val="RSCB03MathematicsGreeketcChar"/>
                    <w:rFonts w:cs="Arial"/>
                    <w:i/>
                    <w:sz w:val="24"/>
                  </w:rPr>
                  <m:t>μ</m:t>
                </m:r>
                <m:r>
                  <m:rPr>
                    <m:nor/>
                  </m:rPr>
                  <w:rPr>
                    <w:rStyle w:val="RSCB03MathematicsGreeketcChar"/>
                    <w:rFonts w:cs="Arial"/>
                    <w:sz w:val="24"/>
                  </w:rPr>
                  <m:t>+</m:t>
                </m:r>
                <m:sSup>
                  <m:sSupPr>
                    <m:ctrlPr>
                      <w:rPr>
                        <w:rStyle w:val="RSCB03MathematicsGreeketcChar"/>
                        <w:rFonts w:ascii="Cambria Math" w:hAnsi="Cambria Math" w:cs="Arial"/>
                        <w:i/>
                        <w:sz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Style w:val="RSCB03MathematicsGreeketcChar"/>
                        <w:rFonts w:cs="Arial"/>
                        <w:i/>
                        <w:sz w:val="24"/>
                      </w:rPr>
                      <m:t>σ</m:t>
                    </m:r>
                  </m:e>
                  <m:sup>
                    <m:r>
                      <m:rPr>
                        <m:nor/>
                      </m:rPr>
                      <w:rPr>
                        <w:rStyle w:val="RSCB03MathematicsGreeketcChar"/>
                        <w:rFonts w:cs="Arial"/>
                        <w:sz w:val="24"/>
                      </w:rPr>
                      <m:t>2</m:t>
                    </m:r>
                  </m:sup>
                </m:sSup>
              </m:e>
            </m:d>
            <m:r>
              <m:rPr>
                <m:nor/>
              </m:rPr>
              <w:rPr>
                <w:rStyle w:val="RSCB03MathematicsGreeketcChar"/>
                <w:rFonts w:ascii="Cambria Math" w:hAnsi="Cambria Math" w:cs="Cambria Math"/>
                <w:i/>
                <w:sz w:val="24"/>
              </w:rPr>
              <m:t>⋅</m:t>
            </m:r>
            <m:d>
              <m:dPr>
                <m:ctrlPr>
                  <w:rPr>
                    <w:rStyle w:val="RSCB03MathematicsGreeketcChar"/>
                    <w:rFonts w:ascii="Cambria Math" w:hAnsi="Cambria Math" w:cs="Arial"/>
                    <w:i/>
                    <w:sz w:val="24"/>
                  </w:rPr>
                </m:ctrlPr>
              </m:dPr>
              <m:e>
                <m:func>
                  <m:funcPr>
                    <m:ctrlPr>
                      <w:rPr>
                        <w:rStyle w:val="RSCB03MathematicsGreeketcChar"/>
                        <w:rFonts w:ascii="Cambria Math" w:hAnsi="Cambria Math" w:cs="Arial"/>
                        <w:i/>
                        <w:sz w:val="24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Style w:val="RSCB03MathematicsGreeketcChar"/>
                        <w:rFonts w:cs="Arial"/>
                        <w:sz w:val="24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Style w:val="RSCB03MathematicsGreeketcChar"/>
                            <w:rFonts w:ascii="Cambria Math" w:hAnsi="Cambria Math" w:cs="Arial"/>
                            <w:i/>
                            <w:sz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Style w:val="RSCB03MathematicsGreeketcChar"/>
                                <w:rFonts w:ascii="Cambria Math" w:hAnsi="Cambria Math" w:cs="Arial"/>
                                <w:i/>
                                <w:sz w:val="24"/>
                              </w:rPr>
                            </m:ctrlPr>
                          </m:sSupPr>
                          <m:e>
                            <m:r>
                              <m:rPr>
                                <m:nor/>
                              </m:rPr>
                              <w:rPr>
                                <w:rStyle w:val="RSCB03MathematicsGreeketcChar"/>
                                <w:rFonts w:cs="Arial"/>
                                <w:i/>
                                <w:sz w:val="24"/>
                              </w:rPr>
                              <m:t>σ</m:t>
                            </m:r>
                          </m:e>
                          <m:sup>
                            <m:r>
                              <m:rPr>
                                <m:nor/>
                              </m:rPr>
                              <w:rPr>
                                <w:rStyle w:val="RSCB03MathematicsGreeketcChar"/>
                                <w:rFonts w:cs="Arial"/>
                                <w:sz w:val="24"/>
                              </w:rPr>
                              <m:t>2</m:t>
                            </m:r>
                          </m:sup>
                        </m:sSup>
                      </m:e>
                    </m:d>
                    <m:r>
                      <m:rPr>
                        <m:nor/>
                      </m:rPr>
                      <w:rPr>
                        <w:rStyle w:val="RSCB03MathematicsGreeketcChar"/>
                        <w:rFonts w:cs="Arial"/>
                        <w:sz w:val="24"/>
                      </w:rPr>
                      <m:t>-1</m:t>
                    </m:r>
                  </m:e>
                </m:func>
              </m:e>
            </m:d>
          </m:e>
        </m:func>
      </m:oMath>
      <w:r w:rsidRPr="008913EF">
        <w:rPr>
          <w:rStyle w:val="RSCB03MathematicsGreeketcChar"/>
          <w:rFonts w:eastAsiaTheme="minorEastAsia" w:cs="Arial"/>
        </w:rPr>
        <w:t xml:space="preserve"> </w:t>
      </w:r>
      <w:r w:rsidRPr="008913EF">
        <w:rPr>
          <w:rFonts w:cs="Arial"/>
          <w:lang w:val="en-US"/>
        </w:rPr>
        <w:t>which was 11.1 ± 2.5 nm.</w:t>
      </w:r>
    </w:p>
    <w:p w14:paraId="6AF1084D" w14:textId="77777777" w:rsidR="00BB54AB" w:rsidRPr="00BB78E5" w:rsidRDefault="00BB54AB" w:rsidP="00BB54AB">
      <w:pPr>
        <w:rPr>
          <w:rFonts w:cs="Arial"/>
          <w:b/>
          <w:strike/>
          <w:lang w:val="en-US"/>
        </w:rPr>
      </w:pPr>
    </w:p>
    <w:p w14:paraId="3BD85EEB" w14:textId="77777777" w:rsidR="00BB54AB" w:rsidRPr="0094147D" w:rsidRDefault="00BB54AB" w:rsidP="00BB54AB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D3E953E" wp14:editId="14F0625D">
            <wp:extent cx="5421268" cy="3045656"/>
            <wp:effectExtent l="0" t="0" r="8255" b="254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697" cy="304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E3B67" w14:textId="77777777" w:rsidR="00BB54AB" w:rsidRPr="00CB3A18" w:rsidRDefault="00BB54AB" w:rsidP="00BB54AB">
      <w:pPr>
        <w:jc w:val="center"/>
        <w:rPr>
          <w:b/>
          <w:lang w:val="en-US"/>
        </w:rPr>
      </w:pPr>
    </w:p>
    <w:p w14:paraId="7AF9DD0B" w14:textId="77777777" w:rsidR="00BB54AB" w:rsidRPr="0048038E" w:rsidRDefault="00BB54AB" w:rsidP="00BB54AB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  <w:r w:rsidRPr="0048038E">
        <w:rPr>
          <w:rFonts w:cs="Arial"/>
          <w:b/>
          <w:lang w:val="en-US"/>
        </w:rPr>
        <w:t xml:space="preserve">Supplementary Figure S3 </w:t>
      </w:r>
    </w:p>
    <w:p w14:paraId="5EA1EE4C" w14:textId="77777777" w:rsidR="00BB54AB" w:rsidRPr="0048038E" w:rsidRDefault="00BB54AB" w:rsidP="00BB54AB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48038E">
        <w:rPr>
          <w:rFonts w:cs="Arial"/>
          <w:lang w:val="en-US"/>
        </w:rPr>
        <w:t xml:space="preserve">(A) Analysis of magnetization properties of dispersed ML mixed </w:t>
      </w:r>
      <w:r>
        <w:rPr>
          <w:rFonts w:cs="Arial"/>
          <w:lang w:val="en-US"/>
        </w:rPr>
        <w:t xml:space="preserve">with equal volume of </w:t>
      </w:r>
      <w:r w:rsidRPr="0048038E">
        <w:rPr>
          <w:rFonts w:cs="Arial"/>
          <w:lang w:val="en-US"/>
        </w:rPr>
        <w:t xml:space="preserve">15%(w/w) mannitol solution in a polycarbonate (PC) capsule using a SQUID magnetometer MPMS 5S (LOT Quantum Design, San Diego, USA). </w:t>
      </w:r>
    </w:p>
    <w:p w14:paraId="053FCAD4" w14:textId="6B67E84E" w:rsidR="00BB54AB" w:rsidRPr="0048038E" w:rsidRDefault="00BB54AB" w:rsidP="00BB54AB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48038E">
        <w:rPr>
          <w:rFonts w:cs="Arial"/>
          <w:lang w:val="en-US"/>
        </w:rPr>
        <w:t xml:space="preserve">Determination of the saturation magnetization by fitting the Langevin function: </w:t>
      </w:r>
      <m:oMath>
        <m:r>
          <m:rPr>
            <m:nor/>
          </m:rPr>
          <w:rPr>
            <w:rFonts w:cs="Arial"/>
            <w:i/>
            <w:w w:val="108"/>
            <w:lang w:val="en-US"/>
          </w:rPr>
          <m:t>L</m:t>
        </m:r>
        <m:r>
          <m:rPr>
            <m:nor/>
          </m:rPr>
          <w:rPr>
            <w:rFonts w:cs="Arial"/>
            <w:w w:val="108"/>
            <w:lang w:val="en-US"/>
          </w:rPr>
          <m:t>(ξ) = </m:t>
        </m:r>
        <m:func>
          <m:funcPr>
            <m:ctrlPr>
              <w:rPr>
                <w:rFonts w:ascii="Cambria Math" w:hAnsi="Cambria Math" w:cs="Arial"/>
                <w:w w:val="108"/>
                <w:lang w:val="en-US"/>
              </w:rPr>
            </m:ctrlPr>
          </m:funcPr>
          <m:fName>
            <m:r>
              <m:rPr>
                <m:nor/>
              </m:rPr>
              <w:rPr>
                <w:rFonts w:cs="Arial"/>
                <w:w w:val="108"/>
                <w:lang w:val="en-US"/>
              </w:rPr>
              <m:t>coth</m:t>
            </m:r>
          </m:fName>
          <m:e>
            <m:r>
              <m:rPr>
                <m:nor/>
              </m:rPr>
              <w:rPr>
                <w:rFonts w:cs="Arial"/>
                <w:w w:val="108"/>
                <w:lang w:val="en-US"/>
              </w:rPr>
              <m:t>(ξ)</m:t>
            </m:r>
          </m:e>
        </m:func>
        <m:r>
          <m:rPr>
            <m:nor/>
          </m:rPr>
          <w:rPr>
            <w:rFonts w:cs="Arial"/>
            <w:i/>
            <w:w w:val="108"/>
            <w:lang w:val="en-US"/>
          </w:rPr>
          <m:t> </m:t>
        </m:r>
        <m:r>
          <m:rPr>
            <m:nor/>
          </m:rPr>
          <w:rPr>
            <w:rFonts w:cs="Arial"/>
            <w:w w:val="108"/>
            <w:lang w:val="en-US"/>
          </w:rPr>
          <m:t xml:space="preserve">-  </m:t>
        </m:r>
        <m:f>
          <m:fPr>
            <m:ctrlPr>
              <w:rPr>
                <w:rFonts w:ascii="Cambria Math" w:hAnsi="Cambria Math" w:cs="Arial"/>
                <w:w w:val="108"/>
                <w:lang w:val="en-US"/>
              </w:rPr>
            </m:ctrlPr>
          </m:fPr>
          <m:num>
            <m:r>
              <m:rPr>
                <m:nor/>
              </m:rPr>
              <w:rPr>
                <w:rFonts w:cs="Arial"/>
                <w:w w:val="108"/>
                <w:lang w:val="en-US"/>
              </w:rPr>
              <m:t>1</m:t>
            </m:r>
          </m:num>
          <m:den>
            <m:r>
              <m:rPr>
                <m:nor/>
              </m:rPr>
              <w:rPr>
                <w:rFonts w:cs="Arial"/>
                <w:w w:val="108"/>
                <w:lang w:val="en-US"/>
              </w:rPr>
              <m:t>ξ</m:t>
            </m:r>
          </m:den>
        </m:f>
      </m:oMath>
      <w:r w:rsidRPr="0048038E">
        <w:rPr>
          <w:rFonts w:eastAsiaTheme="minorEastAsia" w:cs="Arial"/>
          <w:w w:val="108"/>
          <w:lang w:val="en-US"/>
        </w:rPr>
        <w:t xml:space="preserve"> </w:t>
      </w:r>
      <w:r w:rsidRPr="0048038E">
        <w:rPr>
          <w:rFonts w:cs="Arial"/>
          <w:lang w:val="en-US"/>
        </w:rPr>
        <w:t xml:space="preserve">where </w:t>
      </w:r>
      <w:r w:rsidRPr="00862E70">
        <w:rPr>
          <w:rStyle w:val="RSCB03MathematicsGreeketcChar"/>
          <w:rFonts w:cs="Arial"/>
          <w:i/>
          <w:sz w:val="24"/>
          <w:lang w:val="en-US"/>
        </w:rPr>
        <w:t>µ</w:t>
      </w:r>
      <w:r w:rsidRPr="00862E70">
        <w:rPr>
          <w:rStyle w:val="RSCB03MathematicsGreeketcChar"/>
          <w:rFonts w:cs="Arial"/>
          <w:sz w:val="24"/>
          <w:lang w:val="en-US"/>
        </w:rPr>
        <w:t> = </w:t>
      </w:r>
      <w:r w:rsidRPr="00862E70">
        <w:rPr>
          <w:rStyle w:val="RSCB03MathematicsGreeketcChar"/>
          <w:rFonts w:cs="Arial"/>
          <w:i/>
          <w:sz w:val="24"/>
          <w:lang w:val="en-US"/>
        </w:rPr>
        <w:t>V</w:t>
      </w:r>
      <w:r w:rsidRPr="00862E70">
        <w:rPr>
          <w:rStyle w:val="RSCB03MathematicsGreeketcChar"/>
          <w:rFonts w:cs="Arial"/>
          <w:sz w:val="24"/>
          <w:vertAlign w:val="subscript"/>
          <w:lang w:val="en-US"/>
        </w:rPr>
        <w:t>M</w:t>
      </w:r>
      <w:r w:rsidRPr="00862E70">
        <w:rPr>
          <w:rStyle w:val="RSCB03MathematicsGreeketcChar"/>
          <w:rFonts w:cs="Arial"/>
          <w:i/>
          <w:sz w:val="24"/>
          <w:lang w:val="en-US"/>
        </w:rPr>
        <w:t>M</w:t>
      </w:r>
      <w:r w:rsidRPr="00862E70">
        <w:rPr>
          <w:rStyle w:val="RSCB03MathematicsGreeketcChar"/>
          <w:rFonts w:cs="Arial"/>
          <w:sz w:val="24"/>
          <w:vertAlign w:val="subscript"/>
          <w:lang w:val="en-US"/>
        </w:rPr>
        <w:t>S</w:t>
      </w:r>
      <w:r w:rsidRPr="0048038E">
        <w:rPr>
          <w:rFonts w:cs="Arial"/>
          <w:lang w:val="en-US"/>
        </w:rPr>
        <w:t xml:space="preserve"> denoted the particle magnetic moment, </w:t>
      </w:r>
      <w:r w:rsidRPr="0048038E">
        <w:rPr>
          <w:rFonts w:cs="Arial"/>
          <w:i/>
          <w:lang w:val="en-US"/>
        </w:rPr>
        <w:t>V</w:t>
      </w:r>
      <w:r w:rsidRPr="0048038E">
        <w:rPr>
          <w:rFonts w:cs="Arial"/>
          <w:i/>
          <w:vertAlign w:val="subscript"/>
          <w:lang w:val="en-US"/>
        </w:rPr>
        <w:t>M</w:t>
      </w:r>
      <w:r w:rsidRPr="0048038E">
        <w:rPr>
          <w:rFonts w:cs="Arial"/>
          <w:lang w:val="en-US"/>
        </w:rPr>
        <w:t xml:space="preserve"> the mean magnetic volume (10.3 ± 2.9 nm), </w:t>
      </w:r>
      <w:r w:rsidRPr="0048038E">
        <w:rPr>
          <w:rFonts w:cs="Arial"/>
          <w:i/>
          <w:lang w:val="en-US"/>
        </w:rPr>
        <w:t>H</w:t>
      </w:r>
      <w:r w:rsidRPr="0048038E">
        <w:rPr>
          <w:rFonts w:cs="Arial"/>
          <w:lang w:val="en-US"/>
        </w:rPr>
        <w:t xml:space="preserve"> the applied magnetic field and </w:t>
      </w:r>
      <w:r w:rsidRPr="00862E70">
        <w:rPr>
          <w:rStyle w:val="RSCB03MathematicsGreeketcChar"/>
          <w:rFonts w:cs="Arial"/>
          <w:i/>
          <w:sz w:val="24"/>
          <w:lang w:val="en-US"/>
        </w:rPr>
        <w:t>k</w:t>
      </w:r>
      <w:r w:rsidRPr="00862E70">
        <w:rPr>
          <w:rStyle w:val="RSCB03MathematicsGreeketcChar"/>
          <w:rFonts w:cs="Arial"/>
          <w:sz w:val="24"/>
          <w:vertAlign w:val="subscript"/>
          <w:lang w:val="en-US"/>
        </w:rPr>
        <w:t>B</w:t>
      </w:r>
      <w:r w:rsidR="00E61A25">
        <w:rPr>
          <w:rFonts w:cs="Arial"/>
          <w:lang w:val="en-US"/>
        </w:rPr>
        <w:t> </w:t>
      </w:r>
      <w:r w:rsidRPr="00E61A25">
        <w:rPr>
          <w:rFonts w:cs="Arial"/>
          <w:lang w:val="en-US"/>
        </w:rPr>
        <w:t>=</w:t>
      </w:r>
      <w:r w:rsidR="00E61A25">
        <w:rPr>
          <w:rFonts w:cs="Arial"/>
          <w:lang w:val="en-US"/>
        </w:rPr>
        <w:t> </w:t>
      </w:r>
      <w:r w:rsidRPr="00E61A25">
        <w:rPr>
          <w:rFonts w:cs="Arial"/>
          <w:lang w:val="en-US"/>
        </w:rPr>
        <w:t xml:space="preserve"> 1.38·10</w:t>
      </w:r>
      <w:r w:rsidRPr="00E61A25">
        <w:rPr>
          <w:rFonts w:cs="Arial"/>
          <w:vertAlign w:val="superscript"/>
          <w:lang w:val="en-US"/>
        </w:rPr>
        <w:t>-</w:t>
      </w:r>
      <w:r w:rsidR="00E61A25">
        <w:rPr>
          <w:rFonts w:cs="Arial"/>
          <w:vertAlign w:val="superscript"/>
          <w:lang w:val="en-US"/>
        </w:rPr>
        <w:t> </w:t>
      </w:r>
      <w:r w:rsidRPr="00E61A25">
        <w:rPr>
          <w:rFonts w:cs="Arial"/>
          <w:vertAlign w:val="superscript"/>
          <w:lang w:val="en-US"/>
        </w:rPr>
        <w:t>23</w:t>
      </w:r>
      <w:r w:rsidRPr="00E61A25">
        <w:rPr>
          <w:rFonts w:cs="Arial"/>
          <w:lang w:val="en-US"/>
        </w:rPr>
        <w:t xml:space="preserve"> J/K</w:t>
      </w:r>
      <w:r w:rsidRPr="0048038E">
        <w:rPr>
          <w:rFonts w:cs="Arial"/>
          <w:lang w:val="en-US"/>
        </w:rPr>
        <w:t xml:space="preserve"> the Boltzmann constant revealed a saturation magnetization of 104 ± 1</w:t>
      </w:r>
      <w:r>
        <w:rPr>
          <w:rFonts w:cs="Arial"/>
          <w:lang w:val="en-US"/>
        </w:rPr>
        <w:t xml:space="preserve"> </w:t>
      </w:r>
      <w:r w:rsidRPr="00A81683">
        <w:rPr>
          <w:rFonts w:cs="Arial"/>
          <w:lang w:val="en-US"/>
        </w:rPr>
        <w:t>Am</w:t>
      </w:r>
      <w:r w:rsidRPr="00AF64AC">
        <w:rPr>
          <w:rFonts w:cs="Arial"/>
          <w:vertAlign w:val="superscript"/>
          <w:lang w:val="en-US"/>
        </w:rPr>
        <w:t>2</w:t>
      </w:r>
      <w:r w:rsidRPr="00A81683">
        <w:rPr>
          <w:rFonts w:cs="Arial"/>
          <w:lang w:val="en-US"/>
        </w:rPr>
        <w:t>/kg(Fe)</w:t>
      </w:r>
      <w:r>
        <w:rPr>
          <w:rFonts w:cs="Arial"/>
          <w:lang w:val="en-US"/>
        </w:rPr>
        <w:t>.</w:t>
      </w:r>
    </w:p>
    <w:p w14:paraId="7B54EC19" w14:textId="77777777" w:rsidR="00BB54AB" w:rsidRPr="0048038E" w:rsidRDefault="00BB54AB" w:rsidP="00BB54AB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 w:rsidRPr="0048038E">
        <w:rPr>
          <w:rFonts w:cs="Arial"/>
          <w:lang w:val="en-US"/>
        </w:rPr>
        <w:t xml:space="preserve">(B) </w:t>
      </w:r>
      <w:r w:rsidRPr="008D2A8D">
        <w:rPr>
          <w:rFonts w:cs="Arial"/>
          <w:lang w:val="en-US"/>
        </w:rPr>
        <w:t xml:space="preserve">Peak temperature </w:t>
      </w:r>
      <w:r w:rsidRPr="00AF64AC">
        <w:rPr>
          <w:rFonts w:cs="Arial"/>
          <w:lang w:val="en-US"/>
        </w:rPr>
        <w:t xml:space="preserve">of the ZFC </w:t>
      </w:r>
      <w:r>
        <w:rPr>
          <w:rFonts w:cs="Arial"/>
          <w:lang w:val="en-US"/>
        </w:rPr>
        <w:t xml:space="preserve">magnetization </w:t>
      </w:r>
      <w:r w:rsidRPr="00AF64AC">
        <w:rPr>
          <w:rFonts w:cs="Arial"/>
          <w:lang w:val="en-US"/>
        </w:rPr>
        <w:t xml:space="preserve">curve </w:t>
      </w:r>
      <w:r w:rsidRPr="008D2A8D">
        <w:rPr>
          <w:rFonts w:cs="Arial"/>
          <w:lang w:val="en-US"/>
        </w:rPr>
        <w:t>showed to be 266 ± 1 K.</w:t>
      </w:r>
    </w:p>
    <w:p w14:paraId="03F2670F" w14:textId="77777777" w:rsidR="00BB54AB" w:rsidRDefault="00BB54AB" w:rsidP="00BB54AB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05685430" w14:textId="77777777" w:rsidR="00BB54AB" w:rsidRPr="00CB3A18" w:rsidRDefault="00BB54AB" w:rsidP="00BB54AB">
      <w:pPr>
        <w:rPr>
          <w:b/>
          <w:lang w:val="en-US"/>
        </w:rPr>
      </w:pPr>
      <w:r>
        <w:rPr>
          <w:b/>
          <w:noProof/>
          <w:lang w:val="en-US"/>
        </w:rPr>
        <w:drawing>
          <wp:inline distT="0" distB="0" distL="0" distR="0" wp14:anchorId="64FA408E" wp14:editId="6F8B7F52">
            <wp:extent cx="5753735" cy="3235325"/>
            <wp:effectExtent l="0" t="0" r="0" b="317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US"/>
        </w:rPr>
        <w:t xml:space="preserve"> </w:t>
      </w:r>
    </w:p>
    <w:p w14:paraId="0E726F96" w14:textId="77777777" w:rsidR="00BB54AB" w:rsidRPr="0048038E" w:rsidRDefault="00BB54AB" w:rsidP="00BB54AB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en-US"/>
        </w:rPr>
      </w:pPr>
      <w:r w:rsidRPr="0048038E">
        <w:rPr>
          <w:rFonts w:cs="Arial"/>
          <w:b/>
          <w:lang w:val="en-US"/>
        </w:rPr>
        <w:t xml:space="preserve">Supplementary Figure S4 </w:t>
      </w:r>
    </w:p>
    <w:p w14:paraId="572F7F2B" w14:textId="77777777" w:rsidR="00BB54AB" w:rsidRDefault="00BB54AB" w:rsidP="00BB54AB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(A) Heating curves Δ</w:t>
      </w:r>
      <w:r w:rsidRPr="00FA705B">
        <w:rPr>
          <w:rFonts w:cs="Arial"/>
          <w:i/>
          <w:lang w:val="en-US"/>
        </w:rPr>
        <w:t>T</w:t>
      </w:r>
      <w:r>
        <w:rPr>
          <w:rFonts w:cs="Arial"/>
          <w:i/>
          <w:lang w:val="en-US"/>
        </w:rPr>
        <w:t xml:space="preserve"> </w:t>
      </w:r>
      <w:r w:rsidRPr="00FA705B">
        <w:rPr>
          <w:rFonts w:cs="Arial"/>
          <w:lang w:val="en-US"/>
        </w:rPr>
        <w:t>(Temperature increase with respect to a reference)</w:t>
      </w:r>
      <w:r>
        <w:rPr>
          <w:rFonts w:cs="Arial"/>
          <w:i/>
          <w:lang w:val="en-US"/>
        </w:rPr>
        <w:t xml:space="preserve"> </w:t>
      </w:r>
      <w:r>
        <w:rPr>
          <w:rFonts w:cs="Arial"/>
          <w:lang w:val="en-US"/>
        </w:rPr>
        <w:t>of ML dispersed in TES buffer solution with different iron concentrations from 150 µg(Fe)/mL up to 900 µg(Fe)/</w:t>
      </w:r>
      <w:proofErr w:type="spellStart"/>
      <w:r>
        <w:rPr>
          <w:rFonts w:cs="Arial"/>
          <w:lang w:val="en-US"/>
        </w:rPr>
        <w:t>mL.</w:t>
      </w:r>
      <w:proofErr w:type="spellEnd"/>
      <w:r>
        <w:rPr>
          <w:rFonts w:cs="Arial"/>
          <w:lang w:val="en-US"/>
        </w:rPr>
        <w:t xml:space="preserve"> </w:t>
      </w:r>
      <w:r w:rsidRPr="0048038E">
        <w:rPr>
          <w:rFonts w:cs="Arial"/>
          <w:lang w:val="en-US"/>
        </w:rPr>
        <w:t xml:space="preserve">MFH measurements </w:t>
      </w:r>
      <w:r>
        <w:rPr>
          <w:rFonts w:cs="Arial"/>
          <w:lang w:val="en-US"/>
        </w:rPr>
        <w:t xml:space="preserve">were performed </w:t>
      </w:r>
      <w:r w:rsidRPr="0048038E">
        <w:rPr>
          <w:rFonts w:cs="Arial"/>
          <w:lang w:val="en-US"/>
        </w:rPr>
        <w:t>using a custom-build hyperthermia setup (</w:t>
      </w:r>
      <w:proofErr w:type="spellStart"/>
      <w:r w:rsidRPr="0048038E">
        <w:rPr>
          <w:rFonts w:cs="Arial"/>
          <w:lang w:val="en-US"/>
        </w:rPr>
        <w:t>Trumpf</w:t>
      </w:r>
      <w:proofErr w:type="spellEnd"/>
      <w:r w:rsidRPr="0048038E">
        <w:rPr>
          <w:rFonts w:cs="Arial"/>
          <w:lang w:val="en-US"/>
        </w:rPr>
        <w:t xml:space="preserve"> </w:t>
      </w:r>
      <w:proofErr w:type="spellStart"/>
      <w:r w:rsidRPr="0048038E">
        <w:rPr>
          <w:rFonts w:cs="Arial"/>
          <w:lang w:val="en-US"/>
        </w:rPr>
        <w:t>Hüttinger</w:t>
      </w:r>
      <w:proofErr w:type="spellEnd"/>
      <w:r w:rsidRPr="0048038E">
        <w:rPr>
          <w:rFonts w:cs="Arial"/>
          <w:lang w:val="en-US"/>
        </w:rPr>
        <w:t xml:space="preserve"> GmbH + Co. KG, Freiburg, Germany)</w:t>
      </w:r>
      <w:r>
        <w:rPr>
          <w:rFonts w:cs="Arial"/>
          <w:lang w:val="en-US"/>
        </w:rPr>
        <w:t>.</w:t>
      </w:r>
      <w:r w:rsidRPr="0048038E">
        <w:rPr>
          <w:rFonts w:cs="Arial"/>
          <w:lang w:val="en-US"/>
        </w:rPr>
        <w:t xml:space="preserve"> Dispersed ML</w:t>
      </w:r>
      <w:r>
        <w:rPr>
          <w:rFonts w:cs="Arial"/>
          <w:lang w:val="en-US"/>
        </w:rPr>
        <w:t xml:space="preserve"> </w:t>
      </w:r>
      <w:r w:rsidRPr="0048038E">
        <w:rPr>
          <w:rFonts w:cs="Arial"/>
          <w:lang w:val="en-US"/>
        </w:rPr>
        <w:t>of 1 mL were exposed to the AMF</w:t>
      </w:r>
      <w:r>
        <w:rPr>
          <w:rFonts w:cs="Arial"/>
          <w:lang w:val="en-US"/>
        </w:rPr>
        <w:t xml:space="preserve"> (270 kHz, 40 kA/m)</w:t>
      </w:r>
      <w:r w:rsidRPr="0048038E">
        <w:rPr>
          <w:rFonts w:cs="Arial"/>
          <w:lang w:val="en-US"/>
        </w:rPr>
        <w:t xml:space="preserve"> for 30 min starting at an initial temperature of </w:t>
      </w:r>
      <w:r w:rsidRPr="00AF64AC">
        <w:rPr>
          <w:rFonts w:cs="Arial"/>
          <w:i/>
          <w:lang w:val="en-US"/>
        </w:rPr>
        <w:t>T</w:t>
      </w:r>
      <w:r w:rsidRPr="00AF64AC">
        <w:rPr>
          <w:rFonts w:cs="Arial"/>
          <w:vertAlign w:val="subscript"/>
          <w:lang w:val="en-US"/>
        </w:rPr>
        <w:t>0</w:t>
      </w:r>
      <w:r w:rsidRPr="0048038E">
        <w:rPr>
          <w:rFonts w:cs="Arial"/>
          <w:lang w:val="en-US"/>
        </w:rPr>
        <w:t xml:space="preserve"> = 37 °C</w:t>
      </w:r>
      <w:r>
        <w:rPr>
          <w:rFonts w:cs="Arial"/>
          <w:lang w:val="en-US"/>
        </w:rPr>
        <w:t>.</w:t>
      </w:r>
      <w:r w:rsidRPr="0048038E">
        <w:rPr>
          <w:rFonts w:cs="Arial"/>
          <w:lang w:val="en-US"/>
        </w:rPr>
        <w:t xml:space="preserve"> </w:t>
      </w:r>
    </w:p>
    <w:p w14:paraId="542E7EDE" w14:textId="77777777" w:rsidR="00BB54AB" w:rsidRPr="0048038E" w:rsidRDefault="00BB54AB" w:rsidP="00BB54AB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 xml:space="preserve">(B) Corresponding SAR values of ML. </w:t>
      </w:r>
      <w:r w:rsidRPr="0048038E">
        <w:rPr>
          <w:rFonts w:cs="Arial"/>
          <w:lang w:val="en-US"/>
        </w:rPr>
        <w:t xml:space="preserve">SAR values were determined by fitting the Box-Lucas function: </w:t>
      </w:r>
      <m:oMath>
        <m:r>
          <m:rPr>
            <m:nor/>
          </m:rPr>
          <w:rPr>
            <w:rFonts w:cs="Arial"/>
            <w:i/>
            <w:w w:val="108"/>
            <w:lang w:val="en-US"/>
          </w:rPr>
          <m:t>T</m:t>
        </m:r>
        <m:r>
          <m:rPr>
            <m:nor/>
          </m:rPr>
          <w:rPr>
            <w:rFonts w:cs="Arial"/>
            <w:w w:val="108"/>
            <w:lang w:val="en-US"/>
          </w:rPr>
          <m:t>(</m:t>
        </m:r>
        <m:r>
          <m:rPr>
            <m:nor/>
          </m:rPr>
          <w:rPr>
            <w:rFonts w:cs="Arial"/>
            <w:i/>
            <w:w w:val="108"/>
            <w:lang w:val="en-US"/>
          </w:rPr>
          <m:t>t</m:t>
        </m:r>
        <m:r>
          <m:rPr>
            <m:nor/>
          </m:rPr>
          <w:rPr>
            <w:rFonts w:cs="Arial"/>
            <w:w w:val="108"/>
            <w:lang w:val="en-US"/>
          </w:rPr>
          <m:t>) = </m:t>
        </m:r>
        <m:sSub>
          <m:sSubPr>
            <m:ctrlPr>
              <w:rPr>
                <w:rFonts w:ascii="Cambria Math" w:hAnsi="Cambria Math" w:cs="Arial"/>
                <w:w w:val="108"/>
                <w:lang w:val="en-US"/>
              </w:rPr>
            </m:ctrlPr>
          </m:sSubPr>
          <m:e>
            <m:r>
              <m:rPr>
                <m:nor/>
              </m:rPr>
              <w:rPr>
                <w:rFonts w:cs="Arial"/>
                <w:w w:val="108"/>
                <w:lang w:val="en-US"/>
              </w:rPr>
              <m:t>Δ</m:t>
            </m:r>
            <m:r>
              <m:rPr>
                <m:nor/>
              </m:rPr>
              <w:rPr>
                <w:rFonts w:cs="Arial"/>
                <w:i/>
                <w:w w:val="108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cs="Arial"/>
                <w:w w:val="108"/>
                <w:lang w:val="en-US"/>
              </w:rPr>
              <m:t>max</m:t>
            </m:r>
          </m:sub>
        </m:sSub>
        <m:r>
          <m:rPr>
            <m:nor/>
          </m:rPr>
          <w:rPr>
            <w:rFonts w:cs="Arial"/>
            <w:w w:val="108"/>
            <w:lang w:val="en-US"/>
          </w:rPr>
          <m:t>(1-exp(-</m:t>
        </m:r>
        <w:proofErr w:type="spellStart"/>
        <m:r>
          <m:rPr>
            <m:nor/>
          </m:rPr>
          <w:rPr>
            <w:rFonts w:cs="Arial"/>
            <w:i/>
            <w:w w:val="108"/>
            <w:lang w:val="en-US"/>
          </w:rPr>
          <m:t>bt</m:t>
        </m:r>
        <w:proofErr w:type="spellEnd"/>
        <m:r>
          <m:rPr>
            <m:nor/>
          </m:rPr>
          <w:rPr>
            <w:rFonts w:cs="Arial"/>
            <w:w w:val="108"/>
            <w:lang w:val="en-US"/>
          </w:rPr>
          <m:t>)) + </m:t>
        </m:r>
        <m:sSub>
          <m:sSubPr>
            <m:ctrlPr>
              <w:rPr>
                <w:rFonts w:ascii="Cambria Math" w:hAnsi="Cambria Math" w:cs="Arial"/>
                <w:w w:val="108"/>
                <w:lang w:val="en-US"/>
              </w:rPr>
            </m:ctrlPr>
          </m:sSubPr>
          <m:e>
            <m:r>
              <m:rPr>
                <m:nor/>
              </m:rPr>
              <w:rPr>
                <w:rFonts w:cs="Arial"/>
                <w:i/>
                <w:w w:val="108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cs="Arial"/>
                <w:w w:val="108"/>
                <w:lang w:val="en-US"/>
              </w:rPr>
              <m:t>0</m:t>
            </m:r>
          </m:sub>
        </m:sSub>
      </m:oMath>
      <w:r w:rsidRPr="0048038E">
        <w:rPr>
          <w:rFonts w:eastAsiaTheme="minorEastAsia" w:cs="Arial"/>
          <w:w w:val="108"/>
          <w:lang w:val="en-US"/>
        </w:rPr>
        <w:t>.</w:t>
      </w:r>
      <w:r w:rsidRPr="0048038E">
        <w:rPr>
          <w:rFonts w:cs="Arial"/>
          <w:lang w:val="en-US"/>
        </w:rPr>
        <w:t xml:space="preserve"> With fitting parameters</w:t>
      </w:r>
      <w:r>
        <w:rPr>
          <w:rFonts w:cs="Arial"/>
          <w:lang w:val="en-US"/>
        </w:rPr>
        <w:t xml:space="preserve"> (b, </w:t>
      </w:r>
      <m:oMath>
        <m:sSub>
          <m:sSubPr>
            <m:ctrlPr>
              <w:rPr>
                <w:rFonts w:ascii="Cambria Math" w:hAnsi="Cambria Math" w:cs="Arial"/>
                <w:w w:val="108"/>
                <w:lang w:val="en-US"/>
              </w:rPr>
            </m:ctrlPr>
          </m:sSubPr>
          <m:e>
            <m:r>
              <m:rPr>
                <m:nor/>
              </m:rPr>
              <w:rPr>
                <w:rFonts w:cs="Arial"/>
                <w:w w:val="108"/>
                <w:lang w:val="en-US"/>
              </w:rPr>
              <m:t>Δ</m:t>
            </m:r>
            <m:r>
              <m:rPr>
                <m:nor/>
              </m:rPr>
              <w:rPr>
                <w:rFonts w:cs="Arial"/>
                <w:i/>
                <w:w w:val="108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cs="Arial"/>
                <w:w w:val="108"/>
                <w:lang w:val="en-US"/>
              </w:rPr>
              <m:t>max</m:t>
            </m:r>
          </m:sub>
        </m:sSub>
      </m:oMath>
      <w:r>
        <w:rPr>
          <w:rFonts w:cs="Arial"/>
          <w:w w:val="108"/>
          <w:lang w:val="en-US"/>
        </w:rPr>
        <w:t>),</w:t>
      </w:r>
      <w:r w:rsidRPr="0048038E">
        <w:rPr>
          <w:rFonts w:cs="Arial"/>
          <w:lang w:val="en-US"/>
        </w:rPr>
        <w:t xml:space="preserve"> </w:t>
      </w:r>
      <m:oMath>
        <m:r>
          <m:rPr>
            <m:nor/>
          </m:rPr>
          <w:rPr>
            <w:rStyle w:val="RSCB03MathematicsGreeketcChar"/>
            <w:rFonts w:cs="Arial"/>
            <w:i/>
            <w:lang w:val="en-US"/>
          </w:rPr>
          <m:t>c = </m:t>
        </m:r>
      </m:oMath>
      <w:r w:rsidRPr="0048038E">
        <w:rPr>
          <w:rFonts w:cs="Arial"/>
          <w:lang w:val="en-US"/>
        </w:rPr>
        <w:t>4.187 J(</w:t>
      </w:r>
      <w:proofErr w:type="spellStart"/>
      <w:r w:rsidRPr="0048038E">
        <w:rPr>
          <w:rFonts w:cs="Arial"/>
          <w:lang w:val="en-US"/>
        </w:rPr>
        <w:t>gK</w:t>
      </w:r>
      <w:proofErr w:type="spellEnd"/>
      <w:r w:rsidRPr="0048038E">
        <w:rPr>
          <w:rFonts w:cs="Arial"/>
          <w:lang w:val="en-US"/>
        </w:rPr>
        <w:t>)</w:t>
      </w:r>
      <w:r w:rsidRPr="0048038E">
        <w:rPr>
          <w:rFonts w:cs="Arial"/>
          <w:vertAlign w:val="superscript"/>
          <w:lang w:val="en-US"/>
        </w:rPr>
        <w:t xml:space="preserve">-1 </w:t>
      </w:r>
      <w:r w:rsidRPr="0048038E">
        <w:rPr>
          <w:rFonts w:cs="Arial"/>
          <w:lang w:val="en-US"/>
        </w:rPr>
        <w:t>the specific heat capacity</w:t>
      </w:r>
      <w:r>
        <w:rPr>
          <w:rFonts w:cs="Arial"/>
          <w:lang w:val="en-US"/>
        </w:rPr>
        <w:t xml:space="preserve"> and </w:t>
      </w:r>
      <m:oMath>
        <m:r>
          <m:rPr>
            <m:nor/>
          </m:rPr>
          <w:rPr>
            <w:i/>
            <w:lang w:val="en-US"/>
          </w:rPr>
          <m:t>ρ</m:t>
        </m:r>
      </m:oMath>
      <w:r w:rsidRPr="00F40B17">
        <w:rPr>
          <w:lang w:val="en-US"/>
        </w:rPr>
        <w:t xml:space="preserve"> the iron mass fraction</w:t>
      </w:r>
      <w:r w:rsidRPr="0048038E">
        <w:rPr>
          <w:rFonts w:cs="Arial"/>
          <w:lang w:val="en-US"/>
        </w:rPr>
        <w:t>, the SAR values were calculated as:</w:t>
      </w:r>
      <m:oMath>
        <m:r>
          <m:rPr>
            <m:nor/>
          </m:rPr>
          <w:rPr>
            <w:rFonts w:cs="Arial"/>
            <w:w w:val="108"/>
            <w:lang w:val="en-US"/>
          </w:rPr>
          <m:t xml:space="preserve"> SLP = </m:t>
        </m:r>
        <m:f>
          <m:fPr>
            <m:ctrlPr>
              <w:rPr>
                <w:rFonts w:ascii="Cambria Math" w:hAnsi="Cambria Math" w:cs="Arial"/>
                <w:w w:val="108"/>
                <w:lang w:val="en-US"/>
              </w:rPr>
            </m:ctrlPr>
          </m:fPr>
          <m:num>
            <m:r>
              <m:rPr>
                <m:nor/>
              </m:rPr>
              <w:rPr>
                <w:rFonts w:cs="Arial"/>
                <w:i/>
                <w:w w:val="108"/>
                <w:lang w:val="en-US"/>
              </w:rPr>
              <m:t>c</m:t>
            </m:r>
          </m:num>
          <m:den>
            <m:r>
              <m:rPr>
                <m:nor/>
              </m:rPr>
              <w:rPr>
                <w:rFonts w:cs="Arial"/>
                <w:i/>
                <w:w w:val="108"/>
                <w:lang w:val="en-US"/>
              </w:rPr>
              <m:t>ρ</m:t>
            </m:r>
          </m:den>
        </m:f>
        <m:f>
          <m:fPr>
            <m:ctrlPr>
              <w:rPr>
                <w:rFonts w:ascii="Cambria Math" w:hAnsi="Cambria Math" w:cs="Arial"/>
                <w:w w:val="108"/>
                <w:lang w:val="en-US"/>
              </w:rPr>
            </m:ctrlPr>
          </m:fPr>
          <m:num>
            <m:r>
              <m:rPr>
                <m:nor/>
              </m:rPr>
              <w:rPr>
                <w:rFonts w:cs="Arial"/>
                <w:w w:val="108"/>
                <w:lang w:val="en-US"/>
              </w:rPr>
              <m:t>d</m:t>
            </m:r>
            <m:r>
              <m:rPr>
                <m:nor/>
              </m:rPr>
              <w:rPr>
                <w:rFonts w:cs="Arial"/>
                <w:i/>
                <w:w w:val="108"/>
                <w:lang w:val="en-US"/>
              </w:rPr>
              <m:t>T</m:t>
            </m:r>
          </m:num>
          <m:den>
            <m:r>
              <m:rPr>
                <m:nor/>
              </m:rPr>
              <w:rPr>
                <w:rFonts w:cs="Arial"/>
                <w:w w:val="108"/>
                <w:lang w:val="en-US"/>
              </w:rPr>
              <m:t>d</m:t>
            </m:r>
            <m:r>
              <m:rPr>
                <m:nor/>
              </m:rPr>
              <w:rPr>
                <w:rFonts w:cs="Arial"/>
                <w:i/>
                <w:w w:val="108"/>
                <w:lang w:val="en-US"/>
              </w:rPr>
              <m:t>t</m:t>
            </m:r>
          </m:den>
        </m:f>
        <m:sSub>
          <m:sSubPr>
            <m:ctrlPr>
              <w:rPr>
                <w:rFonts w:ascii="Cambria Math" w:hAnsi="Cambria Math" w:cs="Arial"/>
                <w:w w:val="108"/>
                <w:lang w:val="en-US"/>
              </w:rPr>
            </m:ctrlPr>
          </m:sSubPr>
          <m:e>
            <m:r>
              <m:rPr>
                <m:nor/>
              </m:rPr>
              <w:rPr>
                <w:rFonts w:cs="Arial"/>
                <w:i/>
                <w:w w:val="108"/>
                <w:lang w:val="en-US"/>
              </w:rPr>
              <m:t>|</m:t>
            </m:r>
          </m:e>
          <m:sub>
            <m:r>
              <m:rPr>
                <m:nor/>
              </m:rPr>
              <w:rPr>
                <w:rFonts w:cs="Arial"/>
                <w:i/>
                <w:w w:val="108"/>
                <w:lang w:val="en-US"/>
              </w:rPr>
              <m:t>t→</m:t>
            </m:r>
            <m:r>
              <m:rPr>
                <m:nor/>
              </m:rPr>
              <w:rPr>
                <w:rFonts w:cs="Arial"/>
                <w:w w:val="108"/>
                <w:lang w:val="en-US"/>
              </w:rPr>
              <m:t>0</m:t>
            </m:r>
          </m:sub>
        </m:sSub>
        <m:r>
          <m:rPr>
            <m:nor/>
          </m:rPr>
          <w:rPr>
            <w:rFonts w:cs="Arial"/>
            <w:w w:val="108"/>
            <w:lang w:val="en-US"/>
          </w:rPr>
          <m:t> = </m:t>
        </m:r>
        <m:f>
          <m:fPr>
            <m:ctrlPr>
              <w:rPr>
                <w:rFonts w:ascii="Cambria Math" w:hAnsi="Cambria Math" w:cs="Arial"/>
                <w:w w:val="108"/>
                <w:lang w:val="en-US"/>
              </w:rPr>
            </m:ctrlPr>
          </m:fPr>
          <m:num>
            <m:r>
              <m:rPr>
                <m:nor/>
              </m:rPr>
              <w:rPr>
                <w:rFonts w:cs="Arial"/>
                <w:i/>
                <w:w w:val="108"/>
                <w:lang w:val="en-US"/>
              </w:rPr>
              <m:t>c</m:t>
            </m:r>
          </m:num>
          <m:den>
            <m:r>
              <m:rPr>
                <m:nor/>
              </m:rPr>
              <w:rPr>
                <w:rFonts w:cs="Arial"/>
                <w:i/>
                <w:w w:val="108"/>
                <w:lang w:val="en-US"/>
              </w:rPr>
              <m:t>ρ</m:t>
            </m:r>
          </m:den>
        </m:f>
        <m:sSub>
          <m:sSubPr>
            <m:ctrlPr>
              <w:rPr>
                <w:rFonts w:ascii="Cambria Math" w:hAnsi="Cambria Math" w:cs="Arial"/>
                <w:w w:val="108"/>
                <w:lang w:val="en-US"/>
              </w:rPr>
            </m:ctrlPr>
          </m:sSubPr>
          <m:e>
            <m:r>
              <m:rPr>
                <m:nor/>
              </m:rPr>
              <w:rPr>
                <w:rFonts w:cs="Arial"/>
                <w:w w:val="108"/>
                <w:lang w:val="en-US"/>
              </w:rPr>
              <m:t>Δ</m:t>
            </m:r>
            <m:r>
              <m:rPr>
                <m:nor/>
              </m:rPr>
              <w:rPr>
                <w:rFonts w:cs="Arial"/>
                <w:i/>
                <w:w w:val="108"/>
                <w:lang w:val="en-US"/>
              </w:rPr>
              <m:t>T</m:t>
            </m:r>
          </m:e>
          <m:sub>
            <m:r>
              <m:rPr>
                <m:nor/>
              </m:rPr>
              <w:rPr>
                <w:rFonts w:cs="Arial"/>
                <w:w w:val="108"/>
                <w:lang w:val="en-US"/>
              </w:rPr>
              <m:t>max</m:t>
            </m:r>
          </m:sub>
        </m:sSub>
        <m:r>
          <m:rPr>
            <m:nor/>
          </m:rPr>
          <w:rPr>
            <w:rFonts w:cs="Arial"/>
            <w:w w:val="108"/>
            <w:lang w:val="en-US"/>
          </w:rPr>
          <m:t xml:space="preserve"> </m:t>
        </m:r>
        <m:r>
          <m:rPr>
            <m:nor/>
          </m:rPr>
          <w:rPr>
            <w:rFonts w:cs="Arial"/>
            <w:i/>
            <w:w w:val="108"/>
            <w:lang w:val="en-US"/>
          </w:rPr>
          <m:t>b</m:t>
        </m:r>
        <m:r>
          <m:rPr>
            <m:nor/>
          </m:rPr>
          <w:rPr>
            <w:rFonts w:cs="Arial"/>
            <w:w w:val="108"/>
            <w:lang w:val="en-US"/>
          </w:rPr>
          <m:t>.</m:t>
        </m:r>
      </m:oMath>
    </w:p>
    <w:bookmarkEnd w:id="0"/>
    <w:p w14:paraId="16C5FA38" w14:textId="77777777" w:rsidR="00BB54AB" w:rsidRPr="00FA705B" w:rsidRDefault="00BB54AB" w:rsidP="00BB54AB">
      <w:pPr>
        <w:shd w:val="clear" w:color="auto" w:fill="FFFFFF" w:themeFill="background1"/>
        <w:rPr>
          <w:lang w:val="en-US"/>
        </w:rPr>
      </w:pPr>
    </w:p>
    <w:p w14:paraId="63F16970" w14:textId="441CFB94" w:rsidR="004F6A4A" w:rsidRPr="00BF5B51" w:rsidRDefault="00825381" w:rsidP="00BB54AB">
      <w:pPr>
        <w:rPr>
          <w:lang w:val="en-US"/>
        </w:rPr>
      </w:pPr>
    </w:p>
    <w:sectPr w:rsidR="004F6A4A" w:rsidRPr="00BF5B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B31"/>
    <w:rsid w:val="0000197A"/>
    <w:rsid w:val="000202A6"/>
    <w:rsid w:val="00081E29"/>
    <w:rsid w:val="000A0E31"/>
    <w:rsid w:val="000C13DA"/>
    <w:rsid w:val="000C3728"/>
    <w:rsid w:val="001F5B77"/>
    <w:rsid w:val="00262998"/>
    <w:rsid w:val="002648A5"/>
    <w:rsid w:val="00271B96"/>
    <w:rsid w:val="003D4050"/>
    <w:rsid w:val="003E5654"/>
    <w:rsid w:val="00446869"/>
    <w:rsid w:val="0046639A"/>
    <w:rsid w:val="004E05DA"/>
    <w:rsid w:val="004E4030"/>
    <w:rsid w:val="004E494E"/>
    <w:rsid w:val="00523292"/>
    <w:rsid w:val="005A203D"/>
    <w:rsid w:val="006754F8"/>
    <w:rsid w:val="00697CAF"/>
    <w:rsid w:val="0072397D"/>
    <w:rsid w:val="007628A3"/>
    <w:rsid w:val="00791DBD"/>
    <w:rsid w:val="007A3CEB"/>
    <w:rsid w:val="007C02BC"/>
    <w:rsid w:val="00825381"/>
    <w:rsid w:val="00862E70"/>
    <w:rsid w:val="00874D3F"/>
    <w:rsid w:val="00892989"/>
    <w:rsid w:val="00894F8E"/>
    <w:rsid w:val="0089714D"/>
    <w:rsid w:val="0091619E"/>
    <w:rsid w:val="009E12E3"/>
    <w:rsid w:val="009F6C36"/>
    <w:rsid w:val="00A07DED"/>
    <w:rsid w:val="00A16AEE"/>
    <w:rsid w:val="00A24B31"/>
    <w:rsid w:val="00AC478F"/>
    <w:rsid w:val="00B923BE"/>
    <w:rsid w:val="00BA171C"/>
    <w:rsid w:val="00BA5DA9"/>
    <w:rsid w:val="00BB54AB"/>
    <w:rsid w:val="00BF5B51"/>
    <w:rsid w:val="00C1426D"/>
    <w:rsid w:val="00C704EA"/>
    <w:rsid w:val="00CA1231"/>
    <w:rsid w:val="00D052E0"/>
    <w:rsid w:val="00D402E4"/>
    <w:rsid w:val="00DA15CA"/>
    <w:rsid w:val="00DE4C5B"/>
    <w:rsid w:val="00DF4A27"/>
    <w:rsid w:val="00E61A25"/>
    <w:rsid w:val="00F31506"/>
    <w:rsid w:val="00F4023D"/>
    <w:rsid w:val="00F70782"/>
    <w:rsid w:val="00F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9638"/>
  <w15:chartTrackingRefBased/>
  <w15:docId w15:val="{18952B5C-1974-4794-B2FA-8D018501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A24B3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n-US" w:eastAsia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A24B31"/>
    <w:rPr>
      <w:rFonts w:ascii="Arial" w:eastAsia="Times New Roman" w:hAnsi="Arial" w:cs="Times New Roman"/>
      <w:sz w:val="24"/>
      <w:szCs w:val="24"/>
      <w:lang w:val="en-US" w:eastAsia="de-DE"/>
    </w:rPr>
  </w:style>
  <w:style w:type="paragraph" w:styleId="NormalWeb">
    <w:name w:val="Normal (Web)"/>
    <w:basedOn w:val="Normal"/>
    <w:uiPriority w:val="99"/>
    <w:rsid w:val="00A24B31"/>
    <w:pPr>
      <w:spacing w:before="100" w:beforeAutospacing="1" w:after="100" w:afterAutospacing="1" w:line="48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rsid w:val="00A24B31"/>
    <w:rPr>
      <w:rFonts w:cs="Times New Roman"/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A24B31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rsid w:val="00DE4C5B"/>
    <w:pPr>
      <w:spacing w:after="0" w:line="48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C5B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19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97A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97A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RSCB03MathematicsGreeketc">
    <w:name w:val="RSC B03 Mathematics/Greek etc"/>
    <w:basedOn w:val="Normal"/>
    <w:link w:val="RSCB03MathematicsGreeketcChar"/>
    <w:qFormat/>
    <w:rsid w:val="006754F8"/>
    <w:pPr>
      <w:tabs>
        <w:tab w:val="center" w:pos="2268"/>
        <w:tab w:val="right" w:pos="4536"/>
      </w:tabs>
      <w:spacing w:before="160" w:line="240" w:lineRule="auto"/>
    </w:pPr>
    <w:rPr>
      <w:rFonts w:ascii="Times New Roman" w:hAnsi="Times New Roman"/>
      <w:sz w:val="18"/>
      <w:lang w:val="en-GB"/>
    </w:rPr>
  </w:style>
  <w:style w:type="character" w:customStyle="1" w:styleId="RSCB03MathematicsGreeketcChar">
    <w:name w:val="RSC B03 Mathematics/Greek etc Char"/>
    <w:basedOn w:val="DefaultParagraphFont"/>
    <w:link w:val="RSCB03MathematicsGreeketc"/>
    <w:rsid w:val="006754F8"/>
    <w:rPr>
      <w:rFonts w:ascii="Times New Roman" w:hAnsi="Times New Roman"/>
      <w:sz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Palzer</dc:creator>
  <cp:keywords/>
  <dc:description/>
  <cp:lastModifiedBy>Mel Phimester</cp:lastModifiedBy>
  <cp:revision>2</cp:revision>
  <dcterms:created xsi:type="dcterms:W3CDTF">2021-03-29T11:53:00Z</dcterms:created>
  <dcterms:modified xsi:type="dcterms:W3CDTF">2021-03-29T11:53:00Z</dcterms:modified>
</cp:coreProperties>
</file>