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01667" w14:textId="77777777" w:rsidR="00D16733" w:rsidRPr="00005292" w:rsidRDefault="00D16733" w:rsidP="00FD574F">
      <w:pPr>
        <w:pStyle w:val="Heading1"/>
        <w:jc w:val="center"/>
        <w:rPr>
          <w:rFonts w:ascii="Times New Roman" w:hAnsi="Times New Roman" w:cs="Times New Roman"/>
        </w:rPr>
      </w:pPr>
      <w:r w:rsidRPr="00005292">
        <w:rPr>
          <w:rFonts w:ascii="Times New Roman" w:hAnsi="Times New Roman" w:cs="Times New Roman"/>
        </w:rPr>
        <w:t>Supporting information</w:t>
      </w:r>
    </w:p>
    <w:p w14:paraId="3F58FCCD" w14:textId="77777777" w:rsidR="00BB66A0" w:rsidRPr="00005292" w:rsidRDefault="00BB66A0" w:rsidP="00BB66A0">
      <w:pPr>
        <w:pStyle w:val="Title"/>
        <w:rPr>
          <w:rFonts w:ascii="Times New Roman" w:hAnsi="Times New Roman" w:cs="Times New Roman"/>
          <w:sz w:val="36"/>
          <w:szCs w:val="36"/>
        </w:rPr>
      </w:pPr>
      <w:r w:rsidRPr="00005292">
        <w:rPr>
          <w:rFonts w:ascii="Times New Roman" w:hAnsi="Times New Roman" w:cs="Times New Roman"/>
          <w:sz w:val="36"/>
          <w:szCs w:val="36"/>
        </w:rPr>
        <w:t>Platelet-mimicking drug delivery nanoparticles for enhanced chemo-photothermal therapy of breast cancer</w:t>
      </w:r>
    </w:p>
    <w:p w14:paraId="53E722A8" w14:textId="77777777" w:rsidR="00BB66A0" w:rsidRPr="00005292" w:rsidRDefault="00BB66A0" w:rsidP="00BB66A0">
      <w:pPr>
        <w:spacing w:line="480" w:lineRule="auto"/>
        <w:jc w:val="center"/>
        <w:rPr>
          <w:rFonts w:ascii="Times New Roman" w:hAnsi="Times New Roman"/>
          <w:sz w:val="24"/>
        </w:rPr>
      </w:pPr>
      <w:r w:rsidRPr="00005292">
        <w:rPr>
          <w:rFonts w:ascii="Times New Roman" w:hAnsi="Times New Roman"/>
          <w:kern w:val="0"/>
          <w:sz w:val="24"/>
        </w:rPr>
        <w:t xml:space="preserve">Wenjing Pei, </w:t>
      </w:r>
      <w:r w:rsidRPr="00005292">
        <w:rPr>
          <w:rFonts w:ascii="Times New Roman" w:hAnsi="Times New Roman" w:hint="eastAsia"/>
          <w:b/>
          <w:bCs/>
          <w:kern w:val="0"/>
          <w:vertAlign w:val="superscript"/>
        </w:rPr>
        <w:t>a</w:t>
      </w:r>
      <w:r w:rsidRPr="00005292">
        <w:rPr>
          <w:rFonts w:ascii="Times New Roman" w:hAnsi="Times New Roman"/>
          <w:b/>
          <w:bCs/>
          <w:kern w:val="0"/>
          <w:sz w:val="24"/>
          <w:vertAlign w:val="superscript"/>
        </w:rPr>
        <w:t xml:space="preserve">, </w:t>
      </w:r>
      <w:r w:rsidRPr="00005292">
        <w:rPr>
          <w:rFonts w:ascii="Times New Roman" w:hAnsi="Times New Roman" w:hint="eastAsia"/>
          <w:b/>
          <w:bCs/>
          <w:kern w:val="0"/>
          <w:vertAlign w:val="superscript"/>
        </w:rPr>
        <w:t>b</w:t>
      </w:r>
      <w:r w:rsidRPr="00005292">
        <w:rPr>
          <w:rFonts w:ascii="Times New Roman" w:hAnsi="Times New Roman"/>
          <w:kern w:val="0"/>
          <w:sz w:val="24"/>
        </w:rPr>
        <w:t xml:space="preserve"> Biying Huang, </w:t>
      </w:r>
      <w:r w:rsidRPr="00005292">
        <w:rPr>
          <w:rFonts w:ascii="Times New Roman" w:hAnsi="Times New Roman" w:hint="eastAsia"/>
          <w:b/>
          <w:bCs/>
          <w:kern w:val="0"/>
          <w:vertAlign w:val="superscript"/>
        </w:rPr>
        <w:t>a</w:t>
      </w:r>
      <w:r w:rsidRPr="00005292">
        <w:rPr>
          <w:rFonts w:ascii="Times New Roman" w:hAnsi="Times New Roman"/>
          <w:b/>
          <w:bCs/>
          <w:kern w:val="0"/>
          <w:sz w:val="24"/>
          <w:vertAlign w:val="superscript"/>
        </w:rPr>
        <w:t xml:space="preserve">, </w:t>
      </w:r>
      <w:r w:rsidRPr="00005292">
        <w:rPr>
          <w:rFonts w:ascii="Times New Roman" w:hAnsi="Times New Roman" w:hint="eastAsia"/>
          <w:b/>
          <w:bCs/>
          <w:kern w:val="0"/>
          <w:vertAlign w:val="superscript"/>
        </w:rPr>
        <w:t>b</w:t>
      </w:r>
      <w:r w:rsidRPr="00005292">
        <w:rPr>
          <w:rFonts w:ascii="Times New Roman" w:hAnsi="Times New Roman" w:hint="eastAsia"/>
          <w:sz w:val="24"/>
        </w:rPr>
        <w:t xml:space="preserve"> Sijie</w:t>
      </w:r>
      <w:r w:rsidRPr="00005292">
        <w:rPr>
          <w:rFonts w:ascii="Times New Roman" w:hAnsi="Times New Roman"/>
          <w:sz w:val="24"/>
        </w:rPr>
        <w:t xml:space="preserve"> </w:t>
      </w:r>
      <w:r w:rsidRPr="00005292">
        <w:rPr>
          <w:rFonts w:ascii="Times New Roman" w:hAnsi="Times New Roman" w:hint="eastAsia"/>
          <w:sz w:val="24"/>
        </w:rPr>
        <w:t>Chen</w:t>
      </w:r>
      <w:r w:rsidRPr="00005292">
        <w:rPr>
          <w:rFonts w:ascii="Times New Roman" w:hAnsi="Times New Roman"/>
          <w:sz w:val="24"/>
        </w:rPr>
        <w:t>,</w:t>
      </w:r>
      <w:r w:rsidRPr="00005292">
        <w:rPr>
          <w:rFonts w:ascii="Times New Roman" w:hAnsi="Times New Roman" w:hint="eastAsia"/>
          <w:b/>
          <w:bCs/>
          <w:kern w:val="0"/>
          <w:vertAlign w:val="superscript"/>
        </w:rPr>
        <w:t xml:space="preserve"> a</w:t>
      </w:r>
      <w:r w:rsidRPr="00005292">
        <w:rPr>
          <w:rFonts w:ascii="Times New Roman" w:hAnsi="Times New Roman"/>
          <w:b/>
          <w:bCs/>
          <w:kern w:val="0"/>
          <w:sz w:val="24"/>
          <w:vertAlign w:val="superscript"/>
        </w:rPr>
        <w:t xml:space="preserve">, </w:t>
      </w:r>
      <w:r w:rsidRPr="00005292">
        <w:rPr>
          <w:rFonts w:ascii="Times New Roman" w:hAnsi="Times New Roman" w:hint="eastAsia"/>
          <w:b/>
          <w:bCs/>
          <w:kern w:val="0"/>
          <w:vertAlign w:val="superscript"/>
        </w:rPr>
        <w:t>b</w:t>
      </w:r>
      <w:r w:rsidRPr="00005292">
        <w:rPr>
          <w:rFonts w:ascii="Times New Roman" w:hAnsi="Times New Roman"/>
          <w:sz w:val="24"/>
        </w:rPr>
        <w:t xml:space="preserve"> Long Wang, </w:t>
      </w:r>
      <w:r w:rsidRPr="00005292">
        <w:rPr>
          <w:rFonts w:ascii="Times New Roman" w:hAnsi="Times New Roman"/>
          <w:b/>
          <w:bCs/>
          <w:kern w:val="0"/>
          <w:vertAlign w:val="superscript"/>
        </w:rPr>
        <w:t>c</w:t>
      </w:r>
      <w:r w:rsidRPr="00005292">
        <w:rPr>
          <w:rFonts w:ascii="Times New Roman" w:hAnsi="Times New Roman"/>
          <w:kern w:val="0"/>
          <w:sz w:val="24"/>
        </w:rPr>
        <w:t xml:space="preserve"> Yan </w:t>
      </w:r>
      <w:r w:rsidRPr="00005292">
        <w:rPr>
          <w:rFonts w:ascii="Times New Roman" w:hAnsi="Times New Roman" w:hint="eastAsia"/>
          <w:kern w:val="0"/>
          <w:sz w:val="24"/>
        </w:rPr>
        <w:t xml:space="preserve">Xu </w:t>
      </w:r>
      <w:r w:rsidRPr="00005292">
        <w:rPr>
          <w:rFonts w:ascii="Times New Roman" w:hAnsi="Times New Roman" w:hint="eastAsia"/>
          <w:b/>
          <w:bCs/>
          <w:kern w:val="0"/>
          <w:vertAlign w:val="superscript"/>
        </w:rPr>
        <w:t>a</w:t>
      </w:r>
      <w:r w:rsidRPr="00005292">
        <w:rPr>
          <w:rFonts w:ascii="Times New Roman" w:hAnsi="Times New Roman"/>
          <w:b/>
          <w:bCs/>
          <w:kern w:val="0"/>
          <w:sz w:val="24"/>
          <w:vertAlign w:val="superscript"/>
        </w:rPr>
        <w:t xml:space="preserve">, </w:t>
      </w:r>
      <w:r w:rsidRPr="00005292">
        <w:rPr>
          <w:rFonts w:ascii="Times New Roman" w:hAnsi="Times New Roman" w:hint="eastAsia"/>
          <w:b/>
          <w:bCs/>
          <w:kern w:val="0"/>
          <w:vertAlign w:val="superscript"/>
        </w:rPr>
        <w:t>b</w:t>
      </w:r>
      <w:r w:rsidRPr="00005292">
        <w:rPr>
          <w:rFonts w:ascii="Times New Roman" w:hAnsi="Times New Roman"/>
          <w:kern w:val="0"/>
          <w:sz w:val="24"/>
        </w:rPr>
        <w:t xml:space="preserve"> and</w:t>
      </w:r>
      <w:r w:rsidRPr="00005292">
        <w:rPr>
          <w:rFonts w:ascii="Times New Roman" w:hAnsi="Times New Roman"/>
          <w:sz w:val="24"/>
        </w:rPr>
        <w:t xml:space="preserve"> Chengcheng Niu </w:t>
      </w:r>
      <w:r w:rsidRPr="00005292">
        <w:rPr>
          <w:rFonts w:ascii="Times New Roman" w:hAnsi="Times New Roman"/>
          <w:b/>
          <w:bCs/>
          <w:kern w:val="0"/>
          <w:vertAlign w:val="superscript"/>
        </w:rPr>
        <w:t>a</w:t>
      </w:r>
      <w:r w:rsidRPr="00005292">
        <w:rPr>
          <w:rFonts w:ascii="Times New Roman" w:hAnsi="Times New Roman"/>
          <w:b/>
          <w:bCs/>
          <w:kern w:val="0"/>
          <w:sz w:val="24"/>
          <w:vertAlign w:val="superscript"/>
        </w:rPr>
        <w:t xml:space="preserve">, </w:t>
      </w:r>
      <w:r w:rsidRPr="00005292">
        <w:rPr>
          <w:rFonts w:ascii="Times New Roman" w:hAnsi="Times New Roman" w:hint="eastAsia"/>
          <w:b/>
          <w:bCs/>
          <w:kern w:val="0"/>
          <w:vertAlign w:val="superscript"/>
        </w:rPr>
        <w:t>b</w:t>
      </w:r>
      <w:r w:rsidRPr="00005292">
        <w:rPr>
          <w:rFonts w:ascii="Times New Roman" w:hAnsi="Times New Roman"/>
          <w:b/>
          <w:bCs/>
          <w:kern w:val="0"/>
          <w:sz w:val="24"/>
          <w:vertAlign w:val="superscript"/>
        </w:rPr>
        <w:t xml:space="preserve">, </w:t>
      </w:r>
      <w:r w:rsidRPr="00005292">
        <w:rPr>
          <w:rFonts w:ascii="Times New Roman" w:hAnsi="Times New Roman"/>
          <w:sz w:val="22"/>
          <w:szCs w:val="21"/>
        </w:rPr>
        <w:t>*</w:t>
      </w:r>
    </w:p>
    <w:p w14:paraId="65296D3B" w14:textId="77777777" w:rsidR="00BB66A0" w:rsidRPr="00005292" w:rsidRDefault="00BB66A0" w:rsidP="00BB66A0">
      <w:pPr>
        <w:pStyle w:val="PlainText"/>
        <w:spacing w:line="480" w:lineRule="auto"/>
        <w:rPr>
          <w:rFonts w:ascii="Times New Roman" w:hAnsi="Times New Roman"/>
          <w:kern w:val="0"/>
        </w:rPr>
      </w:pPr>
      <w:r w:rsidRPr="00005292">
        <w:rPr>
          <w:rFonts w:ascii="Times New Roman" w:hAnsi="Times New Roman" w:hint="eastAsia"/>
          <w:b/>
          <w:bCs/>
          <w:kern w:val="0"/>
          <w:vertAlign w:val="superscript"/>
        </w:rPr>
        <w:t>a</w:t>
      </w:r>
      <w:r w:rsidRPr="00005292">
        <w:rPr>
          <w:rFonts w:ascii="Times New Roman" w:hAnsi="Times New Roman"/>
          <w:kern w:val="0"/>
        </w:rPr>
        <w:t xml:space="preserve"> Department of </w:t>
      </w:r>
      <w:bookmarkStart w:id="0" w:name="_Hlk48848257"/>
      <w:r w:rsidRPr="00005292">
        <w:rPr>
          <w:rFonts w:ascii="Times New Roman" w:hAnsi="Times New Roman"/>
          <w:kern w:val="0"/>
        </w:rPr>
        <w:t xml:space="preserve">Ultrasound </w:t>
      </w:r>
      <w:r w:rsidRPr="00005292">
        <w:rPr>
          <w:rFonts w:ascii="Times New Roman" w:hAnsi="Times New Roman" w:hint="eastAsia"/>
          <w:kern w:val="0"/>
        </w:rPr>
        <w:t>Diagnosis</w:t>
      </w:r>
      <w:r w:rsidRPr="00005292">
        <w:rPr>
          <w:rFonts w:ascii="Times New Roman" w:hAnsi="Times New Roman"/>
          <w:kern w:val="0"/>
        </w:rPr>
        <w:t xml:space="preserve">, </w:t>
      </w:r>
      <w:r w:rsidRPr="00005292">
        <w:rPr>
          <w:rFonts w:ascii="Times New Roman" w:hAnsi="Times New Roman" w:hint="eastAsia"/>
          <w:kern w:val="0"/>
        </w:rPr>
        <w:t>The</w:t>
      </w:r>
      <w:r w:rsidRPr="00005292">
        <w:rPr>
          <w:rFonts w:ascii="Times New Roman" w:hAnsi="Times New Roman"/>
          <w:kern w:val="0"/>
        </w:rPr>
        <w:t xml:space="preserve"> </w:t>
      </w:r>
      <w:r w:rsidRPr="00005292">
        <w:rPr>
          <w:rFonts w:ascii="Times New Roman" w:hAnsi="Times New Roman" w:hint="eastAsia"/>
          <w:kern w:val="0"/>
        </w:rPr>
        <w:t>Second</w:t>
      </w:r>
      <w:r w:rsidRPr="00005292">
        <w:rPr>
          <w:rFonts w:ascii="Times New Roman" w:hAnsi="Times New Roman"/>
          <w:kern w:val="0"/>
        </w:rPr>
        <w:t xml:space="preserve"> Xiangya Hospital, Central South University, Changsha, Hunan 4100</w:t>
      </w:r>
      <w:r w:rsidRPr="00005292">
        <w:rPr>
          <w:rFonts w:ascii="Times New Roman" w:hAnsi="Times New Roman" w:hint="eastAsia"/>
          <w:kern w:val="0"/>
        </w:rPr>
        <w:t>11</w:t>
      </w:r>
      <w:r w:rsidRPr="00005292">
        <w:rPr>
          <w:rFonts w:ascii="Times New Roman" w:hAnsi="Times New Roman"/>
          <w:kern w:val="0"/>
        </w:rPr>
        <w:t xml:space="preserve">, China </w:t>
      </w:r>
    </w:p>
    <w:bookmarkEnd w:id="0"/>
    <w:p w14:paraId="01506759" w14:textId="77777777" w:rsidR="00BB66A0" w:rsidRPr="00005292" w:rsidRDefault="00BB66A0" w:rsidP="00BB66A0">
      <w:pPr>
        <w:pStyle w:val="PlainText"/>
        <w:spacing w:line="480" w:lineRule="auto"/>
        <w:rPr>
          <w:rFonts w:ascii="Times New Roman" w:hAnsi="Times New Roman"/>
          <w:kern w:val="0"/>
        </w:rPr>
      </w:pPr>
      <w:r w:rsidRPr="00005292">
        <w:rPr>
          <w:rFonts w:ascii="Times New Roman" w:hAnsi="Times New Roman"/>
          <w:b/>
          <w:bCs/>
          <w:kern w:val="0"/>
          <w:vertAlign w:val="superscript"/>
        </w:rPr>
        <w:t>b</w:t>
      </w:r>
      <w:r w:rsidRPr="00005292">
        <w:rPr>
          <w:rFonts w:ascii="Times New Roman" w:hAnsi="Times New Roman"/>
          <w:kern w:val="0"/>
          <w:vertAlign w:val="superscript"/>
        </w:rPr>
        <w:t xml:space="preserve"> </w:t>
      </w:r>
      <w:r w:rsidRPr="00005292">
        <w:rPr>
          <w:rFonts w:ascii="Times New Roman" w:hAnsi="Times New Roman"/>
          <w:kern w:val="0"/>
        </w:rPr>
        <w:t xml:space="preserve">Research Center of Ultrasonography, </w:t>
      </w:r>
      <w:r w:rsidRPr="00005292">
        <w:rPr>
          <w:rFonts w:ascii="Times New Roman" w:hAnsi="Times New Roman" w:hint="eastAsia"/>
          <w:kern w:val="0"/>
        </w:rPr>
        <w:t>The</w:t>
      </w:r>
      <w:r w:rsidRPr="00005292">
        <w:rPr>
          <w:rFonts w:ascii="Times New Roman" w:hAnsi="Times New Roman"/>
          <w:kern w:val="0"/>
        </w:rPr>
        <w:t xml:space="preserve"> </w:t>
      </w:r>
      <w:r w:rsidRPr="00005292">
        <w:rPr>
          <w:rFonts w:ascii="Times New Roman" w:hAnsi="Times New Roman" w:hint="eastAsia"/>
          <w:kern w:val="0"/>
        </w:rPr>
        <w:t>Second</w:t>
      </w:r>
      <w:r w:rsidRPr="00005292">
        <w:rPr>
          <w:rFonts w:ascii="Times New Roman" w:hAnsi="Times New Roman"/>
          <w:kern w:val="0"/>
        </w:rPr>
        <w:t xml:space="preserve"> Xiangya Hospital, Central South University, Changsha, Hunan 4100</w:t>
      </w:r>
      <w:r w:rsidRPr="00005292">
        <w:rPr>
          <w:rFonts w:ascii="Times New Roman" w:hAnsi="Times New Roman" w:hint="eastAsia"/>
          <w:kern w:val="0"/>
        </w:rPr>
        <w:t>11</w:t>
      </w:r>
      <w:r w:rsidRPr="00005292">
        <w:rPr>
          <w:rFonts w:ascii="Times New Roman" w:hAnsi="Times New Roman"/>
          <w:kern w:val="0"/>
        </w:rPr>
        <w:t>, China</w:t>
      </w:r>
    </w:p>
    <w:p w14:paraId="04997EED" w14:textId="77777777" w:rsidR="00BB66A0" w:rsidRPr="00005292" w:rsidRDefault="00BB66A0" w:rsidP="00BB66A0">
      <w:pPr>
        <w:pStyle w:val="PlainText"/>
        <w:spacing w:line="480" w:lineRule="auto"/>
        <w:rPr>
          <w:rFonts w:ascii="Times New Roman" w:hAnsi="Times New Roman"/>
          <w:kern w:val="0"/>
        </w:rPr>
      </w:pPr>
      <w:r w:rsidRPr="00005292">
        <w:rPr>
          <w:rFonts w:ascii="Times New Roman" w:hAnsi="Times New Roman"/>
          <w:b/>
          <w:bCs/>
          <w:kern w:val="0"/>
          <w:vertAlign w:val="superscript"/>
        </w:rPr>
        <w:t>c</w:t>
      </w:r>
      <w:r w:rsidRPr="00005292">
        <w:rPr>
          <w:rFonts w:ascii="Times New Roman" w:hAnsi="Times New Roman" w:hint="eastAsia"/>
          <w:kern w:val="0"/>
        </w:rPr>
        <w:t xml:space="preserve"> </w:t>
      </w:r>
      <w:r w:rsidRPr="00005292">
        <w:rPr>
          <w:rFonts w:ascii="Times New Roman" w:hAnsi="Times New Roman"/>
          <w:kern w:val="0"/>
        </w:rPr>
        <w:t xml:space="preserve">Department of Orthopedics, Xiangya Hospital, Central South University, Changsha, Hunan 410008, China </w:t>
      </w:r>
    </w:p>
    <w:p w14:paraId="0FA7096B" w14:textId="77777777" w:rsidR="00BB66A0" w:rsidRPr="00005292" w:rsidRDefault="00BB66A0" w:rsidP="00BB66A0">
      <w:pPr>
        <w:spacing w:line="480" w:lineRule="auto"/>
        <w:rPr>
          <w:rFonts w:ascii="Times New Roman" w:hAnsi="Times New Roman"/>
          <w:b/>
          <w:kern w:val="0"/>
          <w:szCs w:val="21"/>
          <w:lang w:eastAsia="en-US"/>
        </w:rPr>
      </w:pPr>
      <w:r w:rsidRPr="00005292">
        <w:rPr>
          <w:rFonts w:ascii="Times New Roman" w:hAnsi="Times New Roman"/>
          <w:b/>
          <w:kern w:val="0"/>
          <w:szCs w:val="21"/>
          <w:lang w:eastAsia="en-US"/>
        </w:rPr>
        <w:t>Keywords</w:t>
      </w:r>
    </w:p>
    <w:p w14:paraId="1620F924" w14:textId="77777777" w:rsidR="00BB66A0" w:rsidRPr="00005292" w:rsidRDefault="00BB66A0" w:rsidP="00BB66A0">
      <w:pPr>
        <w:spacing w:line="480" w:lineRule="auto"/>
        <w:rPr>
          <w:rFonts w:ascii="Times New Roman" w:hAnsi="Times New Roman"/>
          <w:kern w:val="0"/>
          <w:szCs w:val="21"/>
        </w:rPr>
      </w:pPr>
      <w:r w:rsidRPr="00005292">
        <w:rPr>
          <w:rFonts w:ascii="Times New Roman" w:hAnsi="Times New Roman" w:hint="eastAsia"/>
          <w:szCs w:val="21"/>
        </w:rPr>
        <w:t>Platelet-</w:t>
      </w:r>
      <w:r w:rsidRPr="00005292">
        <w:rPr>
          <w:rFonts w:ascii="Times New Roman" w:hAnsi="Times New Roman" w:hint="eastAsia"/>
          <w:kern w:val="0"/>
          <w:szCs w:val="21"/>
        </w:rPr>
        <w:t>mimicking</w:t>
      </w:r>
      <w:r w:rsidRPr="00005292">
        <w:rPr>
          <w:rFonts w:ascii="Times New Roman" w:hAnsi="Times New Roman"/>
          <w:kern w:val="0"/>
          <w:szCs w:val="21"/>
        </w:rPr>
        <w:t xml:space="preserve">, </w:t>
      </w:r>
      <w:r w:rsidRPr="00005292">
        <w:rPr>
          <w:rFonts w:ascii="Times New Roman" w:hAnsi="Times New Roman" w:hint="eastAsia"/>
          <w:kern w:val="0"/>
          <w:szCs w:val="21"/>
        </w:rPr>
        <w:t>Drug</w:t>
      </w:r>
      <w:r w:rsidRPr="00005292">
        <w:rPr>
          <w:rFonts w:ascii="Times New Roman" w:hAnsi="Times New Roman"/>
          <w:kern w:val="0"/>
          <w:szCs w:val="21"/>
        </w:rPr>
        <w:t xml:space="preserve"> </w:t>
      </w:r>
      <w:r w:rsidRPr="00005292">
        <w:rPr>
          <w:rFonts w:ascii="Times New Roman" w:hAnsi="Times New Roman" w:hint="eastAsia"/>
          <w:kern w:val="0"/>
          <w:szCs w:val="21"/>
        </w:rPr>
        <w:t>delivery</w:t>
      </w:r>
      <w:r w:rsidRPr="00005292">
        <w:rPr>
          <w:rFonts w:ascii="Times New Roman" w:hAnsi="Times New Roman" w:hint="eastAsia"/>
          <w:szCs w:val="21"/>
        </w:rPr>
        <w:t>, IR780,</w:t>
      </w:r>
      <w:r w:rsidRPr="00005292">
        <w:rPr>
          <w:rFonts w:ascii="Times New Roman" w:hAnsi="Times New Roman"/>
          <w:szCs w:val="21"/>
        </w:rPr>
        <w:t xml:space="preserve"> Doxorubicin, </w:t>
      </w:r>
      <w:r w:rsidRPr="00005292">
        <w:rPr>
          <w:rFonts w:ascii="Times New Roman" w:hAnsi="Times New Roman" w:hint="eastAsia"/>
          <w:kern w:val="0"/>
          <w:szCs w:val="21"/>
        </w:rPr>
        <w:t>Chemo</w:t>
      </w:r>
      <w:r w:rsidRPr="00005292">
        <w:rPr>
          <w:rFonts w:ascii="Times New Roman" w:hAnsi="Times New Roman"/>
          <w:kern w:val="0"/>
          <w:szCs w:val="21"/>
        </w:rPr>
        <w:t>-p</w:t>
      </w:r>
      <w:r w:rsidRPr="00005292">
        <w:rPr>
          <w:rFonts w:ascii="Times New Roman" w:hAnsi="Times New Roman" w:hint="eastAsia"/>
          <w:kern w:val="0"/>
          <w:szCs w:val="21"/>
        </w:rPr>
        <w:t>hoto</w:t>
      </w:r>
      <w:r w:rsidRPr="00005292">
        <w:rPr>
          <w:rFonts w:ascii="Times New Roman" w:hAnsi="Times New Roman"/>
          <w:kern w:val="0"/>
          <w:szCs w:val="21"/>
        </w:rPr>
        <w:t>thermal therapy</w:t>
      </w:r>
    </w:p>
    <w:p w14:paraId="0A02952E" w14:textId="77777777" w:rsidR="00BB66A0" w:rsidRPr="00005292" w:rsidRDefault="00BB66A0" w:rsidP="00BB66A0">
      <w:pPr>
        <w:pStyle w:val="CorrespondingAuthorFootnote"/>
        <w:spacing w:line="480" w:lineRule="auto"/>
        <w:jc w:val="both"/>
        <w:rPr>
          <w:rStyle w:val="Hyperlink"/>
          <w:lang w:eastAsia="zh-CN"/>
        </w:rPr>
      </w:pPr>
      <w:r w:rsidRPr="00005292">
        <w:rPr>
          <w:b/>
          <w:szCs w:val="21"/>
        </w:rPr>
        <w:t xml:space="preserve">Address all correspondence to: </w:t>
      </w:r>
      <w:r w:rsidRPr="00005292">
        <w:rPr>
          <w:sz w:val="21"/>
          <w:szCs w:val="21"/>
          <w:lang w:eastAsia="zh-CN"/>
        </w:rPr>
        <w:t>Chengcheng Niu</w:t>
      </w:r>
      <w:r w:rsidRPr="00005292">
        <w:rPr>
          <w:sz w:val="21"/>
          <w:szCs w:val="21"/>
        </w:rPr>
        <w:t xml:space="preserve">, </w:t>
      </w:r>
      <w:r w:rsidRPr="00005292">
        <w:rPr>
          <w:sz w:val="21"/>
          <w:szCs w:val="21"/>
          <w:lang w:eastAsia="zh-CN"/>
        </w:rPr>
        <w:t xml:space="preserve">Department of Ultrasound Diagnosis and </w:t>
      </w:r>
      <w:r w:rsidRPr="00005292">
        <w:rPr>
          <w:rFonts w:hint="eastAsia"/>
          <w:sz w:val="21"/>
          <w:szCs w:val="21"/>
          <w:lang w:eastAsia="zh-CN"/>
        </w:rPr>
        <w:t>Research Center of Ultrasonography</w:t>
      </w:r>
      <w:r w:rsidRPr="00005292">
        <w:rPr>
          <w:sz w:val="21"/>
          <w:szCs w:val="21"/>
          <w:lang w:eastAsia="zh-CN"/>
        </w:rPr>
        <w:t xml:space="preserve">, The Second Xiangya </w:t>
      </w:r>
      <w:r w:rsidRPr="00005292">
        <w:rPr>
          <w:sz w:val="21"/>
          <w:szCs w:val="21"/>
        </w:rPr>
        <w:t>Hospital,</w:t>
      </w:r>
      <w:r w:rsidRPr="00005292">
        <w:rPr>
          <w:sz w:val="21"/>
          <w:szCs w:val="21"/>
          <w:lang w:eastAsia="zh-CN"/>
        </w:rPr>
        <w:t xml:space="preserve"> Central South</w:t>
      </w:r>
      <w:r w:rsidRPr="00005292">
        <w:rPr>
          <w:sz w:val="21"/>
          <w:szCs w:val="21"/>
        </w:rPr>
        <w:t xml:space="preserve"> University, Ch</w:t>
      </w:r>
      <w:r w:rsidRPr="00005292">
        <w:rPr>
          <w:sz w:val="21"/>
          <w:szCs w:val="21"/>
          <w:lang w:eastAsia="zh-CN"/>
        </w:rPr>
        <w:t>angsha</w:t>
      </w:r>
      <w:r w:rsidRPr="00005292">
        <w:rPr>
          <w:sz w:val="21"/>
          <w:szCs w:val="21"/>
        </w:rPr>
        <w:t>,</w:t>
      </w:r>
      <w:r w:rsidRPr="00005292">
        <w:rPr>
          <w:sz w:val="21"/>
          <w:szCs w:val="21"/>
          <w:lang w:eastAsia="zh-CN"/>
        </w:rPr>
        <w:t xml:space="preserve"> Hunan</w:t>
      </w:r>
      <w:r w:rsidRPr="00005292">
        <w:rPr>
          <w:rFonts w:hint="eastAsia"/>
          <w:sz w:val="21"/>
          <w:szCs w:val="21"/>
          <w:lang w:eastAsia="zh-CN"/>
        </w:rPr>
        <w:t>,</w:t>
      </w:r>
      <w:r w:rsidRPr="00005292">
        <w:rPr>
          <w:sz w:val="21"/>
          <w:szCs w:val="21"/>
          <w:lang w:eastAsia="zh-CN"/>
        </w:rPr>
        <w:t xml:space="preserve"> </w:t>
      </w:r>
      <w:r w:rsidRPr="00005292">
        <w:rPr>
          <w:sz w:val="21"/>
          <w:szCs w:val="21"/>
        </w:rPr>
        <w:t>China,</w:t>
      </w:r>
      <w:r w:rsidRPr="00005292">
        <w:rPr>
          <w:sz w:val="21"/>
          <w:szCs w:val="21"/>
          <w:lang w:eastAsia="zh-CN"/>
        </w:rPr>
        <w:t xml:space="preserve"> </w:t>
      </w:r>
      <w:r w:rsidRPr="00005292">
        <w:rPr>
          <w:sz w:val="21"/>
          <w:szCs w:val="21"/>
        </w:rPr>
        <w:t>4</w:t>
      </w:r>
      <w:r w:rsidRPr="00005292">
        <w:rPr>
          <w:sz w:val="21"/>
          <w:szCs w:val="21"/>
          <w:lang w:eastAsia="zh-CN"/>
        </w:rPr>
        <w:t>1</w:t>
      </w:r>
      <w:r w:rsidRPr="00005292">
        <w:rPr>
          <w:sz w:val="21"/>
          <w:szCs w:val="21"/>
        </w:rPr>
        <w:t>00</w:t>
      </w:r>
      <w:r w:rsidRPr="00005292">
        <w:rPr>
          <w:sz w:val="21"/>
          <w:szCs w:val="21"/>
          <w:lang w:eastAsia="zh-CN"/>
        </w:rPr>
        <w:t>11</w:t>
      </w:r>
      <w:r w:rsidRPr="00005292">
        <w:rPr>
          <w:sz w:val="21"/>
          <w:szCs w:val="21"/>
        </w:rPr>
        <w:t>; E-mail:</w:t>
      </w:r>
      <w:r w:rsidRPr="00005292">
        <w:rPr>
          <w:sz w:val="21"/>
          <w:szCs w:val="21"/>
          <w:lang w:eastAsia="zh-CN"/>
        </w:rPr>
        <w:t xml:space="preserve"> </w:t>
      </w:r>
      <w:hyperlink r:id="rId7" w:history="1">
        <w:r w:rsidRPr="00005292">
          <w:rPr>
            <w:rStyle w:val="Hyperlink"/>
            <w:rFonts w:hint="eastAsia"/>
            <w:lang w:eastAsia="zh-CN"/>
          </w:rPr>
          <w:t>niuchengcheng@csu.edu.cn</w:t>
        </w:r>
      </w:hyperlink>
    </w:p>
    <w:p w14:paraId="61983DD0" w14:textId="5B0BACA1" w:rsidR="009E1403" w:rsidRPr="00005292" w:rsidRDefault="009E1403" w:rsidP="00D14996">
      <w:pPr>
        <w:jc w:val="center"/>
        <w:rPr>
          <w:rFonts w:ascii="Times New Roman" w:hAnsi="Times New Roman" w:cs="Times New Roman"/>
        </w:rPr>
      </w:pPr>
    </w:p>
    <w:p w14:paraId="69EA7DD1" w14:textId="599E04DB" w:rsidR="0026072A" w:rsidRPr="00005292" w:rsidRDefault="0026072A" w:rsidP="00D14996">
      <w:pPr>
        <w:jc w:val="center"/>
        <w:rPr>
          <w:rFonts w:ascii="Times New Roman" w:hAnsi="Times New Roman" w:cs="Times New Roman"/>
        </w:rPr>
      </w:pPr>
    </w:p>
    <w:p w14:paraId="1E2D356E" w14:textId="77777777" w:rsidR="0026072A" w:rsidRPr="00005292" w:rsidRDefault="0026072A">
      <w:pPr>
        <w:widowControl/>
        <w:jc w:val="left"/>
        <w:rPr>
          <w:rFonts w:ascii="Times New Roman" w:hAnsi="Times New Roman" w:cs="Times New Roman"/>
        </w:rPr>
      </w:pPr>
      <w:r w:rsidRPr="00005292">
        <w:rPr>
          <w:rFonts w:ascii="Times New Roman" w:hAnsi="Times New Roman" w:cs="Times New Roman"/>
        </w:rPr>
        <w:br w:type="page"/>
      </w:r>
    </w:p>
    <w:p w14:paraId="476777B4" w14:textId="6FCAC34D" w:rsidR="0026072A" w:rsidRPr="00005292" w:rsidRDefault="0026072A" w:rsidP="0026072A">
      <w:pPr>
        <w:rPr>
          <w:rFonts w:ascii="Times New Roman" w:hAnsi="Times New Roman" w:cs="Times New Roman"/>
          <w:sz w:val="28"/>
          <w:szCs w:val="32"/>
        </w:rPr>
      </w:pPr>
      <w:r w:rsidRPr="00005292">
        <w:rPr>
          <w:rFonts w:ascii="Times New Roman" w:hAnsi="Times New Roman" w:cs="Times New Roman"/>
          <w:b/>
          <w:bCs/>
          <w:sz w:val="28"/>
          <w:szCs w:val="32"/>
        </w:rPr>
        <w:lastRenderedPageBreak/>
        <w:t>The preparation of platelet membranes</w:t>
      </w:r>
      <w:r w:rsidRPr="00005292">
        <w:rPr>
          <w:rFonts w:ascii="Times New Roman" w:hAnsi="Times New Roman" w:cs="Times New Roman"/>
          <w:sz w:val="28"/>
          <w:szCs w:val="32"/>
        </w:rPr>
        <w:t>: To isolate platelets, the mice whole blood was first centrifuged at 300 × g for 5 minutes at room temperature. The supernatant is then collected and centrifuged at 300 × g for another 5 minutes. The supernatant obtained is platelet rich plasma</w:t>
      </w:r>
      <w:r w:rsidRPr="00005292">
        <w:rPr>
          <w:rFonts w:ascii="Times New Roman" w:hAnsi="Times New Roman" w:cs="Times New Roman"/>
          <w:sz w:val="28"/>
          <w:szCs w:val="32"/>
        </w:rPr>
        <w:t>（</w:t>
      </w:r>
      <w:r w:rsidRPr="00005292">
        <w:rPr>
          <w:rFonts w:ascii="Times New Roman" w:hAnsi="Times New Roman" w:cs="Times New Roman"/>
          <w:sz w:val="28"/>
          <w:szCs w:val="32"/>
        </w:rPr>
        <w:t>PRP</w:t>
      </w:r>
      <w:r w:rsidRPr="00005292">
        <w:rPr>
          <w:rFonts w:ascii="Times New Roman" w:hAnsi="Times New Roman" w:cs="Times New Roman"/>
          <w:sz w:val="28"/>
          <w:szCs w:val="32"/>
        </w:rPr>
        <w:t>）</w:t>
      </w:r>
      <w:r w:rsidRPr="00005292">
        <w:rPr>
          <w:rFonts w:ascii="Times New Roman" w:hAnsi="Times New Roman" w:cs="Times New Roman"/>
          <w:sz w:val="28"/>
          <w:szCs w:val="32"/>
        </w:rPr>
        <w:t xml:space="preserve">. Afterwards, the PRP was centrifuged at 2000 × g for 4 minutes in order to precipitate the platelets. The platelets membrane was obtained by repeated freeze–thaw process. Aliquots of PLT suspensions were frozen at −80 °C, and thawed at room temperature. After repeated three times, </w:t>
      </w:r>
      <w:r w:rsidR="003266B6" w:rsidRPr="00005292">
        <w:rPr>
          <w:rFonts w:ascii="Times New Roman" w:hAnsi="Times New Roman" w:cs="Times New Roman"/>
          <w:sz w:val="28"/>
          <w:szCs w:val="32"/>
        </w:rPr>
        <w:t>t</w:t>
      </w:r>
      <w:r w:rsidRPr="00005292">
        <w:rPr>
          <w:rFonts w:ascii="Times New Roman" w:hAnsi="Times New Roman" w:cs="Times New Roman"/>
          <w:sz w:val="28"/>
          <w:szCs w:val="32"/>
        </w:rPr>
        <w:t>he pellet was washed with PBS at 2,1000 × g for three times and finally resuspended in water, sonicated for 5 minutes and stored at -80 °C.</w:t>
      </w:r>
    </w:p>
    <w:p w14:paraId="289AE709" w14:textId="52F5C4ED" w:rsidR="0026072A" w:rsidRPr="00005292" w:rsidRDefault="0026072A">
      <w:pPr>
        <w:widowControl/>
        <w:jc w:val="left"/>
        <w:rPr>
          <w:rFonts w:ascii="Times New Roman" w:hAnsi="Times New Roman" w:cs="Times New Roman"/>
        </w:rPr>
      </w:pPr>
      <w:r w:rsidRPr="00005292">
        <w:rPr>
          <w:rFonts w:ascii="Times New Roman" w:hAnsi="Times New Roman" w:cs="Times New Roman"/>
        </w:rPr>
        <w:br w:type="page"/>
      </w:r>
    </w:p>
    <w:p w14:paraId="288850F2" w14:textId="7B41716B" w:rsidR="00D14996" w:rsidRPr="00005292" w:rsidRDefault="00FD574F" w:rsidP="00FD574F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005292">
        <w:rPr>
          <w:rFonts w:ascii="Times New Roman" w:hAnsi="Times New Roman" w:cs="Times New Roman"/>
          <w:noProof/>
          <w:sz w:val="28"/>
          <w:szCs w:val="32"/>
        </w:rPr>
        <w:lastRenderedPageBreak/>
        <w:t xml:space="preserve"> </w:t>
      </w:r>
      <w:r w:rsidRPr="00005292">
        <w:rPr>
          <w:noProof/>
        </w:rPr>
        <w:drawing>
          <wp:inline distT="0" distB="0" distL="0" distR="0" wp14:anchorId="519E6735" wp14:editId="1905324F">
            <wp:extent cx="3890164" cy="272676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856" cy="273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1B79" w14:textId="6433A7D0" w:rsidR="009E1403" w:rsidRPr="00005292" w:rsidRDefault="00D14996" w:rsidP="00BB66A0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005292">
        <w:rPr>
          <w:rFonts w:ascii="Times New Roman" w:hAnsi="Times New Roman" w:cs="Times New Roman"/>
          <w:b/>
          <w:bCs/>
          <w:sz w:val="24"/>
          <w:szCs w:val="28"/>
        </w:rPr>
        <w:t>Fig</w:t>
      </w:r>
      <w:r w:rsidR="00FD574F" w:rsidRPr="000052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005292">
        <w:rPr>
          <w:rFonts w:ascii="Times New Roman" w:hAnsi="Times New Roman" w:cs="Times New Roman"/>
          <w:b/>
          <w:bCs/>
          <w:sz w:val="24"/>
          <w:szCs w:val="28"/>
        </w:rPr>
        <w:t xml:space="preserve"> S</w:t>
      </w:r>
      <w:r w:rsidR="00DD2609" w:rsidRPr="00005292"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="00FD574F" w:rsidRPr="000052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005292">
        <w:rPr>
          <w:sz w:val="20"/>
          <w:szCs w:val="21"/>
        </w:rPr>
        <w:t xml:space="preserve"> </w:t>
      </w:r>
      <w:r w:rsidRPr="00005292">
        <w:rPr>
          <w:rFonts w:ascii="Times New Roman" w:hAnsi="Times New Roman" w:cs="Times New Roman"/>
          <w:sz w:val="24"/>
          <w:szCs w:val="28"/>
        </w:rPr>
        <w:t>Centrifugation to obtain platelets. (</w:t>
      </w:r>
      <w:r w:rsidRPr="00005292">
        <w:rPr>
          <w:rFonts w:ascii="Times New Roman" w:hAnsi="Times New Roman" w:cs="Times New Roman" w:hint="eastAsia"/>
          <w:sz w:val="24"/>
          <w:szCs w:val="28"/>
        </w:rPr>
        <w:t>a</w:t>
      </w:r>
      <w:r w:rsidRPr="00005292">
        <w:rPr>
          <w:rFonts w:ascii="Times New Roman" w:hAnsi="Times New Roman" w:cs="Times New Roman"/>
          <w:sz w:val="24"/>
          <w:szCs w:val="28"/>
        </w:rPr>
        <w:t>)</w:t>
      </w:r>
      <w:r w:rsidR="00FD574F" w:rsidRPr="00005292">
        <w:rPr>
          <w:rFonts w:ascii="Times New Roman" w:hAnsi="Times New Roman" w:cs="Times New Roman"/>
          <w:sz w:val="24"/>
          <w:szCs w:val="28"/>
        </w:rPr>
        <w:t xml:space="preserve"> </w:t>
      </w:r>
      <w:r w:rsidRPr="00005292">
        <w:rPr>
          <w:rFonts w:ascii="Times New Roman" w:hAnsi="Times New Roman" w:cs="Times New Roman"/>
          <w:sz w:val="24"/>
          <w:szCs w:val="28"/>
        </w:rPr>
        <w:t>The supernatant was PRP,</w:t>
      </w:r>
      <w:r w:rsidR="00DD2609" w:rsidRPr="00005292">
        <w:rPr>
          <w:rFonts w:ascii="Times New Roman" w:hAnsi="Times New Roman" w:cs="Times New Roman"/>
          <w:sz w:val="24"/>
          <w:szCs w:val="28"/>
        </w:rPr>
        <w:t xml:space="preserve"> </w:t>
      </w:r>
      <w:r w:rsidR="00FD574F" w:rsidRPr="00005292">
        <w:rPr>
          <w:rFonts w:ascii="Times New Roman" w:hAnsi="Times New Roman" w:cs="Times New Roman"/>
          <w:sz w:val="24"/>
          <w:szCs w:val="28"/>
        </w:rPr>
        <w:t xml:space="preserve">indicated with yellow dash circle. </w:t>
      </w:r>
      <w:r w:rsidRPr="00005292">
        <w:rPr>
          <w:rFonts w:ascii="Times New Roman" w:hAnsi="Times New Roman" w:cs="Times New Roman"/>
          <w:sz w:val="24"/>
          <w:szCs w:val="28"/>
        </w:rPr>
        <w:t>(b)The precipitation was unpurified platelets</w:t>
      </w:r>
      <w:r w:rsidR="00FD574F" w:rsidRPr="00005292">
        <w:rPr>
          <w:rFonts w:ascii="Times New Roman" w:hAnsi="Times New Roman" w:cs="Times New Roman"/>
          <w:sz w:val="24"/>
          <w:szCs w:val="28"/>
        </w:rPr>
        <w:t>, indicated with red dash circle.</w:t>
      </w:r>
    </w:p>
    <w:p w14:paraId="08680917" w14:textId="4C091F6B" w:rsidR="00DD2609" w:rsidRPr="00005292" w:rsidRDefault="00E30430" w:rsidP="006472F4">
      <w:pPr>
        <w:jc w:val="center"/>
        <w:rPr>
          <w:rFonts w:ascii="Times New Roman" w:hAnsi="Times New Roman" w:cs="Times New Roman"/>
        </w:rPr>
      </w:pPr>
      <w:r w:rsidRPr="00005292">
        <w:rPr>
          <w:rFonts w:ascii="Times New Roman" w:hAnsi="Times New Roman" w:cs="Times New Roman"/>
          <w:noProof/>
        </w:rPr>
        <w:drawing>
          <wp:inline distT="0" distB="0" distL="0" distR="0" wp14:anchorId="150721D1" wp14:editId="4B0229FE">
            <wp:extent cx="3089771" cy="2318165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22" cy="2320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176E6" w14:textId="1EF000F6" w:rsidR="00DD2609" w:rsidRPr="00005292" w:rsidRDefault="00DD2609" w:rsidP="00BB66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0529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FD574F" w:rsidRPr="0000529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05292"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Pr="00005292">
        <w:rPr>
          <w:rFonts w:ascii="Times New Roman" w:hAnsi="Times New Roman" w:cs="Times New Roman"/>
          <w:sz w:val="24"/>
          <w:szCs w:val="24"/>
        </w:rPr>
        <w:t>.</w:t>
      </w:r>
      <w:r w:rsidR="00FD574F" w:rsidRPr="00005292">
        <w:rPr>
          <w:rFonts w:ascii="Times New Roman" w:hAnsi="Times New Roman" w:cs="Times New Roman"/>
          <w:sz w:val="24"/>
          <w:szCs w:val="24"/>
        </w:rPr>
        <w:t xml:space="preserve"> </w:t>
      </w:r>
      <w:r w:rsidRPr="00005292">
        <w:rPr>
          <w:rFonts w:ascii="Times New Roman" w:hAnsi="Times New Roman" w:cs="Times New Roman"/>
          <w:sz w:val="24"/>
          <w:szCs w:val="24"/>
        </w:rPr>
        <w:t>Photograph of platelets isolated from whole blood under light microscope</w:t>
      </w:r>
      <w:r w:rsidR="006472F4" w:rsidRPr="00005292">
        <w:rPr>
          <w:rFonts w:ascii="Times New Roman" w:hAnsi="Times New Roman" w:cs="Times New Roman"/>
          <w:sz w:val="24"/>
          <w:szCs w:val="24"/>
        </w:rPr>
        <w:t>,</w:t>
      </w:r>
      <w:r w:rsidRPr="00005292">
        <w:rPr>
          <w:rFonts w:ascii="Times New Roman" w:hAnsi="Times New Roman" w:cs="Times New Roman"/>
          <w:sz w:val="24"/>
          <w:szCs w:val="24"/>
        </w:rPr>
        <w:t xml:space="preserve"> </w:t>
      </w:r>
      <w:r w:rsidR="006472F4" w:rsidRPr="00005292">
        <w:rPr>
          <w:rFonts w:ascii="Times New Roman" w:hAnsi="Times New Roman" w:cs="Times New Roman"/>
          <w:sz w:val="24"/>
          <w:szCs w:val="24"/>
        </w:rPr>
        <w:t>s</w:t>
      </w:r>
      <w:r w:rsidRPr="00005292">
        <w:rPr>
          <w:rFonts w:ascii="Times New Roman" w:hAnsi="Times New Roman" w:cs="Times New Roman"/>
          <w:sz w:val="24"/>
          <w:szCs w:val="24"/>
        </w:rPr>
        <w:t xml:space="preserve">cale bar: </w:t>
      </w:r>
      <w:r w:rsidR="00E30430" w:rsidRPr="00005292">
        <w:rPr>
          <w:rFonts w:ascii="Times New Roman" w:hAnsi="Times New Roman" w:cs="Times New Roman" w:hint="eastAsia"/>
          <w:sz w:val="24"/>
          <w:szCs w:val="24"/>
        </w:rPr>
        <w:t>5</w:t>
      </w:r>
      <w:r w:rsidRPr="00005292">
        <w:rPr>
          <w:rFonts w:ascii="Times New Roman" w:hAnsi="Times New Roman" w:cs="Times New Roman"/>
          <w:sz w:val="24"/>
          <w:szCs w:val="24"/>
        </w:rPr>
        <w:t>0 nm</w:t>
      </w:r>
      <w:r w:rsidR="006472F4" w:rsidRPr="00005292">
        <w:rPr>
          <w:rFonts w:ascii="Times New Roman" w:hAnsi="Times New Roman" w:cs="Times New Roman"/>
          <w:sz w:val="24"/>
          <w:szCs w:val="24"/>
        </w:rPr>
        <w:t>.</w:t>
      </w:r>
    </w:p>
    <w:p w14:paraId="1AB44783" w14:textId="77777777" w:rsidR="0077701F" w:rsidRPr="00005292" w:rsidRDefault="0077701F" w:rsidP="004A16DA">
      <w:pPr>
        <w:jc w:val="center"/>
        <w:rPr>
          <w:rFonts w:ascii="Times New Roman" w:hAnsi="Times New Roman" w:cs="Times New Roman"/>
          <w:sz w:val="28"/>
          <w:szCs w:val="32"/>
        </w:rPr>
      </w:pPr>
      <w:r w:rsidRPr="00005292">
        <w:rPr>
          <w:rFonts w:ascii="Times New Roman" w:hAnsi="Times New Roman" w:cs="Times New Roman"/>
          <w:noProof/>
          <w:sz w:val="28"/>
          <w:szCs w:val="32"/>
        </w:rPr>
        <w:lastRenderedPageBreak/>
        <w:drawing>
          <wp:inline distT="0" distB="0" distL="0" distR="0" wp14:anchorId="352CE478" wp14:editId="749F609C">
            <wp:extent cx="2537064" cy="2050756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50" cy="205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82A8F" w14:textId="435F9A12" w:rsidR="0077701F" w:rsidRPr="00005292" w:rsidRDefault="0077701F" w:rsidP="00BB66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05292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005292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005292">
        <w:rPr>
          <w:rFonts w:ascii="Times New Roman" w:hAnsi="Times New Roman" w:cs="Times New Roman" w:hint="eastAsia"/>
          <w:b/>
          <w:bCs/>
          <w:sz w:val="24"/>
          <w:szCs w:val="24"/>
        </w:rPr>
        <w:t>g</w:t>
      </w:r>
      <w:r w:rsidR="00FD574F" w:rsidRPr="0000529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05292">
        <w:rPr>
          <w:rFonts w:ascii="Times New Roman" w:hAnsi="Times New Roman" w:cs="Times New Roman"/>
          <w:b/>
          <w:bCs/>
          <w:sz w:val="24"/>
          <w:szCs w:val="24"/>
        </w:rPr>
        <w:t xml:space="preserve"> S3. </w:t>
      </w:r>
      <w:r w:rsidRPr="00005292">
        <w:rPr>
          <w:rFonts w:ascii="Times New Roman" w:hAnsi="Times New Roman" w:cs="Times New Roman"/>
          <w:sz w:val="24"/>
          <w:szCs w:val="24"/>
        </w:rPr>
        <w:t>Size distribution of PM-NP</w:t>
      </w:r>
      <w:r w:rsidR="004227DC" w:rsidRPr="00005292">
        <w:rPr>
          <w:rFonts w:ascii="Times New Roman" w:hAnsi="Times New Roman" w:cs="Times New Roman"/>
          <w:sz w:val="24"/>
          <w:szCs w:val="24"/>
        </w:rPr>
        <w:t>s</w:t>
      </w:r>
      <w:r w:rsidRPr="00005292">
        <w:rPr>
          <w:rFonts w:ascii="Times New Roman" w:hAnsi="Times New Roman" w:cs="Times New Roman"/>
          <w:sz w:val="24"/>
          <w:szCs w:val="24"/>
        </w:rPr>
        <w:t>.</w:t>
      </w:r>
    </w:p>
    <w:p w14:paraId="7CAE24EB" w14:textId="19B1DABD" w:rsidR="00F62021" w:rsidRPr="00005292" w:rsidRDefault="006847AF" w:rsidP="004D67F1">
      <w:pPr>
        <w:jc w:val="center"/>
      </w:pPr>
      <w:r w:rsidRPr="00005292">
        <w:rPr>
          <w:noProof/>
        </w:rPr>
        <w:drawing>
          <wp:inline distT="0" distB="0" distL="0" distR="0" wp14:anchorId="6A048990" wp14:editId="57213823">
            <wp:extent cx="2883336" cy="45466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75" cy="45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1DCCC" w14:textId="5F074E16" w:rsidR="00F62021" w:rsidRPr="00005292" w:rsidRDefault="00F62021" w:rsidP="00BB66A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529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FD574F" w:rsidRPr="0000529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05292">
        <w:rPr>
          <w:rFonts w:ascii="Times New Roman" w:hAnsi="Times New Roman" w:cs="Times New Roman"/>
          <w:b/>
          <w:bCs/>
          <w:sz w:val="24"/>
          <w:szCs w:val="24"/>
        </w:rPr>
        <w:t xml:space="preserve"> S4.</w:t>
      </w:r>
      <w:r w:rsidRPr="00005292">
        <w:rPr>
          <w:sz w:val="24"/>
          <w:szCs w:val="24"/>
        </w:rPr>
        <w:t xml:space="preserve"> </w:t>
      </w:r>
      <w:bookmarkStart w:id="1" w:name="_Hlk50330572"/>
      <w:r w:rsidR="00F576A6" w:rsidRPr="00005292">
        <w:rPr>
          <w:rFonts w:ascii="Times New Roman" w:hAnsi="Times New Roman" w:cs="Times New Roman"/>
          <w:sz w:val="24"/>
          <w:szCs w:val="24"/>
        </w:rPr>
        <w:t>Fluorescence images</w:t>
      </w:r>
      <w:bookmarkEnd w:id="1"/>
      <w:r w:rsidR="00F576A6" w:rsidRPr="00005292">
        <w:rPr>
          <w:rFonts w:ascii="Times New Roman" w:hAnsi="Times New Roman" w:cs="Times New Roman"/>
          <w:sz w:val="24"/>
          <w:szCs w:val="24"/>
        </w:rPr>
        <w:t xml:space="preserve"> of Raw264.7 cells incubated</w:t>
      </w:r>
      <w:r w:rsidR="00F576A6" w:rsidRPr="0000529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576A6" w:rsidRPr="00005292">
        <w:rPr>
          <w:rFonts w:ascii="Times New Roman" w:hAnsi="Times New Roman" w:cs="Times New Roman"/>
          <w:sz w:val="24"/>
          <w:szCs w:val="24"/>
        </w:rPr>
        <w:t>with NP</w:t>
      </w:r>
      <w:r w:rsidR="00F576A6" w:rsidRPr="00005292">
        <w:rPr>
          <w:rFonts w:ascii="Times New Roman" w:hAnsi="Times New Roman" w:cs="Times New Roman" w:hint="eastAsia"/>
          <w:sz w:val="24"/>
          <w:szCs w:val="24"/>
        </w:rPr>
        <w:t>s</w:t>
      </w:r>
      <w:r w:rsidR="00F576A6" w:rsidRPr="00005292">
        <w:rPr>
          <w:rFonts w:ascii="Times New Roman" w:hAnsi="Times New Roman" w:cs="Times New Roman"/>
          <w:sz w:val="24"/>
          <w:szCs w:val="24"/>
        </w:rPr>
        <w:t xml:space="preserve"> and PM-NP</w:t>
      </w:r>
      <w:r w:rsidR="00F576A6" w:rsidRPr="00005292">
        <w:rPr>
          <w:rFonts w:ascii="Times New Roman" w:hAnsi="Times New Roman" w:cs="Times New Roman" w:hint="eastAsia"/>
          <w:sz w:val="24"/>
          <w:szCs w:val="24"/>
        </w:rPr>
        <w:t>s</w:t>
      </w:r>
      <w:r w:rsidR="00F576A6" w:rsidRPr="00005292">
        <w:rPr>
          <w:rFonts w:ascii="Times New Roman" w:hAnsi="Times New Roman" w:cs="Times New Roman"/>
          <w:sz w:val="24"/>
          <w:szCs w:val="24"/>
        </w:rPr>
        <w:t xml:space="preserve"> for 0.5, </w:t>
      </w:r>
      <w:r w:rsidR="00F576A6" w:rsidRPr="00005292">
        <w:rPr>
          <w:rFonts w:ascii="Times New Roman" w:hAnsi="Times New Roman" w:cs="Times New Roman" w:hint="eastAsia"/>
          <w:sz w:val="24"/>
          <w:szCs w:val="24"/>
        </w:rPr>
        <w:t>2</w:t>
      </w:r>
      <w:r w:rsidR="006847AF" w:rsidRPr="00005292">
        <w:rPr>
          <w:rFonts w:ascii="Times New Roman" w:hAnsi="Times New Roman" w:cs="Times New Roman" w:hint="eastAsia"/>
          <w:sz w:val="24"/>
          <w:szCs w:val="24"/>
        </w:rPr>
        <w:t>.</w:t>
      </w:r>
      <w:r w:rsidR="006847AF" w:rsidRPr="00005292">
        <w:rPr>
          <w:rFonts w:ascii="Times New Roman" w:hAnsi="Times New Roman" w:cs="Times New Roman"/>
          <w:sz w:val="24"/>
          <w:szCs w:val="24"/>
        </w:rPr>
        <w:t>0</w:t>
      </w:r>
      <w:r w:rsidR="00F576A6" w:rsidRPr="00005292">
        <w:rPr>
          <w:rFonts w:ascii="Times New Roman" w:hAnsi="Times New Roman" w:cs="Times New Roman"/>
          <w:sz w:val="24"/>
          <w:szCs w:val="24"/>
        </w:rPr>
        <w:t xml:space="preserve">, and </w:t>
      </w:r>
      <w:r w:rsidR="00F576A6" w:rsidRPr="00005292">
        <w:rPr>
          <w:rFonts w:ascii="Times New Roman" w:hAnsi="Times New Roman" w:cs="Times New Roman" w:hint="eastAsia"/>
          <w:sz w:val="24"/>
          <w:szCs w:val="24"/>
        </w:rPr>
        <w:t>4</w:t>
      </w:r>
      <w:r w:rsidR="006847AF" w:rsidRPr="00005292">
        <w:rPr>
          <w:rFonts w:ascii="Times New Roman" w:hAnsi="Times New Roman" w:cs="Times New Roman"/>
          <w:sz w:val="24"/>
          <w:szCs w:val="24"/>
        </w:rPr>
        <w:t>.0</w:t>
      </w:r>
      <w:r w:rsidR="00F576A6" w:rsidRPr="00005292">
        <w:rPr>
          <w:rFonts w:ascii="Times New Roman" w:hAnsi="Times New Roman" w:cs="Times New Roman"/>
          <w:sz w:val="24"/>
          <w:szCs w:val="24"/>
        </w:rPr>
        <w:t xml:space="preserve"> h. Scale bar</w:t>
      </w:r>
      <w:r w:rsidR="00F576A6" w:rsidRPr="00005292">
        <w:rPr>
          <w:rFonts w:ascii="Times New Roman" w:hAnsi="Times New Roman" w:cs="Times New Roman" w:hint="eastAsia"/>
          <w:sz w:val="24"/>
          <w:szCs w:val="24"/>
        </w:rPr>
        <w:t>:</w:t>
      </w:r>
      <w:r w:rsidR="00F576A6" w:rsidRPr="00005292">
        <w:rPr>
          <w:rFonts w:ascii="Times New Roman" w:hAnsi="Times New Roman" w:cs="Times New Roman"/>
          <w:sz w:val="24"/>
          <w:szCs w:val="24"/>
        </w:rPr>
        <w:t xml:space="preserve"> 100 μm.</w:t>
      </w:r>
      <w:r w:rsidR="004D67F1" w:rsidRPr="000052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18AF7C" w14:textId="624B4B9C" w:rsidR="00680881" w:rsidRPr="00005292" w:rsidRDefault="00680881" w:rsidP="00BC468F">
      <w:pPr>
        <w:jc w:val="center"/>
      </w:pPr>
    </w:p>
    <w:p w14:paraId="6A488837" w14:textId="77777777" w:rsidR="00E30430" w:rsidRPr="00005292" w:rsidRDefault="00E30430" w:rsidP="00E30430">
      <w:pPr>
        <w:jc w:val="center"/>
      </w:pPr>
      <w:bookmarkStart w:id="2" w:name="_Hlk49880326"/>
      <w:r w:rsidRPr="00005292">
        <w:rPr>
          <w:rFonts w:hint="eastAsia"/>
          <w:noProof/>
        </w:rPr>
        <w:lastRenderedPageBreak/>
        <w:drawing>
          <wp:inline distT="0" distB="0" distL="0" distR="0" wp14:anchorId="0D970A90" wp14:editId="020A5AD5">
            <wp:extent cx="3926274" cy="3217692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214" cy="321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93BF" w14:textId="4EC0D093" w:rsidR="00E30430" w:rsidRPr="00005292" w:rsidRDefault="00E30430" w:rsidP="00E30430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005292">
        <w:rPr>
          <w:rFonts w:ascii="Times New Roman" w:hAnsi="Times New Roman" w:cs="Times New Roman"/>
          <w:b/>
          <w:bCs/>
          <w:sz w:val="24"/>
          <w:szCs w:val="28"/>
        </w:rPr>
        <w:t>Fig. S</w:t>
      </w:r>
      <w:r w:rsidRPr="00005292">
        <w:rPr>
          <w:rFonts w:ascii="Times New Roman" w:hAnsi="Times New Roman" w:cs="Times New Roman" w:hint="eastAsia"/>
          <w:b/>
          <w:bCs/>
          <w:sz w:val="24"/>
          <w:szCs w:val="28"/>
        </w:rPr>
        <w:t>5</w:t>
      </w:r>
      <w:r w:rsidRPr="000052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005292">
        <w:rPr>
          <w:rFonts w:ascii="Times New Roman" w:hAnsi="Times New Roman" w:cs="Times New Roman"/>
          <w:sz w:val="24"/>
          <w:szCs w:val="28"/>
        </w:rPr>
        <w:t xml:space="preserve"> Pharmacokinetics of NP</w:t>
      </w:r>
      <w:r w:rsidRPr="00005292">
        <w:rPr>
          <w:rFonts w:ascii="Times New Roman" w:hAnsi="Times New Roman" w:cs="Times New Roman" w:hint="eastAsia"/>
          <w:sz w:val="24"/>
          <w:szCs w:val="28"/>
        </w:rPr>
        <w:t>s</w:t>
      </w:r>
      <w:r w:rsidRPr="00005292">
        <w:rPr>
          <w:rFonts w:ascii="Times New Roman" w:hAnsi="Times New Roman" w:cs="Times New Roman"/>
          <w:sz w:val="24"/>
          <w:szCs w:val="28"/>
        </w:rPr>
        <w:t xml:space="preserve"> and PM-NP</w:t>
      </w:r>
      <w:r w:rsidRPr="00005292">
        <w:rPr>
          <w:rFonts w:ascii="Times New Roman" w:hAnsi="Times New Roman" w:cs="Times New Roman" w:hint="eastAsia"/>
          <w:sz w:val="24"/>
          <w:szCs w:val="28"/>
        </w:rPr>
        <w:t>s</w:t>
      </w:r>
      <w:r w:rsidRPr="00005292">
        <w:rPr>
          <w:rFonts w:ascii="Times New Roman" w:hAnsi="Times New Roman" w:cs="Times New Roman"/>
          <w:sz w:val="24"/>
          <w:szCs w:val="28"/>
        </w:rPr>
        <w:t xml:space="preserve"> after intravenous injection via tail vein at IR780 dose of </w:t>
      </w:r>
      <w:r w:rsidRPr="00005292">
        <w:rPr>
          <w:rFonts w:ascii="Times New Roman" w:hAnsi="Times New Roman" w:cs="Times New Roman" w:hint="eastAsia"/>
          <w:sz w:val="24"/>
          <w:szCs w:val="28"/>
        </w:rPr>
        <w:t>0.7</w:t>
      </w:r>
      <w:r w:rsidRPr="00005292">
        <w:rPr>
          <w:rFonts w:ascii="Times New Roman" w:hAnsi="Times New Roman" w:cs="Times New Roman"/>
          <w:sz w:val="24"/>
          <w:szCs w:val="28"/>
        </w:rPr>
        <w:t xml:space="preserve"> mg/kg. The plasma IR780 concentration curves of the NPs and PM-NPs. </w:t>
      </w:r>
    </w:p>
    <w:p w14:paraId="560E730A" w14:textId="353558B8" w:rsidR="00846BD6" w:rsidRPr="00005292" w:rsidRDefault="00846BD6" w:rsidP="00E30430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005292">
        <w:rPr>
          <w:noProof/>
        </w:rPr>
        <w:drawing>
          <wp:inline distT="0" distB="0" distL="0" distR="0" wp14:anchorId="16667B03" wp14:editId="7380F49E">
            <wp:extent cx="5274310" cy="31661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606B2" w14:textId="267B5B34" w:rsidR="00846BD6" w:rsidRPr="00005292" w:rsidRDefault="00846BD6" w:rsidP="00846BD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005292">
        <w:rPr>
          <w:rFonts w:ascii="Times New Roman" w:hAnsi="Times New Roman" w:cs="Times New Roman"/>
          <w:b/>
          <w:bCs/>
          <w:sz w:val="24"/>
          <w:szCs w:val="28"/>
        </w:rPr>
        <w:t>Fig</w:t>
      </w:r>
      <w:r w:rsidRPr="00005292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005292">
        <w:rPr>
          <w:rFonts w:ascii="Times New Roman" w:hAnsi="Times New Roman" w:cs="Times New Roman"/>
          <w:b/>
          <w:bCs/>
          <w:sz w:val="24"/>
          <w:szCs w:val="28"/>
        </w:rPr>
        <w:t xml:space="preserve"> S</w:t>
      </w:r>
      <w:r w:rsidRPr="00005292">
        <w:rPr>
          <w:rFonts w:ascii="Times New Roman" w:hAnsi="Times New Roman" w:cs="Times New Roman" w:hint="eastAsia"/>
          <w:b/>
          <w:bCs/>
          <w:sz w:val="24"/>
          <w:szCs w:val="28"/>
        </w:rPr>
        <w:t>6</w:t>
      </w:r>
      <w:r w:rsidRPr="000052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005292">
        <w:rPr>
          <w:sz w:val="20"/>
          <w:szCs w:val="21"/>
        </w:rPr>
        <w:t xml:space="preserve"> </w:t>
      </w:r>
      <w:r w:rsidRPr="00005292">
        <w:rPr>
          <w:rFonts w:ascii="Times New Roman" w:hAnsi="Times New Roman" w:cs="Times New Roman"/>
          <w:sz w:val="24"/>
          <w:szCs w:val="28"/>
        </w:rPr>
        <w:t>In vivo fluorescence images of the Dox distribution in tumors of the 4T1 tumor bearing mice treated with NPs and PM-NPs. Scale bar: 100 μm.</w:t>
      </w:r>
    </w:p>
    <w:p w14:paraId="5A99667B" w14:textId="77777777" w:rsidR="00846BD6" w:rsidRPr="00005292" w:rsidRDefault="00846BD6" w:rsidP="00E30430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bookmarkEnd w:id="2"/>
    <w:p w14:paraId="7CE51603" w14:textId="0D5678C6" w:rsidR="00261181" w:rsidRPr="00005292" w:rsidRDefault="00261181" w:rsidP="00BC468F">
      <w:pPr>
        <w:jc w:val="center"/>
      </w:pPr>
      <w:r w:rsidRPr="00005292">
        <w:rPr>
          <w:noProof/>
        </w:rPr>
        <w:lastRenderedPageBreak/>
        <w:drawing>
          <wp:inline distT="0" distB="0" distL="0" distR="0" wp14:anchorId="0945BCB0" wp14:editId="3C28B33E">
            <wp:extent cx="3319325" cy="2720679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614" cy="272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40DBC" w14:textId="2EDC0C30" w:rsidR="00261181" w:rsidRPr="00005292" w:rsidRDefault="00261181" w:rsidP="00BB66A0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bookmarkStart w:id="3" w:name="_Hlk50120654"/>
      <w:r w:rsidRPr="00005292">
        <w:rPr>
          <w:rFonts w:ascii="Times New Roman" w:hAnsi="Times New Roman" w:cs="Times New Roman"/>
          <w:b/>
          <w:bCs/>
          <w:sz w:val="24"/>
          <w:szCs w:val="28"/>
        </w:rPr>
        <w:t>Fig</w:t>
      </w:r>
      <w:r w:rsidR="00FD574F" w:rsidRPr="000052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005292">
        <w:rPr>
          <w:rFonts w:ascii="Times New Roman" w:hAnsi="Times New Roman" w:cs="Times New Roman"/>
          <w:b/>
          <w:bCs/>
          <w:sz w:val="24"/>
          <w:szCs w:val="28"/>
        </w:rPr>
        <w:t xml:space="preserve"> S</w:t>
      </w:r>
      <w:r w:rsidR="00846BD6" w:rsidRPr="00005292">
        <w:rPr>
          <w:rFonts w:ascii="Times New Roman" w:hAnsi="Times New Roman" w:cs="Times New Roman"/>
          <w:b/>
          <w:bCs/>
          <w:sz w:val="24"/>
          <w:szCs w:val="28"/>
        </w:rPr>
        <w:t>7</w:t>
      </w:r>
      <w:r w:rsidRPr="000052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005292">
        <w:rPr>
          <w:sz w:val="20"/>
          <w:szCs w:val="21"/>
        </w:rPr>
        <w:t xml:space="preserve"> </w:t>
      </w:r>
      <w:r w:rsidRPr="00005292">
        <w:rPr>
          <w:rFonts w:ascii="Times New Roman" w:hAnsi="Times New Roman" w:cs="Times New Roman"/>
          <w:sz w:val="24"/>
          <w:szCs w:val="28"/>
        </w:rPr>
        <w:t xml:space="preserve">The body weight variation of 4T1 tumor-bearing mice during the treatment. </w:t>
      </w:r>
    </w:p>
    <w:bookmarkEnd w:id="3"/>
    <w:p w14:paraId="0E7D37A2" w14:textId="77777777" w:rsidR="00F6768C" w:rsidRPr="00005292" w:rsidRDefault="00BC468F" w:rsidP="00F6768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005292">
        <w:rPr>
          <w:noProof/>
        </w:rPr>
        <w:drawing>
          <wp:inline distT="0" distB="0" distL="0" distR="0" wp14:anchorId="3E44FFFE" wp14:editId="07420957">
            <wp:extent cx="4476860" cy="4396012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14" cy="439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17D0F" w14:textId="1A6CF0F7" w:rsidR="00FD574F" w:rsidRPr="00005292" w:rsidRDefault="003B1A08" w:rsidP="00F6768C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005292">
        <w:rPr>
          <w:rFonts w:ascii="Times New Roman" w:hAnsi="Times New Roman" w:cs="Times New Roman"/>
          <w:b/>
          <w:bCs/>
          <w:sz w:val="24"/>
          <w:szCs w:val="28"/>
        </w:rPr>
        <w:t>Fig</w:t>
      </w:r>
      <w:r w:rsidR="00FD574F" w:rsidRPr="000052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005292">
        <w:rPr>
          <w:rFonts w:ascii="Times New Roman" w:hAnsi="Times New Roman" w:cs="Times New Roman"/>
          <w:b/>
          <w:bCs/>
          <w:sz w:val="24"/>
          <w:szCs w:val="28"/>
        </w:rPr>
        <w:t xml:space="preserve"> S</w:t>
      </w:r>
      <w:r w:rsidR="00846BD6" w:rsidRPr="00005292">
        <w:rPr>
          <w:rFonts w:ascii="Times New Roman" w:hAnsi="Times New Roman" w:cs="Times New Roman"/>
          <w:b/>
          <w:bCs/>
          <w:sz w:val="24"/>
          <w:szCs w:val="28"/>
        </w:rPr>
        <w:t>8</w:t>
      </w:r>
      <w:r w:rsidRPr="000052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005292">
        <w:rPr>
          <w:sz w:val="20"/>
          <w:szCs w:val="21"/>
        </w:rPr>
        <w:t xml:space="preserve"> </w:t>
      </w:r>
      <w:r w:rsidRPr="00005292">
        <w:rPr>
          <w:rFonts w:ascii="Times New Roman" w:hAnsi="Times New Roman" w:cs="Times New Roman"/>
          <w:sz w:val="24"/>
          <w:szCs w:val="28"/>
        </w:rPr>
        <w:t>Histological observation of the organs collected from the 4T1 tumor-bearing</w:t>
      </w:r>
      <w:r w:rsidRPr="00005292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005292">
        <w:rPr>
          <w:rFonts w:ascii="Times New Roman" w:hAnsi="Times New Roman" w:cs="Times New Roman"/>
          <w:sz w:val="24"/>
          <w:szCs w:val="28"/>
        </w:rPr>
        <w:t xml:space="preserve">mice after the treatment at day </w:t>
      </w:r>
      <w:r w:rsidRPr="00005292">
        <w:rPr>
          <w:rFonts w:ascii="Times New Roman" w:hAnsi="Times New Roman" w:cs="Times New Roman" w:hint="eastAsia"/>
          <w:sz w:val="24"/>
          <w:szCs w:val="28"/>
        </w:rPr>
        <w:t>18</w:t>
      </w:r>
      <w:r w:rsidRPr="00005292">
        <w:rPr>
          <w:rFonts w:ascii="Times New Roman" w:hAnsi="Times New Roman" w:cs="Times New Roman"/>
          <w:sz w:val="24"/>
          <w:szCs w:val="28"/>
        </w:rPr>
        <w:t xml:space="preserve">. The organ sections were stained with H&amp;E. Scale bar: </w:t>
      </w:r>
      <w:r w:rsidRPr="00005292">
        <w:rPr>
          <w:rFonts w:ascii="Times New Roman" w:hAnsi="Times New Roman" w:cs="Times New Roman" w:hint="eastAsia"/>
          <w:sz w:val="24"/>
          <w:szCs w:val="28"/>
        </w:rPr>
        <w:t>2</w:t>
      </w:r>
      <w:r w:rsidRPr="00005292">
        <w:rPr>
          <w:rFonts w:ascii="Times New Roman" w:hAnsi="Times New Roman" w:cs="Times New Roman"/>
          <w:sz w:val="24"/>
          <w:szCs w:val="28"/>
        </w:rPr>
        <w:t>00 µm.</w:t>
      </w:r>
    </w:p>
    <w:p w14:paraId="67C663A0" w14:textId="419C3821" w:rsidR="00FD574F" w:rsidRPr="00005292" w:rsidRDefault="00FD574F" w:rsidP="00846BD6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 w:rsidRPr="00005292">
        <w:rPr>
          <w:rFonts w:ascii="Times New Roman" w:hAnsi="Times New Roman" w:cs="Times New Roman"/>
          <w:sz w:val="28"/>
          <w:szCs w:val="32"/>
        </w:rPr>
        <w:br w:type="page"/>
      </w:r>
      <w:r w:rsidRPr="00005292">
        <w:rPr>
          <w:rFonts w:ascii="Times New Roman" w:hAnsi="Times New Roman" w:cs="Times New Roman"/>
          <w:b/>
          <w:bCs/>
          <w:sz w:val="24"/>
          <w:szCs w:val="28"/>
        </w:rPr>
        <w:lastRenderedPageBreak/>
        <w:t>Table. S1</w:t>
      </w:r>
      <w:r w:rsidR="00E30430" w:rsidRPr="00005292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E30430" w:rsidRPr="00005292">
        <w:rPr>
          <w:rFonts w:ascii="Times New Roman" w:hAnsi="Times New Roman" w:cs="Times New Roman" w:hint="eastAsia"/>
          <w:sz w:val="24"/>
          <w:szCs w:val="28"/>
        </w:rPr>
        <w:t>Drug</w:t>
      </w:r>
      <w:r w:rsidR="00E30430" w:rsidRPr="00005292">
        <w:rPr>
          <w:rFonts w:ascii="Times New Roman" w:hAnsi="Times New Roman" w:cs="Times New Roman"/>
          <w:sz w:val="24"/>
          <w:szCs w:val="28"/>
        </w:rPr>
        <w:t xml:space="preserve"> </w:t>
      </w:r>
      <w:r w:rsidR="00E30430" w:rsidRPr="00005292">
        <w:rPr>
          <w:rFonts w:ascii="Times New Roman" w:hAnsi="Times New Roman" w:cs="Times New Roman" w:hint="eastAsia"/>
          <w:sz w:val="24"/>
          <w:szCs w:val="28"/>
        </w:rPr>
        <w:t>loading</w:t>
      </w:r>
      <w:r w:rsidR="00E30430" w:rsidRPr="00005292">
        <w:rPr>
          <w:rFonts w:ascii="Times New Roman" w:hAnsi="Times New Roman" w:cs="Times New Roman"/>
          <w:sz w:val="24"/>
          <w:szCs w:val="28"/>
        </w:rPr>
        <w:t xml:space="preserve"> </w:t>
      </w:r>
      <w:r w:rsidR="00E30430" w:rsidRPr="00005292">
        <w:rPr>
          <w:rFonts w:ascii="Times New Roman" w:hAnsi="Times New Roman" w:cs="Times New Roman" w:hint="eastAsia"/>
          <w:sz w:val="24"/>
          <w:szCs w:val="28"/>
        </w:rPr>
        <w:t>content</w:t>
      </w:r>
      <w:r w:rsidR="00E30430" w:rsidRPr="00005292">
        <w:rPr>
          <w:rFonts w:ascii="Times New Roman" w:hAnsi="Times New Roman" w:cs="Times New Roman"/>
          <w:sz w:val="24"/>
          <w:szCs w:val="28"/>
        </w:rPr>
        <w:t xml:space="preserve"> </w:t>
      </w:r>
      <w:r w:rsidR="00E30430" w:rsidRPr="00005292">
        <w:rPr>
          <w:rFonts w:ascii="Times New Roman" w:hAnsi="Times New Roman" w:cs="Times New Roman" w:hint="eastAsia"/>
          <w:sz w:val="24"/>
          <w:szCs w:val="28"/>
        </w:rPr>
        <w:t>and</w:t>
      </w:r>
      <w:r w:rsidR="00E30430" w:rsidRPr="00005292">
        <w:rPr>
          <w:rFonts w:ascii="Times New Roman" w:hAnsi="Times New Roman" w:cs="Times New Roman"/>
          <w:sz w:val="24"/>
          <w:szCs w:val="28"/>
        </w:rPr>
        <w:t xml:space="preserve"> </w:t>
      </w:r>
      <w:r w:rsidR="00E30430" w:rsidRPr="00005292">
        <w:rPr>
          <w:rFonts w:ascii="Times New Roman" w:hAnsi="Times New Roman" w:cs="Times New Roman" w:hint="eastAsia"/>
          <w:sz w:val="24"/>
          <w:szCs w:val="28"/>
        </w:rPr>
        <w:t>encapsulation</w:t>
      </w:r>
      <w:r w:rsidR="00E30430" w:rsidRPr="00005292">
        <w:rPr>
          <w:rFonts w:ascii="Times New Roman" w:hAnsi="Times New Roman" w:cs="Times New Roman"/>
          <w:sz w:val="24"/>
          <w:szCs w:val="28"/>
        </w:rPr>
        <w:t xml:space="preserve"> efficiency </w:t>
      </w:r>
      <w:r w:rsidR="00E30430" w:rsidRPr="00005292">
        <w:rPr>
          <w:rFonts w:ascii="Times New Roman" w:hAnsi="Times New Roman" w:cs="Times New Roman" w:hint="eastAsia"/>
          <w:sz w:val="24"/>
          <w:szCs w:val="28"/>
        </w:rPr>
        <w:t>of</w:t>
      </w:r>
      <w:r w:rsidR="00E30430" w:rsidRPr="00005292">
        <w:rPr>
          <w:rFonts w:ascii="Times New Roman" w:hAnsi="Times New Roman" w:cs="Times New Roman"/>
          <w:sz w:val="24"/>
          <w:szCs w:val="28"/>
        </w:rPr>
        <w:t xml:space="preserve"> </w:t>
      </w:r>
      <w:r w:rsidR="00E30430" w:rsidRPr="00005292">
        <w:rPr>
          <w:rFonts w:ascii="Times New Roman" w:hAnsi="Times New Roman" w:cs="Times New Roman" w:hint="eastAsia"/>
          <w:sz w:val="24"/>
          <w:szCs w:val="28"/>
        </w:rPr>
        <w:t>PM-NPs</w:t>
      </w:r>
      <w:r w:rsidR="007E2E75" w:rsidRPr="00005292">
        <w:rPr>
          <w:rFonts w:ascii="Times New Roman" w:hAnsi="Times New Roman" w:cs="Times New Roman" w:hint="eastAsia"/>
          <w:sz w:val="24"/>
          <w:szCs w:val="28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2950"/>
        <w:gridCol w:w="3806"/>
      </w:tblGrid>
      <w:tr w:rsidR="00FD574F" w:rsidRPr="00005292" w14:paraId="055553D9" w14:textId="77777777" w:rsidTr="00B512DA">
        <w:trPr>
          <w:trHeight w:val="568"/>
        </w:trPr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E8EC02" w14:textId="77777777" w:rsidR="00FD574F" w:rsidRPr="00005292" w:rsidRDefault="00FD574F" w:rsidP="00B512D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4" w:name="_Hlk37439074"/>
          </w:p>
        </w:tc>
        <w:tc>
          <w:tcPr>
            <w:tcW w:w="2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2B2DE5F" w14:textId="77777777" w:rsidR="00FD574F" w:rsidRPr="00005292" w:rsidRDefault="00FD574F" w:rsidP="00B512D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Drug loading content (%)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309AD97" w14:textId="77777777" w:rsidR="00FD574F" w:rsidRPr="00005292" w:rsidRDefault="00FD574F" w:rsidP="00B512D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Encapsulation efficiency (%)</w:t>
            </w:r>
          </w:p>
        </w:tc>
      </w:tr>
      <w:tr w:rsidR="00FD574F" w:rsidRPr="00005292" w14:paraId="5C2BEFC1" w14:textId="77777777" w:rsidTr="00B512DA">
        <w:trPr>
          <w:trHeight w:val="544"/>
        </w:trPr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57E6514" w14:textId="77777777" w:rsidR="00FD574F" w:rsidRPr="00005292" w:rsidRDefault="00FD574F" w:rsidP="00B512D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IR780</w:t>
            </w:r>
          </w:p>
        </w:tc>
        <w:tc>
          <w:tcPr>
            <w:tcW w:w="29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CF8816A" w14:textId="77777777" w:rsidR="00FD574F" w:rsidRPr="00005292" w:rsidRDefault="00FD574F" w:rsidP="00B512D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1.69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4898E7B" w14:textId="77777777" w:rsidR="00FD574F" w:rsidRPr="00005292" w:rsidRDefault="00FD574F" w:rsidP="00B512D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71.26</w:t>
            </w:r>
          </w:p>
        </w:tc>
      </w:tr>
      <w:tr w:rsidR="00FD574F" w:rsidRPr="00005292" w14:paraId="223AB32C" w14:textId="77777777" w:rsidTr="00B512DA">
        <w:trPr>
          <w:trHeight w:val="592"/>
        </w:trPr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C99AEAF" w14:textId="77777777" w:rsidR="00FD574F" w:rsidRPr="00005292" w:rsidRDefault="00FD574F" w:rsidP="00B512D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Dox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ECF34CF" w14:textId="77777777" w:rsidR="00FD574F" w:rsidRPr="00005292" w:rsidRDefault="00FD574F" w:rsidP="00B512D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1.11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E29BCBE" w14:textId="77777777" w:rsidR="00FD574F" w:rsidRPr="00005292" w:rsidRDefault="00FD574F" w:rsidP="00B512D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46.</w:t>
            </w: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</w:tr>
      <w:bookmarkEnd w:id="4"/>
    </w:tbl>
    <w:p w14:paraId="15E67114" w14:textId="6258A4EA" w:rsidR="00E30430" w:rsidRPr="00005292" w:rsidRDefault="00E30430" w:rsidP="003B1A08">
      <w:pPr>
        <w:rPr>
          <w:rFonts w:ascii="Times New Roman" w:hAnsi="Times New Roman" w:cs="Times New Roman"/>
          <w:sz w:val="28"/>
          <w:szCs w:val="32"/>
        </w:rPr>
      </w:pPr>
    </w:p>
    <w:p w14:paraId="7DBB7D6B" w14:textId="77777777" w:rsidR="00E30430" w:rsidRPr="00005292" w:rsidRDefault="00E30430">
      <w:pPr>
        <w:widowControl/>
        <w:jc w:val="left"/>
        <w:rPr>
          <w:rFonts w:ascii="Times New Roman" w:hAnsi="Times New Roman" w:cs="Times New Roman"/>
          <w:sz w:val="28"/>
          <w:szCs w:val="32"/>
        </w:rPr>
      </w:pPr>
      <w:r w:rsidRPr="00005292">
        <w:rPr>
          <w:rFonts w:ascii="Times New Roman" w:hAnsi="Times New Roman" w:cs="Times New Roman"/>
          <w:sz w:val="28"/>
          <w:szCs w:val="32"/>
        </w:rPr>
        <w:br w:type="page"/>
      </w:r>
    </w:p>
    <w:p w14:paraId="1CC77EF7" w14:textId="44C51C62" w:rsidR="00E30430" w:rsidRPr="00005292" w:rsidRDefault="00E30430" w:rsidP="00E30430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005292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lastRenderedPageBreak/>
        <w:t>Table</w:t>
      </w:r>
      <w:r w:rsidRPr="00005292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8"/>
        </w:rPr>
        <w:t>.</w:t>
      </w:r>
      <w:r w:rsidRPr="00005292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S2 </w:t>
      </w:r>
      <w:r w:rsidRPr="00005292">
        <w:rPr>
          <w:rFonts w:ascii="Times New Roman" w:hAnsi="Times New Roman" w:cs="Times New Roman"/>
          <w:sz w:val="24"/>
          <w:szCs w:val="28"/>
        </w:rPr>
        <w:t xml:space="preserve">Pharmacokinetic parameters of the </w:t>
      </w:r>
      <w:r w:rsidR="00F13CEC" w:rsidRPr="00005292">
        <w:rPr>
          <w:rFonts w:ascii="Times New Roman" w:hAnsi="Times New Roman" w:cs="Times New Roman"/>
          <w:sz w:val="24"/>
          <w:szCs w:val="28"/>
        </w:rPr>
        <w:t>NPs</w:t>
      </w:r>
      <w:r w:rsidRPr="00005292">
        <w:rPr>
          <w:rFonts w:ascii="Times New Roman" w:hAnsi="Times New Roman" w:cs="Times New Roman"/>
          <w:sz w:val="24"/>
          <w:szCs w:val="28"/>
        </w:rPr>
        <w:t xml:space="preserve"> and </w:t>
      </w:r>
      <w:r w:rsidR="00F13CEC" w:rsidRPr="00005292">
        <w:rPr>
          <w:rFonts w:ascii="Times New Roman" w:hAnsi="Times New Roman" w:cs="Times New Roman"/>
          <w:sz w:val="24"/>
          <w:szCs w:val="28"/>
        </w:rPr>
        <w:t>PM-NPs</w:t>
      </w:r>
      <w:r w:rsidRPr="00005292">
        <w:rPr>
          <w:rFonts w:ascii="Times New Roman" w:hAnsi="Times New Roman" w:cs="Times New Roman"/>
          <w:sz w:val="24"/>
          <w:szCs w:val="28"/>
        </w:rPr>
        <w:t>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551"/>
        <w:gridCol w:w="3061"/>
      </w:tblGrid>
      <w:tr w:rsidR="00E30430" w:rsidRPr="00005292" w14:paraId="01064FE0" w14:textId="77777777" w:rsidTr="000F5FE4">
        <w:trPr>
          <w:trHeight w:val="568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2429DB" w14:textId="77777777" w:rsidR="00E30430" w:rsidRPr="00005292" w:rsidRDefault="00E30430" w:rsidP="000F5FE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Parameter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6669ABD" w14:textId="77777777" w:rsidR="00E30430" w:rsidRPr="00005292" w:rsidRDefault="00E30430" w:rsidP="000F5FE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NPs</w:t>
            </w:r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94B18E1" w14:textId="77777777" w:rsidR="00E30430" w:rsidRPr="00005292" w:rsidRDefault="00E30430" w:rsidP="000F5FE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PM-NPs</w:t>
            </w:r>
          </w:p>
        </w:tc>
      </w:tr>
      <w:tr w:rsidR="00E30430" w:rsidRPr="00005292" w14:paraId="090F63BD" w14:textId="77777777" w:rsidTr="000F5FE4">
        <w:trPr>
          <w:trHeight w:val="544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A32F992" w14:textId="1F4EEFE5" w:rsidR="00E30430" w:rsidRPr="00005292" w:rsidRDefault="00E30430" w:rsidP="000F5FE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AUC (</w:t>
            </w:r>
            <w:bookmarkStart w:id="5" w:name="_Hlk50801419"/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μ</w:t>
            </w:r>
            <w:bookmarkEnd w:id="5"/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g/mL·h)</w:t>
            </w:r>
            <w:r w:rsidRPr="00005292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0-t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09D54E5" w14:textId="77777777" w:rsidR="00E30430" w:rsidRPr="00005292" w:rsidRDefault="00E30430" w:rsidP="000F5FE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118.05±7.1</w:t>
            </w:r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ECEA7FC" w14:textId="77777777" w:rsidR="00E30430" w:rsidRPr="00005292" w:rsidRDefault="00E30430" w:rsidP="000F5FE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213.34±18.14**</w:t>
            </w:r>
          </w:p>
        </w:tc>
      </w:tr>
      <w:tr w:rsidR="00E30430" w:rsidRPr="00005292" w14:paraId="61613775" w14:textId="77777777" w:rsidTr="000F5FE4">
        <w:trPr>
          <w:trHeight w:val="592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E72006F" w14:textId="3255EFF2" w:rsidR="00E30430" w:rsidRPr="00005292" w:rsidRDefault="00E30430" w:rsidP="000F5FE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  <w:r w:rsidRPr="00005292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1/2 </w:t>
            </w: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(h)</w:t>
            </w:r>
          </w:p>
          <w:p w14:paraId="668773B2" w14:textId="32A5D7A7" w:rsidR="00E30430" w:rsidRPr="00005292" w:rsidRDefault="00E30430" w:rsidP="000F5FE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CL (mL/h)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56E578A" w14:textId="77777777" w:rsidR="00E30430" w:rsidRPr="00005292" w:rsidRDefault="00E30430" w:rsidP="000F5FE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12.974±1.8</w:t>
            </w:r>
          </w:p>
          <w:p w14:paraId="25214E35" w14:textId="77777777" w:rsidR="00E30430" w:rsidRPr="00005292" w:rsidRDefault="00E30430" w:rsidP="000F5FE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0.217±0.013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9C21183" w14:textId="77777777" w:rsidR="00E30430" w:rsidRPr="00005292" w:rsidRDefault="00E30430" w:rsidP="000F5FE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30.800±3.1***</w:t>
            </w:r>
          </w:p>
          <w:p w14:paraId="7526824A" w14:textId="77777777" w:rsidR="00E30430" w:rsidRPr="00005292" w:rsidRDefault="00E30430" w:rsidP="000F5FE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292">
              <w:rPr>
                <w:rFonts w:ascii="Times New Roman" w:hAnsi="Times New Roman" w:cs="Times New Roman"/>
                <w:bCs/>
                <w:sz w:val="24"/>
                <w:szCs w:val="24"/>
              </w:rPr>
              <w:t>0.121±0.010***</w:t>
            </w:r>
          </w:p>
        </w:tc>
      </w:tr>
    </w:tbl>
    <w:p w14:paraId="699976F7" w14:textId="77777777" w:rsidR="00E30430" w:rsidRPr="00005292" w:rsidRDefault="00E30430" w:rsidP="00E30430">
      <w:pPr>
        <w:rPr>
          <w:rFonts w:ascii="Times New Roman" w:hAnsi="Times New Roman" w:cs="Times New Roman"/>
        </w:rPr>
      </w:pPr>
      <w:r w:rsidRPr="00005292">
        <w:rPr>
          <w:rFonts w:ascii="Times New Roman" w:hAnsi="Times New Roman" w:cs="Times New Roman"/>
        </w:rPr>
        <w:t>AUC</w:t>
      </w:r>
      <w:r w:rsidRPr="00005292">
        <w:rPr>
          <w:rFonts w:ascii="Times New Roman" w:hAnsi="Times New Roman" w:cs="Times New Roman"/>
          <w:vertAlign w:val="subscript"/>
        </w:rPr>
        <w:t>0-t</w:t>
      </w:r>
      <w:r w:rsidRPr="00005292">
        <w:rPr>
          <w:rFonts w:ascii="Times New Roman" w:hAnsi="Times New Roman" w:cs="Times New Roman"/>
        </w:rPr>
        <w:t>: Area under plasma IR780 concentration versus time curves</w:t>
      </w:r>
    </w:p>
    <w:p w14:paraId="3F75DE69" w14:textId="77777777" w:rsidR="00E30430" w:rsidRPr="00005292" w:rsidRDefault="00E30430" w:rsidP="00E30430">
      <w:pPr>
        <w:rPr>
          <w:rFonts w:ascii="Times New Roman" w:hAnsi="Times New Roman" w:cs="Times New Roman"/>
        </w:rPr>
      </w:pPr>
      <w:r w:rsidRPr="00005292">
        <w:rPr>
          <w:rFonts w:ascii="Times New Roman" w:hAnsi="Times New Roman" w:cs="Times New Roman"/>
        </w:rPr>
        <w:t>T</w:t>
      </w:r>
      <w:r w:rsidRPr="00005292">
        <w:rPr>
          <w:rFonts w:ascii="Times New Roman" w:hAnsi="Times New Roman" w:cs="Times New Roman"/>
          <w:vertAlign w:val="subscript"/>
        </w:rPr>
        <w:t>1/2</w:t>
      </w:r>
      <w:r w:rsidRPr="00005292">
        <w:rPr>
          <w:rFonts w:ascii="Times New Roman" w:hAnsi="Times New Roman" w:cs="Times New Roman"/>
        </w:rPr>
        <w:t>: Elimination half-life</w:t>
      </w:r>
    </w:p>
    <w:p w14:paraId="27E24593" w14:textId="77777777" w:rsidR="00E30430" w:rsidRPr="00005292" w:rsidRDefault="00E30430" w:rsidP="00E30430">
      <w:pPr>
        <w:rPr>
          <w:rFonts w:ascii="Times New Roman" w:hAnsi="Times New Roman" w:cs="Times New Roman"/>
        </w:rPr>
      </w:pPr>
      <w:r w:rsidRPr="00005292">
        <w:rPr>
          <w:rFonts w:ascii="Times New Roman" w:hAnsi="Times New Roman" w:cs="Times New Roman"/>
        </w:rPr>
        <w:t xml:space="preserve">CL: in vivo clearance rate </w:t>
      </w:r>
    </w:p>
    <w:p w14:paraId="2B4A7433" w14:textId="087B5D53" w:rsidR="000B3C75" w:rsidRPr="00CB2F3A" w:rsidRDefault="00CB2F3A" w:rsidP="003B1A08">
      <w:pPr>
        <w:rPr>
          <w:rFonts w:ascii="Times New Roman" w:hAnsi="Times New Roman" w:cs="Times New Roman"/>
          <w:sz w:val="22"/>
          <w:szCs w:val="24"/>
        </w:rPr>
      </w:pPr>
      <w:r w:rsidRPr="00005292">
        <w:rPr>
          <w:rFonts w:ascii="Times New Roman" w:hAnsi="Times New Roman" w:cs="Times New Roman"/>
        </w:rPr>
        <w:t>**</w:t>
      </w:r>
      <w:r w:rsidR="007E2E75" w:rsidRPr="00005292">
        <w:rPr>
          <w:rFonts w:ascii="Times New Roman" w:hAnsi="Times New Roman" w:cs="Times New Roman"/>
        </w:rPr>
        <w:t>p</w:t>
      </w:r>
      <w:r w:rsidRPr="00005292">
        <w:rPr>
          <w:rFonts w:ascii="Times New Roman" w:hAnsi="Times New Roman" w:cs="Times New Roman"/>
        </w:rPr>
        <w:t>˂</w:t>
      </w:r>
      <w:r w:rsidRPr="00005292">
        <w:rPr>
          <w:rFonts w:ascii="Times New Roman" w:hAnsi="Times New Roman" w:cs="Times New Roman" w:hint="eastAsia"/>
        </w:rPr>
        <w:t>0.01,</w:t>
      </w:r>
      <w:r w:rsidRPr="00005292">
        <w:rPr>
          <w:rFonts w:ascii="Times New Roman" w:hAnsi="Times New Roman" w:cs="Times New Roman"/>
        </w:rPr>
        <w:t xml:space="preserve"> ***</w:t>
      </w:r>
      <w:r w:rsidR="007E2E75" w:rsidRPr="00005292">
        <w:rPr>
          <w:rFonts w:ascii="Times New Roman" w:hAnsi="Times New Roman" w:cs="Times New Roman"/>
        </w:rPr>
        <w:t>p</w:t>
      </w:r>
      <w:r w:rsidRPr="00005292">
        <w:rPr>
          <w:rFonts w:ascii="Times New Roman" w:hAnsi="Times New Roman" w:cs="Times New Roman"/>
        </w:rPr>
        <w:t>˂0.001 (two-tailed Student’s t-test).</w:t>
      </w:r>
    </w:p>
    <w:sectPr w:rsidR="000B3C75" w:rsidRPr="00CB2F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AAD5B5" w14:textId="77777777" w:rsidR="00764F7D" w:rsidRDefault="00764F7D" w:rsidP="00FD574F">
      <w:r>
        <w:separator/>
      </w:r>
    </w:p>
  </w:endnote>
  <w:endnote w:type="continuationSeparator" w:id="0">
    <w:p w14:paraId="5E2114FA" w14:textId="77777777" w:rsidR="00764F7D" w:rsidRDefault="00764F7D" w:rsidP="00FD5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03AADA" w14:textId="77777777" w:rsidR="00764F7D" w:rsidRDefault="00764F7D" w:rsidP="00FD574F">
      <w:r>
        <w:separator/>
      </w:r>
    </w:p>
  </w:footnote>
  <w:footnote w:type="continuationSeparator" w:id="0">
    <w:p w14:paraId="5000553D" w14:textId="77777777" w:rsidR="00764F7D" w:rsidRDefault="00764F7D" w:rsidP="00FD57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1F8"/>
    <w:rsid w:val="00005292"/>
    <w:rsid w:val="000B3C75"/>
    <w:rsid w:val="00195B66"/>
    <w:rsid w:val="001E22F6"/>
    <w:rsid w:val="001F2E9C"/>
    <w:rsid w:val="001F58BE"/>
    <w:rsid w:val="00257B3B"/>
    <w:rsid w:val="0026072A"/>
    <w:rsid w:val="00261181"/>
    <w:rsid w:val="002D4674"/>
    <w:rsid w:val="003266B6"/>
    <w:rsid w:val="003567BA"/>
    <w:rsid w:val="00364DE7"/>
    <w:rsid w:val="003A2359"/>
    <w:rsid w:val="003B1A08"/>
    <w:rsid w:val="003B6B58"/>
    <w:rsid w:val="003C19AE"/>
    <w:rsid w:val="004227DC"/>
    <w:rsid w:val="0046782C"/>
    <w:rsid w:val="004A16DA"/>
    <w:rsid w:val="004D338C"/>
    <w:rsid w:val="004D67F1"/>
    <w:rsid w:val="00524E46"/>
    <w:rsid w:val="00543D2D"/>
    <w:rsid w:val="006472F4"/>
    <w:rsid w:val="00680881"/>
    <w:rsid w:val="006847AF"/>
    <w:rsid w:val="007448C5"/>
    <w:rsid w:val="0074600E"/>
    <w:rsid w:val="00752372"/>
    <w:rsid w:val="00764F7D"/>
    <w:rsid w:val="0077701F"/>
    <w:rsid w:val="00795D9F"/>
    <w:rsid w:val="007E2E75"/>
    <w:rsid w:val="00846BD6"/>
    <w:rsid w:val="00846DF4"/>
    <w:rsid w:val="00897205"/>
    <w:rsid w:val="00995D21"/>
    <w:rsid w:val="009E1403"/>
    <w:rsid w:val="00AD4682"/>
    <w:rsid w:val="00B17CBD"/>
    <w:rsid w:val="00B32122"/>
    <w:rsid w:val="00BA4F71"/>
    <w:rsid w:val="00BB66A0"/>
    <w:rsid w:val="00BC468F"/>
    <w:rsid w:val="00BE07E5"/>
    <w:rsid w:val="00C141F8"/>
    <w:rsid w:val="00CB2F3A"/>
    <w:rsid w:val="00CB3C9A"/>
    <w:rsid w:val="00D07FC1"/>
    <w:rsid w:val="00D14996"/>
    <w:rsid w:val="00D16733"/>
    <w:rsid w:val="00D31634"/>
    <w:rsid w:val="00D534E7"/>
    <w:rsid w:val="00DD0688"/>
    <w:rsid w:val="00DD2609"/>
    <w:rsid w:val="00DE1F8A"/>
    <w:rsid w:val="00E30430"/>
    <w:rsid w:val="00F13CEC"/>
    <w:rsid w:val="00F576A6"/>
    <w:rsid w:val="00F62021"/>
    <w:rsid w:val="00F6768C"/>
    <w:rsid w:val="00FA0833"/>
    <w:rsid w:val="00FD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77A7F0"/>
  <w15:chartTrackingRefBased/>
  <w15:docId w15:val="{BC03FED6-670C-4DA0-8915-7817EDE5A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021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D1673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41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16733"/>
    <w:rPr>
      <w:b/>
      <w:bCs/>
      <w:kern w:val="44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FD57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D574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D57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D574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66A0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B66A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B66A0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CorrespondingAuthorFootnote">
    <w:name w:val="Corresponding Author Footnote"/>
    <w:basedOn w:val="Normal"/>
    <w:link w:val="CorrespondingAuthorFootnote0"/>
    <w:uiPriority w:val="99"/>
    <w:qFormat/>
    <w:rsid w:val="00BB66A0"/>
    <w:pPr>
      <w:widowControl/>
      <w:jc w:val="left"/>
    </w:pPr>
    <w:rPr>
      <w:rFonts w:ascii="Times New Roman" w:eastAsia="SimSun" w:hAnsi="Times New Roman" w:cs="Times New Roman"/>
      <w:kern w:val="0"/>
      <w:sz w:val="20"/>
      <w:szCs w:val="20"/>
      <w:lang w:eastAsia="en-US"/>
    </w:rPr>
  </w:style>
  <w:style w:type="character" w:customStyle="1" w:styleId="CorrespondingAuthorFootnote0">
    <w:name w:val="Corresponding Author Footnote 字符"/>
    <w:basedOn w:val="DefaultParagraphFont"/>
    <w:link w:val="CorrespondingAuthorFootnote"/>
    <w:uiPriority w:val="99"/>
    <w:qFormat/>
    <w:rsid w:val="00BB66A0"/>
    <w:rPr>
      <w:rFonts w:ascii="Times New Roman" w:eastAsia="SimSun" w:hAnsi="Times New Roman" w:cs="Times New Roman"/>
      <w:kern w:val="0"/>
      <w:sz w:val="20"/>
      <w:szCs w:val="20"/>
      <w:lang w:eastAsia="en-US"/>
    </w:rPr>
  </w:style>
  <w:style w:type="paragraph" w:styleId="PlainText">
    <w:name w:val="Plain Text"/>
    <w:basedOn w:val="Normal"/>
    <w:link w:val="PlainTextChar"/>
    <w:rsid w:val="00BB66A0"/>
    <w:rPr>
      <w:rFonts w:ascii="SimSun" w:eastAsia="SimSun" w:hAnsi="Courier New" w:cs="Times New Roman"/>
      <w:szCs w:val="21"/>
    </w:rPr>
  </w:style>
  <w:style w:type="character" w:customStyle="1" w:styleId="a">
    <w:name w:val="纯文本 字符"/>
    <w:basedOn w:val="DefaultParagraphFont"/>
    <w:uiPriority w:val="99"/>
    <w:semiHidden/>
    <w:rsid w:val="00BB66A0"/>
    <w:rPr>
      <w:rFonts w:asciiTheme="minorEastAsia" w:hAnsi="Courier New" w:cs="Courier New"/>
    </w:rPr>
  </w:style>
  <w:style w:type="character" w:customStyle="1" w:styleId="PlainTextChar">
    <w:name w:val="Plain Text Char"/>
    <w:link w:val="PlainText"/>
    <w:rsid w:val="00BB66A0"/>
    <w:rPr>
      <w:rFonts w:ascii="SimSun" w:eastAsia="SimSun" w:hAnsi="Courier New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hyperlink" Target="mailto:niuchengcheng@csu.edu.cn" TargetMode="External"/><Relationship Id="rId12" Type="http://schemas.openxmlformats.org/officeDocument/2006/relationships/image" Target="media/image5.t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EC927-93D2-4CD4-A43C-44012D60B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489</Words>
  <Characters>2788</Characters>
  <Application>Microsoft Office Word</Application>
  <DocSecurity>0</DocSecurity>
  <Lines>23</Lines>
  <Paragraphs>6</Paragraphs>
  <ScaleCrop>false</ScaleCrop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文婧 裴</dc:creator>
  <cp:keywords/>
  <dc:description/>
  <cp:lastModifiedBy>Claudia Bartle</cp:lastModifiedBy>
  <cp:revision>4</cp:revision>
  <dcterms:created xsi:type="dcterms:W3CDTF">2020-11-27T12:51:00Z</dcterms:created>
  <dcterms:modified xsi:type="dcterms:W3CDTF">2020-11-29T23:38:00Z</dcterms:modified>
</cp:coreProperties>
</file>