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96" w:rsidRPr="000E0B7F" w:rsidRDefault="006E7827">
      <w:pPr>
        <w:rPr>
          <w:rFonts w:asciiTheme="minorHAnsi" w:hAnsiTheme="minorHAnsi" w:cstheme="minorHAnsi"/>
          <w:sz w:val="20"/>
          <w:szCs w:val="20"/>
        </w:rPr>
      </w:pPr>
      <w:r w:rsidRPr="000E0B7F">
        <w:rPr>
          <w:rFonts w:asciiTheme="minorHAnsi" w:hAnsiTheme="minorHAnsi" w:cstheme="minorHAnsi"/>
          <w:b/>
          <w:bCs/>
          <w:sz w:val="20"/>
          <w:szCs w:val="20"/>
        </w:rPr>
        <w:t xml:space="preserve">Supplementary table </w:t>
      </w:r>
      <w:proofErr w:type="gramStart"/>
      <w:r w:rsidRPr="000E0B7F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A910EB" w:rsidRPr="000E0B7F">
        <w:rPr>
          <w:rFonts w:asciiTheme="minorHAnsi" w:hAnsiTheme="minorHAnsi" w:cstheme="minorHAnsi"/>
          <w:sz w:val="20"/>
          <w:szCs w:val="20"/>
          <w:cs/>
          <w:lang w:bidi="th-TH"/>
        </w:rPr>
        <w:t xml:space="preserve">  </w:t>
      </w:r>
      <w:r w:rsidRPr="000E0B7F">
        <w:rPr>
          <w:rFonts w:asciiTheme="minorHAnsi" w:hAnsiTheme="minorHAnsi" w:cstheme="minorHAnsi"/>
          <w:sz w:val="20"/>
          <w:szCs w:val="20"/>
        </w:rPr>
        <w:t>Zone</w:t>
      </w:r>
      <w:proofErr w:type="gramEnd"/>
      <w:r w:rsidRPr="000E0B7F">
        <w:rPr>
          <w:rFonts w:asciiTheme="minorHAnsi" w:hAnsiTheme="minorHAnsi" w:cstheme="minorHAnsi"/>
          <w:sz w:val="20"/>
          <w:szCs w:val="20"/>
        </w:rPr>
        <w:t xml:space="preserve"> diameters and MICs of antibiotic used in</w:t>
      </w:r>
      <w:bookmarkStart w:id="0" w:name="_GoBack"/>
      <w:bookmarkEnd w:id="0"/>
      <w:r w:rsidRPr="000E0B7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0E0B7F">
        <w:rPr>
          <w:rFonts w:asciiTheme="minorHAnsi" w:hAnsiTheme="minorHAnsi" w:cstheme="minorHAnsi"/>
          <w:sz w:val="20"/>
          <w:szCs w:val="20"/>
        </w:rPr>
        <w:t>Phang</w:t>
      </w:r>
      <w:proofErr w:type="spellEnd"/>
      <w:r w:rsidRPr="000E0B7F">
        <w:rPr>
          <w:rFonts w:asciiTheme="minorHAnsi" w:hAnsiTheme="minorHAnsi" w:cstheme="minorHAnsi"/>
          <w:sz w:val="20"/>
          <w:szCs w:val="20"/>
          <w:cs/>
          <w:lang w:bidi="th-TH"/>
        </w:rPr>
        <w:t>-</w:t>
      </w:r>
      <w:proofErr w:type="spellStart"/>
      <w:r w:rsidRPr="000E0B7F">
        <w:rPr>
          <w:rFonts w:asciiTheme="minorHAnsi" w:hAnsiTheme="minorHAnsi" w:cstheme="minorHAnsi"/>
          <w:sz w:val="20"/>
          <w:szCs w:val="20"/>
        </w:rPr>
        <w:t>Nga</w:t>
      </w:r>
      <w:proofErr w:type="spellEnd"/>
      <w:r w:rsidRPr="000E0B7F">
        <w:rPr>
          <w:rFonts w:asciiTheme="minorHAnsi" w:hAnsiTheme="minorHAnsi" w:cstheme="minorHAnsi"/>
          <w:sz w:val="20"/>
          <w:szCs w:val="20"/>
        </w:rPr>
        <w:t xml:space="preserve"> hospital for </w:t>
      </w:r>
      <w:proofErr w:type="spellStart"/>
      <w:r w:rsidRPr="000E0B7F">
        <w:rPr>
          <w:rFonts w:asciiTheme="minorHAnsi" w:hAnsiTheme="minorHAnsi" w:cstheme="minorHAnsi"/>
          <w:i/>
          <w:iCs/>
          <w:sz w:val="20"/>
          <w:szCs w:val="20"/>
        </w:rPr>
        <w:t>Acinetobacter</w:t>
      </w:r>
      <w:proofErr w:type="spellEnd"/>
      <w:r w:rsidRPr="000E0B7F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0E0B7F">
        <w:rPr>
          <w:rFonts w:asciiTheme="minorHAnsi" w:hAnsiTheme="minorHAnsi" w:cstheme="minorHAnsi"/>
          <w:i/>
          <w:iCs/>
          <w:sz w:val="20"/>
          <w:szCs w:val="20"/>
        </w:rPr>
        <w:t>baumannii</w:t>
      </w:r>
      <w:proofErr w:type="spellEnd"/>
      <w:r w:rsidRPr="000E0B7F">
        <w:rPr>
          <w:rFonts w:asciiTheme="minorHAnsi" w:hAnsiTheme="minorHAnsi" w:cstheme="minorHAnsi"/>
          <w:sz w:val="20"/>
          <w:szCs w:val="20"/>
        </w:rPr>
        <w:t xml:space="preserve"> infections, determined by Clinical and Laboratory Standards Institute using disc diffusion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2"/>
        <w:gridCol w:w="1424"/>
        <w:gridCol w:w="1430"/>
        <w:gridCol w:w="1424"/>
        <w:gridCol w:w="1443"/>
        <w:gridCol w:w="1443"/>
        <w:gridCol w:w="1454"/>
      </w:tblGrid>
      <w:tr w:rsidR="006E7827" w:rsidRPr="000E0B7F" w:rsidTr="003475FD">
        <w:tc>
          <w:tcPr>
            <w:tcW w:w="2172" w:type="dxa"/>
            <w:vMerge w:val="restart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Antimicrobial agents</w:t>
            </w:r>
          </w:p>
        </w:tc>
        <w:tc>
          <w:tcPr>
            <w:tcW w:w="4278" w:type="dxa"/>
            <w:gridSpan w:val="3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Zone diameter 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(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mm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4340" w:type="dxa"/>
            <w:gridSpan w:val="3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MIC interpretive standard 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(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mL</w:t>
            </w: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  <w:cs/>
                <w:lang w:bidi="th-TH"/>
              </w:rPr>
              <w:t>)</w:t>
            </w:r>
          </w:p>
        </w:tc>
      </w:tr>
      <w:tr w:rsidR="001C5923" w:rsidRPr="000E0B7F" w:rsidTr="003475FD">
        <w:tc>
          <w:tcPr>
            <w:tcW w:w="2172" w:type="dxa"/>
            <w:vMerge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30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42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443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1443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45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6E7827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Ampicillin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Sulbactam 10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10 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430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142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43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="001C5923"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="001C5923" w:rsidRPr="000E0B7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454" w:type="dxa"/>
          </w:tcPr>
          <w:p w:rsidR="006E7827" w:rsidRPr="000E0B7F" w:rsidRDefault="006E7827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="001C5923"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="001C5923"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6E7827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Ceftazidime</w:t>
            </w:r>
            <w:proofErr w:type="spellEnd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 30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430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145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6E7827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Ceftriaxone</w:t>
            </w:r>
            <w:r w:rsidR="001C5923"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30 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1430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145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64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1C5923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Ciprofloxacin 5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1430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45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1C5923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Colistin</w:t>
            </w:r>
            <w:proofErr w:type="spellEnd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 10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30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&lt;2</w:t>
            </w:r>
          </w:p>
        </w:tc>
        <w:tc>
          <w:tcPr>
            <w:tcW w:w="145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&gt;4</w:t>
            </w:r>
          </w:p>
        </w:tc>
      </w:tr>
      <w:tr w:rsidR="001C5923" w:rsidRPr="000E0B7F" w:rsidTr="003475FD">
        <w:tc>
          <w:tcPr>
            <w:tcW w:w="2172" w:type="dxa"/>
          </w:tcPr>
          <w:p w:rsidR="006E7827" w:rsidRPr="000E0B7F" w:rsidRDefault="001C5923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Meropenem</w:t>
            </w:r>
            <w:proofErr w:type="spellEnd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 10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1430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142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443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:rsidR="006E7827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1C5923" w:rsidRPr="000E0B7F" w:rsidTr="003475FD">
        <w:tc>
          <w:tcPr>
            <w:tcW w:w="2172" w:type="dxa"/>
          </w:tcPr>
          <w:p w:rsidR="001C5923" w:rsidRPr="000E0B7F" w:rsidRDefault="001C5923" w:rsidP="006E78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Piperacillin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proofErr w:type="spellStart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Tazobactam</w:t>
            </w:r>
            <w:proofErr w:type="spellEnd"/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 100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10 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sym w:font="Symbol" w:char="F06D"/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1430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-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1424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1443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43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 xml:space="preserve">4 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 xml:space="preserve">– 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64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454" w:type="dxa"/>
          </w:tcPr>
          <w:p w:rsidR="001C5923" w:rsidRPr="000E0B7F" w:rsidRDefault="001C5923" w:rsidP="006E782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128</w:t>
            </w:r>
            <w:r w:rsidRPr="000E0B7F">
              <w:rPr>
                <w:rFonts w:asciiTheme="minorHAnsi" w:hAnsiTheme="minorHAnsi" w:cstheme="minorHAnsi"/>
                <w:sz w:val="20"/>
                <w:szCs w:val="20"/>
                <w:cs/>
                <w:lang w:bidi="th-TH"/>
              </w:rPr>
              <w:t>/</w:t>
            </w:r>
            <w:r w:rsidRPr="000E0B7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</w:tbl>
    <w:p w:rsidR="00A910EB" w:rsidRPr="000E0B7F" w:rsidRDefault="00A910EB">
      <w:pPr>
        <w:rPr>
          <w:rFonts w:asciiTheme="minorHAnsi" w:hAnsiTheme="minorHAnsi" w:cstheme="minorHAnsi"/>
          <w:sz w:val="20"/>
          <w:szCs w:val="20"/>
        </w:rPr>
      </w:pPr>
    </w:p>
    <w:sectPr w:rsidR="00A910EB" w:rsidRPr="000E0B7F" w:rsidSect="008A567F">
      <w:pgSz w:w="12240" w:h="15840"/>
      <w:pgMar w:top="720" w:right="720" w:bottom="720" w:left="720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EB"/>
    <w:rsid w:val="000E0B7F"/>
    <w:rsid w:val="001C5923"/>
    <w:rsid w:val="00240496"/>
    <w:rsid w:val="003475FD"/>
    <w:rsid w:val="003D2926"/>
    <w:rsid w:val="004F145C"/>
    <w:rsid w:val="005D2607"/>
    <w:rsid w:val="00655ECB"/>
    <w:rsid w:val="006E7827"/>
    <w:rsid w:val="008A567F"/>
    <w:rsid w:val="00912F5A"/>
    <w:rsid w:val="00A910EB"/>
    <w:rsid w:val="00E6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DABD-198E-44F2-AD6B-06019DDA4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 New"/>
        <w:sz w:val="32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2020-11-15T06:16:00Z</dcterms:created>
  <dcterms:modified xsi:type="dcterms:W3CDTF">2020-11-20T02:25:00Z</dcterms:modified>
</cp:coreProperties>
</file>