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7C" w:rsidRPr="00F34B7C" w:rsidRDefault="00F34B7C" w:rsidP="00F34B7C">
      <w:pPr>
        <w:pStyle w:val="Heading1"/>
        <w:shd w:val="clear" w:color="auto" w:fill="FFFFFF"/>
        <w:spacing w:before="240" w:beforeAutospacing="0" w:after="120" w:afterAutospacing="0" w:line="324" w:lineRule="atLeast"/>
        <w:jc w:val="center"/>
        <w:rPr>
          <w:rFonts w:ascii="Arial" w:hAnsi="Arial" w:cs="Arial"/>
          <w:bCs w:val="0"/>
          <w:sz w:val="22"/>
          <w:szCs w:val="22"/>
        </w:rPr>
      </w:pPr>
      <w:r w:rsidRPr="00F34B7C">
        <w:rPr>
          <w:rFonts w:ascii="Arial" w:hAnsi="Arial" w:cs="Arial"/>
          <w:sz w:val="22"/>
          <w:szCs w:val="22"/>
        </w:rPr>
        <w:t xml:space="preserve">Selenium Nanoparticles by moderating oxidative stress promote </w:t>
      </w:r>
      <w:r w:rsidRPr="00F34B7C">
        <w:rPr>
          <w:rFonts w:ascii="Arial" w:hAnsi="Arial" w:cs="Arial"/>
          <w:bCs w:val="0"/>
          <w:sz w:val="22"/>
          <w:szCs w:val="22"/>
        </w:rPr>
        <w:t>differentiation of mesenchymal stem cells to osteoblasts</w:t>
      </w:r>
    </w:p>
    <w:p w:rsidR="00F34B7C" w:rsidRPr="00F34B7C" w:rsidRDefault="00F34B7C" w:rsidP="00F34B7C">
      <w:pPr>
        <w:pStyle w:val="Heading1"/>
        <w:shd w:val="clear" w:color="auto" w:fill="FFFFFF"/>
        <w:spacing w:before="240" w:beforeAutospacing="0" w:after="120" w:afterAutospacing="0" w:line="324" w:lineRule="atLeast"/>
        <w:rPr>
          <w:rFonts w:ascii="Arial" w:hAnsi="Arial" w:cs="Arial"/>
          <w:b w:val="0"/>
          <w:bCs w:val="0"/>
          <w:sz w:val="22"/>
          <w:szCs w:val="22"/>
        </w:rPr>
      </w:pPr>
    </w:p>
    <w:p w:rsidR="00F34B7C" w:rsidRPr="00F34B7C" w:rsidRDefault="00F34B7C" w:rsidP="00F34B7C">
      <w:pPr>
        <w:pStyle w:val="Heading1"/>
        <w:shd w:val="clear" w:color="auto" w:fill="FFFFFF"/>
        <w:spacing w:before="240" w:beforeAutospacing="0" w:after="120" w:afterAutospacing="0" w:line="324" w:lineRule="atLeast"/>
        <w:rPr>
          <w:rFonts w:ascii="Arial" w:hAnsi="Arial" w:cs="Arial"/>
          <w:b w:val="0"/>
          <w:bCs w:val="0"/>
          <w:sz w:val="22"/>
          <w:szCs w:val="22"/>
          <w:vertAlign w:val="superscript"/>
        </w:rPr>
      </w:pPr>
      <w:r w:rsidRPr="00F34B7C">
        <w:rPr>
          <w:rFonts w:ascii="Arial" w:hAnsi="Arial" w:cs="Arial"/>
          <w:b w:val="0"/>
          <w:bCs w:val="0"/>
          <w:sz w:val="22"/>
          <w:szCs w:val="22"/>
        </w:rPr>
        <w:t>Sabiha Fatima</w:t>
      </w:r>
      <w:r w:rsidRPr="00F34B7C">
        <w:rPr>
          <w:rFonts w:ascii="Arial" w:hAnsi="Arial" w:cs="Arial"/>
          <w:b w:val="0"/>
          <w:bCs w:val="0"/>
          <w:sz w:val="22"/>
          <w:szCs w:val="22"/>
          <w:vertAlign w:val="superscript"/>
        </w:rPr>
        <w:t>1*</w:t>
      </w:r>
      <w:r w:rsidRPr="00F34B7C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F34B7C">
        <w:rPr>
          <w:rFonts w:ascii="Arial" w:hAnsi="Arial" w:cs="Arial"/>
          <w:b w:val="0"/>
          <w:bCs w:val="0"/>
          <w:sz w:val="22"/>
          <w:szCs w:val="22"/>
        </w:rPr>
        <w:t>Rawan</w:t>
      </w:r>
      <w:proofErr w:type="spellEnd"/>
      <w:r w:rsidRPr="00F34B7C">
        <w:rPr>
          <w:rFonts w:ascii="Arial" w:hAnsi="Arial" w:cs="Arial"/>
          <w:b w:val="0"/>
          <w:bCs w:val="0"/>
          <w:sz w:val="22"/>
          <w:szCs w:val="22"/>
        </w:rPr>
        <w:t xml:space="preserve"> Alf</w:t>
      </w:r>
      <w:proofErr w:type="spellStart"/>
      <w:r w:rsidRPr="00F34B7C">
        <w:rPr>
          <w:rStyle w:val="allowtextselection"/>
          <w:rFonts w:ascii="Arial" w:hAnsi="Arial" w:cs="Arial"/>
          <w:b w:val="0"/>
          <w:sz w:val="22"/>
          <w:szCs w:val="22"/>
          <w:lang w:val="en-GB"/>
        </w:rPr>
        <w:t>rayh</w:t>
      </w:r>
      <w:proofErr w:type="spellEnd"/>
      <w:r w:rsidRPr="00F34B7C">
        <w:rPr>
          <w:rFonts w:ascii="Arial" w:hAnsi="Arial" w:cs="Arial"/>
          <w:b w:val="0"/>
          <w:bCs w:val="0"/>
          <w:sz w:val="22"/>
          <w:szCs w:val="22"/>
          <w:vertAlign w:val="superscript"/>
        </w:rPr>
        <w:t>1</w:t>
      </w:r>
      <w:r w:rsidRPr="00F34B7C">
        <w:rPr>
          <w:rFonts w:ascii="Arial" w:hAnsi="Arial" w:cs="Arial"/>
          <w:b w:val="0"/>
          <w:bCs w:val="0"/>
          <w:sz w:val="22"/>
          <w:szCs w:val="22"/>
        </w:rPr>
        <w:t>, May Alrashed</w:t>
      </w:r>
      <w:r w:rsidRPr="00F34B7C">
        <w:rPr>
          <w:rFonts w:ascii="Arial" w:hAnsi="Arial" w:cs="Arial"/>
          <w:b w:val="0"/>
          <w:bCs w:val="0"/>
          <w:sz w:val="22"/>
          <w:szCs w:val="22"/>
          <w:vertAlign w:val="superscript"/>
        </w:rPr>
        <w:t>2</w:t>
      </w:r>
      <w:r w:rsidRPr="00F34B7C">
        <w:rPr>
          <w:rFonts w:ascii="Arial" w:hAnsi="Arial" w:cs="Arial"/>
          <w:b w:val="0"/>
          <w:bCs w:val="0"/>
          <w:sz w:val="22"/>
          <w:szCs w:val="22"/>
        </w:rPr>
        <w:t xml:space="preserve">, Sarah </w:t>
      </w:r>
      <w:proofErr w:type="spellStart"/>
      <w:r w:rsidRPr="00F34B7C">
        <w:rPr>
          <w:rStyle w:val="allowtextselection"/>
          <w:rFonts w:ascii="Arial" w:hAnsi="Arial" w:cs="Arial"/>
          <w:b w:val="0"/>
          <w:sz w:val="22"/>
          <w:szCs w:val="22"/>
          <w:lang w:val="en-GB"/>
        </w:rPr>
        <w:t>Alsobaie</w:t>
      </w:r>
      <w:proofErr w:type="spellEnd"/>
      <w:r w:rsidRPr="00F34B7C">
        <w:rPr>
          <w:rFonts w:ascii="Arial" w:hAnsi="Arial" w:cs="Arial"/>
          <w:b w:val="0"/>
          <w:bCs w:val="0"/>
          <w:sz w:val="22"/>
          <w:szCs w:val="22"/>
          <w:vertAlign w:val="superscript"/>
        </w:rPr>
        <w:t>1</w:t>
      </w:r>
      <w:bookmarkStart w:id="0" w:name="_GoBack"/>
      <w:bookmarkEnd w:id="0"/>
      <w:r w:rsidRPr="00F34B7C">
        <w:rPr>
          <w:rFonts w:ascii="Arial" w:hAnsi="Arial" w:cs="Arial"/>
          <w:b w:val="0"/>
          <w:color w:val="201F1E"/>
          <w:sz w:val="22"/>
          <w:szCs w:val="22"/>
          <w:shd w:val="clear" w:color="auto" w:fill="FFFFFF"/>
        </w:rPr>
        <w:t>,</w:t>
      </w:r>
      <w:r w:rsidRPr="00F34B7C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proofErr w:type="spellStart"/>
      <w:r w:rsidRPr="00F34B7C">
        <w:rPr>
          <w:rFonts w:ascii="Arial" w:hAnsi="Arial" w:cs="Arial"/>
          <w:b w:val="0"/>
          <w:bCs w:val="0"/>
          <w:sz w:val="22"/>
          <w:szCs w:val="22"/>
        </w:rPr>
        <w:t>Rehan</w:t>
      </w:r>
      <w:proofErr w:type="spellEnd"/>
      <w:r w:rsidRPr="00F34B7C">
        <w:rPr>
          <w:rFonts w:ascii="Arial" w:hAnsi="Arial" w:cs="Arial"/>
          <w:b w:val="0"/>
          <w:bCs w:val="0"/>
          <w:sz w:val="22"/>
          <w:szCs w:val="22"/>
        </w:rPr>
        <w:t xml:space="preserve"> Ahmad</w:t>
      </w:r>
      <w:r w:rsidRPr="00F34B7C">
        <w:rPr>
          <w:rFonts w:ascii="Arial" w:hAnsi="Arial" w:cs="Arial"/>
          <w:b w:val="0"/>
          <w:bCs w:val="0"/>
          <w:sz w:val="22"/>
          <w:szCs w:val="22"/>
          <w:vertAlign w:val="superscript"/>
        </w:rPr>
        <w:t>3</w:t>
      </w:r>
      <w:r w:rsidRPr="00F34B7C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Pr="00F34B7C">
        <w:rPr>
          <w:rFonts w:ascii="Arial" w:hAnsi="Arial" w:cs="Arial"/>
          <w:b w:val="0"/>
          <w:bCs w:val="0"/>
          <w:sz w:val="22"/>
          <w:szCs w:val="22"/>
        </w:rPr>
        <w:t>Amer</w:t>
      </w:r>
      <w:proofErr w:type="spellEnd"/>
      <w:r w:rsidRPr="00F34B7C">
        <w:rPr>
          <w:rFonts w:ascii="Arial" w:hAnsi="Arial" w:cs="Arial"/>
          <w:b w:val="0"/>
          <w:bCs w:val="0"/>
          <w:sz w:val="22"/>
          <w:szCs w:val="22"/>
        </w:rPr>
        <w:t xml:space="preserve"> Mahmood</w:t>
      </w:r>
      <w:r w:rsidRPr="00F34B7C">
        <w:rPr>
          <w:rFonts w:ascii="Arial" w:hAnsi="Arial" w:cs="Arial"/>
          <w:b w:val="0"/>
          <w:bCs w:val="0"/>
          <w:sz w:val="22"/>
          <w:szCs w:val="22"/>
          <w:vertAlign w:val="superscript"/>
        </w:rPr>
        <w:t>4*</w:t>
      </w:r>
    </w:p>
    <w:p w:rsidR="00F34B7C" w:rsidRPr="00F34B7C" w:rsidRDefault="00F34B7C">
      <w:pPr>
        <w:rPr>
          <w:rFonts w:ascii="Arial" w:hAnsi="Arial" w:cs="Arial"/>
        </w:rPr>
      </w:pPr>
    </w:p>
    <w:p w:rsidR="00F34B7C" w:rsidRPr="00F34B7C" w:rsidRDefault="00F34B7C">
      <w:pPr>
        <w:rPr>
          <w:rFonts w:ascii="Arial" w:hAnsi="Arial" w:cs="Arial"/>
        </w:rPr>
      </w:pPr>
    </w:p>
    <w:p w:rsidR="00F34B7C" w:rsidRPr="00F34B7C" w:rsidRDefault="00F34B7C">
      <w:pPr>
        <w:rPr>
          <w:rFonts w:ascii="Arial" w:hAnsi="Arial" w:cs="Arial"/>
          <w:b/>
          <w:bCs/>
        </w:rPr>
      </w:pPr>
      <w:r w:rsidRPr="00F34B7C">
        <w:rPr>
          <w:rFonts w:ascii="Arial" w:hAnsi="Arial" w:cs="Arial"/>
          <w:b/>
          <w:bCs/>
        </w:rPr>
        <w:t>Supplementary Table 1: Real-Time PCR primer sequences used in this study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098"/>
        <w:gridCol w:w="4050"/>
        <w:gridCol w:w="4140"/>
      </w:tblGrid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Gene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Forward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Reverse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ALP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GACGGACCCTCGCCAGTGCT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AATCGACGTGGGTGGGAGGGG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RUNX2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CACCATGTCAGCAAAACTTCTT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ACCTTTGCTGGACTCTGCAC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COL1a1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TGACGAGACCAAGAACTG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CCATCCAAACCACTGAAACC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</w:rPr>
              <w:t>OCN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GGCAGCGAGGTAGTGAAGAG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CTCACACACCTCCCTCCTG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OPN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 xml:space="preserve">cagttcagaagaggagg  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caps/>
              </w:rPr>
              <w:t>tcagcctcagagtcttcatc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CDH11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TCTGTATCAGAAGCAGCTGTC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bCs/>
              </w:rPr>
              <w:t>TCCTGGTCATCTGCACTAAC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  <w:shd w:val="clear" w:color="auto" w:fill="FFFFFF"/>
              </w:rPr>
              <w:t>SPARC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</w:rPr>
              <w:t>CCTGGGAGAGGACAGAAAACA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Cs/>
              </w:rPr>
            </w:pPr>
            <w:r w:rsidRPr="00F34B7C">
              <w:rPr>
                <w:rFonts w:ascii="Arial" w:hAnsi="Arial" w:cs="Arial"/>
              </w:rPr>
              <w:t>TGTCTAGAAGGCTTTGGGTTGT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34B7C">
              <w:rPr>
                <w:rFonts w:ascii="Arial" w:hAnsi="Arial" w:cs="Arial"/>
              </w:rPr>
              <w:t>PPARγ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TGGAGACCGCCCAGGTTTGC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AGCTGGGAGGACTCGGGGTG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34B7C">
              <w:rPr>
                <w:rFonts w:ascii="Arial" w:hAnsi="Arial" w:cs="Arial"/>
              </w:rPr>
              <w:t>C/EBPα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TGCGCAAGAGCCGGGACAAG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AGCTGGGAGGACTCGGGGTG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34B7C">
              <w:rPr>
                <w:rFonts w:ascii="Arial" w:hAnsi="Arial" w:cs="Arial"/>
                <w:shd w:val="clear" w:color="auto" w:fill="FFFFFF"/>
              </w:rPr>
              <w:t>P38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AGATGCCGAAGATGAACTTTCG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GGTCAGGCTCTTCCATTCGT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34B7C">
              <w:rPr>
                <w:rFonts w:ascii="Arial" w:hAnsi="Arial" w:cs="Arial"/>
                <w:shd w:val="clear" w:color="auto" w:fill="FFFFFF"/>
              </w:rPr>
              <w:t>JNK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TCCAGCACCCGTACATCAAC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TCTTAGTTCGCTCCTCCAAAT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34B7C">
              <w:rPr>
                <w:rFonts w:ascii="Arial" w:hAnsi="Arial" w:cs="Arial"/>
                <w:shd w:val="clear" w:color="auto" w:fill="FFFFFF"/>
              </w:rPr>
              <w:t>ERK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TTAACACGGTGGACGAGTGG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</w:rPr>
              <w:t>GACGCGACGTCAAAGGAGGT</w:t>
            </w: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34B7C">
              <w:rPr>
                <w:rFonts w:ascii="Arial" w:hAnsi="Arial" w:cs="Arial"/>
                <w:shd w:val="clear" w:color="auto" w:fill="FFFFFF"/>
              </w:rPr>
              <w:t>FoxO3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  <w:color w:val="000000"/>
                <w:shd w:val="clear" w:color="auto" w:fill="FFFFFF"/>
              </w:rPr>
              <w:t>GCACCAATTCTAACGCCAGCAC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rPr>
                <w:rFonts w:ascii="Arial" w:hAnsi="Arial" w:cs="Arial"/>
              </w:rPr>
            </w:pPr>
            <w:r w:rsidRPr="00F34B7C">
              <w:rPr>
                <w:rFonts w:ascii="Arial" w:eastAsia="Times New Roman" w:hAnsi="Arial" w:cs="Arial"/>
                <w:color w:val="000000"/>
              </w:rPr>
              <w:t>ATCCAGCAGGTCGTCCATGAGG</w:t>
            </w:r>
          </w:p>
          <w:p w:rsidR="00F34B7C" w:rsidRPr="00F34B7C" w:rsidRDefault="00F34B7C" w:rsidP="00F15FBD">
            <w:pPr>
              <w:rPr>
                <w:rFonts w:ascii="Arial" w:hAnsi="Arial" w:cs="Arial"/>
              </w:rPr>
            </w:pPr>
          </w:p>
        </w:tc>
      </w:tr>
      <w:tr w:rsidR="00F34B7C" w:rsidRPr="00F34B7C" w:rsidTr="00265AE9">
        <w:tc>
          <w:tcPr>
            <w:tcW w:w="1098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F34B7C">
              <w:rPr>
                <w:rFonts w:ascii="Arial" w:hAnsi="Arial" w:cs="Arial"/>
              </w:rPr>
              <w:t>GAPDH</w:t>
            </w:r>
          </w:p>
        </w:tc>
        <w:tc>
          <w:tcPr>
            <w:tcW w:w="405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  <w:caps/>
              </w:rPr>
              <w:t>CTGGTAAAGTGGATATTGTTGCCT</w:t>
            </w:r>
          </w:p>
        </w:tc>
        <w:tc>
          <w:tcPr>
            <w:tcW w:w="4140" w:type="dxa"/>
          </w:tcPr>
          <w:p w:rsidR="00F34B7C" w:rsidRPr="00F34B7C" w:rsidRDefault="00F34B7C" w:rsidP="00F15FB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</w:rPr>
            </w:pPr>
            <w:r w:rsidRPr="00F34B7C">
              <w:rPr>
                <w:rFonts w:ascii="Arial" w:hAnsi="Arial" w:cs="Arial"/>
                <w:caps/>
              </w:rPr>
              <w:t>TGGAATCATATTGGAACATGTAAACC</w:t>
            </w:r>
          </w:p>
        </w:tc>
      </w:tr>
    </w:tbl>
    <w:p w:rsidR="00F34B7C" w:rsidRPr="00F34B7C" w:rsidRDefault="00F34B7C">
      <w:pPr>
        <w:rPr>
          <w:rFonts w:ascii="Arial" w:hAnsi="Arial" w:cs="Arial"/>
        </w:rPr>
      </w:pPr>
    </w:p>
    <w:sectPr w:rsidR="00F34B7C" w:rsidRPr="00F34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7C"/>
    <w:rsid w:val="00265AE9"/>
    <w:rsid w:val="00451666"/>
    <w:rsid w:val="00D57D5A"/>
    <w:rsid w:val="00F3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7C"/>
  </w:style>
  <w:style w:type="paragraph" w:styleId="Heading1">
    <w:name w:val="heading 1"/>
    <w:basedOn w:val="Normal"/>
    <w:link w:val="Heading1Char"/>
    <w:uiPriority w:val="9"/>
    <w:qFormat/>
    <w:rsid w:val="00F34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34B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llowtextselection">
    <w:name w:val="allowtextselection"/>
    <w:basedOn w:val="DefaultParagraphFont"/>
    <w:rsid w:val="00F34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7C"/>
  </w:style>
  <w:style w:type="paragraph" w:styleId="Heading1">
    <w:name w:val="heading 1"/>
    <w:basedOn w:val="Normal"/>
    <w:link w:val="Heading1Char"/>
    <w:uiPriority w:val="9"/>
    <w:qFormat/>
    <w:rsid w:val="00F34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34B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llowtextselection">
    <w:name w:val="allowtextselection"/>
    <w:basedOn w:val="DefaultParagraphFont"/>
    <w:rsid w:val="00F3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2020-10-04T00:01:00Z</dcterms:created>
  <dcterms:modified xsi:type="dcterms:W3CDTF">2020-10-04T19:40:00Z</dcterms:modified>
</cp:coreProperties>
</file>