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6976EF" w14:textId="1651B389" w:rsidR="00DA4E6D" w:rsidRPr="0024783F" w:rsidRDefault="00DA4E6D" w:rsidP="00357DA4">
      <w:pPr>
        <w:spacing w:line="480" w:lineRule="auto"/>
        <w:rPr>
          <w:rFonts w:ascii="Arial" w:hAnsi="Arial" w:cs="Arial"/>
          <w:sz w:val="20"/>
          <w:szCs w:val="20"/>
        </w:rPr>
      </w:pPr>
      <w:bookmarkStart w:id="0" w:name="_GoBack"/>
      <w:bookmarkEnd w:id="0"/>
      <w:r w:rsidRPr="0024783F">
        <w:rPr>
          <w:rFonts w:ascii="Arial" w:hAnsi="Arial" w:cs="Arial"/>
          <w:b/>
          <w:bCs/>
          <w:sz w:val="20"/>
          <w:szCs w:val="20"/>
        </w:rPr>
        <w:t>Supplementary Fig</w:t>
      </w:r>
      <w:r w:rsidR="00357DA4" w:rsidRPr="0024783F">
        <w:rPr>
          <w:rFonts w:ascii="Arial" w:hAnsi="Arial" w:cs="Arial"/>
          <w:b/>
          <w:bCs/>
          <w:sz w:val="20"/>
          <w:szCs w:val="20"/>
        </w:rPr>
        <w:t>ure</w:t>
      </w:r>
      <w:r w:rsidRPr="0024783F">
        <w:rPr>
          <w:rFonts w:ascii="Arial" w:hAnsi="Arial" w:cs="Arial"/>
          <w:b/>
          <w:bCs/>
          <w:sz w:val="20"/>
          <w:szCs w:val="20"/>
        </w:rPr>
        <w:t xml:space="preserve"> 1 </w:t>
      </w:r>
      <w:r w:rsidR="00124D8B" w:rsidRPr="0024783F">
        <w:rPr>
          <w:rFonts w:ascii="Arial" w:hAnsi="Arial" w:cs="Arial"/>
          <w:sz w:val="20"/>
          <w:szCs w:val="20"/>
        </w:rPr>
        <w:t>Kaplan-Meier curve fitting</w:t>
      </w:r>
    </w:p>
    <w:p w14:paraId="2910AA8F" w14:textId="188D563E" w:rsidR="005D1700" w:rsidRPr="0024783F" w:rsidRDefault="00DA4E6D" w:rsidP="00357DA4">
      <w:pPr>
        <w:spacing w:line="480" w:lineRule="auto"/>
        <w:rPr>
          <w:rFonts w:ascii="Arial" w:hAnsi="Arial" w:cs="Arial"/>
          <w:b/>
          <w:bCs/>
          <w:sz w:val="20"/>
          <w:szCs w:val="20"/>
        </w:rPr>
      </w:pPr>
      <w:r w:rsidRPr="0024783F">
        <w:rPr>
          <w:rFonts w:ascii="Arial" w:hAnsi="Arial" w:cs="Arial"/>
          <w:noProof/>
          <w:sz w:val="20"/>
          <w:szCs w:val="20"/>
        </w:rPr>
        <w:drawing>
          <wp:inline distT="0" distB="0" distL="0" distR="0" wp14:anchorId="54DBBBB6" wp14:editId="2EEC196A">
            <wp:extent cx="5274310" cy="410210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S 去.t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74310" cy="4102100"/>
                    </a:xfrm>
                    <a:prstGeom prst="rect">
                      <a:avLst/>
                    </a:prstGeom>
                  </pic:spPr>
                </pic:pic>
              </a:graphicData>
            </a:graphic>
          </wp:inline>
        </w:drawing>
      </w:r>
    </w:p>
    <w:p w14:paraId="01325721" w14:textId="4DA246EA" w:rsidR="00DA4E6D" w:rsidRPr="0024783F" w:rsidRDefault="00DA4E6D" w:rsidP="00357DA4">
      <w:pPr>
        <w:spacing w:line="480" w:lineRule="auto"/>
        <w:rPr>
          <w:rFonts w:ascii="Arial" w:hAnsi="Arial" w:cs="Arial"/>
          <w:b/>
          <w:bCs/>
          <w:sz w:val="20"/>
          <w:szCs w:val="20"/>
        </w:rPr>
      </w:pPr>
      <w:r w:rsidRPr="0024783F">
        <w:rPr>
          <w:rFonts w:ascii="Arial" w:hAnsi="Arial" w:cs="Arial"/>
          <w:noProof/>
          <w:sz w:val="20"/>
          <w:szCs w:val="20"/>
        </w:rPr>
        <w:drawing>
          <wp:inline distT="0" distB="0" distL="0" distR="0" wp14:anchorId="1023654C" wp14:editId="46B3FE1B">
            <wp:extent cx="5274310" cy="4102100"/>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FS1 去.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74310" cy="4102100"/>
                    </a:xfrm>
                    <a:prstGeom prst="rect">
                      <a:avLst/>
                    </a:prstGeom>
                  </pic:spPr>
                </pic:pic>
              </a:graphicData>
            </a:graphic>
          </wp:inline>
        </w:drawing>
      </w:r>
    </w:p>
    <w:p w14:paraId="65875F83" w14:textId="732B95ED" w:rsidR="00DA4E6D" w:rsidRPr="0024783F" w:rsidRDefault="00DA4E6D" w:rsidP="00357DA4">
      <w:pPr>
        <w:spacing w:line="480" w:lineRule="auto"/>
        <w:rPr>
          <w:rFonts w:ascii="Arial" w:hAnsi="Arial" w:cs="Arial"/>
          <w:b/>
          <w:bCs/>
          <w:sz w:val="20"/>
          <w:szCs w:val="20"/>
        </w:rPr>
      </w:pPr>
      <w:r w:rsidRPr="0024783F">
        <w:rPr>
          <w:rFonts w:ascii="Arial" w:hAnsi="Arial" w:cs="Arial"/>
          <w:noProof/>
          <w:sz w:val="20"/>
          <w:szCs w:val="20"/>
        </w:rPr>
        <w:lastRenderedPageBreak/>
        <w:drawing>
          <wp:inline distT="0" distB="0" distL="0" distR="0" wp14:anchorId="5A7584D0" wp14:editId="05FAF5BE">
            <wp:extent cx="5274310" cy="4102100"/>
            <wp:effectExtent l="0" t="0" r="254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fs 2 去.t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74310" cy="4102100"/>
                    </a:xfrm>
                    <a:prstGeom prst="rect">
                      <a:avLst/>
                    </a:prstGeom>
                  </pic:spPr>
                </pic:pic>
              </a:graphicData>
            </a:graphic>
          </wp:inline>
        </w:drawing>
      </w:r>
    </w:p>
    <w:p w14:paraId="2A54BB62" w14:textId="4A56636E" w:rsidR="00AA26DE" w:rsidRPr="0024783F" w:rsidRDefault="00AA26DE" w:rsidP="00357DA4">
      <w:pPr>
        <w:spacing w:line="480" w:lineRule="auto"/>
        <w:rPr>
          <w:rFonts w:ascii="Arial" w:hAnsi="Arial" w:cs="Arial"/>
          <w:sz w:val="20"/>
          <w:szCs w:val="20"/>
        </w:rPr>
        <w:sectPr w:rsidR="00AA26DE" w:rsidRPr="0024783F" w:rsidSect="00357DA4">
          <w:pgSz w:w="11906" w:h="16838"/>
          <w:pgMar w:top="1440" w:right="1800" w:bottom="1440" w:left="1800" w:header="851" w:footer="992" w:gutter="0"/>
          <w:cols w:space="425"/>
          <w:docGrid w:type="lines" w:linePitch="326"/>
        </w:sectPr>
      </w:pPr>
      <w:r w:rsidRPr="0024783F">
        <w:rPr>
          <w:rFonts w:ascii="Arial" w:hAnsi="Arial" w:cs="Arial"/>
          <w:b/>
          <w:sz w:val="20"/>
          <w:szCs w:val="20"/>
        </w:rPr>
        <w:t xml:space="preserve">Abbreviations: </w:t>
      </w:r>
      <w:r w:rsidR="005635EF" w:rsidRPr="0024783F">
        <w:rPr>
          <w:rFonts w:ascii="Arial" w:hAnsi="Arial" w:cs="Arial"/>
          <w:sz w:val="20"/>
          <w:szCs w:val="20"/>
        </w:rPr>
        <w:t>PFS, progression-free survival; OS, overall survival.</w:t>
      </w:r>
    </w:p>
    <w:p w14:paraId="562E0579" w14:textId="3D48BBAD" w:rsidR="00BF2D6F" w:rsidRPr="0024783F" w:rsidRDefault="00124D8B" w:rsidP="00357DA4">
      <w:pPr>
        <w:spacing w:line="480" w:lineRule="auto"/>
        <w:rPr>
          <w:rFonts w:ascii="Arial" w:hAnsi="Arial" w:cs="Arial"/>
          <w:sz w:val="20"/>
          <w:szCs w:val="20"/>
        </w:rPr>
      </w:pPr>
      <w:r w:rsidRPr="0024783F">
        <w:rPr>
          <w:rFonts w:ascii="Arial" w:hAnsi="Arial" w:cs="Arial"/>
          <w:b/>
          <w:bCs/>
          <w:sz w:val="20"/>
          <w:szCs w:val="20"/>
        </w:rPr>
        <w:lastRenderedPageBreak/>
        <w:t>Supplementary Table 1</w:t>
      </w:r>
      <w:r w:rsidRPr="0024783F">
        <w:rPr>
          <w:rFonts w:ascii="Arial" w:hAnsi="Arial" w:cs="Arial"/>
          <w:sz w:val="20"/>
          <w:szCs w:val="20"/>
        </w:rPr>
        <w:t xml:space="preserve"> Patient baseline demographic and clinical characteristics</w:t>
      </w:r>
    </w:p>
    <w:tbl>
      <w:tblPr>
        <w:tblStyle w:val="TableGrid"/>
        <w:tblW w:w="8359" w:type="dxa"/>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2551"/>
        <w:gridCol w:w="2552"/>
      </w:tblGrid>
      <w:tr w:rsidR="0024783F" w:rsidRPr="0024783F" w14:paraId="15667FF3" w14:textId="77777777" w:rsidTr="00357DA4">
        <w:trPr>
          <w:trHeight w:val="269"/>
        </w:trPr>
        <w:tc>
          <w:tcPr>
            <w:tcW w:w="3256" w:type="dxa"/>
            <w:tcBorders>
              <w:top w:val="single" w:sz="8" w:space="0" w:color="auto"/>
              <w:bottom w:val="single" w:sz="8" w:space="0" w:color="auto"/>
            </w:tcBorders>
          </w:tcPr>
          <w:p w14:paraId="0313E219" w14:textId="77777777" w:rsidR="00BF2D6F" w:rsidRPr="0024783F" w:rsidRDefault="00BF2D6F" w:rsidP="00357DA4">
            <w:pPr>
              <w:spacing w:line="480" w:lineRule="auto"/>
              <w:rPr>
                <w:rFonts w:ascii="Arial" w:hAnsi="Arial" w:cs="Arial"/>
                <w:b/>
                <w:bCs/>
                <w:sz w:val="20"/>
                <w:szCs w:val="20"/>
              </w:rPr>
            </w:pPr>
            <w:r w:rsidRPr="0024783F">
              <w:rPr>
                <w:rFonts w:ascii="Arial" w:hAnsi="Arial" w:cs="Arial"/>
                <w:b/>
                <w:bCs/>
                <w:sz w:val="20"/>
                <w:szCs w:val="20"/>
              </w:rPr>
              <w:t>Characteristics</w:t>
            </w:r>
          </w:p>
        </w:tc>
        <w:tc>
          <w:tcPr>
            <w:tcW w:w="2551" w:type="dxa"/>
            <w:tcBorders>
              <w:top w:val="single" w:sz="8" w:space="0" w:color="auto"/>
              <w:bottom w:val="single" w:sz="8" w:space="0" w:color="auto"/>
            </w:tcBorders>
          </w:tcPr>
          <w:p w14:paraId="2CD580CC" w14:textId="77777777" w:rsidR="00BF2D6F" w:rsidRPr="0024783F" w:rsidRDefault="00BF2D6F" w:rsidP="00357DA4">
            <w:pPr>
              <w:spacing w:line="480" w:lineRule="auto"/>
              <w:jc w:val="center"/>
              <w:rPr>
                <w:rFonts w:ascii="Arial" w:eastAsia="OTNEJMQuadraat" w:hAnsi="Arial" w:cs="Arial"/>
                <w:b/>
                <w:bCs/>
                <w:sz w:val="20"/>
                <w:szCs w:val="20"/>
              </w:rPr>
            </w:pPr>
            <w:r w:rsidRPr="0024783F">
              <w:rPr>
                <w:rFonts w:ascii="Arial" w:eastAsia="OTNEJMQuadraat" w:hAnsi="Arial" w:cs="Arial"/>
                <w:b/>
                <w:bCs/>
                <w:sz w:val="20"/>
                <w:szCs w:val="20"/>
              </w:rPr>
              <w:t>Ribociclib + Fulvestrant</w:t>
            </w:r>
          </w:p>
          <w:p w14:paraId="15BACFEE" w14:textId="77777777" w:rsidR="00BF2D6F" w:rsidRPr="0024783F" w:rsidRDefault="00BF2D6F" w:rsidP="00357DA4">
            <w:pPr>
              <w:spacing w:line="480" w:lineRule="auto"/>
              <w:jc w:val="center"/>
              <w:rPr>
                <w:rFonts w:ascii="Arial" w:hAnsi="Arial" w:cs="Arial"/>
                <w:b/>
                <w:bCs/>
                <w:sz w:val="20"/>
                <w:szCs w:val="20"/>
              </w:rPr>
            </w:pPr>
            <w:r w:rsidRPr="0024783F">
              <w:rPr>
                <w:rFonts w:ascii="Arial" w:eastAsia="OTNEJMQuadraat" w:hAnsi="Arial" w:cs="Arial"/>
                <w:b/>
                <w:bCs/>
                <w:sz w:val="20"/>
                <w:szCs w:val="20"/>
              </w:rPr>
              <w:t>(n = 484), No. (%)</w:t>
            </w:r>
          </w:p>
        </w:tc>
        <w:tc>
          <w:tcPr>
            <w:tcW w:w="2552" w:type="dxa"/>
            <w:tcBorders>
              <w:top w:val="single" w:sz="8" w:space="0" w:color="auto"/>
              <w:bottom w:val="single" w:sz="8" w:space="0" w:color="auto"/>
            </w:tcBorders>
          </w:tcPr>
          <w:p w14:paraId="3AC7A252" w14:textId="77777777" w:rsidR="00BF2D6F" w:rsidRPr="0024783F" w:rsidRDefault="00BF2D6F" w:rsidP="00357DA4">
            <w:pPr>
              <w:spacing w:line="480" w:lineRule="auto"/>
              <w:jc w:val="center"/>
              <w:rPr>
                <w:rFonts w:ascii="Arial" w:hAnsi="Arial" w:cs="Arial"/>
                <w:b/>
                <w:bCs/>
                <w:sz w:val="20"/>
                <w:szCs w:val="20"/>
              </w:rPr>
            </w:pPr>
            <w:r w:rsidRPr="0024783F">
              <w:rPr>
                <w:rFonts w:ascii="Arial" w:hAnsi="Arial" w:cs="Arial"/>
                <w:b/>
                <w:bCs/>
                <w:sz w:val="20"/>
                <w:szCs w:val="20"/>
              </w:rPr>
              <w:t>Placebo + Fulvestrant</w:t>
            </w:r>
          </w:p>
          <w:p w14:paraId="17AAFADC" w14:textId="77777777" w:rsidR="00BF2D6F" w:rsidRPr="0024783F" w:rsidRDefault="00BF2D6F" w:rsidP="00357DA4">
            <w:pPr>
              <w:spacing w:line="480" w:lineRule="auto"/>
              <w:jc w:val="center"/>
              <w:rPr>
                <w:rFonts w:ascii="Arial" w:hAnsi="Arial" w:cs="Arial"/>
                <w:b/>
                <w:bCs/>
                <w:sz w:val="20"/>
                <w:szCs w:val="20"/>
              </w:rPr>
            </w:pPr>
            <w:r w:rsidRPr="0024783F">
              <w:rPr>
                <w:rFonts w:ascii="Arial" w:hAnsi="Arial" w:cs="Arial"/>
                <w:b/>
                <w:bCs/>
                <w:sz w:val="20"/>
                <w:szCs w:val="20"/>
              </w:rPr>
              <w:t>(n = 242), No. (%)</w:t>
            </w:r>
          </w:p>
        </w:tc>
      </w:tr>
      <w:tr w:rsidR="0024783F" w:rsidRPr="0024783F" w14:paraId="26915385" w14:textId="77777777" w:rsidTr="00357DA4">
        <w:trPr>
          <w:trHeight w:val="278"/>
        </w:trPr>
        <w:tc>
          <w:tcPr>
            <w:tcW w:w="3256" w:type="dxa"/>
            <w:tcBorders>
              <w:top w:val="single" w:sz="8" w:space="0" w:color="auto"/>
            </w:tcBorders>
          </w:tcPr>
          <w:p w14:paraId="18473F55" w14:textId="77777777" w:rsidR="00BF2D6F" w:rsidRPr="0024783F" w:rsidRDefault="00BF2D6F" w:rsidP="00357DA4">
            <w:pPr>
              <w:spacing w:line="480" w:lineRule="auto"/>
              <w:rPr>
                <w:rFonts w:ascii="Arial" w:hAnsi="Arial" w:cs="Arial"/>
                <w:sz w:val="20"/>
                <w:szCs w:val="20"/>
              </w:rPr>
            </w:pPr>
            <w:r w:rsidRPr="0024783F">
              <w:rPr>
                <w:rFonts w:ascii="Arial" w:hAnsi="Arial" w:cs="Arial"/>
                <w:sz w:val="20"/>
                <w:szCs w:val="20"/>
              </w:rPr>
              <w:t>Median age, years (range)</w:t>
            </w:r>
          </w:p>
        </w:tc>
        <w:tc>
          <w:tcPr>
            <w:tcW w:w="2551" w:type="dxa"/>
            <w:tcBorders>
              <w:top w:val="single" w:sz="8" w:space="0" w:color="auto"/>
            </w:tcBorders>
          </w:tcPr>
          <w:p w14:paraId="0055603F" w14:textId="77777777" w:rsidR="00BF2D6F" w:rsidRPr="0024783F" w:rsidRDefault="00BF2D6F" w:rsidP="00357DA4">
            <w:pPr>
              <w:spacing w:line="480" w:lineRule="auto"/>
              <w:rPr>
                <w:rFonts w:ascii="Arial" w:hAnsi="Arial" w:cs="Arial"/>
                <w:sz w:val="20"/>
                <w:szCs w:val="20"/>
              </w:rPr>
            </w:pPr>
            <w:r w:rsidRPr="0024783F">
              <w:rPr>
                <w:rFonts w:ascii="Arial" w:hAnsi="Arial" w:cs="Arial"/>
                <w:sz w:val="20"/>
                <w:szCs w:val="20"/>
              </w:rPr>
              <w:t>63 (31-89)</w:t>
            </w:r>
          </w:p>
        </w:tc>
        <w:tc>
          <w:tcPr>
            <w:tcW w:w="2552" w:type="dxa"/>
            <w:tcBorders>
              <w:top w:val="single" w:sz="8" w:space="0" w:color="auto"/>
            </w:tcBorders>
          </w:tcPr>
          <w:p w14:paraId="665A057C" w14:textId="77777777" w:rsidR="00BF2D6F" w:rsidRPr="0024783F" w:rsidRDefault="00BF2D6F" w:rsidP="00357DA4">
            <w:pPr>
              <w:spacing w:line="480" w:lineRule="auto"/>
              <w:rPr>
                <w:rFonts w:ascii="Arial" w:hAnsi="Arial" w:cs="Arial"/>
                <w:sz w:val="20"/>
                <w:szCs w:val="20"/>
              </w:rPr>
            </w:pPr>
            <w:r w:rsidRPr="0024783F">
              <w:rPr>
                <w:rFonts w:ascii="Arial" w:hAnsi="Arial" w:cs="Arial"/>
                <w:sz w:val="20"/>
                <w:szCs w:val="20"/>
              </w:rPr>
              <w:t>63 (34-86)</w:t>
            </w:r>
          </w:p>
        </w:tc>
      </w:tr>
      <w:tr w:rsidR="0024783F" w:rsidRPr="0024783F" w14:paraId="05565DA2" w14:textId="77777777" w:rsidTr="00357DA4">
        <w:trPr>
          <w:trHeight w:val="269"/>
        </w:trPr>
        <w:tc>
          <w:tcPr>
            <w:tcW w:w="8359" w:type="dxa"/>
            <w:gridSpan w:val="3"/>
          </w:tcPr>
          <w:p w14:paraId="71EF532A" w14:textId="569B77A9" w:rsidR="000A0AEE" w:rsidRPr="0024783F" w:rsidRDefault="000A0AEE" w:rsidP="00357DA4">
            <w:pPr>
              <w:spacing w:line="480" w:lineRule="auto"/>
              <w:rPr>
                <w:rFonts w:ascii="Arial" w:hAnsi="Arial" w:cs="Arial"/>
                <w:b/>
                <w:bCs/>
                <w:sz w:val="20"/>
                <w:szCs w:val="20"/>
              </w:rPr>
            </w:pPr>
            <w:r w:rsidRPr="0024783F">
              <w:rPr>
                <w:rFonts w:ascii="Arial" w:hAnsi="Arial" w:cs="Arial"/>
                <w:b/>
                <w:bCs/>
                <w:sz w:val="20"/>
                <w:szCs w:val="20"/>
              </w:rPr>
              <w:t>ECOG performance status</w:t>
            </w:r>
          </w:p>
        </w:tc>
      </w:tr>
      <w:tr w:rsidR="0024783F" w:rsidRPr="0024783F" w14:paraId="2E57AAA8" w14:textId="77777777" w:rsidTr="00357DA4">
        <w:trPr>
          <w:trHeight w:val="269"/>
        </w:trPr>
        <w:tc>
          <w:tcPr>
            <w:tcW w:w="3256" w:type="dxa"/>
          </w:tcPr>
          <w:p w14:paraId="5D52CE91" w14:textId="77777777" w:rsidR="00BF2D6F" w:rsidRPr="0024783F" w:rsidRDefault="00BF2D6F" w:rsidP="00357DA4">
            <w:pPr>
              <w:spacing w:line="480" w:lineRule="auto"/>
              <w:rPr>
                <w:rFonts w:ascii="Arial" w:hAnsi="Arial" w:cs="Arial"/>
                <w:sz w:val="20"/>
                <w:szCs w:val="20"/>
              </w:rPr>
            </w:pPr>
            <w:r w:rsidRPr="0024783F">
              <w:rPr>
                <w:rFonts w:ascii="Arial" w:hAnsi="Arial" w:cs="Arial"/>
                <w:sz w:val="20"/>
                <w:szCs w:val="20"/>
              </w:rPr>
              <w:t>0</w:t>
            </w:r>
          </w:p>
        </w:tc>
        <w:tc>
          <w:tcPr>
            <w:tcW w:w="2551" w:type="dxa"/>
          </w:tcPr>
          <w:p w14:paraId="4CCB6BCA" w14:textId="77777777" w:rsidR="00BF2D6F" w:rsidRPr="0024783F" w:rsidRDefault="00BF2D6F" w:rsidP="00357DA4">
            <w:pPr>
              <w:spacing w:line="480" w:lineRule="auto"/>
              <w:rPr>
                <w:rFonts w:ascii="Arial" w:hAnsi="Arial" w:cs="Arial"/>
                <w:sz w:val="20"/>
                <w:szCs w:val="20"/>
              </w:rPr>
            </w:pPr>
            <w:r w:rsidRPr="0024783F">
              <w:rPr>
                <w:rFonts w:ascii="Arial" w:hAnsi="Arial" w:cs="Arial"/>
                <w:sz w:val="20"/>
                <w:szCs w:val="20"/>
              </w:rPr>
              <w:t>311 (64.3)</w:t>
            </w:r>
          </w:p>
        </w:tc>
        <w:tc>
          <w:tcPr>
            <w:tcW w:w="2552" w:type="dxa"/>
          </w:tcPr>
          <w:p w14:paraId="32F2F96D" w14:textId="77777777" w:rsidR="00BF2D6F" w:rsidRPr="0024783F" w:rsidRDefault="00BF2D6F" w:rsidP="00357DA4">
            <w:pPr>
              <w:spacing w:line="480" w:lineRule="auto"/>
              <w:rPr>
                <w:rFonts w:ascii="Arial" w:hAnsi="Arial" w:cs="Arial"/>
                <w:sz w:val="20"/>
                <w:szCs w:val="20"/>
              </w:rPr>
            </w:pPr>
            <w:r w:rsidRPr="0024783F">
              <w:rPr>
                <w:rFonts w:ascii="Arial" w:hAnsi="Arial" w:cs="Arial"/>
                <w:sz w:val="20"/>
                <w:szCs w:val="20"/>
              </w:rPr>
              <w:t>158 (65.3)</w:t>
            </w:r>
          </w:p>
        </w:tc>
      </w:tr>
      <w:tr w:rsidR="0024783F" w:rsidRPr="0024783F" w14:paraId="253071C4" w14:textId="77777777" w:rsidTr="00357DA4">
        <w:trPr>
          <w:trHeight w:val="269"/>
        </w:trPr>
        <w:tc>
          <w:tcPr>
            <w:tcW w:w="3256" w:type="dxa"/>
          </w:tcPr>
          <w:p w14:paraId="743AC39F" w14:textId="77777777" w:rsidR="00BF2D6F" w:rsidRPr="0024783F" w:rsidRDefault="00BF2D6F" w:rsidP="00357DA4">
            <w:pPr>
              <w:spacing w:line="480" w:lineRule="auto"/>
              <w:rPr>
                <w:rFonts w:ascii="Arial" w:hAnsi="Arial" w:cs="Arial"/>
                <w:sz w:val="20"/>
                <w:szCs w:val="20"/>
              </w:rPr>
            </w:pPr>
            <w:r w:rsidRPr="0024783F">
              <w:rPr>
                <w:rFonts w:ascii="Arial" w:hAnsi="Arial" w:cs="Arial"/>
                <w:sz w:val="20"/>
                <w:szCs w:val="20"/>
              </w:rPr>
              <w:t>1</w:t>
            </w:r>
          </w:p>
        </w:tc>
        <w:tc>
          <w:tcPr>
            <w:tcW w:w="2551" w:type="dxa"/>
          </w:tcPr>
          <w:p w14:paraId="0D6FADBD" w14:textId="77777777" w:rsidR="00BF2D6F" w:rsidRPr="0024783F" w:rsidRDefault="00BF2D6F" w:rsidP="00357DA4">
            <w:pPr>
              <w:spacing w:line="480" w:lineRule="auto"/>
              <w:rPr>
                <w:rFonts w:ascii="Arial" w:hAnsi="Arial" w:cs="Arial"/>
                <w:sz w:val="20"/>
                <w:szCs w:val="20"/>
              </w:rPr>
            </w:pPr>
            <w:r w:rsidRPr="0024783F">
              <w:rPr>
                <w:rFonts w:ascii="Arial" w:hAnsi="Arial" w:cs="Arial"/>
                <w:sz w:val="20"/>
                <w:szCs w:val="20"/>
              </w:rPr>
              <w:t>172 (35.5)</w:t>
            </w:r>
          </w:p>
        </w:tc>
        <w:tc>
          <w:tcPr>
            <w:tcW w:w="2552" w:type="dxa"/>
          </w:tcPr>
          <w:p w14:paraId="1068F29F" w14:textId="77777777" w:rsidR="00BF2D6F" w:rsidRPr="0024783F" w:rsidRDefault="00BF2D6F" w:rsidP="00357DA4">
            <w:pPr>
              <w:spacing w:line="480" w:lineRule="auto"/>
              <w:rPr>
                <w:rFonts w:ascii="Arial" w:hAnsi="Arial" w:cs="Arial"/>
                <w:sz w:val="20"/>
                <w:szCs w:val="20"/>
              </w:rPr>
            </w:pPr>
            <w:r w:rsidRPr="0024783F">
              <w:rPr>
                <w:rFonts w:ascii="Arial" w:hAnsi="Arial" w:cs="Arial"/>
                <w:sz w:val="20"/>
                <w:szCs w:val="20"/>
              </w:rPr>
              <w:t>83 (34.3)</w:t>
            </w:r>
          </w:p>
        </w:tc>
      </w:tr>
      <w:tr w:rsidR="0024783F" w:rsidRPr="0024783F" w14:paraId="26F63029" w14:textId="77777777" w:rsidTr="00357DA4">
        <w:trPr>
          <w:trHeight w:val="193"/>
        </w:trPr>
        <w:tc>
          <w:tcPr>
            <w:tcW w:w="3256" w:type="dxa"/>
          </w:tcPr>
          <w:p w14:paraId="4E8921ED" w14:textId="77777777" w:rsidR="00BF2D6F" w:rsidRPr="0024783F" w:rsidRDefault="00BF2D6F" w:rsidP="00357DA4">
            <w:pPr>
              <w:spacing w:line="480" w:lineRule="auto"/>
              <w:rPr>
                <w:rFonts w:ascii="Arial" w:hAnsi="Arial" w:cs="Arial"/>
                <w:sz w:val="20"/>
                <w:szCs w:val="20"/>
              </w:rPr>
            </w:pPr>
            <w:r w:rsidRPr="0024783F">
              <w:rPr>
                <w:rFonts w:ascii="Arial" w:hAnsi="Arial" w:cs="Arial"/>
                <w:sz w:val="20"/>
                <w:szCs w:val="20"/>
              </w:rPr>
              <w:t>missing</w:t>
            </w:r>
          </w:p>
        </w:tc>
        <w:tc>
          <w:tcPr>
            <w:tcW w:w="2551" w:type="dxa"/>
          </w:tcPr>
          <w:p w14:paraId="7DE76400" w14:textId="77777777" w:rsidR="00BF2D6F" w:rsidRPr="0024783F" w:rsidRDefault="00BF2D6F" w:rsidP="00357DA4">
            <w:pPr>
              <w:spacing w:line="480" w:lineRule="auto"/>
              <w:rPr>
                <w:rFonts w:ascii="Arial" w:hAnsi="Arial" w:cs="Arial"/>
                <w:sz w:val="20"/>
                <w:szCs w:val="20"/>
              </w:rPr>
            </w:pPr>
            <w:r w:rsidRPr="0024783F">
              <w:rPr>
                <w:rFonts w:ascii="Arial" w:hAnsi="Arial" w:cs="Arial"/>
                <w:sz w:val="20"/>
                <w:szCs w:val="20"/>
              </w:rPr>
              <w:t>1 (0.2)</w:t>
            </w:r>
          </w:p>
        </w:tc>
        <w:tc>
          <w:tcPr>
            <w:tcW w:w="2552" w:type="dxa"/>
          </w:tcPr>
          <w:p w14:paraId="30F44B36" w14:textId="77777777" w:rsidR="00BF2D6F" w:rsidRPr="0024783F" w:rsidRDefault="00BF2D6F" w:rsidP="00357DA4">
            <w:pPr>
              <w:spacing w:line="480" w:lineRule="auto"/>
              <w:rPr>
                <w:rFonts w:ascii="Arial" w:hAnsi="Arial" w:cs="Arial"/>
                <w:sz w:val="20"/>
                <w:szCs w:val="20"/>
              </w:rPr>
            </w:pPr>
            <w:r w:rsidRPr="0024783F">
              <w:rPr>
                <w:rFonts w:ascii="Arial" w:hAnsi="Arial" w:cs="Arial"/>
                <w:sz w:val="20"/>
                <w:szCs w:val="20"/>
              </w:rPr>
              <w:t>1 (0.4)</w:t>
            </w:r>
          </w:p>
        </w:tc>
      </w:tr>
      <w:tr w:rsidR="0024783F" w:rsidRPr="0024783F" w14:paraId="236D93BE" w14:textId="77777777" w:rsidTr="00357DA4">
        <w:trPr>
          <w:trHeight w:val="193"/>
        </w:trPr>
        <w:tc>
          <w:tcPr>
            <w:tcW w:w="8359" w:type="dxa"/>
            <w:gridSpan w:val="3"/>
          </w:tcPr>
          <w:p w14:paraId="4E155513" w14:textId="77F97340" w:rsidR="000A0AEE" w:rsidRPr="0024783F" w:rsidRDefault="000A0AEE" w:rsidP="00357DA4">
            <w:pPr>
              <w:spacing w:line="480" w:lineRule="auto"/>
              <w:rPr>
                <w:rFonts w:ascii="Arial" w:hAnsi="Arial" w:cs="Arial"/>
                <w:b/>
                <w:bCs/>
                <w:sz w:val="20"/>
                <w:szCs w:val="20"/>
              </w:rPr>
            </w:pPr>
            <w:r w:rsidRPr="0024783F">
              <w:rPr>
                <w:rFonts w:ascii="Arial" w:hAnsi="Arial" w:cs="Arial"/>
                <w:b/>
                <w:bCs/>
                <w:sz w:val="20"/>
                <w:szCs w:val="20"/>
              </w:rPr>
              <w:t>Disease stage at study entry</w:t>
            </w:r>
          </w:p>
        </w:tc>
      </w:tr>
      <w:tr w:rsidR="0024783F" w:rsidRPr="0024783F" w14:paraId="49FB5ED1" w14:textId="77777777" w:rsidTr="00357DA4">
        <w:trPr>
          <w:trHeight w:val="193"/>
        </w:trPr>
        <w:tc>
          <w:tcPr>
            <w:tcW w:w="3256" w:type="dxa"/>
          </w:tcPr>
          <w:p w14:paraId="3DC9B1B2" w14:textId="77777777" w:rsidR="00BF2D6F" w:rsidRPr="0024783F" w:rsidRDefault="00BF2D6F" w:rsidP="00357DA4">
            <w:pPr>
              <w:spacing w:line="480" w:lineRule="auto"/>
              <w:rPr>
                <w:rFonts w:ascii="Arial" w:hAnsi="Arial" w:cs="Arial"/>
                <w:sz w:val="20"/>
                <w:szCs w:val="20"/>
              </w:rPr>
            </w:pPr>
            <w:r w:rsidRPr="0024783F">
              <w:rPr>
                <w:rFonts w:ascii="Arial" w:hAnsi="Arial" w:cs="Arial"/>
                <w:sz w:val="20"/>
                <w:szCs w:val="20"/>
              </w:rPr>
              <w:t xml:space="preserve"> II</w:t>
            </w:r>
          </w:p>
        </w:tc>
        <w:tc>
          <w:tcPr>
            <w:tcW w:w="2551" w:type="dxa"/>
          </w:tcPr>
          <w:p w14:paraId="7DB2D30D" w14:textId="77777777" w:rsidR="00BF2D6F" w:rsidRPr="0024783F" w:rsidRDefault="00BF2D6F" w:rsidP="00357DA4">
            <w:pPr>
              <w:spacing w:line="480" w:lineRule="auto"/>
              <w:rPr>
                <w:rFonts w:ascii="Arial" w:hAnsi="Arial" w:cs="Arial"/>
                <w:sz w:val="20"/>
                <w:szCs w:val="20"/>
              </w:rPr>
            </w:pPr>
            <w:r w:rsidRPr="0024783F">
              <w:rPr>
                <w:rFonts w:ascii="Arial" w:hAnsi="Arial" w:cs="Arial"/>
                <w:sz w:val="20"/>
                <w:szCs w:val="20"/>
              </w:rPr>
              <w:t>2 (0.4)</w:t>
            </w:r>
          </w:p>
        </w:tc>
        <w:tc>
          <w:tcPr>
            <w:tcW w:w="2552" w:type="dxa"/>
          </w:tcPr>
          <w:p w14:paraId="50578E4F" w14:textId="77777777" w:rsidR="00BF2D6F" w:rsidRPr="0024783F" w:rsidRDefault="00BF2D6F" w:rsidP="00357DA4">
            <w:pPr>
              <w:spacing w:line="480" w:lineRule="auto"/>
              <w:rPr>
                <w:rFonts w:ascii="Arial" w:hAnsi="Arial" w:cs="Arial"/>
                <w:sz w:val="20"/>
                <w:szCs w:val="20"/>
              </w:rPr>
            </w:pPr>
            <w:r w:rsidRPr="0024783F">
              <w:rPr>
                <w:rFonts w:ascii="Arial" w:hAnsi="Arial" w:cs="Arial"/>
                <w:sz w:val="20"/>
                <w:szCs w:val="20"/>
              </w:rPr>
              <w:t>0 (0.0)</w:t>
            </w:r>
          </w:p>
        </w:tc>
      </w:tr>
      <w:tr w:rsidR="0024783F" w:rsidRPr="0024783F" w14:paraId="09AAFEEC" w14:textId="77777777" w:rsidTr="00357DA4">
        <w:trPr>
          <w:trHeight w:val="193"/>
        </w:trPr>
        <w:tc>
          <w:tcPr>
            <w:tcW w:w="3256" w:type="dxa"/>
          </w:tcPr>
          <w:p w14:paraId="4B7143E7" w14:textId="77777777" w:rsidR="00BF2D6F" w:rsidRPr="0024783F" w:rsidRDefault="00BF2D6F" w:rsidP="00357DA4">
            <w:pPr>
              <w:spacing w:line="480" w:lineRule="auto"/>
              <w:rPr>
                <w:rFonts w:ascii="Arial" w:hAnsi="Arial" w:cs="Arial"/>
                <w:sz w:val="20"/>
                <w:szCs w:val="20"/>
              </w:rPr>
            </w:pPr>
            <w:r w:rsidRPr="0024783F">
              <w:rPr>
                <w:rFonts w:ascii="Arial" w:hAnsi="Arial" w:cs="Arial"/>
                <w:sz w:val="20"/>
                <w:szCs w:val="20"/>
              </w:rPr>
              <w:t xml:space="preserve"> III</w:t>
            </w:r>
          </w:p>
        </w:tc>
        <w:tc>
          <w:tcPr>
            <w:tcW w:w="2551" w:type="dxa"/>
          </w:tcPr>
          <w:p w14:paraId="5346D5CD" w14:textId="77777777" w:rsidR="00BF2D6F" w:rsidRPr="0024783F" w:rsidRDefault="00BF2D6F" w:rsidP="00357DA4">
            <w:pPr>
              <w:spacing w:line="480" w:lineRule="auto"/>
              <w:rPr>
                <w:rFonts w:ascii="Arial" w:hAnsi="Arial" w:cs="Arial"/>
                <w:sz w:val="20"/>
                <w:szCs w:val="20"/>
              </w:rPr>
            </w:pPr>
            <w:r w:rsidRPr="0024783F">
              <w:rPr>
                <w:rFonts w:ascii="Arial" w:hAnsi="Arial" w:cs="Arial"/>
                <w:sz w:val="20"/>
                <w:szCs w:val="20"/>
              </w:rPr>
              <w:t>4 (0.8)</w:t>
            </w:r>
          </w:p>
        </w:tc>
        <w:tc>
          <w:tcPr>
            <w:tcW w:w="2552" w:type="dxa"/>
          </w:tcPr>
          <w:p w14:paraId="5F84EDFD" w14:textId="77777777" w:rsidR="00BF2D6F" w:rsidRPr="0024783F" w:rsidRDefault="00BF2D6F" w:rsidP="00357DA4">
            <w:pPr>
              <w:spacing w:line="480" w:lineRule="auto"/>
              <w:rPr>
                <w:rFonts w:ascii="Arial" w:hAnsi="Arial" w:cs="Arial"/>
                <w:sz w:val="20"/>
                <w:szCs w:val="20"/>
              </w:rPr>
            </w:pPr>
            <w:r w:rsidRPr="0024783F">
              <w:rPr>
                <w:rFonts w:ascii="Arial" w:hAnsi="Arial" w:cs="Arial"/>
                <w:sz w:val="20"/>
                <w:szCs w:val="20"/>
              </w:rPr>
              <w:t>2 (0.8)</w:t>
            </w:r>
          </w:p>
        </w:tc>
      </w:tr>
      <w:tr w:rsidR="0024783F" w:rsidRPr="0024783F" w14:paraId="0A2375A6" w14:textId="77777777" w:rsidTr="00357DA4">
        <w:trPr>
          <w:trHeight w:val="193"/>
        </w:trPr>
        <w:tc>
          <w:tcPr>
            <w:tcW w:w="3256" w:type="dxa"/>
          </w:tcPr>
          <w:p w14:paraId="00024874" w14:textId="77777777" w:rsidR="00BF2D6F" w:rsidRPr="0024783F" w:rsidRDefault="00BF2D6F" w:rsidP="00357DA4">
            <w:pPr>
              <w:spacing w:line="480" w:lineRule="auto"/>
              <w:rPr>
                <w:rFonts w:ascii="Arial" w:hAnsi="Arial" w:cs="Arial"/>
                <w:sz w:val="20"/>
                <w:szCs w:val="20"/>
              </w:rPr>
            </w:pPr>
            <w:r w:rsidRPr="0024783F">
              <w:rPr>
                <w:rFonts w:ascii="Arial" w:hAnsi="Arial" w:cs="Arial"/>
                <w:sz w:val="20"/>
                <w:szCs w:val="20"/>
              </w:rPr>
              <w:t xml:space="preserve"> IV</w:t>
            </w:r>
          </w:p>
        </w:tc>
        <w:tc>
          <w:tcPr>
            <w:tcW w:w="2551" w:type="dxa"/>
          </w:tcPr>
          <w:p w14:paraId="72A23DC3" w14:textId="77777777" w:rsidR="00BF2D6F" w:rsidRPr="0024783F" w:rsidRDefault="00BF2D6F" w:rsidP="00357DA4">
            <w:pPr>
              <w:spacing w:line="480" w:lineRule="auto"/>
              <w:rPr>
                <w:rFonts w:ascii="Arial" w:hAnsi="Arial" w:cs="Arial"/>
                <w:sz w:val="20"/>
                <w:szCs w:val="20"/>
              </w:rPr>
            </w:pPr>
            <w:r w:rsidRPr="0024783F">
              <w:rPr>
                <w:rFonts w:ascii="Arial" w:hAnsi="Arial" w:cs="Arial"/>
                <w:sz w:val="20"/>
                <w:szCs w:val="20"/>
              </w:rPr>
              <w:t>478 (98.8)</w:t>
            </w:r>
          </w:p>
        </w:tc>
        <w:tc>
          <w:tcPr>
            <w:tcW w:w="2552" w:type="dxa"/>
          </w:tcPr>
          <w:p w14:paraId="552867D0" w14:textId="77777777" w:rsidR="00BF2D6F" w:rsidRPr="0024783F" w:rsidRDefault="00BF2D6F" w:rsidP="00357DA4">
            <w:pPr>
              <w:spacing w:line="480" w:lineRule="auto"/>
              <w:rPr>
                <w:rFonts w:ascii="Arial" w:hAnsi="Arial" w:cs="Arial"/>
                <w:sz w:val="20"/>
                <w:szCs w:val="20"/>
              </w:rPr>
            </w:pPr>
            <w:r w:rsidRPr="0024783F">
              <w:rPr>
                <w:rFonts w:ascii="Arial" w:hAnsi="Arial" w:cs="Arial"/>
                <w:sz w:val="20"/>
                <w:szCs w:val="20"/>
              </w:rPr>
              <w:t>239 (98.8)</w:t>
            </w:r>
          </w:p>
        </w:tc>
      </w:tr>
      <w:tr w:rsidR="0024783F" w:rsidRPr="0024783F" w14:paraId="61D767C4" w14:textId="77777777" w:rsidTr="00357DA4">
        <w:trPr>
          <w:trHeight w:val="193"/>
        </w:trPr>
        <w:tc>
          <w:tcPr>
            <w:tcW w:w="3256" w:type="dxa"/>
          </w:tcPr>
          <w:p w14:paraId="0D65280A" w14:textId="77777777" w:rsidR="00BF2D6F" w:rsidRPr="0024783F" w:rsidRDefault="00BF2D6F" w:rsidP="00357DA4">
            <w:pPr>
              <w:spacing w:line="480" w:lineRule="auto"/>
              <w:rPr>
                <w:rFonts w:ascii="Arial" w:hAnsi="Arial" w:cs="Arial"/>
                <w:sz w:val="20"/>
                <w:szCs w:val="20"/>
              </w:rPr>
            </w:pPr>
            <w:r w:rsidRPr="0024783F">
              <w:rPr>
                <w:rFonts w:ascii="Arial" w:hAnsi="Arial" w:cs="Arial"/>
                <w:sz w:val="20"/>
                <w:szCs w:val="20"/>
              </w:rPr>
              <w:t>missing</w:t>
            </w:r>
          </w:p>
        </w:tc>
        <w:tc>
          <w:tcPr>
            <w:tcW w:w="2551" w:type="dxa"/>
          </w:tcPr>
          <w:p w14:paraId="7CBDCD17" w14:textId="69596804" w:rsidR="00BF2D6F" w:rsidRPr="0024783F" w:rsidRDefault="00BF2D6F" w:rsidP="00357DA4">
            <w:pPr>
              <w:spacing w:line="480" w:lineRule="auto"/>
              <w:rPr>
                <w:rFonts w:ascii="Arial" w:hAnsi="Arial" w:cs="Arial"/>
                <w:sz w:val="20"/>
                <w:szCs w:val="20"/>
              </w:rPr>
            </w:pPr>
            <w:r w:rsidRPr="0024783F">
              <w:rPr>
                <w:rFonts w:ascii="Arial" w:hAnsi="Arial" w:cs="Arial"/>
                <w:sz w:val="20"/>
                <w:szCs w:val="20"/>
              </w:rPr>
              <w:t>0</w:t>
            </w:r>
            <w:r w:rsidR="005067D9" w:rsidRPr="0024783F">
              <w:rPr>
                <w:rFonts w:ascii="Arial" w:hAnsi="Arial" w:cs="Arial"/>
                <w:sz w:val="20"/>
                <w:szCs w:val="20"/>
              </w:rPr>
              <w:t xml:space="preserve"> </w:t>
            </w:r>
            <w:r w:rsidRPr="0024783F">
              <w:rPr>
                <w:rFonts w:ascii="Arial" w:hAnsi="Arial" w:cs="Arial"/>
                <w:sz w:val="20"/>
                <w:szCs w:val="20"/>
              </w:rPr>
              <w:t>(0.0)</w:t>
            </w:r>
          </w:p>
        </w:tc>
        <w:tc>
          <w:tcPr>
            <w:tcW w:w="2552" w:type="dxa"/>
          </w:tcPr>
          <w:p w14:paraId="1871D3CF" w14:textId="77777777" w:rsidR="00BF2D6F" w:rsidRPr="0024783F" w:rsidRDefault="00BF2D6F" w:rsidP="00357DA4">
            <w:pPr>
              <w:spacing w:line="480" w:lineRule="auto"/>
              <w:rPr>
                <w:rFonts w:ascii="Arial" w:hAnsi="Arial" w:cs="Arial"/>
                <w:sz w:val="20"/>
                <w:szCs w:val="20"/>
              </w:rPr>
            </w:pPr>
            <w:r w:rsidRPr="0024783F">
              <w:rPr>
                <w:rFonts w:ascii="Arial" w:hAnsi="Arial" w:cs="Arial"/>
                <w:sz w:val="20"/>
                <w:szCs w:val="20"/>
              </w:rPr>
              <w:t>1 (0.4)</w:t>
            </w:r>
          </w:p>
        </w:tc>
      </w:tr>
      <w:tr w:rsidR="0024783F" w:rsidRPr="0024783F" w14:paraId="78A2E1C9" w14:textId="77777777" w:rsidTr="00357DA4">
        <w:trPr>
          <w:trHeight w:val="193"/>
        </w:trPr>
        <w:tc>
          <w:tcPr>
            <w:tcW w:w="8359" w:type="dxa"/>
            <w:gridSpan w:val="3"/>
          </w:tcPr>
          <w:p w14:paraId="5DEA17E0" w14:textId="6D3BA46A" w:rsidR="000A0AEE" w:rsidRPr="0024783F" w:rsidRDefault="000A0AEE" w:rsidP="00357DA4">
            <w:pPr>
              <w:spacing w:line="480" w:lineRule="auto"/>
              <w:rPr>
                <w:rFonts w:ascii="Arial" w:hAnsi="Arial" w:cs="Arial"/>
                <w:b/>
                <w:bCs/>
                <w:sz w:val="20"/>
                <w:szCs w:val="20"/>
              </w:rPr>
            </w:pPr>
            <w:r w:rsidRPr="0024783F">
              <w:rPr>
                <w:rFonts w:ascii="Arial" w:hAnsi="Arial" w:cs="Arial"/>
                <w:b/>
                <w:bCs/>
                <w:sz w:val="20"/>
                <w:szCs w:val="20"/>
              </w:rPr>
              <w:t>Hormone receptor status</w:t>
            </w:r>
          </w:p>
        </w:tc>
      </w:tr>
      <w:tr w:rsidR="0024783F" w:rsidRPr="0024783F" w14:paraId="091AAE2D" w14:textId="77777777" w:rsidTr="00357DA4">
        <w:trPr>
          <w:trHeight w:val="193"/>
        </w:trPr>
        <w:tc>
          <w:tcPr>
            <w:tcW w:w="3256" w:type="dxa"/>
          </w:tcPr>
          <w:p w14:paraId="1BBCCE10" w14:textId="77777777" w:rsidR="00BF2D6F" w:rsidRPr="0024783F" w:rsidRDefault="00BF2D6F" w:rsidP="00357DA4">
            <w:pPr>
              <w:spacing w:line="480" w:lineRule="auto"/>
              <w:rPr>
                <w:rFonts w:ascii="Arial" w:hAnsi="Arial" w:cs="Arial"/>
                <w:sz w:val="20"/>
                <w:szCs w:val="20"/>
              </w:rPr>
            </w:pPr>
            <w:r w:rsidRPr="0024783F">
              <w:rPr>
                <w:rFonts w:ascii="Arial" w:hAnsi="Arial" w:cs="Arial"/>
                <w:sz w:val="20"/>
                <w:szCs w:val="20"/>
              </w:rPr>
              <w:t xml:space="preserve"> ER positive</w:t>
            </w:r>
          </w:p>
        </w:tc>
        <w:tc>
          <w:tcPr>
            <w:tcW w:w="2551" w:type="dxa"/>
          </w:tcPr>
          <w:p w14:paraId="353A00F9" w14:textId="77777777" w:rsidR="00BF2D6F" w:rsidRPr="0024783F" w:rsidRDefault="00BF2D6F" w:rsidP="00357DA4">
            <w:pPr>
              <w:spacing w:line="480" w:lineRule="auto"/>
              <w:rPr>
                <w:rFonts w:ascii="Arial" w:hAnsi="Arial" w:cs="Arial"/>
                <w:sz w:val="20"/>
                <w:szCs w:val="20"/>
              </w:rPr>
            </w:pPr>
            <w:r w:rsidRPr="0024783F">
              <w:rPr>
                <w:rFonts w:ascii="Arial" w:hAnsi="Arial" w:cs="Arial"/>
                <w:sz w:val="20"/>
                <w:szCs w:val="20"/>
              </w:rPr>
              <w:t>481 (99.4)</w:t>
            </w:r>
          </w:p>
        </w:tc>
        <w:tc>
          <w:tcPr>
            <w:tcW w:w="2552" w:type="dxa"/>
          </w:tcPr>
          <w:p w14:paraId="0D441D0A" w14:textId="77777777" w:rsidR="00BF2D6F" w:rsidRPr="0024783F" w:rsidRDefault="00BF2D6F" w:rsidP="00357DA4">
            <w:pPr>
              <w:spacing w:line="480" w:lineRule="auto"/>
              <w:rPr>
                <w:rFonts w:ascii="Arial" w:hAnsi="Arial" w:cs="Arial"/>
                <w:sz w:val="20"/>
                <w:szCs w:val="20"/>
              </w:rPr>
            </w:pPr>
            <w:r w:rsidRPr="0024783F">
              <w:rPr>
                <w:rFonts w:ascii="Arial" w:hAnsi="Arial" w:cs="Arial"/>
                <w:sz w:val="20"/>
                <w:szCs w:val="20"/>
              </w:rPr>
              <w:t>241 (99.6)</w:t>
            </w:r>
          </w:p>
        </w:tc>
      </w:tr>
      <w:tr w:rsidR="0024783F" w:rsidRPr="0024783F" w14:paraId="317AAB13" w14:textId="77777777" w:rsidTr="00357DA4">
        <w:trPr>
          <w:trHeight w:val="193"/>
        </w:trPr>
        <w:tc>
          <w:tcPr>
            <w:tcW w:w="3256" w:type="dxa"/>
          </w:tcPr>
          <w:p w14:paraId="5F98A7E6" w14:textId="77777777" w:rsidR="00BF2D6F" w:rsidRPr="0024783F" w:rsidRDefault="00BF2D6F" w:rsidP="00357DA4">
            <w:pPr>
              <w:spacing w:line="480" w:lineRule="auto"/>
              <w:rPr>
                <w:rFonts w:ascii="Arial" w:hAnsi="Arial" w:cs="Arial"/>
                <w:sz w:val="20"/>
                <w:szCs w:val="20"/>
              </w:rPr>
            </w:pPr>
            <w:r w:rsidRPr="0024783F">
              <w:rPr>
                <w:rFonts w:ascii="Arial" w:hAnsi="Arial" w:cs="Arial"/>
                <w:sz w:val="20"/>
                <w:szCs w:val="20"/>
              </w:rPr>
              <w:t xml:space="preserve"> PR positive</w:t>
            </w:r>
          </w:p>
        </w:tc>
        <w:tc>
          <w:tcPr>
            <w:tcW w:w="2551" w:type="dxa"/>
          </w:tcPr>
          <w:p w14:paraId="7E6DFB31" w14:textId="77777777" w:rsidR="00BF2D6F" w:rsidRPr="0024783F" w:rsidRDefault="00BF2D6F" w:rsidP="00357DA4">
            <w:pPr>
              <w:spacing w:line="480" w:lineRule="auto"/>
              <w:rPr>
                <w:rFonts w:ascii="Arial" w:hAnsi="Arial" w:cs="Arial"/>
                <w:sz w:val="20"/>
                <w:szCs w:val="20"/>
              </w:rPr>
            </w:pPr>
            <w:r w:rsidRPr="0024783F">
              <w:rPr>
                <w:rFonts w:ascii="Arial" w:hAnsi="Arial" w:cs="Arial"/>
                <w:sz w:val="20"/>
                <w:szCs w:val="20"/>
              </w:rPr>
              <w:t>353 (72.9)</w:t>
            </w:r>
          </w:p>
        </w:tc>
        <w:tc>
          <w:tcPr>
            <w:tcW w:w="2552" w:type="dxa"/>
          </w:tcPr>
          <w:p w14:paraId="5C4A826E" w14:textId="77777777" w:rsidR="00BF2D6F" w:rsidRPr="0024783F" w:rsidRDefault="00BF2D6F" w:rsidP="00357DA4">
            <w:pPr>
              <w:spacing w:line="480" w:lineRule="auto"/>
              <w:rPr>
                <w:rFonts w:ascii="Arial" w:hAnsi="Arial" w:cs="Arial"/>
                <w:sz w:val="20"/>
                <w:szCs w:val="20"/>
              </w:rPr>
            </w:pPr>
            <w:r w:rsidRPr="0024783F">
              <w:rPr>
                <w:rFonts w:ascii="Arial" w:hAnsi="Arial" w:cs="Arial"/>
                <w:sz w:val="20"/>
                <w:szCs w:val="20"/>
              </w:rPr>
              <w:t>167 (69.0)</w:t>
            </w:r>
          </w:p>
        </w:tc>
      </w:tr>
      <w:tr w:rsidR="0024783F" w:rsidRPr="0024783F" w14:paraId="5A116A60" w14:textId="77777777" w:rsidTr="00357DA4">
        <w:trPr>
          <w:trHeight w:val="193"/>
        </w:trPr>
        <w:tc>
          <w:tcPr>
            <w:tcW w:w="8359" w:type="dxa"/>
            <w:gridSpan w:val="3"/>
          </w:tcPr>
          <w:p w14:paraId="60633C69" w14:textId="34A347DE" w:rsidR="000A0AEE" w:rsidRPr="0024783F" w:rsidRDefault="000A0AEE" w:rsidP="00357DA4">
            <w:pPr>
              <w:spacing w:line="480" w:lineRule="auto"/>
              <w:rPr>
                <w:rFonts w:ascii="Arial" w:hAnsi="Arial" w:cs="Arial"/>
                <w:b/>
                <w:bCs/>
                <w:sz w:val="20"/>
                <w:szCs w:val="20"/>
              </w:rPr>
            </w:pPr>
            <w:r w:rsidRPr="0024783F">
              <w:rPr>
                <w:rFonts w:ascii="Arial" w:hAnsi="Arial" w:cs="Arial"/>
                <w:b/>
                <w:bCs/>
                <w:sz w:val="20"/>
                <w:szCs w:val="20"/>
              </w:rPr>
              <w:t>Metastatic site, No. (%)</w:t>
            </w:r>
          </w:p>
        </w:tc>
      </w:tr>
      <w:tr w:rsidR="0024783F" w:rsidRPr="0024783F" w14:paraId="6ACFEAC2" w14:textId="77777777" w:rsidTr="00357DA4">
        <w:trPr>
          <w:trHeight w:val="193"/>
        </w:trPr>
        <w:tc>
          <w:tcPr>
            <w:tcW w:w="3256" w:type="dxa"/>
          </w:tcPr>
          <w:p w14:paraId="692AC3BB" w14:textId="77777777" w:rsidR="00BF2D6F" w:rsidRPr="0024783F" w:rsidRDefault="00BF2D6F" w:rsidP="00357DA4">
            <w:pPr>
              <w:spacing w:line="480" w:lineRule="auto"/>
              <w:rPr>
                <w:rFonts w:ascii="Arial" w:hAnsi="Arial" w:cs="Arial"/>
                <w:sz w:val="20"/>
                <w:szCs w:val="20"/>
              </w:rPr>
            </w:pPr>
            <w:r w:rsidRPr="0024783F">
              <w:rPr>
                <w:rFonts w:ascii="Arial" w:hAnsi="Arial" w:cs="Arial"/>
                <w:sz w:val="20"/>
                <w:szCs w:val="20"/>
              </w:rPr>
              <w:t xml:space="preserve">  Visceral</w:t>
            </w:r>
          </w:p>
        </w:tc>
        <w:tc>
          <w:tcPr>
            <w:tcW w:w="2551" w:type="dxa"/>
          </w:tcPr>
          <w:p w14:paraId="28A3DB7D" w14:textId="77777777" w:rsidR="00BF2D6F" w:rsidRPr="0024783F" w:rsidRDefault="00BF2D6F" w:rsidP="00357DA4">
            <w:pPr>
              <w:spacing w:line="480" w:lineRule="auto"/>
              <w:rPr>
                <w:rFonts w:ascii="Arial" w:hAnsi="Arial" w:cs="Arial"/>
                <w:sz w:val="20"/>
                <w:szCs w:val="20"/>
              </w:rPr>
            </w:pPr>
            <w:r w:rsidRPr="0024783F">
              <w:rPr>
                <w:rFonts w:ascii="Arial" w:hAnsi="Arial" w:cs="Arial"/>
                <w:sz w:val="20"/>
                <w:szCs w:val="20"/>
              </w:rPr>
              <w:t>293 (60.5)</w:t>
            </w:r>
          </w:p>
        </w:tc>
        <w:tc>
          <w:tcPr>
            <w:tcW w:w="2552" w:type="dxa"/>
          </w:tcPr>
          <w:p w14:paraId="31281C3C" w14:textId="77777777" w:rsidR="00BF2D6F" w:rsidRPr="0024783F" w:rsidRDefault="00BF2D6F" w:rsidP="00357DA4">
            <w:pPr>
              <w:spacing w:line="480" w:lineRule="auto"/>
              <w:rPr>
                <w:rFonts w:ascii="Arial" w:hAnsi="Arial" w:cs="Arial"/>
                <w:sz w:val="20"/>
                <w:szCs w:val="20"/>
              </w:rPr>
            </w:pPr>
            <w:r w:rsidRPr="0024783F">
              <w:rPr>
                <w:rFonts w:ascii="Arial" w:hAnsi="Arial" w:cs="Arial"/>
                <w:sz w:val="20"/>
                <w:szCs w:val="20"/>
              </w:rPr>
              <w:t>146 (60.3)</w:t>
            </w:r>
          </w:p>
        </w:tc>
      </w:tr>
      <w:tr w:rsidR="0024783F" w:rsidRPr="0024783F" w14:paraId="5773610C" w14:textId="77777777" w:rsidTr="00357DA4">
        <w:trPr>
          <w:trHeight w:val="193"/>
        </w:trPr>
        <w:tc>
          <w:tcPr>
            <w:tcW w:w="3256" w:type="dxa"/>
          </w:tcPr>
          <w:p w14:paraId="456E00D3" w14:textId="77777777" w:rsidR="00BF2D6F" w:rsidRPr="0024783F" w:rsidRDefault="00BF2D6F" w:rsidP="00357DA4">
            <w:pPr>
              <w:spacing w:line="480" w:lineRule="auto"/>
              <w:rPr>
                <w:rFonts w:ascii="Arial" w:hAnsi="Arial" w:cs="Arial"/>
                <w:sz w:val="20"/>
                <w:szCs w:val="20"/>
              </w:rPr>
            </w:pPr>
            <w:r w:rsidRPr="0024783F">
              <w:rPr>
                <w:rFonts w:ascii="Arial" w:hAnsi="Arial" w:cs="Arial"/>
                <w:sz w:val="20"/>
                <w:szCs w:val="20"/>
              </w:rPr>
              <w:t xml:space="preserve">  Bone only</w:t>
            </w:r>
          </w:p>
        </w:tc>
        <w:tc>
          <w:tcPr>
            <w:tcW w:w="2551" w:type="dxa"/>
          </w:tcPr>
          <w:p w14:paraId="28226B4E" w14:textId="77777777" w:rsidR="00BF2D6F" w:rsidRPr="0024783F" w:rsidRDefault="00BF2D6F" w:rsidP="00357DA4">
            <w:pPr>
              <w:spacing w:line="480" w:lineRule="auto"/>
              <w:rPr>
                <w:rFonts w:ascii="Arial" w:hAnsi="Arial" w:cs="Arial"/>
                <w:sz w:val="20"/>
                <w:szCs w:val="20"/>
              </w:rPr>
            </w:pPr>
            <w:r w:rsidRPr="0024783F">
              <w:rPr>
                <w:rFonts w:ascii="Arial" w:hAnsi="Arial" w:cs="Arial"/>
                <w:sz w:val="20"/>
                <w:szCs w:val="20"/>
              </w:rPr>
              <w:t>102 (21.1)</w:t>
            </w:r>
          </w:p>
        </w:tc>
        <w:tc>
          <w:tcPr>
            <w:tcW w:w="2552" w:type="dxa"/>
          </w:tcPr>
          <w:p w14:paraId="4B7B6235" w14:textId="77777777" w:rsidR="00BF2D6F" w:rsidRPr="0024783F" w:rsidRDefault="00BF2D6F" w:rsidP="00357DA4">
            <w:pPr>
              <w:spacing w:line="480" w:lineRule="auto"/>
              <w:rPr>
                <w:rFonts w:ascii="Arial" w:hAnsi="Arial" w:cs="Arial"/>
                <w:sz w:val="20"/>
                <w:szCs w:val="20"/>
              </w:rPr>
            </w:pPr>
            <w:r w:rsidRPr="0024783F">
              <w:rPr>
                <w:rFonts w:ascii="Arial" w:hAnsi="Arial" w:cs="Arial"/>
                <w:sz w:val="20"/>
                <w:szCs w:val="20"/>
              </w:rPr>
              <w:t>51 (21.1)</w:t>
            </w:r>
          </w:p>
        </w:tc>
      </w:tr>
      <w:tr w:rsidR="0024783F" w:rsidRPr="0024783F" w14:paraId="7C491FC0" w14:textId="77777777" w:rsidTr="00357DA4">
        <w:trPr>
          <w:trHeight w:val="193"/>
        </w:trPr>
        <w:tc>
          <w:tcPr>
            <w:tcW w:w="3256" w:type="dxa"/>
          </w:tcPr>
          <w:p w14:paraId="005EE261" w14:textId="77777777" w:rsidR="00BF2D6F" w:rsidRPr="0024783F" w:rsidRDefault="00BF2D6F" w:rsidP="00357DA4">
            <w:pPr>
              <w:spacing w:line="480" w:lineRule="auto"/>
              <w:rPr>
                <w:rFonts w:ascii="Arial" w:hAnsi="Arial" w:cs="Arial"/>
                <w:sz w:val="20"/>
                <w:szCs w:val="20"/>
              </w:rPr>
            </w:pPr>
            <w:r w:rsidRPr="0024783F">
              <w:rPr>
                <w:rFonts w:ascii="Arial" w:hAnsi="Arial" w:cs="Arial"/>
                <w:sz w:val="20"/>
                <w:szCs w:val="20"/>
              </w:rPr>
              <w:t xml:space="preserve">  Lymph nodes</w:t>
            </w:r>
          </w:p>
        </w:tc>
        <w:tc>
          <w:tcPr>
            <w:tcW w:w="2551" w:type="dxa"/>
          </w:tcPr>
          <w:p w14:paraId="531F4E9F" w14:textId="77777777" w:rsidR="00BF2D6F" w:rsidRPr="0024783F" w:rsidRDefault="00BF2D6F" w:rsidP="00357DA4">
            <w:pPr>
              <w:spacing w:line="480" w:lineRule="auto"/>
              <w:rPr>
                <w:rFonts w:ascii="Arial" w:hAnsi="Arial" w:cs="Arial"/>
                <w:sz w:val="20"/>
                <w:szCs w:val="20"/>
              </w:rPr>
            </w:pPr>
            <w:r w:rsidRPr="0024783F">
              <w:rPr>
                <w:rFonts w:ascii="Arial" w:hAnsi="Arial" w:cs="Arial"/>
                <w:sz w:val="20"/>
                <w:szCs w:val="20"/>
              </w:rPr>
              <w:t>199 (41.1)</w:t>
            </w:r>
          </w:p>
        </w:tc>
        <w:tc>
          <w:tcPr>
            <w:tcW w:w="2552" w:type="dxa"/>
          </w:tcPr>
          <w:p w14:paraId="73180A1E" w14:textId="77777777" w:rsidR="00BF2D6F" w:rsidRPr="0024783F" w:rsidRDefault="00BF2D6F" w:rsidP="00357DA4">
            <w:pPr>
              <w:spacing w:line="480" w:lineRule="auto"/>
              <w:rPr>
                <w:rFonts w:ascii="Arial" w:hAnsi="Arial" w:cs="Arial"/>
                <w:sz w:val="20"/>
                <w:szCs w:val="20"/>
              </w:rPr>
            </w:pPr>
            <w:r w:rsidRPr="0024783F">
              <w:rPr>
                <w:rFonts w:ascii="Arial" w:hAnsi="Arial" w:cs="Arial"/>
                <w:sz w:val="20"/>
                <w:szCs w:val="20"/>
              </w:rPr>
              <w:t>115 (47.5)</w:t>
            </w:r>
          </w:p>
        </w:tc>
      </w:tr>
      <w:tr w:rsidR="0024783F" w:rsidRPr="0024783F" w14:paraId="1EDD6061" w14:textId="77777777" w:rsidTr="00357DA4">
        <w:trPr>
          <w:trHeight w:val="193"/>
        </w:trPr>
        <w:tc>
          <w:tcPr>
            <w:tcW w:w="8359" w:type="dxa"/>
            <w:gridSpan w:val="3"/>
            <w:tcBorders>
              <w:bottom w:val="nil"/>
            </w:tcBorders>
          </w:tcPr>
          <w:p w14:paraId="18D0D739" w14:textId="6696691C" w:rsidR="000A0AEE" w:rsidRPr="0024783F" w:rsidRDefault="000A0AEE" w:rsidP="00357DA4">
            <w:pPr>
              <w:spacing w:line="480" w:lineRule="auto"/>
              <w:rPr>
                <w:rFonts w:ascii="Arial" w:hAnsi="Arial" w:cs="Arial"/>
                <w:b/>
                <w:bCs/>
                <w:sz w:val="20"/>
                <w:szCs w:val="20"/>
              </w:rPr>
            </w:pPr>
            <w:r w:rsidRPr="0024783F">
              <w:rPr>
                <w:rFonts w:ascii="Arial" w:hAnsi="Arial" w:cs="Arial"/>
                <w:b/>
                <w:bCs/>
                <w:sz w:val="20"/>
                <w:szCs w:val="20"/>
              </w:rPr>
              <w:t>No. of sites of metastasis</w:t>
            </w:r>
          </w:p>
        </w:tc>
      </w:tr>
      <w:tr w:rsidR="0024783F" w:rsidRPr="0024783F" w14:paraId="039CCA7F" w14:textId="77777777" w:rsidTr="00357DA4">
        <w:trPr>
          <w:trHeight w:val="193"/>
        </w:trPr>
        <w:tc>
          <w:tcPr>
            <w:tcW w:w="3256" w:type="dxa"/>
            <w:tcBorders>
              <w:top w:val="nil"/>
              <w:bottom w:val="nil"/>
            </w:tcBorders>
          </w:tcPr>
          <w:p w14:paraId="2DC72555" w14:textId="77777777" w:rsidR="00BF2D6F" w:rsidRPr="0024783F" w:rsidRDefault="00BF2D6F" w:rsidP="00357DA4">
            <w:pPr>
              <w:spacing w:line="480" w:lineRule="auto"/>
              <w:ind w:firstLineChars="50" w:firstLine="100"/>
              <w:rPr>
                <w:rFonts w:ascii="Arial" w:hAnsi="Arial" w:cs="Arial"/>
                <w:sz w:val="20"/>
                <w:szCs w:val="20"/>
              </w:rPr>
            </w:pPr>
            <w:r w:rsidRPr="0024783F">
              <w:rPr>
                <w:rFonts w:ascii="Arial" w:hAnsi="Arial" w:cs="Arial"/>
                <w:sz w:val="20"/>
                <w:szCs w:val="20"/>
              </w:rPr>
              <w:lastRenderedPageBreak/>
              <w:t>&lt;3</w:t>
            </w:r>
          </w:p>
        </w:tc>
        <w:tc>
          <w:tcPr>
            <w:tcW w:w="2551" w:type="dxa"/>
            <w:tcBorders>
              <w:top w:val="nil"/>
              <w:bottom w:val="nil"/>
            </w:tcBorders>
          </w:tcPr>
          <w:p w14:paraId="4BEFFB48" w14:textId="77777777" w:rsidR="00BF2D6F" w:rsidRPr="0024783F" w:rsidRDefault="00BF2D6F" w:rsidP="00357DA4">
            <w:pPr>
              <w:spacing w:line="480" w:lineRule="auto"/>
              <w:rPr>
                <w:rFonts w:ascii="Arial" w:hAnsi="Arial" w:cs="Arial"/>
                <w:sz w:val="20"/>
                <w:szCs w:val="20"/>
              </w:rPr>
            </w:pPr>
            <w:r w:rsidRPr="0024783F">
              <w:rPr>
                <w:rFonts w:ascii="Arial" w:hAnsi="Arial" w:cs="Arial"/>
                <w:sz w:val="20"/>
                <w:szCs w:val="20"/>
              </w:rPr>
              <w:t>308 (63.6)</w:t>
            </w:r>
          </w:p>
        </w:tc>
        <w:tc>
          <w:tcPr>
            <w:tcW w:w="2552" w:type="dxa"/>
            <w:tcBorders>
              <w:top w:val="nil"/>
              <w:bottom w:val="nil"/>
            </w:tcBorders>
          </w:tcPr>
          <w:p w14:paraId="5087C4FC" w14:textId="77777777" w:rsidR="00BF2D6F" w:rsidRPr="0024783F" w:rsidRDefault="00BF2D6F" w:rsidP="00357DA4">
            <w:pPr>
              <w:spacing w:line="480" w:lineRule="auto"/>
              <w:rPr>
                <w:rFonts w:ascii="Arial" w:hAnsi="Arial" w:cs="Arial"/>
                <w:sz w:val="20"/>
                <w:szCs w:val="20"/>
              </w:rPr>
            </w:pPr>
            <w:r w:rsidRPr="0024783F">
              <w:rPr>
                <w:rFonts w:ascii="Arial" w:hAnsi="Arial" w:cs="Arial"/>
                <w:sz w:val="20"/>
                <w:szCs w:val="20"/>
              </w:rPr>
              <w:t>147 (60.7)</w:t>
            </w:r>
          </w:p>
        </w:tc>
      </w:tr>
      <w:tr w:rsidR="0024783F" w:rsidRPr="0024783F" w14:paraId="6FACAF92" w14:textId="77777777" w:rsidTr="00357DA4">
        <w:trPr>
          <w:trHeight w:val="193"/>
        </w:trPr>
        <w:tc>
          <w:tcPr>
            <w:tcW w:w="3256" w:type="dxa"/>
            <w:tcBorders>
              <w:top w:val="nil"/>
              <w:bottom w:val="nil"/>
            </w:tcBorders>
          </w:tcPr>
          <w:p w14:paraId="31112089" w14:textId="77777777" w:rsidR="00BF2D6F" w:rsidRPr="0024783F" w:rsidRDefault="00BF2D6F" w:rsidP="00357DA4">
            <w:pPr>
              <w:spacing w:line="480" w:lineRule="auto"/>
              <w:ind w:firstLineChars="50" w:firstLine="100"/>
              <w:rPr>
                <w:rFonts w:ascii="Arial" w:hAnsi="Arial" w:cs="Arial"/>
                <w:sz w:val="20"/>
                <w:szCs w:val="20"/>
              </w:rPr>
            </w:pPr>
            <w:r w:rsidRPr="0024783F">
              <w:rPr>
                <w:rFonts w:ascii="Arial" w:hAnsi="Arial" w:cs="Arial"/>
                <w:sz w:val="20"/>
                <w:szCs w:val="20"/>
              </w:rPr>
              <w:t>≥3</w:t>
            </w:r>
          </w:p>
        </w:tc>
        <w:tc>
          <w:tcPr>
            <w:tcW w:w="2551" w:type="dxa"/>
            <w:tcBorders>
              <w:top w:val="nil"/>
              <w:bottom w:val="nil"/>
            </w:tcBorders>
          </w:tcPr>
          <w:p w14:paraId="7919FCA9" w14:textId="77777777" w:rsidR="00BF2D6F" w:rsidRPr="0024783F" w:rsidRDefault="00BF2D6F" w:rsidP="00357DA4">
            <w:pPr>
              <w:spacing w:line="480" w:lineRule="auto"/>
              <w:rPr>
                <w:rFonts w:ascii="Arial" w:hAnsi="Arial" w:cs="Arial"/>
                <w:sz w:val="20"/>
                <w:szCs w:val="20"/>
              </w:rPr>
            </w:pPr>
            <w:r w:rsidRPr="0024783F">
              <w:rPr>
                <w:rFonts w:ascii="Arial" w:hAnsi="Arial" w:cs="Arial"/>
                <w:sz w:val="20"/>
                <w:szCs w:val="20"/>
              </w:rPr>
              <w:t>176 (36.4)</w:t>
            </w:r>
          </w:p>
        </w:tc>
        <w:tc>
          <w:tcPr>
            <w:tcW w:w="2552" w:type="dxa"/>
            <w:tcBorders>
              <w:top w:val="nil"/>
              <w:bottom w:val="nil"/>
            </w:tcBorders>
          </w:tcPr>
          <w:p w14:paraId="74FED7E0" w14:textId="77777777" w:rsidR="00BF2D6F" w:rsidRPr="0024783F" w:rsidRDefault="00BF2D6F" w:rsidP="00357DA4">
            <w:pPr>
              <w:spacing w:line="480" w:lineRule="auto"/>
              <w:rPr>
                <w:rFonts w:ascii="Arial" w:hAnsi="Arial" w:cs="Arial"/>
                <w:sz w:val="20"/>
                <w:szCs w:val="20"/>
              </w:rPr>
            </w:pPr>
            <w:r w:rsidRPr="0024783F">
              <w:rPr>
                <w:rFonts w:ascii="Arial" w:hAnsi="Arial" w:cs="Arial"/>
                <w:sz w:val="20"/>
                <w:szCs w:val="20"/>
              </w:rPr>
              <w:t>94 (38.8)</w:t>
            </w:r>
          </w:p>
        </w:tc>
      </w:tr>
      <w:tr w:rsidR="0024783F" w:rsidRPr="0024783F" w14:paraId="7CF12060" w14:textId="77777777" w:rsidTr="00357DA4">
        <w:trPr>
          <w:trHeight w:val="193"/>
        </w:trPr>
        <w:tc>
          <w:tcPr>
            <w:tcW w:w="3256" w:type="dxa"/>
            <w:tcBorders>
              <w:top w:val="nil"/>
              <w:bottom w:val="nil"/>
            </w:tcBorders>
          </w:tcPr>
          <w:p w14:paraId="4ED87657" w14:textId="77777777" w:rsidR="00BF2D6F" w:rsidRPr="0024783F" w:rsidRDefault="00BF2D6F" w:rsidP="00357DA4">
            <w:pPr>
              <w:spacing w:line="480" w:lineRule="auto"/>
              <w:ind w:firstLineChars="50" w:firstLine="100"/>
              <w:rPr>
                <w:rFonts w:ascii="Arial" w:hAnsi="Arial" w:cs="Arial"/>
                <w:sz w:val="20"/>
                <w:szCs w:val="20"/>
              </w:rPr>
            </w:pPr>
            <w:r w:rsidRPr="0024783F">
              <w:rPr>
                <w:rFonts w:ascii="Arial" w:hAnsi="Arial" w:cs="Arial"/>
                <w:sz w:val="20"/>
                <w:szCs w:val="20"/>
              </w:rPr>
              <w:t>missing</w:t>
            </w:r>
          </w:p>
        </w:tc>
        <w:tc>
          <w:tcPr>
            <w:tcW w:w="2551" w:type="dxa"/>
            <w:tcBorders>
              <w:top w:val="nil"/>
              <w:bottom w:val="nil"/>
            </w:tcBorders>
          </w:tcPr>
          <w:p w14:paraId="6140BCA6" w14:textId="55B70576" w:rsidR="00BF2D6F" w:rsidRPr="0024783F" w:rsidRDefault="00BF2D6F" w:rsidP="00357DA4">
            <w:pPr>
              <w:spacing w:line="480" w:lineRule="auto"/>
              <w:rPr>
                <w:rFonts w:ascii="Arial" w:hAnsi="Arial" w:cs="Arial"/>
                <w:sz w:val="20"/>
                <w:szCs w:val="20"/>
              </w:rPr>
            </w:pPr>
            <w:r w:rsidRPr="0024783F">
              <w:rPr>
                <w:rFonts w:ascii="Arial" w:hAnsi="Arial" w:cs="Arial"/>
                <w:sz w:val="20"/>
                <w:szCs w:val="20"/>
              </w:rPr>
              <w:t>0</w:t>
            </w:r>
            <w:r w:rsidR="005067D9" w:rsidRPr="0024783F">
              <w:rPr>
                <w:rFonts w:ascii="Arial" w:hAnsi="Arial" w:cs="Arial"/>
                <w:sz w:val="20"/>
                <w:szCs w:val="20"/>
              </w:rPr>
              <w:t xml:space="preserve"> </w:t>
            </w:r>
            <w:r w:rsidRPr="0024783F">
              <w:rPr>
                <w:rFonts w:ascii="Arial" w:hAnsi="Arial" w:cs="Arial"/>
                <w:sz w:val="20"/>
                <w:szCs w:val="20"/>
              </w:rPr>
              <w:t>(0.0)</w:t>
            </w:r>
          </w:p>
        </w:tc>
        <w:tc>
          <w:tcPr>
            <w:tcW w:w="2552" w:type="dxa"/>
            <w:tcBorders>
              <w:top w:val="nil"/>
              <w:bottom w:val="nil"/>
            </w:tcBorders>
          </w:tcPr>
          <w:p w14:paraId="0B920C5E" w14:textId="77777777" w:rsidR="00BF2D6F" w:rsidRPr="0024783F" w:rsidRDefault="00BF2D6F" w:rsidP="00357DA4">
            <w:pPr>
              <w:spacing w:line="480" w:lineRule="auto"/>
              <w:rPr>
                <w:rFonts w:ascii="Arial" w:hAnsi="Arial" w:cs="Arial"/>
                <w:sz w:val="20"/>
                <w:szCs w:val="20"/>
              </w:rPr>
            </w:pPr>
            <w:r w:rsidRPr="0024783F">
              <w:rPr>
                <w:rFonts w:ascii="Arial" w:hAnsi="Arial" w:cs="Arial"/>
                <w:sz w:val="20"/>
                <w:szCs w:val="20"/>
              </w:rPr>
              <w:t>1 (0.4)</w:t>
            </w:r>
          </w:p>
        </w:tc>
      </w:tr>
      <w:tr w:rsidR="0024783F" w:rsidRPr="0024783F" w14:paraId="5B5C827E" w14:textId="77777777" w:rsidTr="00357DA4">
        <w:trPr>
          <w:trHeight w:val="193"/>
        </w:trPr>
        <w:tc>
          <w:tcPr>
            <w:tcW w:w="8359" w:type="dxa"/>
            <w:gridSpan w:val="3"/>
            <w:tcBorders>
              <w:top w:val="nil"/>
              <w:bottom w:val="nil"/>
            </w:tcBorders>
          </w:tcPr>
          <w:p w14:paraId="484A0988" w14:textId="49A61638" w:rsidR="000A0AEE" w:rsidRPr="0024783F" w:rsidRDefault="000A0AEE" w:rsidP="00357DA4">
            <w:pPr>
              <w:spacing w:line="480" w:lineRule="auto"/>
              <w:rPr>
                <w:rFonts w:ascii="Arial" w:hAnsi="Arial" w:cs="Arial"/>
                <w:b/>
                <w:bCs/>
                <w:sz w:val="20"/>
                <w:szCs w:val="20"/>
              </w:rPr>
            </w:pPr>
            <w:r w:rsidRPr="0024783F">
              <w:rPr>
                <w:rFonts w:ascii="Arial" w:hAnsi="Arial" w:cs="Arial"/>
                <w:b/>
                <w:bCs/>
                <w:sz w:val="20"/>
                <w:szCs w:val="20"/>
              </w:rPr>
              <w:t>Prior endocrine therapy status</w:t>
            </w:r>
          </w:p>
        </w:tc>
      </w:tr>
      <w:tr w:rsidR="0024783F" w:rsidRPr="0024783F" w14:paraId="392FC674" w14:textId="77777777" w:rsidTr="00357DA4">
        <w:trPr>
          <w:trHeight w:val="193"/>
        </w:trPr>
        <w:tc>
          <w:tcPr>
            <w:tcW w:w="3256" w:type="dxa"/>
            <w:tcBorders>
              <w:top w:val="nil"/>
              <w:bottom w:val="nil"/>
            </w:tcBorders>
          </w:tcPr>
          <w:p w14:paraId="070715B0" w14:textId="77777777" w:rsidR="00BF2D6F" w:rsidRPr="0024783F" w:rsidRDefault="00BF2D6F" w:rsidP="00357DA4">
            <w:pPr>
              <w:spacing w:line="480" w:lineRule="auto"/>
              <w:rPr>
                <w:rFonts w:ascii="Arial" w:hAnsi="Arial" w:cs="Arial"/>
                <w:sz w:val="20"/>
                <w:szCs w:val="20"/>
              </w:rPr>
            </w:pPr>
            <w:r w:rsidRPr="0024783F">
              <w:rPr>
                <w:rFonts w:ascii="Arial" w:hAnsi="Arial" w:cs="Arial"/>
                <w:sz w:val="20"/>
                <w:szCs w:val="20"/>
              </w:rPr>
              <w:t xml:space="preserve"> Treatment naive</w:t>
            </w:r>
          </w:p>
        </w:tc>
        <w:tc>
          <w:tcPr>
            <w:tcW w:w="2551" w:type="dxa"/>
            <w:tcBorders>
              <w:top w:val="nil"/>
              <w:bottom w:val="nil"/>
            </w:tcBorders>
          </w:tcPr>
          <w:p w14:paraId="35D7A25B" w14:textId="77777777" w:rsidR="00BF2D6F" w:rsidRPr="0024783F" w:rsidRDefault="00BF2D6F" w:rsidP="00357DA4">
            <w:pPr>
              <w:spacing w:line="480" w:lineRule="auto"/>
              <w:rPr>
                <w:rFonts w:ascii="Arial" w:hAnsi="Arial" w:cs="Arial"/>
                <w:sz w:val="20"/>
                <w:szCs w:val="20"/>
              </w:rPr>
            </w:pPr>
            <w:r w:rsidRPr="0024783F">
              <w:rPr>
                <w:rFonts w:ascii="Arial" w:hAnsi="Arial" w:cs="Arial"/>
                <w:sz w:val="20"/>
                <w:szCs w:val="20"/>
              </w:rPr>
              <w:t>238</w:t>
            </w:r>
            <w:r w:rsidRPr="0024783F">
              <w:rPr>
                <w:rFonts w:ascii="Arial" w:hAnsi="Arial" w:cs="Arial"/>
                <w:sz w:val="20"/>
                <w:szCs w:val="20"/>
              </w:rPr>
              <w:t>（</w:t>
            </w:r>
            <w:r w:rsidRPr="0024783F">
              <w:rPr>
                <w:rFonts w:ascii="Arial" w:hAnsi="Arial" w:cs="Arial"/>
                <w:sz w:val="20"/>
                <w:szCs w:val="20"/>
              </w:rPr>
              <w:t>49.2</w:t>
            </w:r>
            <w:r w:rsidRPr="0024783F">
              <w:rPr>
                <w:rFonts w:ascii="Arial" w:hAnsi="Arial" w:cs="Arial"/>
                <w:sz w:val="20"/>
                <w:szCs w:val="20"/>
              </w:rPr>
              <w:t>）</w:t>
            </w:r>
          </w:p>
        </w:tc>
        <w:tc>
          <w:tcPr>
            <w:tcW w:w="2552" w:type="dxa"/>
            <w:tcBorders>
              <w:top w:val="nil"/>
              <w:bottom w:val="nil"/>
            </w:tcBorders>
          </w:tcPr>
          <w:p w14:paraId="2C7C5759" w14:textId="77777777" w:rsidR="00BF2D6F" w:rsidRPr="0024783F" w:rsidRDefault="00BF2D6F" w:rsidP="00357DA4">
            <w:pPr>
              <w:spacing w:line="480" w:lineRule="auto"/>
              <w:rPr>
                <w:rFonts w:ascii="Arial" w:hAnsi="Arial" w:cs="Arial"/>
                <w:sz w:val="20"/>
                <w:szCs w:val="20"/>
              </w:rPr>
            </w:pPr>
            <w:r w:rsidRPr="0024783F">
              <w:rPr>
                <w:rFonts w:ascii="Arial" w:hAnsi="Arial" w:cs="Arial"/>
                <w:sz w:val="20"/>
                <w:szCs w:val="20"/>
              </w:rPr>
              <w:t>129</w:t>
            </w:r>
            <w:r w:rsidRPr="0024783F">
              <w:rPr>
                <w:rFonts w:ascii="Arial" w:hAnsi="Arial" w:cs="Arial"/>
                <w:sz w:val="20"/>
                <w:szCs w:val="20"/>
              </w:rPr>
              <w:t>（</w:t>
            </w:r>
            <w:r w:rsidRPr="0024783F">
              <w:rPr>
                <w:rFonts w:ascii="Arial" w:hAnsi="Arial" w:cs="Arial"/>
                <w:sz w:val="20"/>
                <w:szCs w:val="20"/>
              </w:rPr>
              <w:t>53.3</w:t>
            </w:r>
            <w:r w:rsidRPr="0024783F">
              <w:rPr>
                <w:rFonts w:ascii="Arial" w:hAnsi="Arial" w:cs="Arial"/>
                <w:sz w:val="20"/>
                <w:szCs w:val="20"/>
              </w:rPr>
              <w:t>）</w:t>
            </w:r>
          </w:p>
        </w:tc>
      </w:tr>
      <w:tr w:rsidR="0024783F" w:rsidRPr="0024783F" w14:paraId="0508A11E" w14:textId="77777777" w:rsidTr="00357DA4">
        <w:trPr>
          <w:trHeight w:val="193"/>
        </w:trPr>
        <w:tc>
          <w:tcPr>
            <w:tcW w:w="3256" w:type="dxa"/>
            <w:tcBorders>
              <w:top w:val="nil"/>
              <w:bottom w:val="single" w:sz="8" w:space="0" w:color="auto"/>
            </w:tcBorders>
          </w:tcPr>
          <w:p w14:paraId="78DD10CD" w14:textId="77777777" w:rsidR="00BF2D6F" w:rsidRPr="0024783F" w:rsidRDefault="00BF2D6F" w:rsidP="00357DA4">
            <w:pPr>
              <w:spacing w:line="480" w:lineRule="auto"/>
              <w:rPr>
                <w:rFonts w:ascii="Arial" w:hAnsi="Arial" w:cs="Arial"/>
                <w:sz w:val="20"/>
                <w:szCs w:val="20"/>
              </w:rPr>
            </w:pPr>
            <w:r w:rsidRPr="0024783F">
              <w:rPr>
                <w:rFonts w:ascii="Arial" w:hAnsi="Arial" w:cs="Arial"/>
                <w:sz w:val="20"/>
                <w:szCs w:val="20"/>
              </w:rPr>
              <w:t xml:space="preserve"> Up to one line</w:t>
            </w:r>
          </w:p>
        </w:tc>
        <w:tc>
          <w:tcPr>
            <w:tcW w:w="2551" w:type="dxa"/>
            <w:tcBorders>
              <w:top w:val="nil"/>
              <w:bottom w:val="single" w:sz="8" w:space="0" w:color="auto"/>
            </w:tcBorders>
          </w:tcPr>
          <w:p w14:paraId="53DA7F4F" w14:textId="77777777" w:rsidR="00BF2D6F" w:rsidRPr="0024783F" w:rsidRDefault="00BF2D6F" w:rsidP="00357DA4">
            <w:pPr>
              <w:spacing w:line="480" w:lineRule="auto"/>
              <w:rPr>
                <w:rFonts w:ascii="Arial" w:hAnsi="Arial" w:cs="Arial"/>
                <w:sz w:val="20"/>
                <w:szCs w:val="20"/>
              </w:rPr>
            </w:pPr>
            <w:r w:rsidRPr="0024783F">
              <w:rPr>
                <w:rFonts w:ascii="Arial" w:hAnsi="Arial" w:cs="Arial"/>
                <w:sz w:val="20"/>
                <w:szCs w:val="20"/>
              </w:rPr>
              <w:t>236 (48.8)</w:t>
            </w:r>
          </w:p>
        </w:tc>
        <w:tc>
          <w:tcPr>
            <w:tcW w:w="2552" w:type="dxa"/>
            <w:tcBorders>
              <w:top w:val="nil"/>
              <w:bottom w:val="single" w:sz="8" w:space="0" w:color="auto"/>
            </w:tcBorders>
          </w:tcPr>
          <w:p w14:paraId="0052D6D7" w14:textId="77777777" w:rsidR="00BF2D6F" w:rsidRPr="0024783F" w:rsidRDefault="00BF2D6F" w:rsidP="00357DA4">
            <w:pPr>
              <w:spacing w:line="480" w:lineRule="auto"/>
              <w:rPr>
                <w:rFonts w:ascii="Arial" w:hAnsi="Arial" w:cs="Arial"/>
                <w:sz w:val="20"/>
                <w:szCs w:val="20"/>
              </w:rPr>
            </w:pPr>
            <w:r w:rsidRPr="0024783F">
              <w:rPr>
                <w:rFonts w:ascii="Arial" w:hAnsi="Arial" w:cs="Arial"/>
                <w:sz w:val="20"/>
                <w:szCs w:val="20"/>
              </w:rPr>
              <w:t>109 (45)</w:t>
            </w:r>
          </w:p>
        </w:tc>
      </w:tr>
    </w:tbl>
    <w:p w14:paraId="6639ED14" w14:textId="574A6E3B" w:rsidR="00124D8B" w:rsidRPr="0024783F" w:rsidRDefault="00567E39" w:rsidP="00357DA4">
      <w:pPr>
        <w:spacing w:line="480" w:lineRule="auto"/>
        <w:rPr>
          <w:rFonts w:ascii="Arial" w:hAnsi="Arial" w:cs="Arial"/>
          <w:sz w:val="20"/>
          <w:szCs w:val="20"/>
        </w:rPr>
        <w:sectPr w:rsidR="00124D8B" w:rsidRPr="0024783F" w:rsidSect="00357DA4">
          <w:pgSz w:w="11906" w:h="16838"/>
          <w:pgMar w:top="1440" w:right="1800" w:bottom="1440" w:left="1800" w:header="851" w:footer="992" w:gutter="0"/>
          <w:cols w:space="425"/>
          <w:docGrid w:type="lines" w:linePitch="326"/>
        </w:sectPr>
      </w:pPr>
      <w:bookmarkStart w:id="1" w:name="_Hlk45975372"/>
      <w:r w:rsidRPr="0024783F">
        <w:rPr>
          <w:rFonts w:ascii="Arial" w:hAnsi="Arial" w:cs="Arial"/>
          <w:b/>
          <w:bCs/>
          <w:sz w:val="20"/>
          <w:szCs w:val="20"/>
        </w:rPr>
        <w:t>Notes:</w:t>
      </w:r>
      <w:r w:rsidRPr="0024783F">
        <w:rPr>
          <w:rFonts w:ascii="Arial" w:hAnsi="Arial" w:cs="Arial"/>
          <w:sz w:val="20"/>
          <w:szCs w:val="20"/>
        </w:rPr>
        <w:t xml:space="preserve"> </w:t>
      </w:r>
      <w:r w:rsidR="00BF2D6F" w:rsidRPr="0024783F">
        <w:rPr>
          <w:rFonts w:ascii="Arial" w:hAnsi="Arial" w:cs="Arial"/>
          <w:sz w:val="20"/>
          <w:szCs w:val="20"/>
        </w:rPr>
        <w:t>The baseline demographic and clinical characteristics of the hypothetical patients in the model were derived from the relevant data of</w:t>
      </w:r>
      <w:bookmarkEnd w:id="1"/>
      <w:r w:rsidR="00BF2D6F" w:rsidRPr="0024783F">
        <w:rPr>
          <w:rFonts w:ascii="Arial" w:hAnsi="Arial" w:cs="Arial"/>
          <w:sz w:val="20"/>
          <w:szCs w:val="20"/>
        </w:rPr>
        <w:t xml:space="preserve"> MONALEESA-3 trial</w:t>
      </w:r>
      <w:r w:rsidR="00357DA4" w:rsidRPr="0024783F">
        <w:rPr>
          <w:rFonts w:ascii="Arial" w:hAnsi="Arial" w:cs="Arial"/>
          <w:sz w:val="20"/>
          <w:szCs w:val="20"/>
        </w:rPr>
        <w:t>.</w:t>
      </w:r>
      <w:r w:rsidR="00DB5EB7" w:rsidRPr="0024783F">
        <w:rPr>
          <w:rFonts w:ascii="Arial" w:hAnsi="Arial" w:cs="Arial"/>
          <w:sz w:val="20"/>
          <w:szCs w:val="20"/>
          <w:vertAlign w:val="superscript"/>
        </w:rPr>
        <w:t>10</w:t>
      </w:r>
      <w:r w:rsidR="00DB5EB7" w:rsidRPr="0024783F">
        <w:rPr>
          <w:rFonts w:ascii="Arial" w:hAnsi="Arial" w:cs="Arial" w:hint="eastAsia"/>
          <w:sz w:val="20"/>
          <w:szCs w:val="20"/>
          <w:vertAlign w:val="superscript"/>
        </w:rPr>
        <w:t>,</w:t>
      </w:r>
      <w:r w:rsidR="00DB5EB7" w:rsidRPr="0024783F">
        <w:rPr>
          <w:rFonts w:ascii="Arial" w:hAnsi="Arial" w:cs="Arial"/>
          <w:sz w:val="20"/>
          <w:szCs w:val="20"/>
          <w:vertAlign w:val="superscript"/>
        </w:rPr>
        <w:t>13</w:t>
      </w:r>
      <w:r w:rsidR="00DB5EB7" w:rsidRPr="0024783F">
        <w:rPr>
          <w:rFonts w:ascii="Arial" w:hAnsi="Arial" w:cs="Arial"/>
          <w:sz w:val="20"/>
          <w:szCs w:val="20"/>
        </w:rPr>
        <w:t xml:space="preserve"> </w:t>
      </w:r>
    </w:p>
    <w:p w14:paraId="5925D6DE" w14:textId="4B08E79B" w:rsidR="00124D8B" w:rsidRPr="0024783F" w:rsidRDefault="00124D8B" w:rsidP="00357DA4">
      <w:pPr>
        <w:spacing w:line="480" w:lineRule="auto"/>
        <w:rPr>
          <w:rFonts w:ascii="Arial" w:hAnsi="Arial" w:cs="Arial"/>
          <w:sz w:val="20"/>
          <w:szCs w:val="20"/>
        </w:rPr>
      </w:pPr>
      <w:bookmarkStart w:id="2" w:name="_Hlk45975383"/>
      <w:r w:rsidRPr="0024783F">
        <w:rPr>
          <w:rFonts w:ascii="Arial" w:hAnsi="Arial" w:cs="Arial"/>
          <w:b/>
          <w:bCs/>
          <w:sz w:val="20"/>
          <w:szCs w:val="20"/>
        </w:rPr>
        <w:lastRenderedPageBreak/>
        <w:t>Supplementary Table 2</w:t>
      </w:r>
      <w:r w:rsidRPr="0024783F">
        <w:rPr>
          <w:rFonts w:ascii="Arial" w:hAnsi="Arial" w:cs="Arial"/>
          <w:sz w:val="20"/>
          <w:szCs w:val="20"/>
        </w:rPr>
        <w:t xml:space="preserve"> </w:t>
      </w:r>
      <w:bookmarkStart w:id="3" w:name="_Hlk52440792"/>
      <w:r w:rsidRPr="0024783F">
        <w:rPr>
          <w:rFonts w:ascii="Arial" w:hAnsi="Arial" w:cs="Arial"/>
          <w:sz w:val="20"/>
          <w:szCs w:val="20"/>
        </w:rPr>
        <w:t xml:space="preserve">Drug doses and unit price </w:t>
      </w:r>
      <w:bookmarkEnd w:id="3"/>
    </w:p>
    <w:tbl>
      <w:tblPr>
        <w:tblStyle w:val="TableGrid"/>
        <w:tblW w:w="10063" w:type="dxa"/>
        <w:tblBorders>
          <w:top w:val="single" w:sz="8" w:space="0" w:color="auto"/>
          <w:left w:val="none" w:sz="0" w:space="0" w:color="auto"/>
          <w:bottom w:val="single" w:sz="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25"/>
        <w:gridCol w:w="4169"/>
        <w:gridCol w:w="1581"/>
        <w:gridCol w:w="1327"/>
        <w:gridCol w:w="1261"/>
      </w:tblGrid>
      <w:tr w:rsidR="0024783F" w:rsidRPr="0024783F" w14:paraId="2E605264" w14:textId="77777777" w:rsidTr="004A6A2A">
        <w:trPr>
          <w:trHeight w:val="353"/>
        </w:trPr>
        <w:tc>
          <w:tcPr>
            <w:tcW w:w="1725" w:type="dxa"/>
            <w:tcBorders>
              <w:top w:val="single" w:sz="8" w:space="0" w:color="auto"/>
              <w:bottom w:val="single" w:sz="8" w:space="0" w:color="auto"/>
            </w:tcBorders>
          </w:tcPr>
          <w:p w14:paraId="59271ED5" w14:textId="77777777" w:rsidR="00BF2D6F" w:rsidRPr="0024783F" w:rsidRDefault="00BF2D6F" w:rsidP="00357DA4">
            <w:pPr>
              <w:spacing w:line="480" w:lineRule="auto"/>
              <w:jc w:val="center"/>
              <w:rPr>
                <w:rFonts w:ascii="Arial" w:hAnsi="Arial" w:cs="Arial"/>
                <w:b/>
                <w:bCs/>
                <w:sz w:val="20"/>
                <w:szCs w:val="20"/>
              </w:rPr>
            </w:pPr>
            <w:bookmarkStart w:id="4" w:name="_Hlk40483270"/>
            <w:bookmarkEnd w:id="2"/>
            <w:r w:rsidRPr="0024783F">
              <w:rPr>
                <w:rFonts w:ascii="Arial" w:hAnsi="Arial" w:cs="Arial"/>
                <w:b/>
                <w:bCs/>
                <w:sz w:val="20"/>
                <w:szCs w:val="20"/>
              </w:rPr>
              <w:t>Drug</w:t>
            </w:r>
          </w:p>
        </w:tc>
        <w:tc>
          <w:tcPr>
            <w:tcW w:w="4169" w:type="dxa"/>
            <w:tcBorders>
              <w:top w:val="single" w:sz="8" w:space="0" w:color="auto"/>
              <w:bottom w:val="single" w:sz="8" w:space="0" w:color="auto"/>
            </w:tcBorders>
          </w:tcPr>
          <w:p w14:paraId="4CD6AEAA" w14:textId="77777777" w:rsidR="00BF2D6F" w:rsidRPr="0024783F" w:rsidRDefault="00BF2D6F" w:rsidP="00357DA4">
            <w:pPr>
              <w:spacing w:line="480" w:lineRule="auto"/>
              <w:jc w:val="center"/>
              <w:rPr>
                <w:rFonts w:ascii="Arial" w:hAnsi="Arial" w:cs="Arial"/>
                <w:b/>
                <w:bCs/>
                <w:sz w:val="20"/>
                <w:szCs w:val="20"/>
              </w:rPr>
            </w:pPr>
            <w:r w:rsidRPr="0024783F">
              <w:rPr>
                <w:rFonts w:ascii="Arial" w:hAnsi="Arial" w:cs="Arial"/>
                <w:b/>
                <w:bCs/>
                <w:sz w:val="20"/>
                <w:szCs w:val="20"/>
              </w:rPr>
              <w:t>Dose</w:t>
            </w:r>
          </w:p>
        </w:tc>
        <w:tc>
          <w:tcPr>
            <w:tcW w:w="1581" w:type="dxa"/>
            <w:tcBorders>
              <w:top w:val="single" w:sz="8" w:space="0" w:color="auto"/>
              <w:bottom w:val="single" w:sz="8" w:space="0" w:color="auto"/>
            </w:tcBorders>
          </w:tcPr>
          <w:p w14:paraId="62F78F11" w14:textId="77777777" w:rsidR="00BF2D6F" w:rsidRPr="0024783F" w:rsidRDefault="00BF2D6F" w:rsidP="00357DA4">
            <w:pPr>
              <w:spacing w:line="480" w:lineRule="auto"/>
              <w:jc w:val="center"/>
              <w:rPr>
                <w:rFonts w:ascii="Arial" w:hAnsi="Arial" w:cs="Arial"/>
                <w:b/>
                <w:bCs/>
                <w:sz w:val="20"/>
                <w:szCs w:val="20"/>
              </w:rPr>
            </w:pPr>
            <w:r w:rsidRPr="0024783F">
              <w:rPr>
                <w:rFonts w:ascii="Arial" w:hAnsi="Arial" w:cs="Arial"/>
                <w:b/>
                <w:bCs/>
                <w:sz w:val="20"/>
                <w:szCs w:val="20"/>
              </w:rPr>
              <w:t>Unit price ($)</w:t>
            </w:r>
          </w:p>
        </w:tc>
        <w:tc>
          <w:tcPr>
            <w:tcW w:w="1327" w:type="dxa"/>
            <w:tcBorders>
              <w:top w:val="single" w:sz="8" w:space="0" w:color="auto"/>
              <w:bottom w:val="single" w:sz="8" w:space="0" w:color="auto"/>
            </w:tcBorders>
          </w:tcPr>
          <w:p w14:paraId="4E385AD0" w14:textId="77777777" w:rsidR="00BF2D6F" w:rsidRPr="0024783F" w:rsidRDefault="00BF2D6F" w:rsidP="00357DA4">
            <w:pPr>
              <w:spacing w:line="480" w:lineRule="auto"/>
              <w:jc w:val="center"/>
              <w:rPr>
                <w:rFonts w:ascii="Arial" w:hAnsi="Arial" w:cs="Arial"/>
                <w:b/>
                <w:bCs/>
                <w:sz w:val="20"/>
                <w:szCs w:val="20"/>
              </w:rPr>
            </w:pPr>
            <w:r w:rsidRPr="0024783F">
              <w:rPr>
                <w:rFonts w:ascii="Arial" w:hAnsi="Arial" w:cs="Arial"/>
                <w:b/>
                <w:bCs/>
                <w:sz w:val="20"/>
                <w:szCs w:val="20"/>
              </w:rPr>
              <w:t>Cost for one cycle ($/4 weeks)</w:t>
            </w:r>
          </w:p>
        </w:tc>
        <w:tc>
          <w:tcPr>
            <w:tcW w:w="1260" w:type="dxa"/>
            <w:tcBorders>
              <w:top w:val="single" w:sz="8" w:space="0" w:color="auto"/>
              <w:bottom w:val="single" w:sz="8" w:space="0" w:color="auto"/>
            </w:tcBorders>
          </w:tcPr>
          <w:p w14:paraId="6300BD05" w14:textId="77777777" w:rsidR="00BF2D6F" w:rsidRPr="0024783F" w:rsidRDefault="00BF2D6F" w:rsidP="00357DA4">
            <w:pPr>
              <w:spacing w:line="480" w:lineRule="auto"/>
              <w:jc w:val="center"/>
              <w:rPr>
                <w:rFonts w:ascii="Arial" w:hAnsi="Arial" w:cs="Arial"/>
                <w:b/>
                <w:bCs/>
                <w:sz w:val="20"/>
                <w:szCs w:val="20"/>
              </w:rPr>
            </w:pPr>
            <w:r w:rsidRPr="0024783F">
              <w:rPr>
                <w:rFonts w:ascii="Arial" w:hAnsi="Arial" w:cs="Arial"/>
                <w:b/>
                <w:bCs/>
                <w:sz w:val="20"/>
                <w:szCs w:val="20"/>
              </w:rPr>
              <w:t>Reference</w:t>
            </w:r>
          </w:p>
        </w:tc>
      </w:tr>
      <w:tr w:rsidR="0024783F" w:rsidRPr="0024783F" w14:paraId="61B28AF5" w14:textId="77777777" w:rsidTr="004A6A2A">
        <w:trPr>
          <w:trHeight w:val="418"/>
        </w:trPr>
        <w:tc>
          <w:tcPr>
            <w:tcW w:w="10063" w:type="dxa"/>
            <w:gridSpan w:val="5"/>
            <w:tcBorders>
              <w:top w:val="single" w:sz="8" w:space="0" w:color="auto"/>
            </w:tcBorders>
          </w:tcPr>
          <w:p w14:paraId="577FECF6" w14:textId="72AC941A" w:rsidR="00BE058D" w:rsidRPr="0024783F" w:rsidRDefault="00BE058D" w:rsidP="00357DA4">
            <w:pPr>
              <w:spacing w:line="480" w:lineRule="auto"/>
              <w:rPr>
                <w:rFonts w:ascii="Arial" w:hAnsi="Arial" w:cs="Arial"/>
                <w:sz w:val="20"/>
                <w:szCs w:val="20"/>
              </w:rPr>
            </w:pPr>
            <w:r w:rsidRPr="0024783F">
              <w:rPr>
                <w:rFonts w:ascii="Arial" w:hAnsi="Arial" w:cs="Arial"/>
                <w:b/>
                <w:bCs/>
                <w:sz w:val="20"/>
                <w:szCs w:val="20"/>
              </w:rPr>
              <w:t xml:space="preserve">Progression </w:t>
            </w:r>
            <w:r w:rsidR="001E4DE1" w:rsidRPr="0024783F">
              <w:rPr>
                <w:rFonts w:ascii="Arial" w:hAnsi="Arial" w:cs="Arial"/>
                <w:b/>
                <w:bCs/>
                <w:sz w:val="20"/>
                <w:szCs w:val="20"/>
              </w:rPr>
              <w:t>f</w:t>
            </w:r>
            <w:r w:rsidRPr="0024783F">
              <w:rPr>
                <w:rFonts w:ascii="Arial" w:hAnsi="Arial" w:cs="Arial"/>
                <w:b/>
                <w:bCs/>
                <w:sz w:val="20"/>
                <w:szCs w:val="20"/>
              </w:rPr>
              <w:t>ree disease</w:t>
            </w:r>
          </w:p>
        </w:tc>
      </w:tr>
      <w:tr w:rsidR="0024783F" w:rsidRPr="0024783F" w14:paraId="33164963" w14:textId="77777777" w:rsidTr="004A6A2A">
        <w:trPr>
          <w:trHeight w:val="382"/>
        </w:trPr>
        <w:tc>
          <w:tcPr>
            <w:tcW w:w="1725" w:type="dxa"/>
          </w:tcPr>
          <w:p w14:paraId="1989C0EF" w14:textId="77777777" w:rsidR="00BF2D6F" w:rsidRPr="0024783F" w:rsidRDefault="00BF2D6F" w:rsidP="00357DA4">
            <w:pPr>
              <w:spacing w:line="480" w:lineRule="auto"/>
              <w:rPr>
                <w:rFonts w:ascii="Arial" w:hAnsi="Arial" w:cs="Arial"/>
                <w:sz w:val="20"/>
                <w:szCs w:val="20"/>
              </w:rPr>
            </w:pPr>
            <w:r w:rsidRPr="0024783F">
              <w:rPr>
                <w:rFonts w:ascii="Arial" w:hAnsi="Arial" w:cs="Arial"/>
                <w:sz w:val="20"/>
                <w:szCs w:val="20"/>
              </w:rPr>
              <w:t>Ribociclib</w:t>
            </w:r>
          </w:p>
        </w:tc>
        <w:tc>
          <w:tcPr>
            <w:tcW w:w="4169" w:type="dxa"/>
          </w:tcPr>
          <w:p w14:paraId="54BB41D4" w14:textId="258ABB04" w:rsidR="00BF2D6F" w:rsidRPr="0024783F" w:rsidRDefault="00536CD0" w:rsidP="00357DA4">
            <w:pPr>
              <w:spacing w:line="480" w:lineRule="auto"/>
              <w:rPr>
                <w:rFonts w:ascii="Arial" w:hAnsi="Arial" w:cs="Arial"/>
                <w:sz w:val="20"/>
                <w:szCs w:val="20"/>
              </w:rPr>
            </w:pPr>
            <w:r w:rsidRPr="0024783F">
              <w:rPr>
                <w:rFonts w:ascii="Arial" w:hAnsi="Arial" w:cs="Arial"/>
                <w:sz w:val="20"/>
                <w:szCs w:val="20"/>
              </w:rPr>
              <w:t>600 mg/day orally on days 1</w:t>
            </w:r>
            <w:r w:rsidR="00567E39" w:rsidRPr="0024783F">
              <w:rPr>
                <w:rFonts w:ascii="Arial" w:hAnsi="Arial" w:cs="Arial"/>
                <w:sz w:val="20"/>
                <w:szCs w:val="20"/>
              </w:rPr>
              <w:t>-</w:t>
            </w:r>
            <w:r w:rsidRPr="0024783F">
              <w:rPr>
                <w:rFonts w:ascii="Arial" w:hAnsi="Arial" w:cs="Arial"/>
                <w:sz w:val="20"/>
                <w:szCs w:val="20"/>
              </w:rPr>
              <w:t>21 of a 28-day cycle</w:t>
            </w:r>
          </w:p>
        </w:tc>
        <w:tc>
          <w:tcPr>
            <w:tcW w:w="1581" w:type="dxa"/>
          </w:tcPr>
          <w:p w14:paraId="2ED933EA" w14:textId="77777777" w:rsidR="00BF2D6F" w:rsidRPr="0024783F" w:rsidRDefault="00BF2D6F" w:rsidP="00357DA4">
            <w:pPr>
              <w:spacing w:line="480" w:lineRule="auto"/>
              <w:rPr>
                <w:rFonts w:ascii="Arial" w:hAnsi="Arial" w:cs="Arial"/>
                <w:sz w:val="20"/>
                <w:szCs w:val="20"/>
              </w:rPr>
            </w:pPr>
            <w:r w:rsidRPr="0024783F">
              <w:rPr>
                <w:rFonts w:ascii="Arial" w:hAnsi="Arial" w:cs="Arial"/>
                <w:sz w:val="20"/>
                <w:szCs w:val="20"/>
              </w:rPr>
              <w:t>219.61/200mg</w:t>
            </w:r>
          </w:p>
        </w:tc>
        <w:tc>
          <w:tcPr>
            <w:tcW w:w="1327" w:type="dxa"/>
          </w:tcPr>
          <w:p w14:paraId="5DA95FF0" w14:textId="2DAB2EDA" w:rsidR="00BF2D6F" w:rsidRPr="0024783F" w:rsidRDefault="00BF2D6F" w:rsidP="00357DA4">
            <w:pPr>
              <w:spacing w:line="480" w:lineRule="auto"/>
              <w:rPr>
                <w:rFonts w:ascii="Arial" w:hAnsi="Arial" w:cs="Arial"/>
                <w:sz w:val="20"/>
                <w:szCs w:val="20"/>
              </w:rPr>
            </w:pPr>
            <w:r w:rsidRPr="0024783F">
              <w:rPr>
                <w:rFonts w:ascii="Arial" w:hAnsi="Arial" w:cs="Arial"/>
                <w:sz w:val="20"/>
                <w:szCs w:val="20"/>
              </w:rPr>
              <w:t>13</w:t>
            </w:r>
            <w:r w:rsidR="005067D9" w:rsidRPr="0024783F">
              <w:rPr>
                <w:rFonts w:ascii="Arial" w:hAnsi="Arial" w:cs="Arial"/>
                <w:sz w:val="20"/>
                <w:szCs w:val="20"/>
              </w:rPr>
              <w:t>,</w:t>
            </w:r>
            <w:r w:rsidRPr="0024783F">
              <w:rPr>
                <w:rFonts w:ascii="Arial" w:hAnsi="Arial" w:cs="Arial"/>
                <w:sz w:val="20"/>
                <w:szCs w:val="20"/>
              </w:rPr>
              <w:t>835.43</w:t>
            </w:r>
          </w:p>
        </w:tc>
        <w:tc>
          <w:tcPr>
            <w:tcW w:w="1260" w:type="dxa"/>
          </w:tcPr>
          <w:p w14:paraId="45D2626A" w14:textId="2BF1848D" w:rsidR="00BF2D6F" w:rsidRPr="0024783F" w:rsidRDefault="00DB5EB7" w:rsidP="00357DA4">
            <w:pPr>
              <w:spacing w:line="480" w:lineRule="auto"/>
              <w:rPr>
                <w:rFonts w:ascii="Arial" w:hAnsi="Arial" w:cs="Arial"/>
                <w:sz w:val="20"/>
                <w:szCs w:val="20"/>
                <w:vertAlign w:val="superscript"/>
              </w:rPr>
            </w:pPr>
            <w:r w:rsidRPr="0024783F">
              <w:rPr>
                <w:rFonts w:ascii="Arial" w:hAnsi="Arial" w:cs="Arial"/>
                <w:sz w:val="20"/>
                <w:szCs w:val="20"/>
                <w:vertAlign w:val="superscript"/>
              </w:rPr>
              <w:t>10</w:t>
            </w:r>
            <w:r w:rsidRPr="0024783F">
              <w:rPr>
                <w:rFonts w:ascii="Arial" w:hAnsi="Arial" w:cs="Arial" w:hint="eastAsia"/>
                <w:sz w:val="20"/>
                <w:szCs w:val="20"/>
                <w:vertAlign w:val="superscript"/>
              </w:rPr>
              <w:t>,</w:t>
            </w:r>
            <w:r w:rsidR="00196F17" w:rsidRPr="0024783F">
              <w:rPr>
                <w:rFonts w:ascii="Arial" w:hAnsi="Arial" w:cs="Arial"/>
                <w:sz w:val="20"/>
                <w:szCs w:val="20"/>
                <w:vertAlign w:val="superscript"/>
              </w:rPr>
              <w:t>2</w:t>
            </w:r>
            <w:r w:rsidRPr="0024783F">
              <w:rPr>
                <w:rFonts w:ascii="Arial" w:hAnsi="Arial" w:cs="Arial"/>
                <w:sz w:val="20"/>
                <w:szCs w:val="20"/>
                <w:vertAlign w:val="superscript"/>
              </w:rPr>
              <w:t>3</w:t>
            </w:r>
          </w:p>
        </w:tc>
      </w:tr>
      <w:tr w:rsidR="0024783F" w:rsidRPr="0024783F" w14:paraId="3D1BDF60" w14:textId="77777777" w:rsidTr="004A6A2A">
        <w:trPr>
          <w:trHeight w:val="536"/>
        </w:trPr>
        <w:tc>
          <w:tcPr>
            <w:tcW w:w="1725" w:type="dxa"/>
          </w:tcPr>
          <w:p w14:paraId="790A1C60" w14:textId="77777777" w:rsidR="00BF2D6F" w:rsidRPr="0024783F" w:rsidRDefault="00BF2D6F" w:rsidP="00357DA4">
            <w:pPr>
              <w:spacing w:line="480" w:lineRule="auto"/>
              <w:rPr>
                <w:rFonts w:ascii="Arial" w:hAnsi="Arial" w:cs="Arial"/>
                <w:sz w:val="20"/>
                <w:szCs w:val="20"/>
              </w:rPr>
            </w:pPr>
            <w:r w:rsidRPr="0024783F">
              <w:rPr>
                <w:rFonts w:ascii="Arial" w:hAnsi="Arial" w:cs="Arial"/>
                <w:sz w:val="20"/>
                <w:szCs w:val="20"/>
              </w:rPr>
              <w:t>Fulvestrant</w:t>
            </w:r>
          </w:p>
        </w:tc>
        <w:tc>
          <w:tcPr>
            <w:tcW w:w="4169" w:type="dxa"/>
          </w:tcPr>
          <w:p w14:paraId="13EF7EAC" w14:textId="22BD3C57" w:rsidR="00BF2D6F" w:rsidRPr="0024783F" w:rsidRDefault="00BF2D6F" w:rsidP="00357DA4">
            <w:pPr>
              <w:spacing w:line="480" w:lineRule="auto"/>
              <w:rPr>
                <w:rFonts w:ascii="Arial" w:hAnsi="Arial" w:cs="Arial"/>
                <w:sz w:val="20"/>
                <w:szCs w:val="20"/>
              </w:rPr>
            </w:pPr>
            <w:r w:rsidRPr="0024783F">
              <w:rPr>
                <w:rFonts w:ascii="Arial" w:hAnsi="Arial" w:cs="Arial"/>
                <w:sz w:val="20"/>
                <w:szCs w:val="20"/>
              </w:rPr>
              <w:t>500 mg</w:t>
            </w:r>
            <w:r w:rsidR="00975258" w:rsidRPr="0024783F">
              <w:rPr>
                <w:rFonts w:ascii="Arial" w:hAnsi="Arial" w:cs="Arial"/>
                <w:sz w:val="20"/>
                <w:szCs w:val="20"/>
              </w:rPr>
              <w:t xml:space="preserve"> </w:t>
            </w:r>
            <w:r w:rsidR="001A1BDF" w:rsidRPr="0024783F">
              <w:rPr>
                <w:rFonts w:ascii="Arial" w:hAnsi="Arial" w:cs="Arial"/>
                <w:sz w:val="20"/>
                <w:szCs w:val="20"/>
              </w:rPr>
              <w:t xml:space="preserve">on </w:t>
            </w:r>
            <w:r w:rsidR="00975258" w:rsidRPr="0024783F">
              <w:rPr>
                <w:rFonts w:ascii="Arial" w:hAnsi="Arial" w:cs="Arial"/>
                <w:sz w:val="20"/>
                <w:szCs w:val="20"/>
              </w:rPr>
              <w:t>day</w:t>
            </w:r>
            <w:r w:rsidR="001A1BDF" w:rsidRPr="0024783F">
              <w:rPr>
                <w:rFonts w:ascii="Arial" w:hAnsi="Arial" w:cs="Arial"/>
                <w:sz w:val="20"/>
                <w:szCs w:val="20"/>
              </w:rPr>
              <w:t xml:space="preserve"> </w:t>
            </w:r>
            <w:r w:rsidR="00975258" w:rsidRPr="0024783F">
              <w:rPr>
                <w:rFonts w:ascii="Arial" w:hAnsi="Arial" w:cs="Arial"/>
                <w:sz w:val="20"/>
                <w:szCs w:val="20"/>
              </w:rPr>
              <w:t>1</w:t>
            </w:r>
            <w:r w:rsidRPr="0024783F">
              <w:rPr>
                <w:rFonts w:ascii="Arial" w:hAnsi="Arial" w:cs="Arial"/>
                <w:sz w:val="20"/>
                <w:szCs w:val="20"/>
              </w:rPr>
              <w:t xml:space="preserve"> </w:t>
            </w:r>
            <w:r w:rsidR="001A1BDF" w:rsidRPr="0024783F">
              <w:rPr>
                <w:rFonts w:ascii="Arial" w:hAnsi="Arial" w:cs="Arial"/>
                <w:sz w:val="20"/>
                <w:szCs w:val="20"/>
              </w:rPr>
              <w:t>of each 28-day cycle, with an additional dose on day 15 of cycle 1</w:t>
            </w:r>
          </w:p>
        </w:tc>
        <w:tc>
          <w:tcPr>
            <w:tcW w:w="1581" w:type="dxa"/>
          </w:tcPr>
          <w:p w14:paraId="65DB4042" w14:textId="77777777" w:rsidR="00BF2D6F" w:rsidRPr="0024783F" w:rsidRDefault="00BF2D6F" w:rsidP="00357DA4">
            <w:pPr>
              <w:spacing w:line="480" w:lineRule="auto"/>
              <w:rPr>
                <w:rFonts w:ascii="Arial" w:hAnsi="Arial" w:cs="Arial"/>
                <w:sz w:val="20"/>
                <w:szCs w:val="20"/>
              </w:rPr>
            </w:pPr>
            <w:r w:rsidRPr="0024783F">
              <w:rPr>
                <w:rFonts w:ascii="Arial" w:hAnsi="Arial" w:cs="Arial"/>
                <w:sz w:val="20"/>
                <w:szCs w:val="20"/>
              </w:rPr>
              <w:t>56.46/25mg</w:t>
            </w:r>
          </w:p>
          <w:p w14:paraId="273D1186" w14:textId="77777777" w:rsidR="00BF2D6F" w:rsidRPr="0024783F" w:rsidRDefault="00BF2D6F" w:rsidP="00357DA4">
            <w:pPr>
              <w:spacing w:line="480" w:lineRule="auto"/>
              <w:rPr>
                <w:rFonts w:ascii="Arial" w:hAnsi="Arial" w:cs="Arial"/>
                <w:sz w:val="20"/>
                <w:szCs w:val="20"/>
              </w:rPr>
            </w:pPr>
          </w:p>
        </w:tc>
        <w:tc>
          <w:tcPr>
            <w:tcW w:w="1327" w:type="dxa"/>
          </w:tcPr>
          <w:p w14:paraId="6A60EC37" w14:textId="35CF2A86" w:rsidR="00BF2D6F" w:rsidRPr="0024783F" w:rsidRDefault="00BF2D6F" w:rsidP="00357DA4">
            <w:pPr>
              <w:spacing w:line="480" w:lineRule="auto"/>
              <w:rPr>
                <w:rFonts w:ascii="Arial" w:hAnsi="Arial" w:cs="Arial"/>
                <w:sz w:val="20"/>
                <w:szCs w:val="20"/>
              </w:rPr>
            </w:pPr>
            <w:r w:rsidRPr="0024783F">
              <w:rPr>
                <w:rFonts w:ascii="Arial" w:hAnsi="Arial" w:cs="Arial"/>
                <w:sz w:val="20"/>
                <w:szCs w:val="20"/>
              </w:rPr>
              <w:t>1</w:t>
            </w:r>
            <w:r w:rsidR="005067D9" w:rsidRPr="0024783F">
              <w:rPr>
                <w:rFonts w:ascii="Arial" w:hAnsi="Arial" w:cs="Arial"/>
                <w:sz w:val="20"/>
                <w:szCs w:val="20"/>
              </w:rPr>
              <w:t>,</w:t>
            </w:r>
            <w:r w:rsidRPr="0024783F">
              <w:rPr>
                <w:rFonts w:ascii="Arial" w:hAnsi="Arial" w:cs="Arial"/>
                <w:sz w:val="20"/>
                <w:szCs w:val="20"/>
              </w:rPr>
              <w:t xml:space="preserve">129.2 </w:t>
            </w:r>
          </w:p>
        </w:tc>
        <w:tc>
          <w:tcPr>
            <w:tcW w:w="1260" w:type="dxa"/>
          </w:tcPr>
          <w:p w14:paraId="2352DE03" w14:textId="700B94BC" w:rsidR="00BF2D6F" w:rsidRPr="0024783F" w:rsidRDefault="00DB5EB7" w:rsidP="00357DA4">
            <w:pPr>
              <w:spacing w:line="480" w:lineRule="auto"/>
              <w:rPr>
                <w:rFonts w:ascii="Arial" w:hAnsi="Arial" w:cs="Arial"/>
                <w:sz w:val="20"/>
                <w:szCs w:val="20"/>
              </w:rPr>
            </w:pPr>
            <w:r w:rsidRPr="0024783F">
              <w:rPr>
                <w:rFonts w:ascii="Arial" w:hAnsi="Arial" w:cs="Arial"/>
                <w:sz w:val="20"/>
                <w:szCs w:val="20"/>
                <w:vertAlign w:val="superscript"/>
              </w:rPr>
              <w:t>10</w:t>
            </w:r>
            <w:r w:rsidRPr="0024783F">
              <w:rPr>
                <w:rFonts w:ascii="Arial" w:hAnsi="Arial" w:cs="Arial" w:hint="eastAsia"/>
                <w:sz w:val="20"/>
                <w:szCs w:val="20"/>
                <w:vertAlign w:val="superscript"/>
              </w:rPr>
              <w:t>,</w:t>
            </w:r>
            <w:r w:rsidR="00196F17" w:rsidRPr="0024783F">
              <w:rPr>
                <w:rFonts w:ascii="Arial" w:hAnsi="Arial" w:cs="Arial"/>
                <w:sz w:val="20"/>
                <w:szCs w:val="20"/>
                <w:vertAlign w:val="superscript"/>
              </w:rPr>
              <w:t>22</w:t>
            </w:r>
          </w:p>
        </w:tc>
      </w:tr>
      <w:tr w:rsidR="0024783F" w:rsidRPr="0024783F" w14:paraId="28B3A311" w14:textId="77777777" w:rsidTr="004A6A2A">
        <w:trPr>
          <w:trHeight w:val="404"/>
        </w:trPr>
        <w:tc>
          <w:tcPr>
            <w:tcW w:w="10063" w:type="dxa"/>
            <w:gridSpan w:val="5"/>
          </w:tcPr>
          <w:p w14:paraId="32274CA2" w14:textId="6290BEA1" w:rsidR="00DB4476" w:rsidRPr="0024783F" w:rsidRDefault="00D0568C" w:rsidP="00357DA4">
            <w:pPr>
              <w:spacing w:line="480" w:lineRule="auto"/>
              <w:rPr>
                <w:rFonts w:ascii="Arial" w:hAnsi="Arial" w:cs="Arial"/>
                <w:sz w:val="20"/>
                <w:szCs w:val="20"/>
              </w:rPr>
            </w:pPr>
            <w:r w:rsidRPr="0024783F">
              <w:rPr>
                <w:rFonts w:ascii="Arial" w:eastAsiaTheme="minorEastAsia" w:hAnsi="Arial" w:cs="Arial"/>
                <w:b/>
                <w:bCs/>
                <w:sz w:val="20"/>
                <w:szCs w:val="20"/>
              </w:rPr>
              <w:t>First progression</w:t>
            </w:r>
          </w:p>
        </w:tc>
      </w:tr>
      <w:tr w:rsidR="0024783F" w:rsidRPr="0024783F" w14:paraId="54EF7093" w14:textId="77777777" w:rsidTr="004A6A2A">
        <w:trPr>
          <w:trHeight w:val="59"/>
        </w:trPr>
        <w:tc>
          <w:tcPr>
            <w:tcW w:w="10063" w:type="dxa"/>
            <w:gridSpan w:val="5"/>
          </w:tcPr>
          <w:p w14:paraId="03043EF2" w14:textId="6AE76787" w:rsidR="00DB4476" w:rsidRPr="0024783F" w:rsidRDefault="00DB4476" w:rsidP="00357DA4">
            <w:pPr>
              <w:spacing w:line="480" w:lineRule="auto"/>
              <w:rPr>
                <w:rFonts w:ascii="Arial" w:hAnsi="Arial" w:cs="Arial"/>
                <w:sz w:val="20"/>
                <w:szCs w:val="20"/>
              </w:rPr>
            </w:pPr>
            <w:r w:rsidRPr="0024783F">
              <w:rPr>
                <w:rFonts w:ascii="Arial" w:hAnsi="Arial" w:cs="Arial"/>
                <w:sz w:val="20"/>
                <w:szCs w:val="20"/>
              </w:rPr>
              <w:t>Pyrimidine analogues</w:t>
            </w:r>
          </w:p>
        </w:tc>
      </w:tr>
      <w:tr w:rsidR="0024783F" w:rsidRPr="0024783F" w14:paraId="30718BC0" w14:textId="77777777" w:rsidTr="004A6A2A">
        <w:trPr>
          <w:trHeight w:val="59"/>
        </w:trPr>
        <w:tc>
          <w:tcPr>
            <w:tcW w:w="1725" w:type="dxa"/>
          </w:tcPr>
          <w:p w14:paraId="00BEAD1F" w14:textId="302D7255" w:rsidR="00BF2D6F" w:rsidRPr="0024783F" w:rsidRDefault="00BF2D6F" w:rsidP="00357DA4">
            <w:pPr>
              <w:spacing w:line="480" w:lineRule="auto"/>
              <w:ind w:firstLineChars="100" w:firstLine="200"/>
              <w:rPr>
                <w:rFonts w:ascii="Arial" w:hAnsi="Arial" w:cs="Arial"/>
                <w:sz w:val="20"/>
                <w:szCs w:val="20"/>
              </w:rPr>
            </w:pPr>
            <w:r w:rsidRPr="0024783F">
              <w:rPr>
                <w:rFonts w:ascii="Arial" w:hAnsi="Arial" w:cs="Arial"/>
                <w:sz w:val="20"/>
                <w:szCs w:val="20"/>
              </w:rPr>
              <w:t>Capecitabine</w:t>
            </w:r>
          </w:p>
        </w:tc>
        <w:tc>
          <w:tcPr>
            <w:tcW w:w="4169" w:type="dxa"/>
          </w:tcPr>
          <w:p w14:paraId="71B5B42D" w14:textId="038C0BEA" w:rsidR="00BF2D6F" w:rsidRPr="0024783F" w:rsidRDefault="00BF2D6F" w:rsidP="00357DA4">
            <w:pPr>
              <w:spacing w:line="480" w:lineRule="auto"/>
              <w:rPr>
                <w:rFonts w:ascii="Arial" w:hAnsi="Arial" w:cs="Arial"/>
                <w:sz w:val="20"/>
                <w:szCs w:val="20"/>
              </w:rPr>
            </w:pPr>
            <w:r w:rsidRPr="0024783F">
              <w:rPr>
                <w:rFonts w:ascii="Arial" w:hAnsi="Arial" w:cs="Arial"/>
                <w:sz w:val="20"/>
                <w:szCs w:val="20"/>
              </w:rPr>
              <w:t>1000-1250 mg/m</w:t>
            </w:r>
            <w:r w:rsidRPr="0024783F">
              <w:rPr>
                <w:rFonts w:ascii="Arial" w:hAnsi="Arial" w:cs="Arial"/>
                <w:sz w:val="20"/>
                <w:szCs w:val="20"/>
                <w:vertAlign w:val="superscript"/>
              </w:rPr>
              <w:t>2</w:t>
            </w:r>
            <w:r w:rsidR="00975258" w:rsidRPr="0024783F">
              <w:rPr>
                <w:rFonts w:ascii="Arial" w:hAnsi="Arial" w:cs="Arial"/>
                <w:sz w:val="20"/>
                <w:szCs w:val="20"/>
              </w:rPr>
              <w:t>×1.79m</w:t>
            </w:r>
            <w:r w:rsidR="00975258" w:rsidRPr="0024783F">
              <w:rPr>
                <w:rFonts w:ascii="Arial" w:hAnsi="Arial" w:cs="Arial"/>
                <w:sz w:val="20"/>
                <w:szCs w:val="20"/>
                <w:vertAlign w:val="superscript"/>
              </w:rPr>
              <w:t>2</w:t>
            </w:r>
            <w:r w:rsidR="00975258" w:rsidRPr="0024783F">
              <w:rPr>
                <w:rFonts w:ascii="Arial" w:hAnsi="Arial" w:cs="Arial"/>
                <w:sz w:val="20"/>
                <w:szCs w:val="20"/>
              </w:rPr>
              <w:t xml:space="preserve"> </w:t>
            </w:r>
            <w:r w:rsidRPr="0024783F">
              <w:rPr>
                <w:rFonts w:ascii="Arial" w:hAnsi="Arial" w:cs="Arial"/>
                <w:sz w:val="20"/>
                <w:szCs w:val="20"/>
              </w:rPr>
              <w:t>twice daily days 1-14</w:t>
            </w:r>
            <w:r w:rsidR="00DB4476" w:rsidRPr="0024783F">
              <w:rPr>
                <w:rFonts w:ascii="Arial" w:hAnsi="Arial" w:cs="Arial"/>
                <w:sz w:val="20"/>
                <w:szCs w:val="20"/>
              </w:rPr>
              <w:t xml:space="preserve">; </w:t>
            </w:r>
            <w:r w:rsidRPr="0024783F">
              <w:rPr>
                <w:rFonts w:ascii="Arial" w:hAnsi="Arial" w:cs="Arial"/>
                <w:sz w:val="20"/>
                <w:szCs w:val="20"/>
              </w:rPr>
              <w:t>every 3 weeks.</w:t>
            </w:r>
          </w:p>
        </w:tc>
        <w:tc>
          <w:tcPr>
            <w:tcW w:w="1581" w:type="dxa"/>
          </w:tcPr>
          <w:p w14:paraId="62CE152C" w14:textId="77777777" w:rsidR="00BF2D6F" w:rsidRPr="0024783F" w:rsidRDefault="00BF2D6F" w:rsidP="00357DA4">
            <w:pPr>
              <w:spacing w:line="480" w:lineRule="auto"/>
              <w:rPr>
                <w:rFonts w:ascii="Arial" w:hAnsi="Arial" w:cs="Arial"/>
                <w:sz w:val="20"/>
                <w:szCs w:val="20"/>
              </w:rPr>
            </w:pPr>
            <w:r w:rsidRPr="0024783F">
              <w:rPr>
                <w:rFonts w:ascii="Arial" w:hAnsi="Arial" w:cs="Arial"/>
                <w:sz w:val="20"/>
                <w:szCs w:val="20"/>
              </w:rPr>
              <w:t>2.458/500mg</w:t>
            </w:r>
          </w:p>
        </w:tc>
        <w:tc>
          <w:tcPr>
            <w:tcW w:w="1327" w:type="dxa"/>
          </w:tcPr>
          <w:p w14:paraId="170F3418" w14:textId="77777777" w:rsidR="00BF2D6F" w:rsidRPr="0024783F" w:rsidRDefault="00BF2D6F" w:rsidP="00357DA4">
            <w:pPr>
              <w:spacing w:line="480" w:lineRule="auto"/>
              <w:rPr>
                <w:rFonts w:ascii="Arial" w:hAnsi="Arial" w:cs="Arial"/>
                <w:sz w:val="20"/>
                <w:szCs w:val="20"/>
              </w:rPr>
            </w:pPr>
            <w:r w:rsidRPr="0024783F">
              <w:rPr>
                <w:rFonts w:ascii="Arial" w:hAnsi="Arial" w:cs="Arial"/>
                <w:sz w:val="20"/>
                <w:szCs w:val="20"/>
              </w:rPr>
              <w:t>412.944</w:t>
            </w:r>
          </w:p>
          <w:p w14:paraId="3D4E40E7" w14:textId="77777777" w:rsidR="00BF2D6F" w:rsidRPr="0024783F" w:rsidRDefault="00BF2D6F" w:rsidP="00357DA4">
            <w:pPr>
              <w:spacing w:line="480" w:lineRule="auto"/>
              <w:rPr>
                <w:rFonts w:ascii="Arial" w:hAnsi="Arial" w:cs="Arial"/>
                <w:sz w:val="20"/>
                <w:szCs w:val="20"/>
              </w:rPr>
            </w:pPr>
          </w:p>
        </w:tc>
        <w:tc>
          <w:tcPr>
            <w:tcW w:w="1260" w:type="dxa"/>
          </w:tcPr>
          <w:p w14:paraId="7E1CC2FE" w14:textId="6CB410A3" w:rsidR="00BF2D6F" w:rsidRPr="0024783F" w:rsidRDefault="00DB5EB7" w:rsidP="00357DA4">
            <w:pPr>
              <w:spacing w:line="480" w:lineRule="auto"/>
              <w:rPr>
                <w:rFonts w:ascii="Arial" w:hAnsi="Arial" w:cs="Arial"/>
                <w:sz w:val="20"/>
                <w:szCs w:val="20"/>
              </w:rPr>
            </w:pPr>
            <w:r w:rsidRPr="0024783F">
              <w:rPr>
                <w:rFonts w:ascii="Arial" w:hAnsi="Arial" w:cs="Arial"/>
                <w:sz w:val="20"/>
                <w:szCs w:val="20"/>
                <w:vertAlign w:val="superscript"/>
              </w:rPr>
              <w:t>10</w:t>
            </w:r>
            <w:r w:rsidRPr="0024783F">
              <w:rPr>
                <w:rFonts w:ascii="Arial" w:hAnsi="Arial" w:cs="Arial" w:hint="eastAsia"/>
                <w:sz w:val="20"/>
                <w:szCs w:val="20"/>
                <w:vertAlign w:val="superscript"/>
              </w:rPr>
              <w:t>,</w:t>
            </w:r>
            <w:r w:rsidR="00196F17" w:rsidRPr="0024783F">
              <w:rPr>
                <w:rFonts w:ascii="Arial" w:hAnsi="Arial" w:cs="Arial"/>
                <w:sz w:val="20"/>
                <w:szCs w:val="20"/>
                <w:vertAlign w:val="superscript"/>
              </w:rPr>
              <w:t>22</w:t>
            </w:r>
            <w:r w:rsidRPr="0024783F">
              <w:rPr>
                <w:rFonts w:ascii="Arial" w:hAnsi="Arial" w:cs="Arial"/>
                <w:sz w:val="20"/>
                <w:szCs w:val="20"/>
                <w:vertAlign w:val="superscript"/>
              </w:rPr>
              <w:t>,</w:t>
            </w:r>
            <w:r w:rsidRPr="0024783F">
              <w:rPr>
                <w:rFonts w:ascii="Arial" w:hAnsi="Arial" w:cs="Arial" w:hint="eastAsia"/>
                <w:sz w:val="20"/>
                <w:szCs w:val="20"/>
                <w:vertAlign w:val="superscript"/>
              </w:rPr>
              <w:t>2</w:t>
            </w:r>
            <w:r w:rsidR="00196F17" w:rsidRPr="0024783F">
              <w:rPr>
                <w:rFonts w:ascii="Arial" w:hAnsi="Arial" w:cs="Arial"/>
                <w:sz w:val="20"/>
                <w:szCs w:val="20"/>
                <w:vertAlign w:val="superscript"/>
              </w:rPr>
              <w:t>4</w:t>
            </w:r>
          </w:p>
        </w:tc>
      </w:tr>
      <w:tr w:rsidR="0024783F" w:rsidRPr="0024783F" w14:paraId="2006AB42" w14:textId="77777777" w:rsidTr="004A6A2A">
        <w:trPr>
          <w:trHeight w:val="59"/>
        </w:trPr>
        <w:tc>
          <w:tcPr>
            <w:tcW w:w="1725" w:type="dxa"/>
          </w:tcPr>
          <w:p w14:paraId="0F0B19CC" w14:textId="6A8D29B3" w:rsidR="00BF2D6F" w:rsidRPr="0024783F" w:rsidRDefault="00BF2D6F" w:rsidP="00357DA4">
            <w:pPr>
              <w:spacing w:line="480" w:lineRule="auto"/>
              <w:ind w:firstLineChars="100" w:firstLine="200"/>
              <w:rPr>
                <w:rFonts w:ascii="Arial" w:hAnsi="Arial" w:cs="Arial"/>
                <w:sz w:val="20"/>
                <w:szCs w:val="20"/>
              </w:rPr>
            </w:pPr>
            <w:r w:rsidRPr="0024783F">
              <w:rPr>
                <w:rFonts w:ascii="Arial" w:hAnsi="Arial" w:cs="Arial"/>
                <w:sz w:val="20"/>
                <w:szCs w:val="20"/>
              </w:rPr>
              <w:t>Gemcitabine</w:t>
            </w:r>
          </w:p>
        </w:tc>
        <w:tc>
          <w:tcPr>
            <w:tcW w:w="4169" w:type="dxa"/>
          </w:tcPr>
          <w:p w14:paraId="0F33936F" w14:textId="41C74326" w:rsidR="00BF2D6F" w:rsidRPr="0024783F" w:rsidRDefault="00BF2D6F" w:rsidP="00357DA4">
            <w:pPr>
              <w:spacing w:line="480" w:lineRule="auto"/>
              <w:rPr>
                <w:rFonts w:ascii="Arial" w:hAnsi="Arial" w:cs="Arial"/>
                <w:sz w:val="20"/>
                <w:szCs w:val="20"/>
              </w:rPr>
            </w:pPr>
            <w:r w:rsidRPr="0024783F">
              <w:rPr>
                <w:rFonts w:ascii="Arial" w:hAnsi="Arial" w:cs="Arial"/>
                <w:sz w:val="20"/>
                <w:szCs w:val="20"/>
              </w:rPr>
              <w:t>800-1200 mg/m</w:t>
            </w:r>
            <w:r w:rsidRPr="0024783F">
              <w:rPr>
                <w:rFonts w:ascii="Arial" w:hAnsi="Arial" w:cs="Arial"/>
                <w:sz w:val="20"/>
                <w:szCs w:val="20"/>
                <w:vertAlign w:val="superscript"/>
              </w:rPr>
              <w:t>2</w:t>
            </w:r>
            <w:r w:rsidRPr="0024783F">
              <w:rPr>
                <w:rFonts w:ascii="Arial" w:hAnsi="Arial" w:cs="Arial"/>
                <w:sz w:val="20"/>
                <w:szCs w:val="20"/>
              </w:rPr>
              <w:t xml:space="preserve"> </w:t>
            </w:r>
            <w:r w:rsidR="00975258" w:rsidRPr="0024783F">
              <w:rPr>
                <w:rFonts w:ascii="Arial" w:hAnsi="Arial" w:cs="Arial"/>
                <w:sz w:val="20"/>
                <w:szCs w:val="20"/>
              </w:rPr>
              <w:t>×1.79m</w:t>
            </w:r>
            <w:r w:rsidR="00975258" w:rsidRPr="0024783F">
              <w:rPr>
                <w:rFonts w:ascii="Arial" w:hAnsi="Arial" w:cs="Arial"/>
                <w:sz w:val="20"/>
                <w:szCs w:val="20"/>
                <w:vertAlign w:val="superscript"/>
              </w:rPr>
              <w:t xml:space="preserve">2 </w:t>
            </w:r>
            <w:r w:rsidRPr="0024783F">
              <w:rPr>
                <w:rFonts w:ascii="Arial" w:hAnsi="Arial" w:cs="Arial"/>
                <w:sz w:val="20"/>
                <w:szCs w:val="20"/>
              </w:rPr>
              <w:t>days 1, 8, and 15; every 28 days</w:t>
            </w:r>
          </w:p>
        </w:tc>
        <w:tc>
          <w:tcPr>
            <w:tcW w:w="1581" w:type="dxa"/>
          </w:tcPr>
          <w:p w14:paraId="48ABBF92" w14:textId="77777777" w:rsidR="00BF2D6F" w:rsidRPr="0024783F" w:rsidRDefault="00BF2D6F" w:rsidP="00357DA4">
            <w:pPr>
              <w:spacing w:line="480" w:lineRule="auto"/>
              <w:rPr>
                <w:rFonts w:ascii="Arial" w:hAnsi="Arial" w:cs="Arial"/>
                <w:sz w:val="20"/>
                <w:szCs w:val="20"/>
              </w:rPr>
            </w:pPr>
            <w:r w:rsidRPr="0024783F">
              <w:rPr>
                <w:rFonts w:ascii="Arial" w:hAnsi="Arial" w:cs="Arial"/>
                <w:sz w:val="20"/>
                <w:szCs w:val="20"/>
              </w:rPr>
              <w:t>3.864/200mg</w:t>
            </w:r>
          </w:p>
        </w:tc>
        <w:tc>
          <w:tcPr>
            <w:tcW w:w="1327" w:type="dxa"/>
          </w:tcPr>
          <w:p w14:paraId="7FE1315B" w14:textId="77777777" w:rsidR="00BF2D6F" w:rsidRPr="0024783F" w:rsidRDefault="00BF2D6F" w:rsidP="00357DA4">
            <w:pPr>
              <w:spacing w:line="480" w:lineRule="auto"/>
              <w:rPr>
                <w:rFonts w:ascii="Arial" w:hAnsi="Arial" w:cs="Arial"/>
                <w:sz w:val="20"/>
                <w:szCs w:val="20"/>
              </w:rPr>
            </w:pPr>
            <w:r w:rsidRPr="0024783F">
              <w:rPr>
                <w:rFonts w:ascii="Arial" w:hAnsi="Arial" w:cs="Arial"/>
                <w:sz w:val="20"/>
                <w:szCs w:val="20"/>
              </w:rPr>
              <w:t>103.748</w:t>
            </w:r>
          </w:p>
        </w:tc>
        <w:tc>
          <w:tcPr>
            <w:tcW w:w="1260" w:type="dxa"/>
          </w:tcPr>
          <w:p w14:paraId="7D2F70C8" w14:textId="05FF699E" w:rsidR="00BF2D6F" w:rsidRPr="0024783F" w:rsidRDefault="00DB5EB7" w:rsidP="00357DA4">
            <w:pPr>
              <w:spacing w:line="480" w:lineRule="auto"/>
              <w:rPr>
                <w:rFonts w:ascii="Arial" w:hAnsi="Arial" w:cs="Arial"/>
                <w:sz w:val="20"/>
                <w:szCs w:val="20"/>
              </w:rPr>
            </w:pPr>
            <w:r w:rsidRPr="0024783F">
              <w:rPr>
                <w:rFonts w:ascii="Arial" w:hAnsi="Arial" w:cs="Arial"/>
                <w:sz w:val="20"/>
                <w:szCs w:val="20"/>
                <w:vertAlign w:val="superscript"/>
              </w:rPr>
              <w:t>10</w:t>
            </w:r>
            <w:r w:rsidRPr="0024783F">
              <w:rPr>
                <w:rFonts w:ascii="Arial" w:hAnsi="Arial" w:cs="Arial" w:hint="eastAsia"/>
                <w:sz w:val="20"/>
                <w:szCs w:val="20"/>
                <w:vertAlign w:val="superscript"/>
              </w:rPr>
              <w:t>,</w:t>
            </w:r>
            <w:r w:rsidR="00196F17" w:rsidRPr="0024783F">
              <w:rPr>
                <w:rFonts w:ascii="Arial" w:hAnsi="Arial" w:cs="Arial"/>
                <w:sz w:val="20"/>
                <w:szCs w:val="20"/>
                <w:vertAlign w:val="superscript"/>
              </w:rPr>
              <w:t>22</w:t>
            </w:r>
            <w:r w:rsidRPr="0024783F">
              <w:rPr>
                <w:rFonts w:ascii="Arial" w:hAnsi="Arial" w:cs="Arial"/>
                <w:sz w:val="20"/>
                <w:szCs w:val="20"/>
                <w:vertAlign w:val="superscript"/>
              </w:rPr>
              <w:t>,</w:t>
            </w:r>
            <w:r w:rsidRPr="0024783F">
              <w:rPr>
                <w:rFonts w:ascii="Arial" w:hAnsi="Arial" w:cs="Arial" w:hint="eastAsia"/>
                <w:sz w:val="20"/>
                <w:szCs w:val="20"/>
                <w:vertAlign w:val="superscript"/>
              </w:rPr>
              <w:t>2</w:t>
            </w:r>
            <w:r w:rsidR="00196F17" w:rsidRPr="0024783F">
              <w:rPr>
                <w:rFonts w:ascii="Arial" w:hAnsi="Arial" w:cs="Arial"/>
                <w:sz w:val="20"/>
                <w:szCs w:val="20"/>
                <w:vertAlign w:val="superscript"/>
              </w:rPr>
              <w:t>5</w:t>
            </w:r>
          </w:p>
        </w:tc>
      </w:tr>
      <w:tr w:rsidR="0024783F" w:rsidRPr="0024783F" w14:paraId="593FD76A" w14:textId="77777777" w:rsidTr="004A6A2A">
        <w:trPr>
          <w:trHeight w:val="159"/>
        </w:trPr>
        <w:tc>
          <w:tcPr>
            <w:tcW w:w="10063" w:type="dxa"/>
            <w:gridSpan w:val="5"/>
          </w:tcPr>
          <w:p w14:paraId="1C7BED00" w14:textId="31621346" w:rsidR="00DB4476" w:rsidRPr="0024783F" w:rsidRDefault="00DB4476" w:rsidP="00357DA4">
            <w:pPr>
              <w:spacing w:line="480" w:lineRule="auto"/>
              <w:rPr>
                <w:rFonts w:ascii="Arial" w:hAnsi="Arial" w:cs="Arial"/>
                <w:sz w:val="20"/>
                <w:szCs w:val="20"/>
              </w:rPr>
            </w:pPr>
            <w:r w:rsidRPr="0024783F">
              <w:rPr>
                <w:rFonts w:ascii="Arial" w:hAnsi="Arial" w:cs="Arial"/>
                <w:sz w:val="20"/>
                <w:szCs w:val="20"/>
              </w:rPr>
              <w:t>Taxanes</w:t>
            </w:r>
          </w:p>
        </w:tc>
      </w:tr>
      <w:tr w:rsidR="0024783F" w:rsidRPr="0024783F" w14:paraId="467DFFFB" w14:textId="77777777" w:rsidTr="004A6A2A">
        <w:trPr>
          <w:trHeight w:val="159"/>
        </w:trPr>
        <w:tc>
          <w:tcPr>
            <w:tcW w:w="1725" w:type="dxa"/>
          </w:tcPr>
          <w:p w14:paraId="0137E31D" w14:textId="4485B23C" w:rsidR="00BF2D6F" w:rsidRPr="0024783F" w:rsidRDefault="00BF2D6F" w:rsidP="00357DA4">
            <w:pPr>
              <w:spacing w:line="480" w:lineRule="auto"/>
              <w:rPr>
                <w:rFonts w:ascii="Arial" w:hAnsi="Arial" w:cs="Arial"/>
                <w:sz w:val="20"/>
                <w:szCs w:val="20"/>
              </w:rPr>
            </w:pPr>
            <w:r w:rsidRPr="0024783F">
              <w:rPr>
                <w:rFonts w:ascii="Arial" w:hAnsi="Arial" w:cs="Arial"/>
                <w:sz w:val="20"/>
                <w:szCs w:val="20"/>
              </w:rPr>
              <w:t xml:space="preserve">  Paclitaxel</w:t>
            </w:r>
          </w:p>
        </w:tc>
        <w:tc>
          <w:tcPr>
            <w:tcW w:w="4169" w:type="dxa"/>
          </w:tcPr>
          <w:p w14:paraId="58108EB3" w14:textId="73267F57" w:rsidR="00BF2D6F" w:rsidRPr="0024783F" w:rsidRDefault="00BF2D6F" w:rsidP="00357DA4">
            <w:pPr>
              <w:spacing w:line="480" w:lineRule="auto"/>
              <w:rPr>
                <w:rFonts w:ascii="Arial" w:hAnsi="Arial" w:cs="Arial"/>
                <w:sz w:val="20"/>
                <w:szCs w:val="20"/>
              </w:rPr>
            </w:pPr>
            <w:r w:rsidRPr="0024783F">
              <w:rPr>
                <w:rFonts w:ascii="Arial" w:hAnsi="Arial" w:cs="Arial"/>
                <w:sz w:val="20"/>
                <w:szCs w:val="20"/>
              </w:rPr>
              <w:t>175 mg/m</w:t>
            </w:r>
            <w:r w:rsidRPr="0024783F">
              <w:rPr>
                <w:rFonts w:ascii="Arial" w:hAnsi="Arial" w:cs="Arial"/>
                <w:sz w:val="20"/>
                <w:szCs w:val="20"/>
                <w:vertAlign w:val="superscript"/>
              </w:rPr>
              <w:t>2</w:t>
            </w:r>
            <w:r w:rsidR="00975258" w:rsidRPr="0024783F">
              <w:rPr>
                <w:rFonts w:ascii="Arial" w:hAnsi="Arial" w:cs="Arial"/>
                <w:sz w:val="20"/>
                <w:szCs w:val="20"/>
              </w:rPr>
              <w:t>×1.79m</w:t>
            </w:r>
            <w:r w:rsidR="00975258" w:rsidRPr="0024783F">
              <w:rPr>
                <w:rFonts w:ascii="Arial" w:hAnsi="Arial" w:cs="Arial"/>
                <w:sz w:val="20"/>
                <w:szCs w:val="20"/>
                <w:vertAlign w:val="superscript"/>
              </w:rPr>
              <w:t>2</w:t>
            </w:r>
            <w:r w:rsidRPr="0024783F">
              <w:rPr>
                <w:rFonts w:ascii="Arial" w:hAnsi="Arial" w:cs="Arial"/>
                <w:sz w:val="20"/>
                <w:szCs w:val="20"/>
              </w:rPr>
              <w:t xml:space="preserve"> day 1</w:t>
            </w:r>
            <w:r w:rsidR="00DB4476" w:rsidRPr="0024783F">
              <w:rPr>
                <w:rFonts w:ascii="Arial" w:hAnsi="Arial" w:cs="Arial"/>
                <w:sz w:val="20"/>
                <w:szCs w:val="20"/>
              </w:rPr>
              <w:t>;</w:t>
            </w:r>
            <w:r w:rsidRPr="0024783F">
              <w:rPr>
                <w:rFonts w:ascii="Arial" w:hAnsi="Arial" w:cs="Arial"/>
                <w:sz w:val="20"/>
                <w:szCs w:val="20"/>
              </w:rPr>
              <w:t xml:space="preserve"> every 21 days (or 80 mg/m</w:t>
            </w:r>
            <w:r w:rsidRPr="0024783F">
              <w:rPr>
                <w:rFonts w:ascii="Arial" w:hAnsi="Arial" w:cs="Arial"/>
                <w:sz w:val="20"/>
                <w:szCs w:val="20"/>
                <w:vertAlign w:val="superscript"/>
              </w:rPr>
              <w:t>2</w:t>
            </w:r>
            <w:r w:rsidRPr="0024783F">
              <w:rPr>
                <w:rFonts w:ascii="Arial" w:hAnsi="Arial" w:cs="Arial"/>
                <w:sz w:val="20"/>
                <w:szCs w:val="20"/>
              </w:rPr>
              <w:t xml:space="preserve"> day 1 weekly)</w:t>
            </w:r>
          </w:p>
        </w:tc>
        <w:tc>
          <w:tcPr>
            <w:tcW w:w="1581" w:type="dxa"/>
          </w:tcPr>
          <w:p w14:paraId="0E3F4797" w14:textId="77777777" w:rsidR="00BF2D6F" w:rsidRPr="0024783F" w:rsidRDefault="00BF2D6F" w:rsidP="00357DA4">
            <w:pPr>
              <w:spacing w:line="480" w:lineRule="auto"/>
              <w:rPr>
                <w:rFonts w:ascii="Arial" w:hAnsi="Arial" w:cs="Arial"/>
                <w:sz w:val="20"/>
                <w:szCs w:val="20"/>
              </w:rPr>
            </w:pPr>
            <w:r w:rsidRPr="0024783F">
              <w:rPr>
                <w:rFonts w:ascii="Arial" w:hAnsi="Arial" w:cs="Arial"/>
                <w:sz w:val="20"/>
                <w:szCs w:val="20"/>
              </w:rPr>
              <w:t>0.129/mg</w:t>
            </w:r>
          </w:p>
        </w:tc>
        <w:tc>
          <w:tcPr>
            <w:tcW w:w="1327" w:type="dxa"/>
          </w:tcPr>
          <w:p w14:paraId="2CAA33A3" w14:textId="77777777" w:rsidR="00BF2D6F" w:rsidRPr="0024783F" w:rsidRDefault="00BF2D6F" w:rsidP="00357DA4">
            <w:pPr>
              <w:spacing w:line="480" w:lineRule="auto"/>
              <w:rPr>
                <w:rFonts w:ascii="Arial" w:hAnsi="Arial" w:cs="Arial"/>
                <w:sz w:val="20"/>
                <w:szCs w:val="20"/>
              </w:rPr>
            </w:pPr>
            <w:r w:rsidRPr="0024783F">
              <w:rPr>
                <w:rFonts w:ascii="Arial" w:hAnsi="Arial" w:cs="Arial"/>
                <w:sz w:val="20"/>
                <w:szCs w:val="20"/>
              </w:rPr>
              <w:t>73.891</w:t>
            </w:r>
          </w:p>
        </w:tc>
        <w:tc>
          <w:tcPr>
            <w:tcW w:w="1260" w:type="dxa"/>
          </w:tcPr>
          <w:p w14:paraId="188BCE82" w14:textId="7BADC8CB" w:rsidR="00BF2D6F" w:rsidRPr="0024783F" w:rsidRDefault="00DB5EB7" w:rsidP="00357DA4">
            <w:pPr>
              <w:spacing w:line="480" w:lineRule="auto"/>
              <w:rPr>
                <w:rFonts w:ascii="Arial" w:hAnsi="Arial" w:cs="Arial"/>
                <w:sz w:val="20"/>
                <w:szCs w:val="20"/>
                <w:vertAlign w:val="superscript"/>
              </w:rPr>
            </w:pPr>
            <w:r w:rsidRPr="0024783F">
              <w:rPr>
                <w:rFonts w:ascii="Arial" w:hAnsi="Arial" w:cs="Arial"/>
                <w:sz w:val="20"/>
                <w:szCs w:val="20"/>
                <w:vertAlign w:val="superscript"/>
              </w:rPr>
              <w:t>1</w:t>
            </w:r>
            <w:r w:rsidR="00196F17" w:rsidRPr="0024783F">
              <w:rPr>
                <w:rFonts w:ascii="Arial" w:hAnsi="Arial" w:cs="Arial"/>
                <w:sz w:val="20"/>
                <w:szCs w:val="20"/>
                <w:vertAlign w:val="superscript"/>
              </w:rPr>
              <w:t>0</w:t>
            </w:r>
            <w:r w:rsidRPr="0024783F">
              <w:rPr>
                <w:rFonts w:ascii="Arial" w:hAnsi="Arial" w:cs="Arial"/>
                <w:sz w:val="20"/>
                <w:szCs w:val="20"/>
                <w:vertAlign w:val="superscript"/>
              </w:rPr>
              <w:t>,22</w:t>
            </w:r>
            <w:r w:rsidR="00196F17" w:rsidRPr="0024783F">
              <w:rPr>
                <w:rFonts w:ascii="Arial" w:hAnsi="Arial" w:cs="Arial"/>
                <w:sz w:val="20"/>
                <w:szCs w:val="20"/>
                <w:vertAlign w:val="superscript"/>
              </w:rPr>
              <w:t>,26,27</w:t>
            </w:r>
          </w:p>
        </w:tc>
      </w:tr>
      <w:tr w:rsidR="0024783F" w:rsidRPr="0024783F" w14:paraId="2A72CEC5" w14:textId="77777777" w:rsidTr="004A6A2A">
        <w:trPr>
          <w:trHeight w:val="159"/>
        </w:trPr>
        <w:tc>
          <w:tcPr>
            <w:tcW w:w="1725" w:type="dxa"/>
          </w:tcPr>
          <w:p w14:paraId="19F42439" w14:textId="00D9AAF3" w:rsidR="00DB4476" w:rsidRPr="0024783F" w:rsidRDefault="00DB4476" w:rsidP="00357DA4">
            <w:pPr>
              <w:spacing w:line="480" w:lineRule="auto"/>
              <w:rPr>
                <w:rFonts w:ascii="Arial" w:hAnsi="Arial" w:cs="Arial"/>
                <w:sz w:val="20"/>
                <w:szCs w:val="20"/>
              </w:rPr>
            </w:pPr>
            <w:r w:rsidRPr="0024783F">
              <w:rPr>
                <w:rFonts w:ascii="Arial" w:hAnsi="Arial" w:cs="Arial"/>
                <w:sz w:val="20"/>
                <w:szCs w:val="20"/>
              </w:rPr>
              <w:t xml:space="preserve">  Nab-Paclitaxel</w:t>
            </w:r>
          </w:p>
        </w:tc>
        <w:tc>
          <w:tcPr>
            <w:tcW w:w="4169" w:type="dxa"/>
          </w:tcPr>
          <w:p w14:paraId="461E5EB2" w14:textId="41F51B56" w:rsidR="00DB4476" w:rsidRPr="0024783F" w:rsidRDefault="00DB4476" w:rsidP="00357DA4">
            <w:pPr>
              <w:spacing w:line="480" w:lineRule="auto"/>
              <w:rPr>
                <w:rFonts w:ascii="Arial" w:hAnsi="Arial" w:cs="Arial"/>
                <w:sz w:val="20"/>
                <w:szCs w:val="20"/>
              </w:rPr>
            </w:pPr>
            <w:r w:rsidRPr="0024783F">
              <w:rPr>
                <w:rFonts w:ascii="Arial" w:hAnsi="Arial" w:cs="Arial"/>
                <w:sz w:val="20"/>
                <w:szCs w:val="20"/>
              </w:rPr>
              <w:t>100 mg/m2 or 125 mg/m2 days 1, 8, and 15; every 28 days</w:t>
            </w:r>
          </w:p>
        </w:tc>
        <w:tc>
          <w:tcPr>
            <w:tcW w:w="1581" w:type="dxa"/>
          </w:tcPr>
          <w:p w14:paraId="51053178" w14:textId="77777777" w:rsidR="00DB4476" w:rsidRPr="0024783F" w:rsidRDefault="00DB4476" w:rsidP="00357DA4">
            <w:pPr>
              <w:spacing w:line="480" w:lineRule="auto"/>
              <w:jc w:val="both"/>
              <w:rPr>
                <w:rFonts w:ascii="Arial" w:eastAsia="DengXian" w:hAnsi="Arial" w:cs="Arial"/>
                <w:sz w:val="20"/>
                <w:szCs w:val="20"/>
              </w:rPr>
            </w:pPr>
            <w:r w:rsidRPr="0024783F">
              <w:rPr>
                <w:rFonts w:ascii="Arial" w:eastAsia="DengXian" w:hAnsi="Arial" w:cs="Arial"/>
                <w:sz w:val="20"/>
                <w:szCs w:val="20"/>
              </w:rPr>
              <w:t>12.718/mg</w:t>
            </w:r>
          </w:p>
          <w:p w14:paraId="1623B127" w14:textId="77777777" w:rsidR="00DB4476" w:rsidRPr="0024783F" w:rsidRDefault="00DB4476" w:rsidP="00357DA4">
            <w:pPr>
              <w:spacing w:line="480" w:lineRule="auto"/>
              <w:rPr>
                <w:rFonts w:ascii="Arial" w:hAnsi="Arial" w:cs="Arial"/>
                <w:sz w:val="20"/>
                <w:szCs w:val="20"/>
              </w:rPr>
            </w:pPr>
          </w:p>
        </w:tc>
        <w:tc>
          <w:tcPr>
            <w:tcW w:w="1327" w:type="dxa"/>
          </w:tcPr>
          <w:p w14:paraId="724FDA84" w14:textId="4F47A5BB" w:rsidR="00DB4476" w:rsidRPr="0024783F" w:rsidRDefault="00DB4476" w:rsidP="00357DA4">
            <w:pPr>
              <w:spacing w:line="480" w:lineRule="auto"/>
              <w:rPr>
                <w:rFonts w:ascii="Arial" w:hAnsi="Arial" w:cs="Arial"/>
                <w:sz w:val="20"/>
                <w:szCs w:val="20"/>
              </w:rPr>
            </w:pPr>
            <w:r w:rsidRPr="0024783F">
              <w:rPr>
                <w:rFonts w:ascii="Arial" w:hAnsi="Arial" w:cs="Arial"/>
                <w:sz w:val="20"/>
                <w:szCs w:val="20"/>
              </w:rPr>
              <w:t>6,829.566</w:t>
            </w:r>
          </w:p>
        </w:tc>
        <w:tc>
          <w:tcPr>
            <w:tcW w:w="1260" w:type="dxa"/>
          </w:tcPr>
          <w:p w14:paraId="7C7EE060" w14:textId="09E51A9F" w:rsidR="00DB4476" w:rsidRPr="0024783F" w:rsidRDefault="00A1045C" w:rsidP="00357DA4">
            <w:pPr>
              <w:spacing w:line="480" w:lineRule="auto"/>
              <w:rPr>
                <w:rFonts w:ascii="Arial" w:hAnsi="Arial" w:cs="Arial"/>
                <w:sz w:val="20"/>
                <w:szCs w:val="20"/>
                <w:vertAlign w:val="superscript"/>
              </w:rPr>
            </w:pPr>
            <w:r w:rsidRPr="0024783F">
              <w:rPr>
                <w:rFonts w:ascii="Arial" w:hAnsi="Arial" w:cs="Arial"/>
                <w:sz w:val="20"/>
                <w:szCs w:val="20"/>
                <w:vertAlign w:val="superscript"/>
              </w:rPr>
              <w:t>1</w:t>
            </w:r>
            <w:r w:rsidR="00196F17" w:rsidRPr="0024783F">
              <w:rPr>
                <w:rFonts w:ascii="Arial" w:hAnsi="Arial" w:cs="Arial"/>
                <w:sz w:val="20"/>
                <w:szCs w:val="20"/>
                <w:vertAlign w:val="superscript"/>
              </w:rPr>
              <w:t>0</w:t>
            </w:r>
            <w:r w:rsidRPr="0024783F">
              <w:rPr>
                <w:rFonts w:ascii="Arial" w:hAnsi="Arial" w:cs="Arial"/>
                <w:sz w:val="20"/>
                <w:szCs w:val="20"/>
                <w:vertAlign w:val="superscript"/>
              </w:rPr>
              <w:t>,2</w:t>
            </w:r>
            <w:r w:rsidR="00196F17" w:rsidRPr="0024783F">
              <w:rPr>
                <w:rFonts w:ascii="Arial" w:hAnsi="Arial" w:cs="Arial"/>
                <w:sz w:val="20"/>
                <w:szCs w:val="20"/>
                <w:vertAlign w:val="superscript"/>
              </w:rPr>
              <w:t>2</w:t>
            </w:r>
            <w:r w:rsidRPr="0024783F">
              <w:rPr>
                <w:rFonts w:ascii="Arial" w:hAnsi="Arial" w:cs="Arial"/>
                <w:sz w:val="20"/>
                <w:szCs w:val="20"/>
                <w:vertAlign w:val="superscript"/>
              </w:rPr>
              <w:t>,2</w:t>
            </w:r>
            <w:r w:rsidR="00196F17" w:rsidRPr="0024783F">
              <w:rPr>
                <w:rFonts w:ascii="Arial" w:hAnsi="Arial" w:cs="Arial"/>
                <w:sz w:val="20"/>
                <w:szCs w:val="20"/>
                <w:vertAlign w:val="superscript"/>
              </w:rPr>
              <w:t>8</w:t>
            </w:r>
          </w:p>
        </w:tc>
      </w:tr>
      <w:tr w:rsidR="0024783F" w:rsidRPr="0024783F" w14:paraId="71580CC3" w14:textId="77777777" w:rsidTr="004A6A2A">
        <w:trPr>
          <w:trHeight w:val="220"/>
        </w:trPr>
        <w:tc>
          <w:tcPr>
            <w:tcW w:w="10063" w:type="dxa"/>
            <w:gridSpan w:val="5"/>
          </w:tcPr>
          <w:p w14:paraId="025E2903" w14:textId="0752731D" w:rsidR="00DB4476" w:rsidRPr="0024783F" w:rsidRDefault="00DB4476" w:rsidP="00357DA4">
            <w:pPr>
              <w:spacing w:line="480" w:lineRule="auto"/>
              <w:rPr>
                <w:rFonts w:ascii="Arial" w:hAnsi="Arial" w:cs="Arial"/>
                <w:sz w:val="20"/>
                <w:szCs w:val="20"/>
              </w:rPr>
            </w:pPr>
            <w:r w:rsidRPr="0024783F">
              <w:rPr>
                <w:rFonts w:ascii="Arial" w:hAnsi="Arial" w:cs="Arial"/>
                <w:sz w:val="20"/>
                <w:szCs w:val="20"/>
              </w:rPr>
              <w:t>Platinum compounds</w:t>
            </w:r>
          </w:p>
        </w:tc>
      </w:tr>
      <w:tr w:rsidR="0024783F" w:rsidRPr="0024783F" w14:paraId="1F43ECFF" w14:textId="77777777" w:rsidTr="004A6A2A">
        <w:trPr>
          <w:trHeight w:val="292"/>
        </w:trPr>
        <w:tc>
          <w:tcPr>
            <w:tcW w:w="1725" w:type="dxa"/>
          </w:tcPr>
          <w:p w14:paraId="59EE8948" w14:textId="793C2658" w:rsidR="00DB4476" w:rsidRPr="0024783F" w:rsidRDefault="00DB4476" w:rsidP="00357DA4">
            <w:pPr>
              <w:spacing w:line="480" w:lineRule="auto"/>
              <w:ind w:firstLineChars="100" w:firstLine="200"/>
              <w:rPr>
                <w:rFonts w:ascii="Arial" w:hAnsi="Arial" w:cs="Arial"/>
                <w:sz w:val="20"/>
                <w:szCs w:val="20"/>
              </w:rPr>
            </w:pPr>
            <w:r w:rsidRPr="0024783F">
              <w:rPr>
                <w:rFonts w:ascii="Arial" w:hAnsi="Arial" w:cs="Arial"/>
                <w:sz w:val="20"/>
                <w:szCs w:val="20"/>
              </w:rPr>
              <w:lastRenderedPageBreak/>
              <w:t>Carboplatin</w:t>
            </w:r>
          </w:p>
        </w:tc>
        <w:tc>
          <w:tcPr>
            <w:tcW w:w="4169" w:type="dxa"/>
          </w:tcPr>
          <w:p w14:paraId="62AC18D8" w14:textId="5892CE38" w:rsidR="00DB4476" w:rsidRPr="0024783F" w:rsidRDefault="00DB4476" w:rsidP="00357DA4">
            <w:pPr>
              <w:spacing w:line="480" w:lineRule="auto"/>
              <w:rPr>
                <w:rFonts w:ascii="Arial" w:hAnsi="Arial" w:cs="Arial"/>
                <w:sz w:val="20"/>
                <w:szCs w:val="20"/>
              </w:rPr>
            </w:pPr>
            <w:r w:rsidRPr="0024783F">
              <w:rPr>
                <w:rFonts w:ascii="Arial" w:hAnsi="Arial" w:cs="Arial"/>
                <w:sz w:val="20"/>
                <w:szCs w:val="20"/>
              </w:rPr>
              <w:t>Area under the concentration</w:t>
            </w:r>
            <w:r w:rsidR="00567E39" w:rsidRPr="0024783F">
              <w:rPr>
                <w:rFonts w:ascii="Arial" w:hAnsi="Arial" w:cs="Arial"/>
                <w:sz w:val="20"/>
                <w:szCs w:val="20"/>
              </w:rPr>
              <w:t>-</w:t>
            </w:r>
            <w:r w:rsidRPr="0024783F">
              <w:rPr>
                <w:rFonts w:ascii="Arial" w:hAnsi="Arial" w:cs="Arial"/>
                <w:sz w:val="20"/>
                <w:szCs w:val="20"/>
              </w:rPr>
              <w:t>time curve of 6 mg/ml/min×70ml/min day 1; every 21 days</w:t>
            </w:r>
          </w:p>
        </w:tc>
        <w:tc>
          <w:tcPr>
            <w:tcW w:w="1581" w:type="dxa"/>
          </w:tcPr>
          <w:p w14:paraId="7F41F34D" w14:textId="77777777" w:rsidR="00DB4476" w:rsidRPr="0024783F" w:rsidRDefault="00DB4476" w:rsidP="00357DA4">
            <w:pPr>
              <w:spacing w:line="480" w:lineRule="auto"/>
              <w:rPr>
                <w:rFonts w:ascii="Arial" w:hAnsi="Arial" w:cs="Arial"/>
                <w:sz w:val="20"/>
                <w:szCs w:val="20"/>
              </w:rPr>
            </w:pPr>
            <w:r w:rsidRPr="0024783F">
              <w:rPr>
                <w:rFonts w:ascii="Arial" w:hAnsi="Arial" w:cs="Arial"/>
                <w:sz w:val="20"/>
                <w:szCs w:val="20"/>
              </w:rPr>
              <w:t>2.79/50mg</w:t>
            </w:r>
          </w:p>
        </w:tc>
        <w:tc>
          <w:tcPr>
            <w:tcW w:w="1327" w:type="dxa"/>
          </w:tcPr>
          <w:p w14:paraId="201FD333" w14:textId="77777777" w:rsidR="00DB4476" w:rsidRPr="0024783F" w:rsidRDefault="00DB4476" w:rsidP="00357DA4">
            <w:pPr>
              <w:spacing w:line="480" w:lineRule="auto"/>
              <w:rPr>
                <w:rFonts w:ascii="Arial" w:hAnsi="Arial" w:cs="Arial"/>
                <w:sz w:val="20"/>
                <w:szCs w:val="20"/>
              </w:rPr>
            </w:pPr>
            <w:r w:rsidRPr="0024783F">
              <w:rPr>
                <w:rFonts w:ascii="Arial" w:hAnsi="Arial" w:cs="Arial"/>
                <w:sz w:val="20"/>
                <w:szCs w:val="20"/>
              </w:rPr>
              <w:t>31.25</w:t>
            </w:r>
          </w:p>
        </w:tc>
        <w:tc>
          <w:tcPr>
            <w:tcW w:w="1260" w:type="dxa"/>
          </w:tcPr>
          <w:p w14:paraId="7FF619AD" w14:textId="3070223E" w:rsidR="00DB4476" w:rsidRPr="0024783F" w:rsidRDefault="00A1045C" w:rsidP="00357DA4">
            <w:pPr>
              <w:spacing w:line="480" w:lineRule="auto"/>
              <w:rPr>
                <w:rFonts w:ascii="Arial" w:hAnsi="Arial" w:cs="Arial"/>
                <w:sz w:val="20"/>
                <w:szCs w:val="20"/>
                <w:vertAlign w:val="superscript"/>
              </w:rPr>
            </w:pPr>
            <w:r w:rsidRPr="0024783F">
              <w:rPr>
                <w:rFonts w:ascii="Arial" w:hAnsi="Arial" w:cs="Arial"/>
                <w:sz w:val="20"/>
                <w:szCs w:val="20"/>
                <w:vertAlign w:val="superscript"/>
              </w:rPr>
              <w:t>1</w:t>
            </w:r>
            <w:r w:rsidR="00196F17" w:rsidRPr="0024783F">
              <w:rPr>
                <w:rFonts w:ascii="Arial" w:hAnsi="Arial" w:cs="Arial"/>
                <w:sz w:val="20"/>
                <w:szCs w:val="20"/>
                <w:vertAlign w:val="superscript"/>
              </w:rPr>
              <w:t>0</w:t>
            </w:r>
            <w:r w:rsidRPr="0024783F">
              <w:rPr>
                <w:rFonts w:ascii="Arial" w:hAnsi="Arial" w:cs="Arial"/>
                <w:sz w:val="20"/>
                <w:szCs w:val="20"/>
                <w:vertAlign w:val="superscript"/>
              </w:rPr>
              <w:t>,2</w:t>
            </w:r>
            <w:r w:rsidR="00196F17" w:rsidRPr="0024783F">
              <w:rPr>
                <w:rFonts w:ascii="Arial" w:hAnsi="Arial" w:cs="Arial"/>
                <w:sz w:val="20"/>
                <w:szCs w:val="20"/>
                <w:vertAlign w:val="superscript"/>
              </w:rPr>
              <w:t>2</w:t>
            </w:r>
            <w:r w:rsidRPr="0024783F">
              <w:rPr>
                <w:rFonts w:ascii="Arial" w:hAnsi="Arial" w:cs="Arial"/>
                <w:sz w:val="20"/>
                <w:szCs w:val="20"/>
                <w:vertAlign w:val="superscript"/>
              </w:rPr>
              <w:t>,2</w:t>
            </w:r>
            <w:r w:rsidR="00196F17" w:rsidRPr="0024783F">
              <w:rPr>
                <w:rFonts w:ascii="Arial" w:hAnsi="Arial" w:cs="Arial"/>
                <w:sz w:val="20"/>
                <w:szCs w:val="20"/>
                <w:vertAlign w:val="superscript"/>
              </w:rPr>
              <w:t>9</w:t>
            </w:r>
          </w:p>
        </w:tc>
      </w:tr>
      <w:tr w:rsidR="0024783F" w:rsidRPr="0024783F" w14:paraId="5EE865ED" w14:textId="77777777" w:rsidTr="004A6A2A">
        <w:trPr>
          <w:trHeight w:val="292"/>
        </w:trPr>
        <w:tc>
          <w:tcPr>
            <w:tcW w:w="1725" w:type="dxa"/>
          </w:tcPr>
          <w:p w14:paraId="0BE7C2E3" w14:textId="77777777" w:rsidR="00DB4476" w:rsidRPr="0024783F" w:rsidRDefault="00DB4476" w:rsidP="00357DA4">
            <w:pPr>
              <w:spacing w:line="480" w:lineRule="auto"/>
              <w:rPr>
                <w:rFonts w:ascii="Arial" w:hAnsi="Arial" w:cs="Arial"/>
                <w:sz w:val="20"/>
                <w:szCs w:val="20"/>
              </w:rPr>
            </w:pPr>
            <w:r w:rsidRPr="0024783F">
              <w:rPr>
                <w:rFonts w:ascii="Arial" w:hAnsi="Arial" w:cs="Arial"/>
                <w:sz w:val="20"/>
                <w:szCs w:val="20"/>
              </w:rPr>
              <w:t xml:space="preserve">  Cisplatin</w:t>
            </w:r>
          </w:p>
        </w:tc>
        <w:tc>
          <w:tcPr>
            <w:tcW w:w="4169" w:type="dxa"/>
          </w:tcPr>
          <w:p w14:paraId="552C468B" w14:textId="1E2FD664" w:rsidR="00DB4476" w:rsidRPr="0024783F" w:rsidRDefault="00DB4476" w:rsidP="00357DA4">
            <w:pPr>
              <w:spacing w:line="480" w:lineRule="auto"/>
              <w:rPr>
                <w:rFonts w:ascii="Arial" w:hAnsi="Arial" w:cs="Arial"/>
                <w:sz w:val="20"/>
                <w:szCs w:val="20"/>
              </w:rPr>
            </w:pPr>
            <w:r w:rsidRPr="0024783F">
              <w:rPr>
                <w:rFonts w:ascii="Arial" w:hAnsi="Arial" w:cs="Arial"/>
                <w:sz w:val="20"/>
                <w:szCs w:val="20"/>
              </w:rPr>
              <w:t>75 mg/m</w:t>
            </w:r>
            <w:r w:rsidRPr="0024783F">
              <w:rPr>
                <w:rFonts w:ascii="Arial" w:hAnsi="Arial" w:cs="Arial"/>
                <w:sz w:val="20"/>
                <w:szCs w:val="20"/>
                <w:vertAlign w:val="superscript"/>
              </w:rPr>
              <w:t>2</w:t>
            </w:r>
            <w:r w:rsidRPr="0024783F">
              <w:rPr>
                <w:rFonts w:ascii="Arial" w:hAnsi="Arial" w:cs="Arial"/>
                <w:sz w:val="20"/>
                <w:szCs w:val="20"/>
              </w:rPr>
              <w:t xml:space="preserve"> day 1; every 21 days.</w:t>
            </w:r>
          </w:p>
        </w:tc>
        <w:tc>
          <w:tcPr>
            <w:tcW w:w="1581" w:type="dxa"/>
          </w:tcPr>
          <w:p w14:paraId="1E9B38A9" w14:textId="77777777" w:rsidR="00DB4476" w:rsidRPr="0024783F" w:rsidRDefault="00DB4476" w:rsidP="00357DA4">
            <w:pPr>
              <w:spacing w:line="480" w:lineRule="auto"/>
              <w:rPr>
                <w:rFonts w:ascii="Arial" w:hAnsi="Arial" w:cs="Arial"/>
                <w:sz w:val="20"/>
                <w:szCs w:val="20"/>
              </w:rPr>
            </w:pPr>
            <w:r w:rsidRPr="0024783F">
              <w:rPr>
                <w:rFonts w:ascii="Arial" w:hAnsi="Arial" w:cs="Arial"/>
                <w:sz w:val="20"/>
                <w:szCs w:val="20"/>
              </w:rPr>
              <w:t>1.914/10mg</w:t>
            </w:r>
          </w:p>
        </w:tc>
        <w:tc>
          <w:tcPr>
            <w:tcW w:w="1327" w:type="dxa"/>
          </w:tcPr>
          <w:p w14:paraId="43D97007" w14:textId="77777777" w:rsidR="00DB4476" w:rsidRPr="0024783F" w:rsidRDefault="00DB4476" w:rsidP="00357DA4">
            <w:pPr>
              <w:spacing w:line="480" w:lineRule="auto"/>
              <w:rPr>
                <w:rFonts w:ascii="Arial" w:hAnsi="Arial" w:cs="Arial"/>
                <w:sz w:val="20"/>
                <w:szCs w:val="20"/>
              </w:rPr>
            </w:pPr>
            <w:r w:rsidRPr="0024783F">
              <w:rPr>
                <w:rFonts w:ascii="Arial" w:hAnsi="Arial" w:cs="Arial"/>
                <w:sz w:val="20"/>
                <w:szCs w:val="20"/>
              </w:rPr>
              <w:t>25.695</w:t>
            </w:r>
          </w:p>
        </w:tc>
        <w:tc>
          <w:tcPr>
            <w:tcW w:w="1260" w:type="dxa"/>
          </w:tcPr>
          <w:p w14:paraId="07ABA512" w14:textId="675E0D17" w:rsidR="00DB4476" w:rsidRPr="0024783F" w:rsidRDefault="00A1045C" w:rsidP="00357DA4">
            <w:pPr>
              <w:spacing w:line="480" w:lineRule="auto"/>
              <w:rPr>
                <w:rFonts w:ascii="Arial" w:hAnsi="Arial" w:cs="Arial"/>
                <w:sz w:val="20"/>
                <w:szCs w:val="20"/>
                <w:vertAlign w:val="superscript"/>
              </w:rPr>
            </w:pPr>
            <w:r w:rsidRPr="0024783F">
              <w:rPr>
                <w:rFonts w:ascii="Arial" w:hAnsi="Arial" w:cs="Arial"/>
                <w:sz w:val="20"/>
                <w:szCs w:val="20"/>
                <w:vertAlign w:val="superscript"/>
              </w:rPr>
              <w:t>1</w:t>
            </w:r>
            <w:r w:rsidR="00196F17" w:rsidRPr="0024783F">
              <w:rPr>
                <w:rFonts w:ascii="Arial" w:hAnsi="Arial" w:cs="Arial"/>
                <w:sz w:val="20"/>
                <w:szCs w:val="20"/>
                <w:vertAlign w:val="superscript"/>
              </w:rPr>
              <w:t>0</w:t>
            </w:r>
            <w:r w:rsidRPr="0024783F">
              <w:rPr>
                <w:rFonts w:ascii="Arial" w:hAnsi="Arial" w:cs="Arial"/>
                <w:sz w:val="20"/>
                <w:szCs w:val="20"/>
                <w:vertAlign w:val="superscript"/>
              </w:rPr>
              <w:t>,2</w:t>
            </w:r>
            <w:r w:rsidR="00196F17" w:rsidRPr="0024783F">
              <w:rPr>
                <w:rFonts w:ascii="Arial" w:hAnsi="Arial" w:cs="Arial"/>
                <w:sz w:val="20"/>
                <w:szCs w:val="20"/>
                <w:vertAlign w:val="superscript"/>
              </w:rPr>
              <w:t>2</w:t>
            </w:r>
            <w:r w:rsidRPr="0024783F">
              <w:rPr>
                <w:rFonts w:ascii="Arial" w:hAnsi="Arial" w:cs="Arial"/>
                <w:sz w:val="20"/>
                <w:szCs w:val="20"/>
                <w:vertAlign w:val="superscript"/>
              </w:rPr>
              <w:t>,</w:t>
            </w:r>
            <w:r w:rsidR="00196F17" w:rsidRPr="0024783F">
              <w:rPr>
                <w:rFonts w:ascii="Arial" w:hAnsi="Arial" w:cs="Arial"/>
                <w:sz w:val="20"/>
                <w:szCs w:val="20"/>
                <w:vertAlign w:val="superscript"/>
              </w:rPr>
              <w:t>30</w:t>
            </w:r>
          </w:p>
        </w:tc>
      </w:tr>
      <w:tr w:rsidR="0024783F" w:rsidRPr="0024783F" w14:paraId="496C2660" w14:textId="77777777" w:rsidTr="004A6A2A">
        <w:trPr>
          <w:trHeight w:val="292"/>
        </w:trPr>
        <w:tc>
          <w:tcPr>
            <w:tcW w:w="10063" w:type="dxa"/>
            <w:gridSpan w:val="5"/>
          </w:tcPr>
          <w:p w14:paraId="4A917617" w14:textId="3801EB5A" w:rsidR="00DB4476" w:rsidRPr="0024783F" w:rsidRDefault="00DB4476" w:rsidP="00357DA4">
            <w:pPr>
              <w:spacing w:line="480" w:lineRule="auto"/>
              <w:rPr>
                <w:rFonts w:ascii="Arial" w:hAnsi="Arial" w:cs="Arial"/>
                <w:sz w:val="20"/>
                <w:szCs w:val="20"/>
              </w:rPr>
            </w:pPr>
            <w:r w:rsidRPr="0024783F">
              <w:rPr>
                <w:rFonts w:ascii="Arial" w:hAnsi="Arial" w:cs="Arial"/>
                <w:sz w:val="20"/>
                <w:szCs w:val="20"/>
              </w:rPr>
              <w:t>Anthracyclines</w:t>
            </w:r>
          </w:p>
        </w:tc>
      </w:tr>
      <w:tr w:rsidR="0024783F" w:rsidRPr="0024783F" w14:paraId="771C760F" w14:textId="77777777" w:rsidTr="004A6A2A">
        <w:trPr>
          <w:trHeight w:val="292"/>
        </w:trPr>
        <w:tc>
          <w:tcPr>
            <w:tcW w:w="1725" w:type="dxa"/>
          </w:tcPr>
          <w:p w14:paraId="550903E5" w14:textId="77777777" w:rsidR="00DB4476" w:rsidRPr="0024783F" w:rsidRDefault="00DB4476" w:rsidP="00357DA4">
            <w:pPr>
              <w:spacing w:line="480" w:lineRule="auto"/>
              <w:rPr>
                <w:rFonts w:ascii="Arial" w:hAnsi="Arial" w:cs="Arial"/>
                <w:sz w:val="20"/>
                <w:szCs w:val="20"/>
              </w:rPr>
            </w:pPr>
            <w:r w:rsidRPr="0024783F">
              <w:rPr>
                <w:rFonts w:ascii="Arial" w:hAnsi="Arial" w:cs="Arial"/>
                <w:sz w:val="20"/>
                <w:szCs w:val="20"/>
              </w:rPr>
              <w:t xml:space="preserve">  Doxorubicin</w:t>
            </w:r>
          </w:p>
        </w:tc>
        <w:tc>
          <w:tcPr>
            <w:tcW w:w="4169" w:type="dxa"/>
          </w:tcPr>
          <w:p w14:paraId="25586D82" w14:textId="3F4E232C" w:rsidR="00DB4476" w:rsidRPr="0024783F" w:rsidRDefault="00DB4476" w:rsidP="00357DA4">
            <w:pPr>
              <w:spacing w:line="480" w:lineRule="auto"/>
              <w:rPr>
                <w:rFonts w:ascii="Arial" w:hAnsi="Arial" w:cs="Arial"/>
                <w:sz w:val="20"/>
                <w:szCs w:val="20"/>
              </w:rPr>
            </w:pPr>
            <w:r w:rsidRPr="0024783F">
              <w:rPr>
                <w:rFonts w:ascii="Arial" w:hAnsi="Arial" w:cs="Arial"/>
                <w:sz w:val="20"/>
                <w:szCs w:val="20"/>
              </w:rPr>
              <w:t>60-75 mg/m</w:t>
            </w:r>
            <w:r w:rsidRPr="0024783F">
              <w:rPr>
                <w:rFonts w:ascii="Arial" w:hAnsi="Arial" w:cs="Arial"/>
                <w:sz w:val="20"/>
                <w:szCs w:val="20"/>
                <w:vertAlign w:val="superscript"/>
              </w:rPr>
              <w:t>2</w:t>
            </w:r>
            <w:r w:rsidRPr="0024783F">
              <w:rPr>
                <w:rFonts w:ascii="Arial" w:hAnsi="Arial" w:cs="Arial"/>
                <w:sz w:val="20"/>
                <w:szCs w:val="20"/>
              </w:rPr>
              <w:t xml:space="preserve"> day 1; every 21 days (or 20 mg/m</w:t>
            </w:r>
            <w:r w:rsidRPr="0024783F">
              <w:rPr>
                <w:rFonts w:ascii="Arial" w:hAnsi="Arial" w:cs="Arial"/>
                <w:sz w:val="20"/>
                <w:szCs w:val="20"/>
                <w:vertAlign w:val="superscript"/>
              </w:rPr>
              <w:t>2</w:t>
            </w:r>
            <w:r w:rsidRPr="0024783F">
              <w:rPr>
                <w:rFonts w:ascii="Arial" w:hAnsi="Arial" w:cs="Arial"/>
                <w:sz w:val="20"/>
                <w:szCs w:val="20"/>
              </w:rPr>
              <w:t xml:space="preserve"> day 1 weekly) </w:t>
            </w:r>
          </w:p>
        </w:tc>
        <w:tc>
          <w:tcPr>
            <w:tcW w:w="1581" w:type="dxa"/>
          </w:tcPr>
          <w:p w14:paraId="4C6DE6B9" w14:textId="77777777" w:rsidR="00DB4476" w:rsidRPr="0024783F" w:rsidRDefault="00DB4476" w:rsidP="00357DA4">
            <w:pPr>
              <w:spacing w:line="480" w:lineRule="auto"/>
              <w:rPr>
                <w:rFonts w:ascii="Arial" w:hAnsi="Arial" w:cs="Arial"/>
                <w:sz w:val="20"/>
                <w:szCs w:val="20"/>
              </w:rPr>
            </w:pPr>
            <w:r w:rsidRPr="0024783F">
              <w:rPr>
                <w:rFonts w:ascii="Arial" w:hAnsi="Arial" w:cs="Arial"/>
                <w:sz w:val="20"/>
                <w:szCs w:val="20"/>
              </w:rPr>
              <w:t>2.998/10mg</w:t>
            </w:r>
          </w:p>
        </w:tc>
        <w:tc>
          <w:tcPr>
            <w:tcW w:w="1327" w:type="dxa"/>
          </w:tcPr>
          <w:p w14:paraId="2F392086" w14:textId="77777777" w:rsidR="00DB4476" w:rsidRPr="0024783F" w:rsidRDefault="00DB4476" w:rsidP="00357DA4">
            <w:pPr>
              <w:spacing w:line="480" w:lineRule="auto"/>
              <w:rPr>
                <w:rFonts w:ascii="Arial" w:hAnsi="Arial" w:cs="Arial"/>
                <w:sz w:val="20"/>
                <w:szCs w:val="20"/>
              </w:rPr>
            </w:pPr>
            <w:r w:rsidRPr="0024783F">
              <w:rPr>
                <w:rFonts w:ascii="Arial" w:hAnsi="Arial" w:cs="Arial"/>
                <w:sz w:val="20"/>
                <w:szCs w:val="20"/>
              </w:rPr>
              <w:t>42.931</w:t>
            </w:r>
          </w:p>
        </w:tc>
        <w:tc>
          <w:tcPr>
            <w:tcW w:w="1260" w:type="dxa"/>
          </w:tcPr>
          <w:p w14:paraId="3DA17BF0" w14:textId="2826306A" w:rsidR="00DB4476" w:rsidRPr="0024783F" w:rsidRDefault="00A1045C" w:rsidP="00357DA4">
            <w:pPr>
              <w:spacing w:line="480" w:lineRule="auto"/>
              <w:rPr>
                <w:rFonts w:ascii="Arial" w:hAnsi="Arial" w:cs="Arial"/>
                <w:sz w:val="20"/>
                <w:szCs w:val="20"/>
                <w:vertAlign w:val="superscript"/>
              </w:rPr>
            </w:pPr>
            <w:r w:rsidRPr="0024783F">
              <w:rPr>
                <w:rFonts w:ascii="Arial" w:hAnsi="Arial" w:cs="Arial"/>
                <w:sz w:val="20"/>
                <w:szCs w:val="20"/>
                <w:vertAlign w:val="superscript"/>
              </w:rPr>
              <w:t>1</w:t>
            </w:r>
            <w:r w:rsidR="00196F17" w:rsidRPr="0024783F">
              <w:rPr>
                <w:rFonts w:ascii="Arial" w:hAnsi="Arial" w:cs="Arial"/>
                <w:sz w:val="20"/>
                <w:szCs w:val="20"/>
                <w:vertAlign w:val="superscript"/>
              </w:rPr>
              <w:t>0</w:t>
            </w:r>
            <w:r w:rsidRPr="0024783F">
              <w:rPr>
                <w:rFonts w:ascii="Arial" w:hAnsi="Arial" w:cs="Arial"/>
                <w:sz w:val="20"/>
                <w:szCs w:val="20"/>
                <w:vertAlign w:val="superscript"/>
              </w:rPr>
              <w:t>,2</w:t>
            </w:r>
            <w:r w:rsidR="00196F17" w:rsidRPr="0024783F">
              <w:rPr>
                <w:rFonts w:ascii="Arial" w:hAnsi="Arial" w:cs="Arial"/>
                <w:sz w:val="20"/>
                <w:szCs w:val="20"/>
                <w:vertAlign w:val="superscript"/>
              </w:rPr>
              <w:t>2</w:t>
            </w:r>
            <w:r w:rsidRPr="0024783F">
              <w:rPr>
                <w:rFonts w:ascii="Arial" w:hAnsi="Arial" w:cs="Arial"/>
                <w:sz w:val="20"/>
                <w:szCs w:val="20"/>
                <w:vertAlign w:val="superscript"/>
              </w:rPr>
              <w:t>,</w:t>
            </w:r>
            <w:r w:rsidR="00196F17" w:rsidRPr="0024783F">
              <w:rPr>
                <w:rFonts w:ascii="Arial" w:hAnsi="Arial" w:cs="Arial"/>
                <w:sz w:val="20"/>
                <w:szCs w:val="20"/>
                <w:vertAlign w:val="superscript"/>
              </w:rPr>
              <w:t>31</w:t>
            </w:r>
            <w:r w:rsidRPr="0024783F">
              <w:rPr>
                <w:rFonts w:ascii="Arial" w:hAnsi="Arial" w:cs="Arial"/>
                <w:sz w:val="20"/>
                <w:szCs w:val="20"/>
                <w:vertAlign w:val="superscript"/>
              </w:rPr>
              <w:t>,</w:t>
            </w:r>
            <w:r w:rsidR="00196F17" w:rsidRPr="0024783F">
              <w:rPr>
                <w:rFonts w:ascii="Arial" w:hAnsi="Arial" w:cs="Arial"/>
                <w:sz w:val="20"/>
                <w:szCs w:val="20"/>
                <w:vertAlign w:val="superscript"/>
              </w:rPr>
              <w:t>32</w:t>
            </w:r>
          </w:p>
        </w:tc>
      </w:tr>
      <w:tr w:rsidR="0024783F" w:rsidRPr="0024783F" w14:paraId="221D3BE8" w14:textId="77777777" w:rsidTr="004A6A2A">
        <w:trPr>
          <w:trHeight w:val="292"/>
        </w:trPr>
        <w:tc>
          <w:tcPr>
            <w:tcW w:w="1725" w:type="dxa"/>
          </w:tcPr>
          <w:p w14:paraId="19EA0F6B" w14:textId="517AE50C" w:rsidR="00DB4476" w:rsidRPr="0024783F" w:rsidRDefault="00DB4476" w:rsidP="00357DA4">
            <w:pPr>
              <w:spacing w:line="480" w:lineRule="auto"/>
              <w:rPr>
                <w:rFonts w:ascii="Arial" w:hAnsi="Arial" w:cs="Arial"/>
                <w:sz w:val="20"/>
                <w:szCs w:val="20"/>
              </w:rPr>
            </w:pPr>
            <w:r w:rsidRPr="0024783F">
              <w:rPr>
                <w:rFonts w:ascii="Arial" w:hAnsi="Arial" w:cs="Arial"/>
                <w:sz w:val="20"/>
                <w:szCs w:val="20"/>
              </w:rPr>
              <w:t xml:space="preserve">  Liposomal doxorubicin</w:t>
            </w:r>
          </w:p>
        </w:tc>
        <w:tc>
          <w:tcPr>
            <w:tcW w:w="4169" w:type="dxa"/>
          </w:tcPr>
          <w:p w14:paraId="435E39FD" w14:textId="539DAA8F" w:rsidR="00DB4476" w:rsidRPr="0024783F" w:rsidRDefault="00DB4476" w:rsidP="00357DA4">
            <w:pPr>
              <w:spacing w:line="480" w:lineRule="auto"/>
              <w:rPr>
                <w:rFonts w:ascii="Arial" w:hAnsi="Arial" w:cs="Arial"/>
                <w:sz w:val="20"/>
                <w:szCs w:val="20"/>
              </w:rPr>
            </w:pPr>
            <w:r w:rsidRPr="0024783F">
              <w:rPr>
                <w:rFonts w:ascii="Arial" w:hAnsi="Arial" w:cs="Arial"/>
                <w:sz w:val="20"/>
                <w:szCs w:val="20"/>
              </w:rPr>
              <w:t>50 mg/m</w:t>
            </w:r>
            <w:r w:rsidRPr="0024783F">
              <w:rPr>
                <w:rFonts w:ascii="Arial" w:hAnsi="Arial" w:cs="Arial"/>
                <w:sz w:val="20"/>
                <w:szCs w:val="20"/>
                <w:vertAlign w:val="superscript"/>
              </w:rPr>
              <w:t>2</w:t>
            </w:r>
            <w:r w:rsidRPr="0024783F">
              <w:rPr>
                <w:rFonts w:ascii="Arial" w:hAnsi="Arial" w:cs="Arial"/>
                <w:sz w:val="20"/>
                <w:szCs w:val="20"/>
              </w:rPr>
              <w:t xml:space="preserve"> day 1; every 28 days.</w:t>
            </w:r>
          </w:p>
        </w:tc>
        <w:tc>
          <w:tcPr>
            <w:tcW w:w="1581" w:type="dxa"/>
          </w:tcPr>
          <w:p w14:paraId="10E368A5" w14:textId="77777777" w:rsidR="00DB4476" w:rsidRPr="0024783F" w:rsidRDefault="00DB4476" w:rsidP="00357DA4">
            <w:pPr>
              <w:spacing w:line="480" w:lineRule="auto"/>
              <w:rPr>
                <w:rFonts w:ascii="Arial" w:hAnsi="Arial" w:cs="Arial"/>
                <w:sz w:val="20"/>
                <w:szCs w:val="20"/>
              </w:rPr>
            </w:pPr>
            <w:r w:rsidRPr="0024783F">
              <w:rPr>
                <w:rFonts w:ascii="Arial" w:hAnsi="Arial" w:cs="Arial"/>
                <w:sz w:val="20"/>
                <w:szCs w:val="20"/>
              </w:rPr>
              <w:t>82.35/2mg</w:t>
            </w:r>
          </w:p>
        </w:tc>
        <w:tc>
          <w:tcPr>
            <w:tcW w:w="1327" w:type="dxa"/>
          </w:tcPr>
          <w:p w14:paraId="7F322B39" w14:textId="77777777" w:rsidR="00DB4476" w:rsidRPr="0024783F" w:rsidRDefault="00DB4476" w:rsidP="00357DA4">
            <w:pPr>
              <w:spacing w:line="480" w:lineRule="auto"/>
              <w:rPr>
                <w:rFonts w:ascii="Arial" w:hAnsi="Arial" w:cs="Arial"/>
                <w:sz w:val="20"/>
                <w:szCs w:val="20"/>
              </w:rPr>
            </w:pPr>
            <w:r w:rsidRPr="0024783F">
              <w:rPr>
                <w:rFonts w:ascii="Arial" w:hAnsi="Arial" w:cs="Arial"/>
                <w:sz w:val="20"/>
                <w:szCs w:val="20"/>
              </w:rPr>
              <w:t>3,685.163</w:t>
            </w:r>
          </w:p>
        </w:tc>
        <w:tc>
          <w:tcPr>
            <w:tcW w:w="1260" w:type="dxa"/>
          </w:tcPr>
          <w:p w14:paraId="42B12D22" w14:textId="3C1B2F54" w:rsidR="00A1045C" w:rsidRPr="0024783F" w:rsidRDefault="00196F17" w:rsidP="00357DA4">
            <w:pPr>
              <w:spacing w:line="480" w:lineRule="auto"/>
              <w:rPr>
                <w:rFonts w:ascii="Arial" w:hAnsi="Arial" w:cs="Arial"/>
                <w:sz w:val="20"/>
                <w:szCs w:val="20"/>
                <w:vertAlign w:val="superscript"/>
              </w:rPr>
            </w:pPr>
            <w:r w:rsidRPr="0024783F">
              <w:rPr>
                <w:rFonts w:ascii="Arial" w:hAnsi="Arial" w:cs="Arial"/>
                <w:sz w:val="20"/>
                <w:szCs w:val="20"/>
                <w:vertAlign w:val="superscript"/>
              </w:rPr>
              <w:t>10</w:t>
            </w:r>
            <w:r w:rsidR="00A1045C" w:rsidRPr="0024783F">
              <w:rPr>
                <w:rFonts w:ascii="Arial" w:hAnsi="Arial" w:cs="Arial"/>
                <w:sz w:val="20"/>
                <w:szCs w:val="20"/>
                <w:vertAlign w:val="superscript"/>
              </w:rPr>
              <w:t>,</w:t>
            </w:r>
            <w:r w:rsidRPr="0024783F">
              <w:rPr>
                <w:rFonts w:ascii="Arial" w:hAnsi="Arial" w:cs="Arial"/>
                <w:sz w:val="20"/>
                <w:szCs w:val="20"/>
                <w:vertAlign w:val="superscript"/>
              </w:rPr>
              <w:t>23</w:t>
            </w:r>
            <w:r w:rsidR="00A1045C" w:rsidRPr="0024783F">
              <w:rPr>
                <w:rFonts w:ascii="Arial" w:hAnsi="Arial" w:cs="Arial"/>
                <w:sz w:val="20"/>
                <w:szCs w:val="20"/>
                <w:vertAlign w:val="superscript"/>
              </w:rPr>
              <w:t>,3</w:t>
            </w:r>
            <w:r w:rsidRPr="0024783F">
              <w:rPr>
                <w:rFonts w:ascii="Arial" w:hAnsi="Arial" w:cs="Arial"/>
                <w:sz w:val="20"/>
                <w:szCs w:val="20"/>
                <w:vertAlign w:val="superscript"/>
              </w:rPr>
              <w:t>3</w:t>
            </w:r>
          </w:p>
        </w:tc>
      </w:tr>
      <w:tr w:rsidR="0024783F" w:rsidRPr="0024783F" w14:paraId="6243D2C1" w14:textId="77777777" w:rsidTr="004A6A2A">
        <w:trPr>
          <w:trHeight w:val="301"/>
        </w:trPr>
        <w:tc>
          <w:tcPr>
            <w:tcW w:w="10063" w:type="dxa"/>
            <w:gridSpan w:val="5"/>
          </w:tcPr>
          <w:p w14:paraId="0339FA4B" w14:textId="59932CA4" w:rsidR="00DB4476" w:rsidRPr="0024783F" w:rsidRDefault="00DB4476" w:rsidP="00357DA4">
            <w:pPr>
              <w:spacing w:line="480" w:lineRule="auto"/>
              <w:rPr>
                <w:rFonts w:ascii="Arial" w:hAnsi="Arial" w:cs="Arial"/>
                <w:sz w:val="20"/>
                <w:szCs w:val="20"/>
              </w:rPr>
            </w:pPr>
            <w:r w:rsidRPr="0024783F">
              <w:rPr>
                <w:rFonts w:ascii="Arial" w:hAnsi="Arial" w:cs="Arial"/>
                <w:sz w:val="20"/>
                <w:szCs w:val="20"/>
              </w:rPr>
              <w:t>Aromatase inhibitors</w:t>
            </w:r>
          </w:p>
        </w:tc>
      </w:tr>
      <w:tr w:rsidR="0024783F" w:rsidRPr="0024783F" w14:paraId="55B31085" w14:textId="77777777" w:rsidTr="004A6A2A">
        <w:trPr>
          <w:trHeight w:val="301"/>
        </w:trPr>
        <w:tc>
          <w:tcPr>
            <w:tcW w:w="1725" w:type="dxa"/>
          </w:tcPr>
          <w:p w14:paraId="569002DB" w14:textId="0312D099" w:rsidR="00DB4476" w:rsidRPr="0024783F" w:rsidRDefault="00DB4476" w:rsidP="00357DA4">
            <w:pPr>
              <w:spacing w:line="480" w:lineRule="auto"/>
              <w:rPr>
                <w:rFonts w:ascii="Arial" w:hAnsi="Arial" w:cs="Arial"/>
                <w:sz w:val="20"/>
                <w:szCs w:val="20"/>
              </w:rPr>
            </w:pPr>
            <w:r w:rsidRPr="0024783F">
              <w:rPr>
                <w:rFonts w:ascii="Arial" w:hAnsi="Arial" w:cs="Arial"/>
                <w:sz w:val="20"/>
                <w:szCs w:val="20"/>
              </w:rPr>
              <w:t xml:space="preserve"> Exemestane</w:t>
            </w:r>
          </w:p>
        </w:tc>
        <w:tc>
          <w:tcPr>
            <w:tcW w:w="4169" w:type="dxa"/>
          </w:tcPr>
          <w:p w14:paraId="6DCA61A6" w14:textId="09BEC160" w:rsidR="00DB4476" w:rsidRPr="0024783F" w:rsidRDefault="00DB4476" w:rsidP="00357DA4">
            <w:pPr>
              <w:spacing w:line="480" w:lineRule="auto"/>
              <w:rPr>
                <w:rFonts w:ascii="Arial" w:hAnsi="Arial" w:cs="Arial"/>
                <w:sz w:val="20"/>
                <w:szCs w:val="20"/>
              </w:rPr>
            </w:pPr>
            <w:r w:rsidRPr="0024783F">
              <w:rPr>
                <w:rFonts w:ascii="Arial" w:hAnsi="Arial" w:cs="Arial"/>
                <w:sz w:val="20"/>
                <w:szCs w:val="20"/>
              </w:rPr>
              <w:t>25 mg once daily each 28-day cycle</w:t>
            </w:r>
          </w:p>
        </w:tc>
        <w:tc>
          <w:tcPr>
            <w:tcW w:w="1581" w:type="dxa"/>
          </w:tcPr>
          <w:p w14:paraId="08111232" w14:textId="77777777" w:rsidR="00DB4476" w:rsidRPr="0024783F" w:rsidRDefault="00DB4476" w:rsidP="00357DA4">
            <w:pPr>
              <w:spacing w:line="480" w:lineRule="auto"/>
              <w:rPr>
                <w:rFonts w:ascii="Arial" w:hAnsi="Arial" w:cs="Arial"/>
                <w:sz w:val="20"/>
                <w:szCs w:val="20"/>
              </w:rPr>
            </w:pPr>
            <w:r w:rsidRPr="0024783F">
              <w:rPr>
                <w:rFonts w:ascii="Arial" w:hAnsi="Arial" w:cs="Arial"/>
                <w:sz w:val="20"/>
                <w:szCs w:val="20"/>
              </w:rPr>
              <w:t>9.44/25mg</w:t>
            </w:r>
          </w:p>
        </w:tc>
        <w:tc>
          <w:tcPr>
            <w:tcW w:w="1327" w:type="dxa"/>
          </w:tcPr>
          <w:p w14:paraId="11F3C96E" w14:textId="77777777" w:rsidR="00DB4476" w:rsidRPr="0024783F" w:rsidRDefault="00DB4476" w:rsidP="00357DA4">
            <w:pPr>
              <w:spacing w:line="480" w:lineRule="auto"/>
              <w:rPr>
                <w:rFonts w:ascii="Arial" w:hAnsi="Arial" w:cs="Arial"/>
                <w:sz w:val="20"/>
                <w:szCs w:val="20"/>
              </w:rPr>
            </w:pPr>
            <w:r w:rsidRPr="0024783F">
              <w:rPr>
                <w:rFonts w:ascii="Arial" w:hAnsi="Arial" w:cs="Arial"/>
                <w:sz w:val="20"/>
                <w:szCs w:val="20"/>
              </w:rPr>
              <w:t>264.32</w:t>
            </w:r>
          </w:p>
        </w:tc>
        <w:tc>
          <w:tcPr>
            <w:tcW w:w="1260" w:type="dxa"/>
          </w:tcPr>
          <w:p w14:paraId="50833C74" w14:textId="05053D71" w:rsidR="00A1045C" w:rsidRPr="0024783F" w:rsidRDefault="00196F17" w:rsidP="00357DA4">
            <w:pPr>
              <w:spacing w:line="480" w:lineRule="auto"/>
              <w:rPr>
                <w:rFonts w:ascii="Arial" w:hAnsi="Arial" w:cs="Arial"/>
                <w:sz w:val="20"/>
                <w:szCs w:val="20"/>
                <w:vertAlign w:val="superscript"/>
              </w:rPr>
            </w:pPr>
            <w:r w:rsidRPr="0024783F">
              <w:rPr>
                <w:rFonts w:ascii="Arial" w:hAnsi="Arial" w:cs="Arial"/>
                <w:sz w:val="20"/>
                <w:szCs w:val="20"/>
                <w:vertAlign w:val="superscript"/>
              </w:rPr>
              <w:t>4,10</w:t>
            </w:r>
            <w:r w:rsidR="00A1045C" w:rsidRPr="0024783F">
              <w:rPr>
                <w:rFonts w:ascii="Arial" w:hAnsi="Arial" w:cs="Arial"/>
                <w:sz w:val="20"/>
                <w:szCs w:val="20"/>
                <w:vertAlign w:val="superscript"/>
              </w:rPr>
              <w:t>,</w:t>
            </w:r>
            <w:r w:rsidRPr="0024783F">
              <w:rPr>
                <w:rFonts w:ascii="Arial" w:hAnsi="Arial" w:cs="Arial"/>
                <w:sz w:val="20"/>
                <w:szCs w:val="20"/>
                <w:vertAlign w:val="superscript"/>
              </w:rPr>
              <w:t>23</w:t>
            </w:r>
          </w:p>
        </w:tc>
      </w:tr>
      <w:tr w:rsidR="0024783F" w:rsidRPr="0024783F" w14:paraId="796F515D" w14:textId="77777777" w:rsidTr="004A6A2A">
        <w:trPr>
          <w:trHeight w:val="301"/>
        </w:trPr>
        <w:tc>
          <w:tcPr>
            <w:tcW w:w="1725" w:type="dxa"/>
          </w:tcPr>
          <w:p w14:paraId="518DAB1D" w14:textId="77777777" w:rsidR="00DB4476" w:rsidRPr="0024783F" w:rsidRDefault="00DB4476" w:rsidP="00357DA4">
            <w:pPr>
              <w:spacing w:line="480" w:lineRule="auto"/>
              <w:rPr>
                <w:rFonts w:ascii="Arial" w:hAnsi="Arial" w:cs="Arial"/>
                <w:sz w:val="20"/>
                <w:szCs w:val="20"/>
              </w:rPr>
            </w:pPr>
            <w:r w:rsidRPr="0024783F">
              <w:rPr>
                <w:rFonts w:ascii="Arial" w:hAnsi="Arial" w:cs="Arial"/>
                <w:sz w:val="20"/>
                <w:szCs w:val="20"/>
              </w:rPr>
              <w:t xml:space="preserve"> Letrozole</w:t>
            </w:r>
          </w:p>
        </w:tc>
        <w:tc>
          <w:tcPr>
            <w:tcW w:w="4169" w:type="dxa"/>
          </w:tcPr>
          <w:p w14:paraId="42EA477C" w14:textId="1F8D45E2" w:rsidR="00DB4476" w:rsidRPr="0024783F" w:rsidRDefault="00DB4476" w:rsidP="00357DA4">
            <w:pPr>
              <w:spacing w:line="480" w:lineRule="auto"/>
              <w:rPr>
                <w:rFonts w:ascii="Arial" w:hAnsi="Arial" w:cs="Arial"/>
                <w:sz w:val="20"/>
                <w:szCs w:val="20"/>
              </w:rPr>
            </w:pPr>
            <w:r w:rsidRPr="0024783F">
              <w:rPr>
                <w:rFonts w:ascii="Arial" w:hAnsi="Arial" w:cs="Arial"/>
                <w:sz w:val="20"/>
                <w:szCs w:val="20"/>
              </w:rPr>
              <w:t>2.5 mg once daily each 28-day cycle</w:t>
            </w:r>
          </w:p>
        </w:tc>
        <w:tc>
          <w:tcPr>
            <w:tcW w:w="1581" w:type="dxa"/>
          </w:tcPr>
          <w:p w14:paraId="30C5329E" w14:textId="77777777" w:rsidR="00DB4476" w:rsidRPr="0024783F" w:rsidRDefault="00DB4476" w:rsidP="00357DA4">
            <w:pPr>
              <w:spacing w:line="480" w:lineRule="auto"/>
              <w:rPr>
                <w:rFonts w:ascii="Arial" w:hAnsi="Arial" w:cs="Arial"/>
                <w:sz w:val="20"/>
                <w:szCs w:val="20"/>
              </w:rPr>
            </w:pPr>
            <w:r w:rsidRPr="0024783F">
              <w:rPr>
                <w:rFonts w:ascii="Arial" w:hAnsi="Arial" w:cs="Arial"/>
                <w:sz w:val="20"/>
                <w:szCs w:val="20"/>
              </w:rPr>
              <w:t>3.39/2.5mg</w:t>
            </w:r>
          </w:p>
        </w:tc>
        <w:tc>
          <w:tcPr>
            <w:tcW w:w="1327" w:type="dxa"/>
          </w:tcPr>
          <w:p w14:paraId="1833B7AF" w14:textId="77777777" w:rsidR="00DB4476" w:rsidRPr="0024783F" w:rsidRDefault="00DB4476" w:rsidP="00357DA4">
            <w:pPr>
              <w:spacing w:line="480" w:lineRule="auto"/>
              <w:rPr>
                <w:rFonts w:ascii="Arial" w:hAnsi="Arial" w:cs="Arial"/>
                <w:sz w:val="20"/>
                <w:szCs w:val="20"/>
              </w:rPr>
            </w:pPr>
            <w:r w:rsidRPr="0024783F">
              <w:rPr>
                <w:rFonts w:ascii="Arial" w:hAnsi="Arial" w:cs="Arial"/>
                <w:sz w:val="20"/>
                <w:szCs w:val="20"/>
              </w:rPr>
              <w:t>94.92</w:t>
            </w:r>
          </w:p>
        </w:tc>
        <w:tc>
          <w:tcPr>
            <w:tcW w:w="1260" w:type="dxa"/>
          </w:tcPr>
          <w:p w14:paraId="131A77B7" w14:textId="38BE23AC" w:rsidR="00A1045C" w:rsidRPr="0024783F" w:rsidRDefault="00196F17" w:rsidP="00357DA4">
            <w:pPr>
              <w:spacing w:line="480" w:lineRule="auto"/>
              <w:rPr>
                <w:rFonts w:ascii="Arial" w:hAnsi="Arial" w:cs="Arial"/>
                <w:sz w:val="20"/>
                <w:szCs w:val="20"/>
                <w:vertAlign w:val="superscript"/>
              </w:rPr>
            </w:pPr>
            <w:r w:rsidRPr="0024783F">
              <w:rPr>
                <w:rFonts w:ascii="Arial" w:hAnsi="Arial" w:cs="Arial"/>
                <w:sz w:val="20"/>
                <w:szCs w:val="20"/>
                <w:vertAlign w:val="superscript"/>
              </w:rPr>
              <w:t>9</w:t>
            </w:r>
            <w:r w:rsidR="00A1045C" w:rsidRPr="0024783F">
              <w:rPr>
                <w:rFonts w:ascii="Arial" w:hAnsi="Arial" w:cs="Arial"/>
                <w:sz w:val="20"/>
                <w:szCs w:val="20"/>
                <w:vertAlign w:val="superscript"/>
              </w:rPr>
              <w:t>,</w:t>
            </w:r>
            <w:r w:rsidRPr="0024783F">
              <w:rPr>
                <w:rFonts w:ascii="Arial" w:hAnsi="Arial" w:cs="Arial"/>
                <w:sz w:val="20"/>
                <w:szCs w:val="20"/>
                <w:vertAlign w:val="superscript"/>
              </w:rPr>
              <w:t>10</w:t>
            </w:r>
            <w:r w:rsidR="00A1045C" w:rsidRPr="0024783F">
              <w:rPr>
                <w:rFonts w:ascii="Arial" w:hAnsi="Arial" w:cs="Arial"/>
                <w:sz w:val="20"/>
                <w:szCs w:val="20"/>
                <w:vertAlign w:val="superscript"/>
              </w:rPr>
              <w:t>,</w:t>
            </w:r>
            <w:r w:rsidRPr="0024783F">
              <w:rPr>
                <w:rFonts w:ascii="Arial" w:hAnsi="Arial" w:cs="Arial"/>
                <w:sz w:val="20"/>
                <w:szCs w:val="20"/>
                <w:vertAlign w:val="superscript"/>
              </w:rPr>
              <w:t>23</w:t>
            </w:r>
            <w:r w:rsidR="00A1045C" w:rsidRPr="0024783F">
              <w:rPr>
                <w:rFonts w:ascii="Arial" w:hAnsi="Arial" w:cs="Arial"/>
                <w:sz w:val="20"/>
                <w:szCs w:val="20"/>
                <w:vertAlign w:val="superscript"/>
              </w:rPr>
              <w:t>,3</w:t>
            </w:r>
            <w:r w:rsidRPr="0024783F">
              <w:rPr>
                <w:rFonts w:ascii="Arial" w:hAnsi="Arial" w:cs="Arial"/>
                <w:sz w:val="20"/>
                <w:szCs w:val="20"/>
                <w:vertAlign w:val="superscript"/>
              </w:rPr>
              <w:t>4</w:t>
            </w:r>
          </w:p>
        </w:tc>
      </w:tr>
      <w:tr w:rsidR="0024783F" w:rsidRPr="0024783F" w14:paraId="01C4AC39" w14:textId="77777777" w:rsidTr="004A6A2A">
        <w:trPr>
          <w:trHeight w:val="292"/>
        </w:trPr>
        <w:tc>
          <w:tcPr>
            <w:tcW w:w="1725" w:type="dxa"/>
          </w:tcPr>
          <w:p w14:paraId="3E914B3B" w14:textId="77777777" w:rsidR="00DB4476" w:rsidRPr="0024783F" w:rsidRDefault="00DB4476" w:rsidP="00357DA4">
            <w:pPr>
              <w:spacing w:line="480" w:lineRule="auto"/>
              <w:rPr>
                <w:rFonts w:ascii="Arial" w:hAnsi="Arial" w:cs="Arial"/>
                <w:sz w:val="20"/>
                <w:szCs w:val="20"/>
              </w:rPr>
            </w:pPr>
            <w:r w:rsidRPr="0024783F">
              <w:rPr>
                <w:rFonts w:ascii="Arial" w:hAnsi="Arial" w:cs="Arial"/>
                <w:sz w:val="20"/>
                <w:szCs w:val="20"/>
              </w:rPr>
              <w:t xml:space="preserve"> Anastrozole</w:t>
            </w:r>
          </w:p>
        </w:tc>
        <w:tc>
          <w:tcPr>
            <w:tcW w:w="4169" w:type="dxa"/>
          </w:tcPr>
          <w:p w14:paraId="66FFE661" w14:textId="7CE72FF3" w:rsidR="00DB4476" w:rsidRPr="0024783F" w:rsidRDefault="00DB4476" w:rsidP="00357DA4">
            <w:pPr>
              <w:spacing w:line="480" w:lineRule="auto"/>
              <w:rPr>
                <w:rFonts w:ascii="Arial" w:hAnsi="Arial" w:cs="Arial"/>
                <w:sz w:val="20"/>
                <w:szCs w:val="20"/>
              </w:rPr>
            </w:pPr>
            <w:r w:rsidRPr="0024783F">
              <w:rPr>
                <w:rFonts w:ascii="Arial" w:hAnsi="Arial" w:cs="Arial"/>
                <w:sz w:val="20"/>
                <w:szCs w:val="20"/>
              </w:rPr>
              <w:t>1 mg once daily each 28-day cycle</w:t>
            </w:r>
          </w:p>
        </w:tc>
        <w:tc>
          <w:tcPr>
            <w:tcW w:w="1581" w:type="dxa"/>
          </w:tcPr>
          <w:p w14:paraId="0236102D" w14:textId="77777777" w:rsidR="00DB4476" w:rsidRPr="0024783F" w:rsidRDefault="00DB4476" w:rsidP="00357DA4">
            <w:pPr>
              <w:spacing w:line="480" w:lineRule="auto"/>
              <w:rPr>
                <w:rFonts w:ascii="Arial" w:hAnsi="Arial" w:cs="Arial"/>
                <w:sz w:val="20"/>
                <w:szCs w:val="20"/>
              </w:rPr>
            </w:pPr>
            <w:r w:rsidRPr="0024783F">
              <w:rPr>
                <w:rFonts w:ascii="Arial" w:hAnsi="Arial" w:cs="Arial"/>
                <w:sz w:val="20"/>
                <w:szCs w:val="20"/>
              </w:rPr>
              <w:t>2.84/mg</w:t>
            </w:r>
          </w:p>
        </w:tc>
        <w:tc>
          <w:tcPr>
            <w:tcW w:w="1327" w:type="dxa"/>
          </w:tcPr>
          <w:p w14:paraId="6F174844" w14:textId="77777777" w:rsidR="00DB4476" w:rsidRPr="0024783F" w:rsidRDefault="00DB4476" w:rsidP="00357DA4">
            <w:pPr>
              <w:spacing w:line="480" w:lineRule="auto"/>
              <w:rPr>
                <w:rFonts w:ascii="Arial" w:hAnsi="Arial" w:cs="Arial"/>
                <w:sz w:val="20"/>
                <w:szCs w:val="20"/>
              </w:rPr>
            </w:pPr>
            <w:r w:rsidRPr="0024783F">
              <w:rPr>
                <w:rFonts w:ascii="Arial" w:hAnsi="Arial" w:cs="Arial"/>
                <w:sz w:val="20"/>
                <w:szCs w:val="20"/>
              </w:rPr>
              <w:t>79.52</w:t>
            </w:r>
          </w:p>
        </w:tc>
        <w:tc>
          <w:tcPr>
            <w:tcW w:w="1260" w:type="dxa"/>
          </w:tcPr>
          <w:p w14:paraId="6B3C4234" w14:textId="66FA3A87" w:rsidR="00DB4476" w:rsidRPr="0024783F" w:rsidRDefault="00A1045C" w:rsidP="00357DA4">
            <w:pPr>
              <w:spacing w:line="480" w:lineRule="auto"/>
              <w:rPr>
                <w:rFonts w:ascii="Arial" w:hAnsi="Arial" w:cs="Arial"/>
                <w:sz w:val="20"/>
                <w:szCs w:val="20"/>
                <w:vertAlign w:val="superscript"/>
              </w:rPr>
            </w:pPr>
            <w:r w:rsidRPr="0024783F">
              <w:rPr>
                <w:rFonts w:ascii="Arial" w:hAnsi="Arial" w:cs="Arial"/>
                <w:sz w:val="20"/>
                <w:szCs w:val="20"/>
                <w:vertAlign w:val="superscript"/>
              </w:rPr>
              <w:t>9,</w:t>
            </w:r>
            <w:r w:rsidR="00190E3B" w:rsidRPr="0024783F">
              <w:rPr>
                <w:rFonts w:ascii="Arial" w:hAnsi="Arial" w:cs="Arial"/>
                <w:sz w:val="20"/>
                <w:szCs w:val="20"/>
                <w:vertAlign w:val="superscript"/>
              </w:rPr>
              <w:t>10</w:t>
            </w:r>
            <w:r w:rsidRPr="0024783F">
              <w:rPr>
                <w:rFonts w:ascii="Arial" w:hAnsi="Arial" w:cs="Arial"/>
                <w:sz w:val="20"/>
                <w:szCs w:val="20"/>
                <w:vertAlign w:val="superscript"/>
              </w:rPr>
              <w:t>,2</w:t>
            </w:r>
            <w:r w:rsidR="00190E3B" w:rsidRPr="0024783F">
              <w:rPr>
                <w:rFonts w:ascii="Arial" w:hAnsi="Arial" w:cs="Arial"/>
                <w:sz w:val="20"/>
                <w:szCs w:val="20"/>
                <w:vertAlign w:val="superscript"/>
              </w:rPr>
              <w:t>3</w:t>
            </w:r>
            <w:r w:rsidRPr="0024783F">
              <w:rPr>
                <w:rFonts w:ascii="Arial" w:hAnsi="Arial" w:cs="Arial"/>
                <w:sz w:val="20"/>
                <w:szCs w:val="20"/>
                <w:vertAlign w:val="superscript"/>
              </w:rPr>
              <w:t>,3</w:t>
            </w:r>
            <w:r w:rsidR="00190E3B" w:rsidRPr="0024783F">
              <w:rPr>
                <w:rFonts w:ascii="Arial" w:hAnsi="Arial" w:cs="Arial"/>
                <w:sz w:val="20"/>
                <w:szCs w:val="20"/>
                <w:vertAlign w:val="superscript"/>
              </w:rPr>
              <w:t>5</w:t>
            </w:r>
          </w:p>
        </w:tc>
      </w:tr>
      <w:tr w:rsidR="0024783F" w:rsidRPr="0024783F" w14:paraId="54634798" w14:textId="77777777" w:rsidTr="004A6A2A">
        <w:trPr>
          <w:trHeight w:val="301"/>
        </w:trPr>
        <w:tc>
          <w:tcPr>
            <w:tcW w:w="10063" w:type="dxa"/>
            <w:gridSpan w:val="5"/>
          </w:tcPr>
          <w:p w14:paraId="31A9A673" w14:textId="3062F2DB" w:rsidR="00DB4476" w:rsidRPr="0024783F" w:rsidRDefault="00DB4476" w:rsidP="00357DA4">
            <w:pPr>
              <w:spacing w:line="480" w:lineRule="auto"/>
              <w:rPr>
                <w:rFonts w:ascii="Arial" w:hAnsi="Arial" w:cs="Arial"/>
                <w:sz w:val="20"/>
                <w:szCs w:val="20"/>
              </w:rPr>
            </w:pPr>
            <w:r w:rsidRPr="0024783F">
              <w:rPr>
                <w:rFonts w:ascii="Arial" w:hAnsi="Arial" w:cs="Arial"/>
                <w:sz w:val="20"/>
                <w:szCs w:val="20"/>
              </w:rPr>
              <w:t>Anti-estrogens</w:t>
            </w:r>
          </w:p>
        </w:tc>
      </w:tr>
      <w:tr w:rsidR="0024783F" w:rsidRPr="0024783F" w14:paraId="203FA4FC" w14:textId="77777777" w:rsidTr="004A6A2A">
        <w:trPr>
          <w:trHeight w:val="339"/>
        </w:trPr>
        <w:tc>
          <w:tcPr>
            <w:tcW w:w="1725" w:type="dxa"/>
          </w:tcPr>
          <w:p w14:paraId="710FA666" w14:textId="77777777" w:rsidR="00DB4476" w:rsidRPr="0024783F" w:rsidRDefault="00DB4476" w:rsidP="00357DA4">
            <w:pPr>
              <w:spacing w:line="480" w:lineRule="auto"/>
              <w:ind w:firstLineChars="50" w:firstLine="100"/>
              <w:rPr>
                <w:rFonts w:ascii="Arial" w:hAnsi="Arial" w:cs="Arial"/>
                <w:sz w:val="20"/>
                <w:szCs w:val="20"/>
              </w:rPr>
            </w:pPr>
            <w:r w:rsidRPr="0024783F">
              <w:rPr>
                <w:rFonts w:ascii="Arial" w:hAnsi="Arial" w:cs="Arial"/>
                <w:sz w:val="20"/>
                <w:szCs w:val="20"/>
              </w:rPr>
              <w:t>Fulvestrant</w:t>
            </w:r>
          </w:p>
        </w:tc>
        <w:tc>
          <w:tcPr>
            <w:tcW w:w="4169" w:type="dxa"/>
          </w:tcPr>
          <w:p w14:paraId="006F90E5" w14:textId="652F9627" w:rsidR="00DB4476" w:rsidRPr="0024783F" w:rsidRDefault="00DB4476" w:rsidP="00357DA4">
            <w:pPr>
              <w:spacing w:line="480" w:lineRule="auto"/>
              <w:rPr>
                <w:rFonts w:ascii="Arial" w:hAnsi="Arial" w:cs="Arial"/>
                <w:sz w:val="20"/>
                <w:szCs w:val="20"/>
              </w:rPr>
            </w:pPr>
            <w:r w:rsidRPr="0024783F">
              <w:rPr>
                <w:rFonts w:ascii="Arial" w:hAnsi="Arial" w:cs="Arial"/>
                <w:sz w:val="20"/>
                <w:szCs w:val="20"/>
              </w:rPr>
              <w:t>500 mg day1 every 14 days for the first three injections and then every 28 days</w:t>
            </w:r>
          </w:p>
        </w:tc>
        <w:tc>
          <w:tcPr>
            <w:tcW w:w="1581" w:type="dxa"/>
          </w:tcPr>
          <w:p w14:paraId="531652B8" w14:textId="77777777" w:rsidR="00DB4476" w:rsidRPr="0024783F" w:rsidRDefault="00DB4476" w:rsidP="00357DA4">
            <w:pPr>
              <w:spacing w:line="480" w:lineRule="auto"/>
              <w:rPr>
                <w:rFonts w:ascii="Arial" w:hAnsi="Arial" w:cs="Arial"/>
                <w:sz w:val="20"/>
                <w:szCs w:val="20"/>
              </w:rPr>
            </w:pPr>
            <w:r w:rsidRPr="0024783F">
              <w:rPr>
                <w:rFonts w:ascii="Arial" w:hAnsi="Arial" w:cs="Arial"/>
                <w:sz w:val="20"/>
                <w:szCs w:val="20"/>
              </w:rPr>
              <w:t>56.46/25mg</w:t>
            </w:r>
          </w:p>
        </w:tc>
        <w:tc>
          <w:tcPr>
            <w:tcW w:w="1327" w:type="dxa"/>
          </w:tcPr>
          <w:p w14:paraId="5E4D9071" w14:textId="77777777" w:rsidR="00DB4476" w:rsidRPr="0024783F" w:rsidRDefault="00DB4476" w:rsidP="00357DA4">
            <w:pPr>
              <w:spacing w:line="480" w:lineRule="auto"/>
              <w:rPr>
                <w:rFonts w:ascii="Arial" w:hAnsi="Arial" w:cs="Arial"/>
                <w:sz w:val="20"/>
                <w:szCs w:val="20"/>
              </w:rPr>
            </w:pPr>
            <w:r w:rsidRPr="0024783F">
              <w:rPr>
                <w:rFonts w:ascii="Arial" w:hAnsi="Arial" w:cs="Arial"/>
                <w:sz w:val="20"/>
                <w:szCs w:val="20"/>
              </w:rPr>
              <w:t>1129.2</w:t>
            </w:r>
          </w:p>
        </w:tc>
        <w:tc>
          <w:tcPr>
            <w:tcW w:w="1260" w:type="dxa"/>
          </w:tcPr>
          <w:p w14:paraId="60AB21E1" w14:textId="73D4C394" w:rsidR="00A1045C" w:rsidRPr="0024783F" w:rsidRDefault="00A1045C" w:rsidP="00357DA4">
            <w:pPr>
              <w:spacing w:line="480" w:lineRule="auto"/>
              <w:rPr>
                <w:rFonts w:ascii="Arial" w:hAnsi="Arial" w:cs="Arial"/>
                <w:sz w:val="20"/>
                <w:szCs w:val="20"/>
                <w:vertAlign w:val="superscript"/>
              </w:rPr>
            </w:pPr>
            <w:r w:rsidRPr="0024783F">
              <w:rPr>
                <w:rFonts w:ascii="Arial" w:hAnsi="Arial" w:cs="Arial" w:hint="eastAsia"/>
                <w:sz w:val="20"/>
                <w:szCs w:val="20"/>
                <w:vertAlign w:val="superscript"/>
              </w:rPr>
              <w:t>1</w:t>
            </w:r>
            <w:r w:rsidR="00190E3B" w:rsidRPr="0024783F">
              <w:rPr>
                <w:rFonts w:ascii="Arial" w:hAnsi="Arial" w:cs="Arial"/>
                <w:sz w:val="20"/>
                <w:szCs w:val="20"/>
                <w:vertAlign w:val="superscript"/>
              </w:rPr>
              <w:t>0</w:t>
            </w:r>
            <w:r w:rsidRPr="0024783F">
              <w:rPr>
                <w:rFonts w:ascii="Arial" w:hAnsi="Arial" w:cs="Arial"/>
                <w:sz w:val="20"/>
                <w:szCs w:val="20"/>
                <w:vertAlign w:val="superscript"/>
              </w:rPr>
              <w:t>,2</w:t>
            </w:r>
            <w:r w:rsidR="00190E3B" w:rsidRPr="0024783F">
              <w:rPr>
                <w:rFonts w:ascii="Arial" w:hAnsi="Arial" w:cs="Arial"/>
                <w:sz w:val="20"/>
                <w:szCs w:val="20"/>
                <w:vertAlign w:val="superscript"/>
              </w:rPr>
              <w:t>2</w:t>
            </w:r>
          </w:p>
        </w:tc>
      </w:tr>
      <w:tr w:rsidR="0024783F" w:rsidRPr="0024783F" w14:paraId="3A0662A0" w14:textId="77777777" w:rsidTr="004A6A2A">
        <w:trPr>
          <w:trHeight w:val="301"/>
        </w:trPr>
        <w:tc>
          <w:tcPr>
            <w:tcW w:w="1725" w:type="dxa"/>
          </w:tcPr>
          <w:p w14:paraId="44A90EC5" w14:textId="77777777" w:rsidR="00DB4476" w:rsidRPr="0024783F" w:rsidRDefault="00DB4476" w:rsidP="00357DA4">
            <w:pPr>
              <w:spacing w:line="480" w:lineRule="auto"/>
              <w:ind w:firstLineChars="50" w:firstLine="100"/>
              <w:rPr>
                <w:rFonts w:ascii="Arial" w:hAnsi="Arial" w:cs="Arial"/>
                <w:sz w:val="20"/>
                <w:szCs w:val="20"/>
              </w:rPr>
            </w:pPr>
            <w:r w:rsidRPr="0024783F">
              <w:rPr>
                <w:rFonts w:ascii="Arial" w:hAnsi="Arial" w:cs="Arial"/>
                <w:sz w:val="20"/>
                <w:szCs w:val="20"/>
              </w:rPr>
              <w:t>Tamoxifen</w:t>
            </w:r>
          </w:p>
        </w:tc>
        <w:tc>
          <w:tcPr>
            <w:tcW w:w="4169" w:type="dxa"/>
          </w:tcPr>
          <w:p w14:paraId="24A87063" w14:textId="76017823" w:rsidR="00DB4476" w:rsidRPr="0024783F" w:rsidRDefault="00DB4476" w:rsidP="00357DA4">
            <w:pPr>
              <w:spacing w:line="480" w:lineRule="auto"/>
              <w:rPr>
                <w:rFonts w:ascii="Arial" w:hAnsi="Arial" w:cs="Arial"/>
                <w:sz w:val="20"/>
                <w:szCs w:val="20"/>
              </w:rPr>
            </w:pPr>
            <w:r w:rsidRPr="0024783F">
              <w:rPr>
                <w:rFonts w:ascii="Arial" w:hAnsi="Arial" w:cs="Arial"/>
                <w:sz w:val="20"/>
                <w:szCs w:val="20"/>
              </w:rPr>
              <w:t>20 mg once daily each 28-day cycle</w:t>
            </w:r>
          </w:p>
        </w:tc>
        <w:tc>
          <w:tcPr>
            <w:tcW w:w="1581" w:type="dxa"/>
          </w:tcPr>
          <w:p w14:paraId="6CEC511E" w14:textId="77777777" w:rsidR="00DB4476" w:rsidRPr="0024783F" w:rsidRDefault="00DB4476" w:rsidP="00357DA4">
            <w:pPr>
              <w:spacing w:line="480" w:lineRule="auto"/>
              <w:rPr>
                <w:rFonts w:ascii="Arial" w:hAnsi="Arial" w:cs="Arial"/>
                <w:sz w:val="20"/>
                <w:szCs w:val="20"/>
              </w:rPr>
            </w:pPr>
            <w:r w:rsidRPr="0024783F">
              <w:rPr>
                <w:rFonts w:ascii="Arial" w:hAnsi="Arial" w:cs="Arial"/>
                <w:sz w:val="20"/>
                <w:szCs w:val="20"/>
              </w:rPr>
              <w:t>0.323/10mg</w:t>
            </w:r>
          </w:p>
        </w:tc>
        <w:tc>
          <w:tcPr>
            <w:tcW w:w="1327" w:type="dxa"/>
          </w:tcPr>
          <w:p w14:paraId="40F0CCDB" w14:textId="77777777" w:rsidR="00DB4476" w:rsidRPr="0024783F" w:rsidRDefault="00DB4476" w:rsidP="00357DA4">
            <w:pPr>
              <w:spacing w:line="480" w:lineRule="auto"/>
              <w:rPr>
                <w:rFonts w:ascii="Arial" w:hAnsi="Arial" w:cs="Arial"/>
                <w:sz w:val="20"/>
                <w:szCs w:val="20"/>
              </w:rPr>
            </w:pPr>
            <w:r w:rsidRPr="0024783F">
              <w:rPr>
                <w:rFonts w:ascii="Arial" w:hAnsi="Arial" w:cs="Arial"/>
                <w:sz w:val="20"/>
                <w:szCs w:val="20"/>
              </w:rPr>
              <w:t>18.088</w:t>
            </w:r>
          </w:p>
        </w:tc>
        <w:tc>
          <w:tcPr>
            <w:tcW w:w="1260" w:type="dxa"/>
          </w:tcPr>
          <w:p w14:paraId="70EFC931" w14:textId="1EBF6EE3" w:rsidR="00DB4476" w:rsidRPr="0024783F" w:rsidRDefault="00190E3B" w:rsidP="00357DA4">
            <w:pPr>
              <w:spacing w:line="480" w:lineRule="auto"/>
              <w:rPr>
                <w:rFonts w:ascii="Arial" w:hAnsi="Arial" w:cs="Arial"/>
                <w:sz w:val="20"/>
                <w:szCs w:val="20"/>
                <w:vertAlign w:val="superscript"/>
              </w:rPr>
            </w:pPr>
            <w:r w:rsidRPr="0024783F">
              <w:rPr>
                <w:rFonts w:ascii="Arial" w:hAnsi="Arial" w:cs="Arial"/>
                <w:sz w:val="20"/>
                <w:szCs w:val="20"/>
                <w:vertAlign w:val="superscript"/>
              </w:rPr>
              <w:t>9,10,23</w:t>
            </w:r>
          </w:p>
        </w:tc>
      </w:tr>
      <w:tr w:rsidR="0024783F" w:rsidRPr="0024783F" w14:paraId="64AFC518" w14:textId="77777777" w:rsidTr="004A6A2A">
        <w:trPr>
          <w:trHeight w:val="301"/>
        </w:trPr>
        <w:tc>
          <w:tcPr>
            <w:tcW w:w="10063" w:type="dxa"/>
            <w:gridSpan w:val="5"/>
          </w:tcPr>
          <w:p w14:paraId="73537B58" w14:textId="0F693E20" w:rsidR="00DB4476" w:rsidRPr="0024783F" w:rsidRDefault="00DB4476" w:rsidP="00357DA4">
            <w:pPr>
              <w:spacing w:line="480" w:lineRule="auto"/>
              <w:rPr>
                <w:rFonts w:ascii="Arial" w:hAnsi="Arial" w:cs="Arial"/>
                <w:sz w:val="20"/>
                <w:szCs w:val="20"/>
              </w:rPr>
            </w:pPr>
            <w:r w:rsidRPr="0024783F">
              <w:rPr>
                <w:rFonts w:ascii="Arial" w:hAnsi="Arial" w:cs="Arial"/>
                <w:sz w:val="20"/>
                <w:szCs w:val="20"/>
              </w:rPr>
              <w:t xml:space="preserve">Targeted therapy </w:t>
            </w:r>
          </w:p>
        </w:tc>
      </w:tr>
      <w:tr w:rsidR="00DB4476" w:rsidRPr="0024783F" w14:paraId="3F68BEBE" w14:textId="77777777" w:rsidTr="004A6A2A">
        <w:trPr>
          <w:trHeight w:val="301"/>
        </w:trPr>
        <w:tc>
          <w:tcPr>
            <w:tcW w:w="1725" w:type="dxa"/>
          </w:tcPr>
          <w:p w14:paraId="2202577D" w14:textId="08AB8DC8" w:rsidR="00DB4476" w:rsidRPr="0024783F" w:rsidRDefault="00DB4476" w:rsidP="00357DA4">
            <w:pPr>
              <w:spacing w:line="480" w:lineRule="auto"/>
              <w:rPr>
                <w:rFonts w:ascii="Arial" w:hAnsi="Arial" w:cs="Arial"/>
                <w:sz w:val="20"/>
                <w:szCs w:val="20"/>
              </w:rPr>
            </w:pPr>
            <w:r w:rsidRPr="0024783F">
              <w:rPr>
                <w:rFonts w:ascii="Arial" w:hAnsi="Arial" w:cs="Arial"/>
                <w:sz w:val="20"/>
                <w:szCs w:val="20"/>
              </w:rPr>
              <w:t xml:space="preserve"> </w:t>
            </w:r>
            <w:r w:rsidR="000A0AEE" w:rsidRPr="0024783F">
              <w:rPr>
                <w:rFonts w:ascii="Arial" w:hAnsi="Arial" w:cs="Arial"/>
                <w:sz w:val="20"/>
                <w:szCs w:val="20"/>
              </w:rPr>
              <w:t>B</w:t>
            </w:r>
            <w:r w:rsidRPr="0024783F">
              <w:rPr>
                <w:rFonts w:ascii="Arial" w:hAnsi="Arial" w:cs="Arial"/>
                <w:sz w:val="20"/>
                <w:szCs w:val="20"/>
              </w:rPr>
              <w:t>evacizumab</w:t>
            </w:r>
          </w:p>
        </w:tc>
        <w:tc>
          <w:tcPr>
            <w:tcW w:w="4169" w:type="dxa"/>
          </w:tcPr>
          <w:p w14:paraId="4EE31533" w14:textId="713BB321" w:rsidR="00DB4476" w:rsidRPr="0024783F" w:rsidRDefault="00DB4476" w:rsidP="00357DA4">
            <w:pPr>
              <w:spacing w:line="480" w:lineRule="auto"/>
              <w:rPr>
                <w:rFonts w:ascii="Arial" w:hAnsi="Arial" w:cs="Arial"/>
                <w:sz w:val="20"/>
                <w:szCs w:val="20"/>
              </w:rPr>
            </w:pPr>
            <w:r w:rsidRPr="0024783F">
              <w:rPr>
                <w:rFonts w:ascii="Arial" w:hAnsi="Arial" w:cs="Arial"/>
                <w:sz w:val="20"/>
                <w:szCs w:val="20"/>
              </w:rPr>
              <w:t>10 mg/kg days 1 and 15; every 28 days.</w:t>
            </w:r>
          </w:p>
        </w:tc>
        <w:tc>
          <w:tcPr>
            <w:tcW w:w="1581" w:type="dxa"/>
          </w:tcPr>
          <w:p w14:paraId="78B1279B" w14:textId="4903AE59" w:rsidR="00DB4476" w:rsidRPr="0024783F" w:rsidRDefault="00DB4476" w:rsidP="00357DA4">
            <w:pPr>
              <w:spacing w:line="480" w:lineRule="auto"/>
              <w:rPr>
                <w:rFonts w:ascii="Arial" w:hAnsi="Arial" w:cs="Arial"/>
                <w:sz w:val="20"/>
                <w:szCs w:val="20"/>
              </w:rPr>
            </w:pPr>
            <w:r w:rsidRPr="0024783F">
              <w:rPr>
                <w:rFonts w:ascii="Arial" w:eastAsia="DengXian" w:hAnsi="Arial" w:cs="Arial"/>
                <w:sz w:val="20"/>
                <w:szCs w:val="20"/>
              </w:rPr>
              <w:t>79.555/10mg</w:t>
            </w:r>
          </w:p>
        </w:tc>
        <w:tc>
          <w:tcPr>
            <w:tcW w:w="1327" w:type="dxa"/>
          </w:tcPr>
          <w:p w14:paraId="3F495C98" w14:textId="4709841A" w:rsidR="00DB4476" w:rsidRPr="0024783F" w:rsidRDefault="00DB4476" w:rsidP="00357DA4">
            <w:pPr>
              <w:spacing w:line="480" w:lineRule="auto"/>
              <w:rPr>
                <w:rFonts w:ascii="Arial" w:hAnsi="Arial" w:cs="Arial"/>
                <w:sz w:val="20"/>
                <w:szCs w:val="20"/>
              </w:rPr>
            </w:pPr>
            <w:r w:rsidRPr="0024783F">
              <w:rPr>
                <w:rFonts w:ascii="Arial" w:hAnsi="Arial" w:cs="Arial"/>
                <w:sz w:val="20"/>
                <w:szCs w:val="20"/>
              </w:rPr>
              <w:t>1</w:t>
            </w:r>
            <w:r w:rsidR="005067D9" w:rsidRPr="0024783F">
              <w:rPr>
                <w:rFonts w:ascii="Arial" w:hAnsi="Arial" w:cs="Arial"/>
                <w:sz w:val="20"/>
                <w:szCs w:val="20"/>
              </w:rPr>
              <w:t>,</w:t>
            </w:r>
            <w:r w:rsidRPr="0024783F">
              <w:rPr>
                <w:rFonts w:ascii="Arial" w:hAnsi="Arial" w:cs="Arial"/>
                <w:sz w:val="20"/>
                <w:szCs w:val="20"/>
              </w:rPr>
              <w:t>113.77</w:t>
            </w:r>
          </w:p>
        </w:tc>
        <w:tc>
          <w:tcPr>
            <w:tcW w:w="1260" w:type="dxa"/>
          </w:tcPr>
          <w:p w14:paraId="7C7213A6" w14:textId="20A23FC9" w:rsidR="00A1045C" w:rsidRPr="0024783F" w:rsidRDefault="00190E3B" w:rsidP="00357DA4">
            <w:pPr>
              <w:spacing w:line="480" w:lineRule="auto"/>
              <w:rPr>
                <w:rFonts w:ascii="Arial" w:hAnsi="Arial" w:cs="Arial"/>
                <w:sz w:val="20"/>
                <w:szCs w:val="20"/>
                <w:vertAlign w:val="superscript"/>
              </w:rPr>
            </w:pPr>
            <w:r w:rsidRPr="0024783F">
              <w:rPr>
                <w:rFonts w:ascii="Arial" w:hAnsi="Arial" w:cs="Arial"/>
                <w:sz w:val="20"/>
                <w:szCs w:val="20"/>
                <w:vertAlign w:val="superscript"/>
              </w:rPr>
              <w:t>10,23,36</w:t>
            </w:r>
          </w:p>
        </w:tc>
      </w:tr>
      <w:bookmarkEnd w:id="4"/>
    </w:tbl>
    <w:p w14:paraId="24B0285F" w14:textId="77777777" w:rsidR="00AA26DE" w:rsidRPr="0024783F" w:rsidRDefault="00AA26DE" w:rsidP="00357DA4">
      <w:pPr>
        <w:spacing w:line="480" w:lineRule="auto"/>
        <w:rPr>
          <w:rFonts w:ascii="Arial" w:hAnsi="Arial" w:cs="Arial"/>
          <w:b/>
          <w:bCs/>
          <w:sz w:val="20"/>
          <w:szCs w:val="20"/>
        </w:rPr>
        <w:sectPr w:rsidR="00AA26DE" w:rsidRPr="0024783F" w:rsidSect="008A5655">
          <w:pgSz w:w="11906" w:h="16838"/>
          <w:pgMar w:top="1440" w:right="1080" w:bottom="1440" w:left="1080" w:header="851" w:footer="992" w:gutter="0"/>
          <w:cols w:space="425"/>
          <w:docGrid w:type="lines" w:linePitch="326"/>
        </w:sectPr>
      </w:pPr>
    </w:p>
    <w:p w14:paraId="417A2625" w14:textId="72696169" w:rsidR="00124D8B" w:rsidRPr="0024783F" w:rsidRDefault="00124D8B" w:rsidP="00357DA4">
      <w:pPr>
        <w:spacing w:line="480" w:lineRule="auto"/>
        <w:rPr>
          <w:rFonts w:ascii="Arial" w:hAnsi="Arial" w:cs="Arial"/>
          <w:sz w:val="20"/>
          <w:szCs w:val="20"/>
        </w:rPr>
      </w:pPr>
      <w:r w:rsidRPr="0024783F">
        <w:rPr>
          <w:rFonts w:ascii="Arial" w:hAnsi="Arial" w:cs="Arial"/>
          <w:b/>
          <w:bCs/>
          <w:sz w:val="20"/>
          <w:szCs w:val="20"/>
        </w:rPr>
        <w:lastRenderedPageBreak/>
        <w:t>Supplementary Table 3</w:t>
      </w:r>
      <w:r w:rsidRPr="0024783F">
        <w:rPr>
          <w:rFonts w:ascii="Arial" w:hAnsi="Arial" w:cs="Arial"/>
          <w:sz w:val="20"/>
          <w:szCs w:val="20"/>
        </w:rPr>
        <w:t xml:space="preserve"> Results for subgroup analyses</w:t>
      </w:r>
    </w:p>
    <w:tbl>
      <w:tblPr>
        <w:tblStyle w:val="TableGrid"/>
        <w:tblW w:w="9928" w:type="dxa"/>
        <w:tblLook w:val="04A0" w:firstRow="1" w:lastRow="0" w:firstColumn="1" w:lastColumn="0" w:noHBand="0" w:noVBand="1"/>
      </w:tblPr>
      <w:tblGrid>
        <w:gridCol w:w="2223"/>
        <w:gridCol w:w="1332"/>
        <w:gridCol w:w="1186"/>
        <w:gridCol w:w="1778"/>
        <w:gridCol w:w="1185"/>
        <w:gridCol w:w="2224"/>
      </w:tblGrid>
      <w:tr w:rsidR="0024783F" w:rsidRPr="0024783F" w14:paraId="699FA451" w14:textId="77777777" w:rsidTr="004A6A2A">
        <w:trPr>
          <w:trHeight w:val="656"/>
        </w:trPr>
        <w:tc>
          <w:tcPr>
            <w:tcW w:w="2223" w:type="dxa"/>
            <w:tcBorders>
              <w:top w:val="single" w:sz="8" w:space="0" w:color="auto"/>
              <w:left w:val="nil"/>
              <w:right w:val="nil"/>
            </w:tcBorders>
          </w:tcPr>
          <w:p w14:paraId="5E2AD1C4" w14:textId="77777777" w:rsidR="00C326BA" w:rsidRPr="0024783F" w:rsidRDefault="00C326BA" w:rsidP="00357DA4">
            <w:pPr>
              <w:spacing w:line="480" w:lineRule="auto"/>
              <w:rPr>
                <w:rFonts w:ascii="Arial" w:hAnsi="Arial" w:cs="Arial"/>
                <w:b/>
                <w:bCs/>
                <w:sz w:val="20"/>
                <w:szCs w:val="20"/>
              </w:rPr>
            </w:pPr>
          </w:p>
        </w:tc>
        <w:tc>
          <w:tcPr>
            <w:tcW w:w="2518" w:type="dxa"/>
            <w:gridSpan w:val="2"/>
            <w:tcBorders>
              <w:top w:val="single" w:sz="8" w:space="0" w:color="auto"/>
              <w:left w:val="nil"/>
              <w:bottom w:val="single" w:sz="8" w:space="0" w:color="auto"/>
              <w:right w:val="nil"/>
            </w:tcBorders>
          </w:tcPr>
          <w:p w14:paraId="2BBE310F" w14:textId="77777777" w:rsidR="00C326BA" w:rsidRPr="0024783F" w:rsidRDefault="00C326BA" w:rsidP="00357DA4">
            <w:pPr>
              <w:spacing w:line="480" w:lineRule="auto"/>
              <w:jc w:val="center"/>
              <w:rPr>
                <w:rFonts w:ascii="Arial" w:hAnsi="Arial" w:cs="Arial"/>
                <w:b/>
                <w:bCs/>
                <w:sz w:val="20"/>
                <w:szCs w:val="20"/>
              </w:rPr>
            </w:pPr>
            <w:r w:rsidRPr="0024783F">
              <w:rPr>
                <w:rFonts w:ascii="Arial" w:hAnsi="Arial" w:cs="Arial"/>
                <w:b/>
                <w:bCs/>
                <w:sz w:val="20"/>
                <w:szCs w:val="20"/>
              </w:rPr>
              <w:t>Sample size</w:t>
            </w:r>
          </w:p>
        </w:tc>
        <w:tc>
          <w:tcPr>
            <w:tcW w:w="1778" w:type="dxa"/>
            <w:vMerge w:val="restart"/>
            <w:tcBorders>
              <w:top w:val="single" w:sz="8" w:space="0" w:color="auto"/>
              <w:left w:val="nil"/>
              <w:right w:val="nil"/>
            </w:tcBorders>
          </w:tcPr>
          <w:p w14:paraId="3A6CE9A9" w14:textId="77777777" w:rsidR="00C326BA" w:rsidRPr="0024783F" w:rsidRDefault="00C326BA" w:rsidP="00357DA4">
            <w:pPr>
              <w:spacing w:line="480" w:lineRule="auto"/>
              <w:jc w:val="center"/>
              <w:rPr>
                <w:rFonts w:ascii="Arial" w:hAnsi="Arial" w:cs="Arial"/>
                <w:b/>
                <w:bCs/>
                <w:sz w:val="20"/>
                <w:szCs w:val="20"/>
              </w:rPr>
            </w:pPr>
            <w:r w:rsidRPr="0024783F">
              <w:rPr>
                <w:rFonts w:ascii="Arial" w:hAnsi="Arial" w:cs="Arial"/>
                <w:b/>
                <w:bCs/>
                <w:sz w:val="20"/>
                <w:szCs w:val="20"/>
              </w:rPr>
              <w:t>OS HR (95% CI)</w:t>
            </w:r>
          </w:p>
        </w:tc>
        <w:tc>
          <w:tcPr>
            <w:tcW w:w="1185" w:type="dxa"/>
            <w:vMerge w:val="restart"/>
            <w:tcBorders>
              <w:top w:val="single" w:sz="8" w:space="0" w:color="auto"/>
              <w:left w:val="nil"/>
              <w:right w:val="nil"/>
            </w:tcBorders>
          </w:tcPr>
          <w:p w14:paraId="7F4CD0BB" w14:textId="77777777" w:rsidR="00C326BA" w:rsidRPr="0024783F" w:rsidRDefault="00C326BA" w:rsidP="00357DA4">
            <w:pPr>
              <w:spacing w:line="480" w:lineRule="auto"/>
              <w:jc w:val="center"/>
              <w:rPr>
                <w:rFonts w:ascii="Arial" w:hAnsi="Arial" w:cs="Arial"/>
                <w:b/>
                <w:bCs/>
                <w:sz w:val="20"/>
                <w:szCs w:val="20"/>
              </w:rPr>
            </w:pPr>
            <w:r w:rsidRPr="0024783F">
              <w:rPr>
                <w:rFonts w:ascii="Arial" w:hAnsi="Arial" w:cs="Arial"/>
                <w:b/>
                <w:bCs/>
                <w:sz w:val="20"/>
                <w:szCs w:val="20"/>
              </w:rPr>
              <w:t>ICER</w:t>
            </w:r>
          </w:p>
        </w:tc>
        <w:tc>
          <w:tcPr>
            <w:tcW w:w="2223" w:type="dxa"/>
            <w:vMerge w:val="restart"/>
            <w:tcBorders>
              <w:top w:val="single" w:sz="8" w:space="0" w:color="auto"/>
              <w:left w:val="nil"/>
              <w:right w:val="nil"/>
            </w:tcBorders>
          </w:tcPr>
          <w:p w14:paraId="5051083B" w14:textId="77777777" w:rsidR="00C326BA" w:rsidRPr="0024783F" w:rsidRDefault="00C326BA" w:rsidP="00357DA4">
            <w:pPr>
              <w:spacing w:line="480" w:lineRule="auto"/>
              <w:jc w:val="center"/>
              <w:rPr>
                <w:rFonts w:ascii="Arial" w:hAnsi="Arial" w:cs="Arial"/>
                <w:b/>
                <w:bCs/>
                <w:sz w:val="20"/>
                <w:szCs w:val="20"/>
              </w:rPr>
            </w:pPr>
            <w:r w:rsidRPr="0024783F">
              <w:rPr>
                <w:rFonts w:ascii="Arial" w:hAnsi="Arial" w:cs="Arial"/>
                <w:b/>
                <w:bCs/>
                <w:sz w:val="20"/>
                <w:szCs w:val="20"/>
              </w:rPr>
              <w:t>Probability of</w:t>
            </w:r>
          </w:p>
          <w:p w14:paraId="0D9D8A3A" w14:textId="4EE62F1F" w:rsidR="00C326BA" w:rsidRPr="0024783F" w:rsidRDefault="00C326BA" w:rsidP="00357DA4">
            <w:pPr>
              <w:spacing w:line="480" w:lineRule="auto"/>
              <w:jc w:val="center"/>
              <w:rPr>
                <w:rFonts w:ascii="Arial" w:hAnsi="Arial" w:cs="Arial"/>
                <w:b/>
                <w:bCs/>
                <w:sz w:val="20"/>
                <w:szCs w:val="20"/>
              </w:rPr>
            </w:pPr>
            <w:r w:rsidRPr="0024783F">
              <w:rPr>
                <w:rFonts w:ascii="Arial" w:hAnsi="Arial" w:cs="Arial"/>
                <w:b/>
                <w:bCs/>
                <w:sz w:val="20"/>
                <w:szCs w:val="20"/>
              </w:rPr>
              <w:t>Cost-Effectiveness at WTP of</w:t>
            </w:r>
          </w:p>
          <w:p w14:paraId="40F09C0E" w14:textId="5388E6E6" w:rsidR="00C326BA" w:rsidRPr="0024783F" w:rsidRDefault="00C326BA" w:rsidP="00357DA4">
            <w:pPr>
              <w:spacing w:line="480" w:lineRule="auto"/>
              <w:jc w:val="center"/>
              <w:rPr>
                <w:rFonts w:ascii="Arial" w:hAnsi="Arial" w:cs="Arial"/>
                <w:b/>
                <w:bCs/>
                <w:sz w:val="20"/>
                <w:szCs w:val="20"/>
              </w:rPr>
            </w:pPr>
            <w:r w:rsidRPr="0024783F">
              <w:rPr>
                <w:rFonts w:ascii="Arial" w:hAnsi="Arial" w:cs="Arial"/>
                <w:b/>
                <w:bCs/>
                <w:sz w:val="20"/>
                <w:szCs w:val="20"/>
              </w:rPr>
              <w:t>$150</w:t>
            </w:r>
            <w:r w:rsidR="005067D9" w:rsidRPr="0024783F">
              <w:rPr>
                <w:rFonts w:ascii="Arial" w:hAnsi="Arial" w:cs="Arial"/>
                <w:b/>
                <w:bCs/>
                <w:sz w:val="20"/>
                <w:szCs w:val="20"/>
              </w:rPr>
              <w:t>,</w:t>
            </w:r>
            <w:r w:rsidRPr="0024783F">
              <w:rPr>
                <w:rFonts w:ascii="Arial" w:hAnsi="Arial" w:cs="Arial"/>
                <w:b/>
                <w:bCs/>
                <w:sz w:val="20"/>
                <w:szCs w:val="20"/>
              </w:rPr>
              <w:t>000/QALY</w:t>
            </w:r>
          </w:p>
        </w:tc>
      </w:tr>
      <w:tr w:rsidR="0024783F" w:rsidRPr="0024783F" w14:paraId="4E01BC20" w14:textId="77777777" w:rsidTr="004A6A2A">
        <w:trPr>
          <w:trHeight w:val="358"/>
        </w:trPr>
        <w:tc>
          <w:tcPr>
            <w:tcW w:w="2223" w:type="dxa"/>
            <w:tcBorders>
              <w:left w:val="nil"/>
              <w:bottom w:val="single" w:sz="8" w:space="0" w:color="auto"/>
              <w:right w:val="nil"/>
            </w:tcBorders>
          </w:tcPr>
          <w:p w14:paraId="2C6FB276" w14:textId="77777777" w:rsidR="00C326BA" w:rsidRPr="0024783F" w:rsidRDefault="00C326BA" w:rsidP="00357DA4">
            <w:pPr>
              <w:spacing w:line="480" w:lineRule="auto"/>
              <w:rPr>
                <w:rFonts w:ascii="Arial" w:hAnsi="Arial" w:cs="Arial"/>
                <w:b/>
                <w:bCs/>
                <w:sz w:val="20"/>
                <w:szCs w:val="20"/>
              </w:rPr>
            </w:pPr>
            <w:r w:rsidRPr="0024783F">
              <w:rPr>
                <w:rFonts w:ascii="Arial" w:hAnsi="Arial" w:cs="Arial"/>
                <w:b/>
                <w:bCs/>
                <w:sz w:val="20"/>
                <w:szCs w:val="20"/>
              </w:rPr>
              <w:t>Subgroups</w:t>
            </w:r>
          </w:p>
        </w:tc>
        <w:tc>
          <w:tcPr>
            <w:tcW w:w="1332" w:type="dxa"/>
            <w:tcBorders>
              <w:top w:val="single" w:sz="8" w:space="0" w:color="auto"/>
              <w:left w:val="nil"/>
              <w:bottom w:val="single" w:sz="8" w:space="0" w:color="auto"/>
              <w:right w:val="nil"/>
            </w:tcBorders>
          </w:tcPr>
          <w:p w14:paraId="541E1615" w14:textId="77777777" w:rsidR="00C326BA" w:rsidRPr="0024783F" w:rsidRDefault="00C326BA" w:rsidP="00357DA4">
            <w:pPr>
              <w:spacing w:line="480" w:lineRule="auto"/>
              <w:rPr>
                <w:rFonts w:ascii="Arial" w:hAnsi="Arial" w:cs="Arial"/>
                <w:b/>
                <w:bCs/>
                <w:sz w:val="20"/>
                <w:szCs w:val="20"/>
              </w:rPr>
            </w:pPr>
            <w:r w:rsidRPr="0024783F">
              <w:rPr>
                <w:rFonts w:ascii="Arial" w:hAnsi="Arial" w:cs="Arial"/>
                <w:b/>
                <w:bCs/>
                <w:sz w:val="20"/>
                <w:szCs w:val="20"/>
              </w:rPr>
              <w:t>Ribociclib</w:t>
            </w:r>
          </w:p>
        </w:tc>
        <w:tc>
          <w:tcPr>
            <w:tcW w:w="1185" w:type="dxa"/>
            <w:tcBorders>
              <w:top w:val="single" w:sz="8" w:space="0" w:color="auto"/>
              <w:left w:val="nil"/>
              <w:bottom w:val="single" w:sz="8" w:space="0" w:color="auto"/>
              <w:right w:val="nil"/>
            </w:tcBorders>
          </w:tcPr>
          <w:p w14:paraId="21420CD5" w14:textId="77777777" w:rsidR="00C326BA" w:rsidRPr="0024783F" w:rsidRDefault="00C326BA" w:rsidP="00357DA4">
            <w:pPr>
              <w:spacing w:line="480" w:lineRule="auto"/>
              <w:rPr>
                <w:rFonts w:ascii="Arial" w:hAnsi="Arial" w:cs="Arial"/>
                <w:b/>
                <w:bCs/>
                <w:sz w:val="20"/>
                <w:szCs w:val="20"/>
              </w:rPr>
            </w:pPr>
            <w:r w:rsidRPr="0024783F">
              <w:rPr>
                <w:rFonts w:ascii="Arial" w:hAnsi="Arial" w:cs="Arial"/>
                <w:b/>
                <w:bCs/>
                <w:sz w:val="20"/>
                <w:szCs w:val="20"/>
              </w:rPr>
              <w:t>Placebo</w:t>
            </w:r>
          </w:p>
        </w:tc>
        <w:tc>
          <w:tcPr>
            <w:tcW w:w="1778" w:type="dxa"/>
            <w:vMerge/>
            <w:tcBorders>
              <w:left w:val="nil"/>
              <w:bottom w:val="single" w:sz="8" w:space="0" w:color="auto"/>
              <w:right w:val="nil"/>
            </w:tcBorders>
          </w:tcPr>
          <w:p w14:paraId="7DF2FBC0" w14:textId="77777777" w:rsidR="00C326BA" w:rsidRPr="0024783F" w:rsidRDefault="00C326BA" w:rsidP="00357DA4">
            <w:pPr>
              <w:spacing w:line="480" w:lineRule="auto"/>
              <w:rPr>
                <w:rFonts w:ascii="Arial" w:hAnsi="Arial" w:cs="Arial"/>
                <w:b/>
                <w:bCs/>
                <w:sz w:val="20"/>
                <w:szCs w:val="20"/>
              </w:rPr>
            </w:pPr>
          </w:p>
        </w:tc>
        <w:tc>
          <w:tcPr>
            <w:tcW w:w="1185" w:type="dxa"/>
            <w:vMerge/>
            <w:tcBorders>
              <w:left w:val="nil"/>
              <w:bottom w:val="single" w:sz="8" w:space="0" w:color="auto"/>
              <w:right w:val="nil"/>
            </w:tcBorders>
          </w:tcPr>
          <w:p w14:paraId="6DB0F3AD" w14:textId="77777777" w:rsidR="00C326BA" w:rsidRPr="0024783F" w:rsidRDefault="00C326BA" w:rsidP="00357DA4">
            <w:pPr>
              <w:spacing w:line="480" w:lineRule="auto"/>
              <w:rPr>
                <w:rFonts w:ascii="Arial" w:hAnsi="Arial" w:cs="Arial"/>
                <w:b/>
                <w:bCs/>
                <w:sz w:val="20"/>
                <w:szCs w:val="20"/>
              </w:rPr>
            </w:pPr>
          </w:p>
        </w:tc>
        <w:tc>
          <w:tcPr>
            <w:tcW w:w="2223" w:type="dxa"/>
            <w:vMerge/>
            <w:tcBorders>
              <w:left w:val="nil"/>
              <w:bottom w:val="single" w:sz="8" w:space="0" w:color="auto"/>
              <w:right w:val="nil"/>
            </w:tcBorders>
          </w:tcPr>
          <w:p w14:paraId="388128A9" w14:textId="0DEE64CB" w:rsidR="00C326BA" w:rsidRPr="0024783F" w:rsidRDefault="00C326BA" w:rsidP="00357DA4">
            <w:pPr>
              <w:spacing w:line="480" w:lineRule="auto"/>
              <w:rPr>
                <w:rFonts w:ascii="Arial" w:hAnsi="Arial" w:cs="Arial"/>
                <w:b/>
                <w:bCs/>
                <w:sz w:val="20"/>
                <w:szCs w:val="20"/>
              </w:rPr>
            </w:pPr>
          </w:p>
        </w:tc>
      </w:tr>
      <w:tr w:rsidR="0024783F" w:rsidRPr="0024783F" w14:paraId="7AA3B440" w14:textId="77777777" w:rsidTr="004A6A2A">
        <w:trPr>
          <w:trHeight w:val="317"/>
        </w:trPr>
        <w:tc>
          <w:tcPr>
            <w:tcW w:w="9928" w:type="dxa"/>
            <w:gridSpan w:val="6"/>
            <w:tcBorders>
              <w:top w:val="single" w:sz="8" w:space="0" w:color="auto"/>
              <w:left w:val="nil"/>
              <w:bottom w:val="nil"/>
              <w:right w:val="nil"/>
            </w:tcBorders>
          </w:tcPr>
          <w:p w14:paraId="60DF8950" w14:textId="6625EF51" w:rsidR="000A0AEE" w:rsidRPr="0024783F" w:rsidRDefault="000A0AEE" w:rsidP="00357DA4">
            <w:pPr>
              <w:spacing w:line="480" w:lineRule="auto"/>
              <w:rPr>
                <w:rFonts w:ascii="Arial" w:hAnsi="Arial" w:cs="Arial"/>
                <w:b/>
                <w:bCs/>
                <w:sz w:val="20"/>
                <w:szCs w:val="20"/>
              </w:rPr>
            </w:pPr>
            <w:r w:rsidRPr="0024783F">
              <w:rPr>
                <w:rFonts w:ascii="Arial" w:hAnsi="Arial" w:cs="Arial"/>
                <w:b/>
                <w:bCs/>
                <w:sz w:val="20"/>
                <w:szCs w:val="20"/>
              </w:rPr>
              <w:t>Age</w:t>
            </w:r>
          </w:p>
        </w:tc>
      </w:tr>
      <w:tr w:rsidR="0024783F" w:rsidRPr="0024783F" w14:paraId="72E5E2A3" w14:textId="77777777" w:rsidTr="004A6A2A">
        <w:trPr>
          <w:trHeight w:val="317"/>
        </w:trPr>
        <w:tc>
          <w:tcPr>
            <w:tcW w:w="2223" w:type="dxa"/>
            <w:tcBorders>
              <w:top w:val="nil"/>
              <w:left w:val="nil"/>
              <w:bottom w:val="nil"/>
              <w:right w:val="nil"/>
            </w:tcBorders>
          </w:tcPr>
          <w:p w14:paraId="7546F48E" w14:textId="77777777" w:rsidR="000A0AEE" w:rsidRPr="0024783F" w:rsidRDefault="000A0AEE" w:rsidP="00357DA4">
            <w:pPr>
              <w:spacing w:line="480" w:lineRule="auto"/>
              <w:ind w:firstLineChars="50" w:firstLine="100"/>
              <w:rPr>
                <w:rFonts w:ascii="Arial" w:hAnsi="Arial" w:cs="Arial"/>
                <w:sz w:val="20"/>
                <w:szCs w:val="20"/>
              </w:rPr>
            </w:pPr>
            <w:r w:rsidRPr="0024783F">
              <w:rPr>
                <w:rFonts w:ascii="Arial" w:hAnsi="Arial" w:cs="Arial"/>
                <w:sz w:val="20"/>
                <w:szCs w:val="20"/>
              </w:rPr>
              <w:t>&lt;65 yr</w:t>
            </w:r>
          </w:p>
        </w:tc>
        <w:tc>
          <w:tcPr>
            <w:tcW w:w="1332" w:type="dxa"/>
            <w:tcBorders>
              <w:top w:val="nil"/>
              <w:left w:val="nil"/>
              <w:bottom w:val="nil"/>
              <w:right w:val="nil"/>
            </w:tcBorders>
          </w:tcPr>
          <w:p w14:paraId="3E20EEC9" w14:textId="77777777" w:rsidR="000A0AEE" w:rsidRPr="0024783F" w:rsidRDefault="000A0AEE" w:rsidP="00357DA4">
            <w:pPr>
              <w:spacing w:line="480" w:lineRule="auto"/>
              <w:rPr>
                <w:rFonts w:ascii="Arial" w:hAnsi="Arial" w:cs="Arial"/>
                <w:sz w:val="20"/>
                <w:szCs w:val="20"/>
              </w:rPr>
            </w:pPr>
            <w:r w:rsidRPr="0024783F">
              <w:rPr>
                <w:rFonts w:ascii="Arial" w:hAnsi="Arial" w:cs="Arial"/>
                <w:sz w:val="20"/>
                <w:szCs w:val="20"/>
              </w:rPr>
              <w:t>258</w:t>
            </w:r>
          </w:p>
        </w:tc>
        <w:tc>
          <w:tcPr>
            <w:tcW w:w="1185" w:type="dxa"/>
            <w:tcBorders>
              <w:top w:val="nil"/>
              <w:left w:val="nil"/>
              <w:bottom w:val="nil"/>
              <w:right w:val="nil"/>
            </w:tcBorders>
          </w:tcPr>
          <w:p w14:paraId="107570F6" w14:textId="77777777" w:rsidR="000A0AEE" w:rsidRPr="0024783F" w:rsidRDefault="000A0AEE" w:rsidP="00357DA4">
            <w:pPr>
              <w:spacing w:line="480" w:lineRule="auto"/>
              <w:rPr>
                <w:rFonts w:ascii="Arial" w:hAnsi="Arial" w:cs="Arial"/>
                <w:sz w:val="20"/>
                <w:szCs w:val="20"/>
              </w:rPr>
            </w:pPr>
            <w:r w:rsidRPr="0024783F">
              <w:rPr>
                <w:rFonts w:ascii="Arial" w:hAnsi="Arial" w:cs="Arial"/>
                <w:sz w:val="20"/>
                <w:szCs w:val="20"/>
              </w:rPr>
              <w:t>129</w:t>
            </w:r>
          </w:p>
        </w:tc>
        <w:tc>
          <w:tcPr>
            <w:tcW w:w="1778" w:type="dxa"/>
            <w:tcBorders>
              <w:top w:val="nil"/>
              <w:left w:val="nil"/>
              <w:bottom w:val="nil"/>
              <w:right w:val="nil"/>
            </w:tcBorders>
          </w:tcPr>
          <w:p w14:paraId="047B3BFA" w14:textId="77777777" w:rsidR="000A0AEE" w:rsidRPr="0024783F" w:rsidRDefault="000A0AEE" w:rsidP="00357DA4">
            <w:pPr>
              <w:spacing w:line="480" w:lineRule="auto"/>
              <w:rPr>
                <w:rFonts w:ascii="Arial" w:hAnsi="Arial" w:cs="Arial"/>
                <w:sz w:val="20"/>
                <w:szCs w:val="20"/>
              </w:rPr>
            </w:pPr>
            <w:r w:rsidRPr="0024783F">
              <w:rPr>
                <w:rFonts w:ascii="Arial" w:hAnsi="Arial" w:cs="Arial"/>
                <w:sz w:val="20"/>
                <w:szCs w:val="20"/>
              </w:rPr>
              <w:t>0.76 (0.54-1.07)</w:t>
            </w:r>
          </w:p>
        </w:tc>
        <w:tc>
          <w:tcPr>
            <w:tcW w:w="1185" w:type="dxa"/>
            <w:tcBorders>
              <w:top w:val="nil"/>
              <w:left w:val="nil"/>
              <w:bottom w:val="nil"/>
              <w:right w:val="nil"/>
            </w:tcBorders>
          </w:tcPr>
          <w:p w14:paraId="06B8988D" w14:textId="460EF772" w:rsidR="000A0AEE" w:rsidRPr="0024783F" w:rsidRDefault="000A0AEE" w:rsidP="00357DA4">
            <w:pPr>
              <w:spacing w:line="480" w:lineRule="auto"/>
              <w:rPr>
                <w:rFonts w:ascii="Arial" w:hAnsi="Arial" w:cs="Arial"/>
                <w:sz w:val="20"/>
                <w:szCs w:val="20"/>
              </w:rPr>
            </w:pPr>
            <w:r w:rsidRPr="0024783F">
              <w:rPr>
                <w:rFonts w:ascii="Arial" w:hAnsi="Arial" w:cs="Arial"/>
                <w:sz w:val="20"/>
                <w:szCs w:val="20"/>
              </w:rPr>
              <w:t>601</w:t>
            </w:r>
            <w:r w:rsidR="005067D9" w:rsidRPr="0024783F">
              <w:rPr>
                <w:rFonts w:ascii="Arial" w:hAnsi="Arial" w:cs="Arial"/>
                <w:sz w:val="20"/>
                <w:szCs w:val="20"/>
              </w:rPr>
              <w:t>,</w:t>
            </w:r>
            <w:r w:rsidRPr="0024783F">
              <w:rPr>
                <w:rFonts w:ascii="Arial" w:hAnsi="Arial" w:cs="Arial"/>
                <w:sz w:val="20"/>
                <w:szCs w:val="20"/>
              </w:rPr>
              <w:t>012</w:t>
            </w:r>
          </w:p>
        </w:tc>
        <w:tc>
          <w:tcPr>
            <w:tcW w:w="2223" w:type="dxa"/>
            <w:tcBorders>
              <w:top w:val="nil"/>
              <w:left w:val="nil"/>
              <w:bottom w:val="nil"/>
              <w:right w:val="nil"/>
            </w:tcBorders>
          </w:tcPr>
          <w:p w14:paraId="72C10B92" w14:textId="5EA5BB8E" w:rsidR="000A0AEE" w:rsidRPr="0024783F" w:rsidRDefault="000A0AEE" w:rsidP="00357DA4">
            <w:pPr>
              <w:spacing w:line="480" w:lineRule="auto"/>
              <w:rPr>
                <w:rFonts w:ascii="Arial" w:hAnsi="Arial" w:cs="Arial"/>
                <w:sz w:val="20"/>
                <w:szCs w:val="20"/>
              </w:rPr>
            </w:pPr>
            <w:r w:rsidRPr="0024783F">
              <w:rPr>
                <w:rFonts w:ascii="Arial" w:hAnsi="Arial" w:cs="Arial"/>
                <w:sz w:val="20"/>
                <w:szCs w:val="20"/>
              </w:rPr>
              <w:t>0.10%</w:t>
            </w:r>
          </w:p>
        </w:tc>
      </w:tr>
      <w:tr w:rsidR="0024783F" w:rsidRPr="0024783F" w14:paraId="70102C75" w14:textId="77777777" w:rsidTr="004A6A2A">
        <w:trPr>
          <w:trHeight w:val="317"/>
        </w:trPr>
        <w:tc>
          <w:tcPr>
            <w:tcW w:w="2223" w:type="dxa"/>
            <w:tcBorders>
              <w:top w:val="nil"/>
              <w:left w:val="nil"/>
              <w:bottom w:val="nil"/>
              <w:right w:val="nil"/>
            </w:tcBorders>
          </w:tcPr>
          <w:p w14:paraId="78347821" w14:textId="77777777" w:rsidR="000A0AEE" w:rsidRPr="0024783F" w:rsidRDefault="000A0AEE" w:rsidP="00357DA4">
            <w:pPr>
              <w:spacing w:line="480" w:lineRule="auto"/>
              <w:ind w:firstLineChars="50" w:firstLine="100"/>
              <w:rPr>
                <w:rFonts w:ascii="Arial" w:hAnsi="Arial" w:cs="Arial"/>
                <w:sz w:val="20"/>
                <w:szCs w:val="20"/>
              </w:rPr>
            </w:pPr>
            <w:r w:rsidRPr="0024783F">
              <w:rPr>
                <w:rFonts w:ascii="Arial" w:hAnsi="Arial" w:cs="Arial"/>
                <w:sz w:val="20"/>
                <w:szCs w:val="20"/>
              </w:rPr>
              <w:t>≥65 yr</w:t>
            </w:r>
          </w:p>
        </w:tc>
        <w:tc>
          <w:tcPr>
            <w:tcW w:w="1332" w:type="dxa"/>
            <w:tcBorders>
              <w:top w:val="nil"/>
              <w:left w:val="nil"/>
              <w:bottom w:val="nil"/>
              <w:right w:val="nil"/>
            </w:tcBorders>
          </w:tcPr>
          <w:p w14:paraId="0FF18001" w14:textId="77777777" w:rsidR="000A0AEE" w:rsidRPr="0024783F" w:rsidRDefault="000A0AEE" w:rsidP="00357DA4">
            <w:pPr>
              <w:spacing w:line="480" w:lineRule="auto"/>
              <w:rPr>
                <w:rFonts w:ascii="Arial" w:hAnsi="Arial" w:cs="Arial"/>
                <w:sz w:val="20"/>
                <w:szCs w:val="20"/>
              </w:rPr>
            </w:pPr>
            <w:r w:rsidRPr="0024783F">
              <w:rPr>
                <w:rFonts w:ascii="Arial" w:hAnsi="Arial" w:cs="Arial"/>
                <w:sz w:val="20"/>
                <w:szCs w:val="20"/>
              </w:rPr>
              <w:t>226</w:t>
            </w:r>
          </w:p>
        </w:tc>
        <w:tc>
          <w:tcPr>
            <w:tcW w:w="1185" w:type="dxa"/>
            <w:tcBorders>
              <w:top w:val="nil"/>
              <w:left w:val="nil"/>
              <w:bottom w:val="nil"/>
              <w:right w:val="nil"/>
            </w:tcBorders>
          </w:tcPr>
          <w:p w14:paraId="3EC85D23" w14:textId="77777777" w:rsidR="000A0AEE" w:rsidRPr="0024783F" w:rsidRDefault="000A0AEE" w:rsidP="00357DA4">
            <w:pPr>
              <w:spacing w:line="480" w:lineRule="auto"/>
              <w:rPr>
                <w:rFonts w:ascii="Arial" w:hAnsi="Arial" w:cs="Arial"/>
                <w:sz w:val="20"/>
                <w:szCs w:val="20"/>
              </w:rPr>
            </w:pPr>
            <w:r w:rsidRPr="0024783F">
              <w:rPr>
                <w:rFonts w:ascii="Arial" w:hAnsi="Arial" w:cs="Arial"/>
                <w:sz w:val="20"/>
                <w:szCs w:val="20"/>
              </w:rPr>
              <w:t>113</w:t>
            </w:r>
          </w:p>
        </w:tc>
        <w:tc>
          <w:tcPr>
            <w:tcW w:w="1778" w:type="dxa"/>
            <w:tcBorders>
              <w:top w:val="nil"/>
              <w:left w:val="nil"/>
              <w:bottom w:val="nil"/>
              <w:right w:val="nil"/>
            </w:tcBorders>
          </w:tcPr>
          <w:p w14:paraId="27A9D917" w14:textId="77777777" w:rsidR="000A0AEE" w:rsidRPr="0024783F" w:rsidRDefault="000A0AEE" w:rsidP="00357DA4">
            <w:pPr>
              <w:spacing w:line="480" w:lineRule="auto"/>
              <w:rPr>
                <w:rFonts w:ascii="Arial" w:hAnsi="Arial" w:cs="Arial"/>
                <w:sz w:val="20"/>
                <w:szCs w:val="20"/>
              </w:rPr>
            </w:pPr>
            <w:r w:rsidRPr="0024783F">
              <w:rPr>
                <w:rFonts w:ascii="Arial" w:hAnsi="Arial" w:cs="Arial"/>
                <w:sz w:val="20"/>
                <w:szCs w:val="20"/>
              </w:rPr>
              <w:t>0.70 (0.49-1.00)</w:t>
            </w:r>
          </w:p>
        </w:tc>
        <w:tc>
          <w:tcPr>
            <w:tcW w:w="1185" w:type="dxa"/>
            <w:tcBorders>
              <w:top w:val="nil"/>
              <w:left w:val="nil"/>
              <w:bottom w:val="nil"/>
              <w:right w:val="nil"/>
            </w:tcBorders>
          </w:tcPr>
          <w:p w14:paraId="39FA04DF" w14:textId="7B7BA01E" w:rsidR="000A0AEE" w:rsidRPr="0024783F" w:rsidRDefault="000A0AEE" w:rsidP="00357DA4">
            <w:pPr>
              <w:spacing w:line="480" w:lineRule="auto"/>
              <w:rPr>
                <w:rFonts w:ascii="Arial" w:hAnsi="Arial" w:cs="Arial"/>
                <w:sz w:val="20"/>
                <w:szCs w:val="20"/>
              </w:rPr>
            </w:pPr>
            <w:r w:rsidRPr="0024783F">
              <w:rPr>
                <w:rFonts w:ascii="Arial" w:hAnsi="Arial" w:cs="Arial"/>
                <w:sz w:val="20"/>
                <w:szCs w:val="20"/>
              </w:rPr>
              <w:t>564</w:t>
            </w:r>
            <w:r w:rsidR="005067D9" w:rsidRPr="0024783F">
              <w:rPr>
                <w:rFonts w:ascii="Arial" w:hAnsi="Arial" w:cs="Arial"/>
                <w:sz w:val="20"/>
                <w:szCs w:val="20"/>
              </w:rPr>
              <w:t>,</w:t>
            </w:r>
            <w:r w:rsidRPr="0024783F">
              <w:rPr>
                <w:rFonts w:ascii="Arial" w:hAnsi="Arial" w:cs="Arial"/>
                <w:sz w:val="20"/>
                <w:szCs w:val="20"/>
              </w:rPr>
              <w:t>582</w:t>
            </w:r>
          </w:p>
        </w:tc>
        <w:tc>
          <w:tcPr>
            <w:tcW w:w="2223" w:type="dxa"/>
            <w:tcBorders>
              <w:top w:val="nil"/>
              <w:left w:val="nil"/>
              <w:bottom w:val="nil"/>
              <w:right w:val="nil"/>
            </w:tcBorders>
          </w:tcPr>
          <w:p w14:paraId="4799BDB9" w14:textId="0CA4C533" w:rsidR="000A0AEE" w:rsidRPr="0024783F" w:rsidRDefault="000A0AEE" w:rsidP="00357DA4">
            <w:pPr>
              <w:spacing w:line="480" w:lineRule="auto"/>
              <w:rPr>
                <w:rFonts w:ascii="Arial" w:hAnsi="Arial" w:cs="Arial"/>
                <w:sz w:val="20"/>
                <w:szCs w:val="20"/>
              </w:rPr>
            </w:pPr>
            <w:r w:rsidRPr="0024783F">
              <w:rPr>
                <w:rFonts w:ascii="Arial" w:hAnsi="Arial" w:cs="Arial"/>
                <w:sz w:val="20"/>
                <w:szCs w:val="20"/>
              </w:rPr>
              <w:t>0.20%</w:t>
            </w:r>
          </w:p>
        </w:tc>
      </w:tr>
      <w:tr w:rsidR="0024783F" w:rsidRPr="0024783F" w14:paraId="13DCD433" w14:textId="77777777" w:rsidTr="004A6A2A">
        <w:trPr>
          <w:trHeight w:val="317"/>
        </w:trPr>
        <w:tc>
          <w:tcPr>
            <w:tcW w:w="9928" w:type="dxa"/>
            <w:gridSpan w:val="6"/>
            <w:tcBorders>
              <w:top w:val="nil"/>
              <w:left w:val="nil"/>
              <w:bottom w:val="nil"/>
              <w:right w:val="nil"/>
            </w:tcBorders>
          </w:tcPr>
          <w:p w14:paraId="1CD43408" w14:textId="4D13C9F2" w:rsidR="000A0AEE" w:rsidRPr="0024783F" w:rsidRDefault="000A0AEE" w:rsidP="00357DA4">
            <w:pPr>
              <w:spacing w:line="480" w:lineRule="auto"/>
              <w:rPr>
                <w:rFonts w:ascii="Arial" w:hAnsi="Arial" w:cs="Arial"/>
                <w:b/>
                <w:bCs/>
                <w:sz w:val="20"/>
                <w:szCs w:val="20"/>
              </w:rPr>
            </w:pPr>
            <w:r w:rsidRPr="0024783F">
              <w:rPr>
                <w:rFonts w:ascii="Arial" w:hAnsi="Arial" w:cs="Arial"/>
                <w:b/>
                <w:bCs/>
                <w:sz w:val="20"/>
                <w:szCs w:val="20"/>
              </w:rPr>
              <w:t>PgR status</w:t>
            </w:r>
          </w:p>
        </w:tc>
      </w:tr>
      <w:tr w:rsidR="0024783F" w:rsidRPr="0024783F" w14:paraId="6986825F" w14:textId="77777777" w:rsidTr="004A6A2A">
        <w:trPr>
          <w:trHeight w:val="317"/>
        </w:trPr>
        <w:tc>
          <w:tcPr>
            <w:tcW w:w="2223" w:type="dxa"/>
            <w:tcBorders>
              <w:top w:val="nil"/>
              <w:left w:val="nil"/>
              <w:bottom w:val="nil"/>
              <w:right w:val="nil"/>
            </w:tcBorders>
          </w:tcPr>
          <w:p w14:paraId="19C57256" w14:textId="77777777" w:rsidR="000A0AEE" w:rsidRPr="0024783F" w:rsidRDefault="000A0AEE" w:rsidP="00357DA4">
            <w:pPr>
              <w:spacing w:line="480" w:lineRule="auto"/>
              <w:rPr>
                <w:rFonts w:ascii="Arial" w:hAnsi="Arial" w:cs="Arial"/>
                <w:sz w:val="20"/>
                <w:szCs w:val="20"/>
              </w:rPr>
            </w:pPr>
            <w:r w:rsidRPr="0024783F">
              <w:rPr>
                <w:rFonts w:ascii="Arial" w:hAnsi="Arial" w:cs="Arial"/>
                <w:sz w:val="20"/>
                <w:szCs w:val="20"/>
              </w:rPr>
              <w:t xml:space="preserve"> Positive</w:t>
            </w:r>
          </w:p>
        </w:tc>
        <w:tc>
          <w:tcPr>
            <w:tcW w:w="1332" w:type="dxa"/>
            <w:tcBorders>
              <w:top w:val="nil"/>
              <w:left w:val="nil"/>
              <w:bottom w:val="nil"/>
              <w:right w:val="nil"/>
            </w:tcBorders>
          </w:tcPr>
          <w:p w14:paraId="46BFFD7F" w14:textId="77777777" w:rsidR="000A0AEE" w:rsidRPr="0024783F" w:rsidRDefault="000A0AEE" w:rsidP="00357DA4">
            <w:pPr>
              <w:spacing w:line="480" w:lineRule="auto"/>
              <w:rPr>
                <w:rFonts w:ascii="Arial" w:hAnsi="Arial" w:cs="Arial"/>
                <w:sz w:val="20"/>
                <w:szCs w:val="20"/>
              </w:rPr>
            </w:pPr>
            <w:r w:rsidRPr="0024783F">
              <w:rPr>
                <w:rFonts w:ascii="Arial" w:hAnsi="Arial" w:cs="Arial"/>
                <w:sz w:val="20"/>
                <w:szCs w:val="20"/>
              </w:rPr>
              <w:t>353</w:t>
            </w:r>
          </w:p>
        </w:tc>
        <w:tc>
          <w:tcPr>
            <w:tcW w:w="1185" w:type="dxa"/>
            <w:tcBorders>
              <w:top w:val="nil"/>
              <w:left w:val="nil"/>
              <w:bottom w:val="nil"/>
              <w:right w:val="nil"/>
            </w:tcBorders>
          </w:tcPr>
          <w:p w14:paraId="4E6CCA13" w14:textId="77777777" w:rsidR="000A0AEE" w:rsidRPr="0024783F" w:rsidRDefault="000A0AEE" w:rsidP="00357DA4">
            <w:pPr>
              <w:spacing w:line="480" w:lineRule="auto"/>
              <w:rPr>
                <w:rFonts w:ascii="Arial" w:hAnsi="Arial" w:cs="Arial"/>
                <w:sz w:val="20"/>
                <w:szCs w:val="20"/>
              </w:rPr>
            </w:pPr>
            <w:r w:rsidRPr="0024783F">
              <w:rPr>
                <w:rFonts w:ascii="Arial" w:hAnsi="Arial" w:cs="Arial"/>
                <w:sz w:val="20"/>
                <w:szCs w:val="20"/>
              </w:rPr>
              <w:t>167</w:t>
            </w:r>
          </w:p>
        </w:tc>
        <w:tc>
          <w:tcPr>
            <w:tcW w:w="1778" w:type="dxa"/>
            <w:tcBorders>
              <w:top w:val="nil"/>
              <w:left w:val="nil"/>
              <w:bottom w:val="nil"/>
              <w:right w:val="nil"/>
            </w:tcBorders>
          </w:tcPr>
          <w:p w14:paraId="3E912C0B" w14:textId="77777777" w:rsidR="000A0AEE" w:rsidRPr="0024783F" w:rsidRDefault="000A0AEE" w:rsidP="00357DA4">
            <w:pPr>
              <w:spacing w:line="480" w:lineRule="auto"/>
              <w:rPr>
                <w:rFonts w:ascii="Arial" w:hAnsi="Arial" w:cs="Arial"/>
                <w:sz w:val="20"/>
                <w:szCs w:val="20"/>
              </w:rPr>
            </w:pPr>
            <w:r w:rsidRPr="0024783F">
              <w:rPr>
                <w:rFonts w:ascii="Arial" w:hAnsi="Arial" w:cs="Arial"/>
                <w:sz w:val="20"/>
                <w:szCs w:val="20"/>
              </w:rPr>
              <w:t>0.74 (0.55-1.00)</w:t>
            </w:r>
          </w:p>
        </w:tc>
        <w:tc>
          <w:tcPr>
            <w:tcW w:w="1185" w:type="dxa"/>
            <w:tcBorders>
              <w:top w:val="nil"/>
              <w:left w:val="nil"/>
              <w:bottom w:val="nil"/>
              <w:right w:val="nil"/>
            </w:tcBorders>
          </w:tcPr>
          <w:p w14:paraId="62538679" w14:textId="50BAA578" w:rsidR="000A0AEE" w:rsidRPr="0024783F" w:rsidRDefault="000A0AEE" w:rsidP="00357DA4">
            <w:pPr>
              <w:spacing w:line="480" w:lineRule="auto"/>
              <w:rPr>
                <w:rFonts w:ascii="Arial" w:hAnsi="Arial" w:cs="Arial"/>
                <w:sz w:val="20"/>
                <w:szCs w:val="20"/>
              </w:rPr>
            </w:pPr>
            <w:r w:rsidRPr="0024783F">
              <w:rPr>
                <w:rFonts w:ascii="Arial" w:hAnsi="Arial" w:cs="Arial"/>
                <w:sz w:val="20"/>
                <w:szCs w:val="20"/>
              </w:rPr>
              <w:t>588</w:t>
            </w:r>
            <w:r w:rsidR="005067D9" w:rsidRPr="0024783F">
              <w:rPr>
                <w:rFonts w:ascii="Arial" w:hAnsi="Arial" w:cs="Arial"/>
                <w:sz w:val="20"/>
                <w:szCs w:val="20"/>
              </w:rPr>
              <w:t>,</w:t>
            </w:r>
            <w:r w:rsidRPr="0024783F">
              <w:rPr>
                <w:rFonts w:ascii="Arial" w:hAnsi="Arial" w:cs="Arial"/>
                <w:sz w:val="20"/>
                <w:szCs w:val="20"/>
              </w:rPr>
              <w:t>397</w:t>
            </w:r>
          </w:p>
        </w:tc>
        <w:tc>
          <w:tcPr>
            <w:tcW w:w="2223" w:type="dxa"/>
            <w:tcBorders>
              <w:top w:val="nil"/>
              <w:left w:val="nil"/>
              <w:bottom w:val="nil"/>
              <w:right w:val="nil"/>
            </w:tcBorders>
          </w:tcPr>
          <w:p w14:paraId="395AC00D" w14:textId="6CBA9647" w:rsidR="000A0AEE" w:rsidRPr="0024783F" w:rsidRDefault="000A0AEE" w:rsidP="00357DA4">
            <w:pPr>
              <w:spacing w:line="480" w:lineRule="auto"/>
              <w:rPr>
                <w:rFonts w:ascii="Arial" w:hAnsi="Arial" w:cs="Arial"/>
                <w:sz w:val="20"/>
                <w:szCs w:val="20"/>
              </w:rPr>
            </w:pPr>
            <w:r w:rsidRPr="0024783F">
              <w:rPr>
                <w:rFonts w:ascii="Arial" w:hAnsi="Arial" w:cs="Arial"/>
                <w:sz w:val="20"/>
                <w:szCs w:val="20"/>
              </w:rPr>
              <w:t>0.30%</w:t>
            </w:r>
          </w:p>
        </w:tc>
      </w:tr>
      <w:tr w:rsidR="0024783F" w:rsidRPr="0024783F" w14:paraId="7F0647AD" w14:textId="77777777" w:rsidTr="004A6A2A">
        <w:trPr>
          <w:trHeight w:val="317"/>
        </w:trPr>
        <w:tc>
          <w:tcPr>
            <w:tcW w:w="2223" w:type="dxa"/>
            <w:tcBorders>
              <w:top w:val="nil"/>
              <w:left w:val="nil"/>
              <w:bottom w:val="nil"/>
              <w:right w:val="nil"/>
            </w:tcBorders>
          </w:tcPr>
          <w:p w14:paraId="68445392" w14:textId="77777777" w:rsidR="000A0AEE" w:rsidRPr="0024783F" w:rsidRDefault="000A0AEE" w:rsidP="00357DA4">
            <w:pPr>
              <w:spacing w:line="480" w:lineRule="auto"/>
              <w:ind w:firstLineChars="50" w:firstLine="100"/>
              <w:rPr>
                <w:rFonts w:ascii="Arial" w:hAnsi="Arial" w:cs="Arial"/>
                <w:sz w:val="20"/>
                <w:szCs w:val="20"/>
              </w:rPr>
            </w:pPr>
            <w:r w:rsidRPr="0024783F">
              <w:rPr>
                <w:rFonts w:ascii="Arial" w:hAnsi="Arial" w:cs="Arial"/>
                <w:sz w:val="20"/>
                <w:szCs w:val="20"/>
              </w:rPr>
              <w:t>Negative</w:t>
            </w:r>
          </w:p>
        </w:tc>
        <w:tc>
          <w:tcPr>
            <w:tcW w:w="1332" w:type="dxa"/>
            <w:tcBorders>
              <w:top w:val="nil"/>
              <w:left w:val="nil"/>
              <w:bottom w:val="nil"/>
              <w:right w:val="nil"/>
            </w:tcBorders>
          </w:tcPr>
          <w:p w14:paraId="2046F8CF" w14:textId="77777777" w:rsidR="000A0AEE" w:rsidRPr="0024783F" w:rsidRDefault="000A0AEE" w:rsidP="00357DA4">
            <w:pPr>
              <w:spacing w:line="480" w:lineRule="auto"/>
              <w:rPr>
                <w:rFonts w:ascii="Arial" w:hAnsi="Arial" w:cs="Arial"/>
                <w:sz w:val="20"/>
                <w:szCs w:val="20"/>
              </w:rPr>
            </w:pPr>
            <w:r w:rsidRPr="0024783F">
              <w:rPr>
                <w:rFonts w:ascii="Arial" w:hAnsi="Arial" w:cs="Arial"/>
                <w:sz w:val="20"/>
                <w:szCs w:val="20"/>
              </w:rPr>
              <w:t>113</w:t>
            </w:r>
          </w:p>
        </w:tc>
        <w:tc>
          <w:tcPr>
            <w:tcW w:w="1185" w:type="dxa"/>
            <w:tcBorders>
              <w:top w:val="nil"/>
              <w:left w:val="nil"/>
              <w:bottom w:val="nil"/>
              <w:right w:val="nil"/>
            </w:tcBorders>
          </w:tcPr>
          <w:p w14:paraId="5DC3DED6" w14:textId="77777777" w:rsidR="000A0AEE" w:rsidRPr="0024783F" w:rsidRDefault="000A0AEE" w:rsidP="00357DA4">
            <w:pPr>
              <w:spacing w:line="480" w:lineRule="auto"/>
              <w:rPr>
                <w:rFonts w:ascii="Arial" w:hAnsi="Arial" w:cs="Arial"/>
                <w:sz w:val="20"/>
                <w:szCs w:val="20"/>
              </w:rPr>
            </w:pPr>
            <w:r w:rsidRPr="0024783F">
              <w:rPr>
                <w:rFonts w:ascii="Arial" w:hAnsi="Arial" w:cs="Arial"/>
                <w:sz w:val="20"/>
                <w:szCs w:val="20"/>
              </w:rPr>
              <w:t>69</w:t>
            </w:r>
          </w:p>
        </w:tc>
        <w:tc>
          <w:tcPr>
            <w:tcW w:w="1778" w:type="dxa"/>
            <w:tcBorders>
              <w:top w:val="nil"/>
              <w:left w:val="nil"/>
              <w:bottom w:val="nil"/>
              <w:right w:val="nil"/>
            </w:tcBorders>
          </w:tcPr>
          <w:p w14:paraId="3E489614" w14:textId="77777777" w:rsidR="000A0AEE" w:rsidRPr="0024783F" w:rsidRDefault="000A0AEE" w:rsidP="00357DA4">
            <w:pPr>
              <w:spacing w:line="480" w:lineRule="auto"/>
              <w:rPr>
                <w:rFonts w:ascii="Arial" w:hAnsi="Arial" w:cs="Arial"/>
                <w:sz w:val="20"/>
                <w:szCs w:val="20"/>
              </w:rPr>
            </w:pPr>
            <w:r w:rsidRPr="0024783F">
              <w:rPr>
                <w:rFonts w:ascii="Arial" w:hAnsi="Arial" w:cs="Arial"/>
                <w:sz w:val="20"/>
                <w:szCs w:val="20"/>
              </w:rPr>
              <w:t>0.72 (0.45-1.15)</w:t>
            </w:r>
          </w:p>
        </w:tc>
        <w:tc>
          <w:tcPr>
            <w:tcW w:w="1185" w:type="dxa"/>
            <w:tcBorders>
              <w:top w:val="nil"/>
              <w:left w:val="nil"/>
              <w:bottom w:val="nil"/>
              <w:right w:val="nil"/>
            </w:tcBorders>
          </w:tcPr>
          <w:p w14:paraId="01B24B0C" w14:textId="236ACF20" w:rsidR="000A0AEE" w:rsidRPr="0024783F" w:rsidRDefault="000A0AEE" w:rsidP="00357DA4">
            <w:pPr>
              <w:spacing w:line="480" w:lineRule="auto"/>
              <w:rPr>
                <w:rFonts w:ascii="Arial" w:hAnsi="Arial" w:cs="Arial"/>
                <w:sz w:val="20"/>
                <w:szCs w:val="20"/>
              </w:rPr>
            </w:pPr>
            <w:r w:rsidRPr="0024783F">
              <w:rPr>
                <w:rFonts w:ascii="Arial" w:hAnsi="Arial" w:cs="Arial"/>
                <w:sz w:val="20"/>
                <w:szCs w:val="20"/>
              </w:rPr>
              <w:t>576</w:t>
            </w:r>
            <w:r w:rsidR="005067D9" w:rsidRPr="0024783F">
              <w:rPr>
                <w:rFonts w:ascii="Arial" w:hAnsi="Arial" w:cs="Arial"/>
                <w:sz w:val="20"/>
                <w:szCs w:val="20"/>
              </w:rPr>
              <w:t>,</w:t>
            </w:r>
            <w:r w:rsidRPr="0024783F">
              <w:rPr>
                <w:rFonts w:ascii="Arial" w:hAnsi="Arial" w:cs="Arial"/>
                <w:sz w:val="20"/>
                <w:szCs w:val="20"/>
              </w:rPr>
              <w:t>263</w:t>
            </w:r>
          </w:p>
        </w:tc>
        <w:tc>
          <w:tcPr>
            <w:tcW w:w="2223" w:type="dxa"/>
            <w:tcBorders>
              <w:top w:val="nil"/>
              <w:left w:val="nil"/>
              <w:bottom w:val="nil"/>
              <w:right w:val="nil"/>
            </w:tcBorders>
          </w:tcPr>
          <w:p w14:paraId="2FF5AD4E" w14:textId="05FC2690" w:rsidR="000A0AEE" w:rsidRPr="0024783F" w:rsidRDefault="000A0AEE" w:rsidP="00357DA4">
            <w:pPr>
              <w:spacing w:line="480" w:lineRule="auto"/>
              <w:rPr>
                <w:rFonts w:ascii="Arial" w:hAnsi="Arial" w:cs="Arial"/>
                <w:sz w:val="20"/>
                <w:szCs w:val="20"/>
              </w:rPr>
            </w:pPr>
            <w:r w:rsidRPr="0024783F">
              <w:rPr>
                <w:rFonts w:ascii="Arial" w:hAnsi="Arial" w:cs="Arial"/>
                <w:sz w:val="20"/>
                <w:szCs w:val="20"/>
              </w:rPr>
              <w:t>0.20%</w:t>
            </w:r>
          </w:p>
        </w:tc>
      </w:tr>
      <w:tr w:rsidR="0024783F" w:rsidRPr="0024783F" w14:paraId="18C7418D" w14:textId="77777777" w:rsidTr="004A6A2A">
        <w:trPr>
          <w:trHeight w:val="317"/>
        </w:trPr>
        <w:tc>
          <w:tcPr>
            <w:tcW w:w="9928" w:type="dxa"/>
            <w:gridSpan w:val="6"/>
            <w:tcBorders>
              <w:top w:val="nil"/>
              <w:left w:val="nil"/>
              <w:bottom w:val="nil"/>
              <w:right w:val="nil"/>
            </w:tcBorders>
          </w:tcPr>
          <w:p w14:paraId="138CB9F9" w14:textId="7FE9A952" w:rsidR="000A0AEE" w:rsidRPr="0024783F" w:rsidRDefault="000A0AEE" w:rsidP="00357DA4">
            <w:pPr>
              <w:spacing w:line="480" w:lineRule="auto"/>
              <w:rPr>
                <w:rFonts w:ascii="Arial" w:hAnsi="Arial" w:cs="Arial"/>
                <w:b/>
                <w:bCs/>
                <w:sz w:val="20"/>
                <w:szCs w:val="20"/>
              </w:rPr>
            </w:pPr>
            <w:r w:rsidRPr="0024783F">
              <w:rPr>
                <w:rFonts w:ascii="Arial" w:hAnsi="Arial" w:cs="Arial"/>
                <w:b/>
                <w:bCs/>
                <w:sz w:val="20"/>
                <w:szCs w:val="20"/>
              </w:rPr>
              <w:t>Hormone-receptor status</w:t>
            </w:r>
          </w:p>
        </w:tc>
      </w:tr>
      <w:tr w:rsidR="0024783F" w:rsidRPr="0024783F" w14:paraId="5367280A" w14:textId="77777777" w:rsidTr="004A6A2A">
        <w:trPr>
          <w:trHeight w:val="317"/>
        </w:trPr>
        <w:tc>
          <w:tcPr>
            <w:tcW w:w="2223" w:type="dxa"/>
            <w:tcBorders>
              <w:top w:val="nil"/>
              <w:left w:val="nil"/>
              <w:bottom w:val="nil"/>
              <w:right w:val="nil"/>
            </w:tcBorders>
          </w:tcPr>
          <w:p w14:paraId="2F2A8BA0" w14:textId="77777777" w:rsidR="000A0AEE" w:rsidRPr="0024783F" w:rsidRDefault="000A0AEE" w:rsidP="00357DA4">
            <w:pPr>
              <w:spacing w:line="480" w:lineRule="auto"/>
              <w:ind w:firstLineChars="50" w:firstLine="100"/>
              <w:rPr>
                <w:rFonts w:ascii="Arial" w:hAnsi="Arial" w:cs="Arial"/>
                <w:sz w:val="20"/>
                <w:szCs w:val="20"/>
              </w:rPr>
            </w:pPr>
            <w:r w:rsidRPr="0024783F">
              <w:rPr>
                <w:rFonts w:ascii="Arial" w:hAnsi="Arial" w:cs="Arial"/>
                <w:sz w:val="20"/>
                <w:szCs w:val="20"/>
              </w:rPr>
              <w:t>ER-positive and PgR-positive</w:t>
            </w:r>
          </w:p>
        </w:tc>
        <w:tc>
          <w:tcPr>
            <w:tcW w:w="1332" w:type="dxa"/>
            <w:tcBorders>
              <w:top w:val="nil"/>
              <w:left w:val="nil"/>
              <w:bottom w:val="nil"/>
              <w:right w:val="nil"/>
            </w:tcBorders>
          </w:tcPr>
          <w:p w14:paraId="0E3B44F5" w14:textId="77777777" w:rsidR="000A0AEE" w:rsidRPr="0024783F" w:rsidRDefault="000A0AEE" w:rsidP="00357DA4">
            <w:pPr>
              <w:spacing w:line="480" w:lineRule="auto"/>
              <w:rPr>
                <w:rFonts w:ascii="Arial" w:hAnsi="Arial" w:cs="Arial"/>
                <w:sz w:val="20"/>
                <w:szCs w:val="20"/>
              </w:rPr>
            </w:pPr>
            <w:r w:rsidRPr="0024783F">
              <w:rPr>
                <w:rFonts w:ascii="Arial" w:hAnsi="Arial" w:cs="Arial"/>
                <w:sz w:val="20"/>
                <w:szCs w:val="20"/>
              </w:rPr>
              <w:t>350</w:t>
            </w:r>
          </w:p>
        </w:tc>
        <w:tc>
          <w:tcPr>
            <w:tcW w:w="1185" w:type="dxa"/>
            <w:tcBorders>
              <w:top w:val="nil"/>
              <w:left w:val="nil"/>
              <w:bottom w:val="nil"/>
              <w:right w:val="nil"/>
            </w:tcBorders>
          </w:tcPr>
          <w:p w14:paraId="12D11797" w14:textId="77777777" w:rsidR="000A0AEE" w:rsidRPr="0024783F" w:rsidRDefault="000A0AEE" w:rsidP="00357DA4">
            <w:pPr>
              <w:spacing w:line="480" w:lineRule="auto"/>
              <w:rPr>
                <w:rFonts w:ascii="Arial" w:hAnsi="Arial" w:cs="Arial"/>
                <w:sz w:val="20"/>
                <w:szCs w:val="20"/>
              </w:rPr>
            </w:pPr>
            <w:r w:rsidRPr="0024783F">
              <w:rPr>
                <w:rFonts w:ascii="Arial" w:hAnsi="Arial" w:cs="Arial"/>
                <w:sz w:val="20"/>
                <w:szCs w:val="20"/>
              </w:rPr>
              <w:t>167</w:t>
            </w:r>
          </w:p>
        </w:tc>
        <w:tc>
          <w:tcPr>
            <w:tcW w:w="1778" w:type="dxa"/>
            <w:tcBorders>
              <w:top w:val="nil"/>
              <w:left w:val="nil"/>
              <w:bottom w:val="nil"/>
              <w:right w:val="nil"/>
            </w:tcBorders>
          </w:tcPr>
          <w:p w14:paraId="7A82B240" w14:textId="77777777" w:rsidR="000A0AEE" w:rsidRPr="0024783F" w:rsidRDefault="000A0AEE" w:rsidP="00357DA4">
            <w:pPr>
              <w:spacing w:line="480" w:lineRule="auto"/>
              <w:rPr>
                <w:rFonts w:ascii="Arial" w:hAnsi="Arial" w:cs="Arial"/>
                <w:sz w:val="20"/>
                <w:szCs w:val="20"/>
              </w:rPr>
            </w:pPr>
            <w:r w:rsidRPr="0024783F">
              <w:rPr>
                <w:rFonts w:ascii="Arial" w:hAnsi="Arial" w:cs="Arial"/>
                <w:sz w:val="20"/>
                <w:szCs w:val="20"/>
              </w:rPr>
              <w:t>0.73 (0.54- 0.98)</w:t>
            </w:r>
          </w:p>
        </w:tc>
        <w:tc>
          <w:tcPr>
            <w:tcW w:w="1185" w:type="dxa"/>
            <w:tcBorders>
              <w:top w:val="nil"/>
              <w:left w:val="nil"/>
              <w:bottom w:val="nil"/>
              <w:right w:val="nil"/>
            </w:tcBorders>
          </w:tcPr>
          <w:p w14:paraId="02FD3C83" w14:textId="5398D2FE" w:rsidR="000A0AEE" w:rsidRPr="0024783F" w:rsidRDefault="000A0AEE" w:rsidP="00357DA4">
            <w:pPr>
              <w:spacing w:line="480" w:lineRule="auto"/>
              <w:rPr>
                <w:rFonts w:ascii="Arial" w:hAnsi="Arial" w:cs="Arial"/>
                <w:sz w:val="20"/>
                <w:szCs w:val="20"/>
              </w:rPr>
            </w:pPr>
            <w:r w:rsidRPr="0024783F">
              <w:rPr>
                <w:rFonts w:ascii="Arial" w:hAnsi="Arial" w:cs="Arial"/>
                <w:sz w:val="20"/>
                <w:szCs w:val="20"/>
              </w:rPr>
              <w:t>582</w:t>
            </w:r>
            <w:r w:rsidR="005067D9" w:rsidRPr="0024783F">
              <w:rPr>
                <w:rFonts w:ascii="Arial" w:hAnsi="Arial" w:cs="Arial"/>
                <w:sz w:val="20"/>
                <w:szCs w:val="20"/>
              </w:rPr>
              <w:t>,</w:t>
            </w:r>
            <w:r w:rsidRPr="0024783F">
              <w:rPr>
                <w:rFonts w:ascii="Arial" w:hAnsi="Arial" w:cs="Arial"/>
                <w:sz w:val="20"/>
                <w:szCs w:val="20"/>
              </w:rPr>
              <w:t>271</w:t>
            </w:r>
          </w:p>
        </w:tc>
        <w:tc>
          <w:tcPr>
            <w:tcW w:w="2223" w:type="dxa"/>
            <w:tcBorders>
              <w:top w:val="nil"/>
              <w:left w:val="nil"/>
              <w:bottom w:val="nil"/>
              <w:right w:val="nil"/>
            </w:tcBorders>
          </w:tcPr>
          <w:p w14:paraId="4807196C" w14:textId="4DA83F0D" w:rsidR="000A0AEE" w:rsidRPr="0024783F" w:rsidRDefault="000A0AEE" w:rsidP="00357DA4">
            <w:pPr>
              <w:spacing w:line="480" w:lineRule="auto"/>
              <w:rPr>
                <w:rFonts w:ascii="Arial" w:hAnsi="Arial" w:cs="Arial"/>
                <w:sz w:val="20"/>
                <w:szCs w:val="20"/>
              </w:rPr>
            </w:pPr>
            <w:r w:rsidRPr="0024783F">
              <w:rPr>
                <w:rFonts w:ascii="Arial" w:hAnsi="Arial" w:cs="Arial"/>
                <w:sz w:val="20"/>
                <w:szCs w:val="20"/>
              </w:rPr>
              <w:t>0</w:t>
            </w:r>
          </w:p>
        </w:tc>
      </w:tr>
      <w:tr w:rsidR="0024783F" w:rsidRPr="0024783F" w14:paraId="3134C828" w14:textId="77777777" w:rsidTr="004A6A2A">
        <w:trPr>
          <w:trHeight w:val="317"/>
        </w:trPr>
        <w:tc>
          <w:tcPr>
            <w:tcW w:w="2223" w:type="dxa"/>
            <w:tcBorders>
              <w:top w:val="nil"/>
              <w:left w:val="nil"/>
              <w:bottom w:val="nil"/>
              <w:right w:val="nil"/>
            </w:tcBorders>
          </w:tcPr>
          <w:p w14:paraId="3777F661" w14:textId="77777777" w:rsidR="000A0AEE" w:rsidRPr="0024783F" w:rsidRDefault="000A0AEE" w:rsidP="00357DA4">
            <w:pPr>
              <w:spacing w:line="480" w:lineRule="auto"/>
              <w:ind w:firstLineChars="50" w:firstLine="100"/>
              <w:rPr>
                <w:rFonts w:ascii="Arial" w:hAnsi="Arial" w:cs="Arial"/>
                <w:sz w:val="20"/>
                <w:szCs w:val="20"/>
              </w:rPr>
            </w:pPr>
            <w:r w:rsidRPr="0024783F">
              <w:rPr>
                <w:rFonts w:ascii="Arial" w:hAnsi="Arial" w:cs="Arial"/>
                <w:sz w:val="20"/>
                <w:szCs w:val="20"/>
              </w:rPr>
              <w:t>Other</w:t>
            </w:r>
          </w:p>
        </w:tc>
        <w:tc>
          <w:tcPr>
            <w:tcW w:w="1332" w:type="dxa"/>
            <w:tcBorders>
              <w:top w:val="nil"/>
              <w:left w:val="nil"/>
              <w:bottom w:val="nil"/>
              <w:right w:val="nil"/>
            </w:tcBorders>
          </w:tcPr>
          <w:p w14:paraId="1033AC8D" w14:textId="77777777" w:rsidR="000A0AEE" w:rsidRPr="0024783F" w:rsidRDefault="000A0AEE" w:rsidP="00357DA4">
            <w:pPr>
              <w:spacing w:line="480" w:lineRule="auto"/>
              <w:rPr>
                <w:rFonts w:ascii="Arial" w:hAnsi="Arial" w:cs="Arial"/>
                <w:sz w:val="20"/>
                <w:szCs w:val="20"/>
              </w:rPr>
            </w:pPr>
            <w:r w:rsidRPr="0024783F">
              <w:rPr>
                <w:rFonts w:ascii="Arial" w:hAnsi="Arial" w:cs="Arial"/>
                <w:sz w:val="20"/>
                <w:szCs w:val="20"/>
              </w:rPr>
              <w:t>134</w:t>
            </w:r>
          </w:p>
        </w:tc>
        <w:tc>
          <w:tcPr>
            <w:tcW w:w="1185" w:type="dxa"/>
            <w:tcBorders>
              <w:top w:val="nil"/>
              <w:left w:val="nil"/>
              <w:bottom w:val="nil"/>
              <w:right w:val="nil"/>
            </w:tcBorders>
          </w:tcPr>
          <w:p w14:paraId="296F5160" w14:textId="77777777" w:rsidR="000A0AEE" w:rsidRPr="0024783F" w:rsidRDefault="000A0AEE" w:rsidP="00357DA4">
            <w:pPr>
              <w:spacing w:line="480" w:lineRule="auto"/>
              <w:rPr>
                <w:rFonts w:ascii="Arial" w:hAnsi="Arial" w:cs="Arial"/>
                <w:sz w:val="20"/>
                <w:szCs w:val="20"/>
              </w:rPr>
            </w:pPr>
            <w:r w:rsidRPr="0024783F">
              <w:rPr>
                <w:rFonts w:ascii="Arial" w:hAnsi="Arial" w:cs="Arial"/>
                <w:sz w:val="20"/>
                <w:szCs w:val="20"/>
              </w:rPr>
              <w:t>74</w:t>
            </w:r>
          </w:p>
        </w:tc>
        <w:tc>
          <w:tcPr>
            <w:tcW w:w="1778" w:type="dxa"/>
            <w:tcBorders>
              <w:top w:val="nil"/>
              <w:left w:val="nil"/>
              <w:bottom w:val="nil"/>
              <w:right w:val="nil"/>
            </w:tcBorders>
          </w:tcPr>
          <w:p w14:paraId="2E919389" w14:textId="77777777" w:rsidR="000A0AEE" w:rsidRPr="0024783F" w:rsidRDefault="000A0AEE" w:rsidP="00357DA4">
            <w:pPr>
              <w:spacing w:line="480" w:lineRule="auto"/>
              <w:rPr>
                <w:rFonts w:ascii="Arial" w:hAnsi="Arial" w:cs="Arial"/>
                <w:sz w:val="20"/>
                <w:szCs w:val="20"/>
              </w:rPr>
            </w:pPr>
            <w:r w:rsidRPr="0024783F">
              <w:rPr>
                <w:rFonts w:ascii="Arial" w:hAnsi="Arial" w:cs="Arial"/>
                <w:sz w:val="20"/>
                <w:szCs w:val="20"/>
              </w:rPr>
              <w:t>0.74 (0.48-1.13)</w:t>
            </w:r>
          </w:p>
        </w:tc>
        <w:tc>
          <w:tcPr>
            <w:tcW w:w="1185" w:type="dxa"/>
            <w:tcBorders>
              <w:top w:val="nil"/>
              <w:left w:val="nil"/>
              <w:bottom w:val="nil"/>
              <w:right w:val="nil"/>
            </w:tcBorders>
          </w:tcPr>
          <w:p w14:paraId="21D5C96F" w14:textId="28E34858" w:rsidR="000A0AEE" w:rsidRPr="0024783F" w:rsidRDefault="000A0AEE" w:rsidP="00357DA4">
            <w:pPr>
              <w:spacing w:line="480" w:lineRule="auto"/>
              <w:rPr>
                <w:rFonts w:ascii="Arial" w:hAnsi="Arial" w:cs="Arial"/>
                <w:sz w:val="20"/>
                <w:szCs w:val="20"/>
              </w:rPr>
            </w:pPr>
            <w:r w:rsidRPr="0024783F">
              <w:rPr>
                <w:rFonts w:ascii="Arial" w:hAnsi="Arial" w:cs="Arial"/>
                <w:sz w:val="20"/>
                <w:szCs w:val="20"/>
              </w:rPr>
              <w:t>588</w:t>
            </w:r>
            <w:r w:rsidR="005067D9" w:rsidRPr="0024783F">
              <w:rPr>
                <w:rFonts w:ascii="Arial" w:hAnsi="Arial" w:cs="Arial"/>
                <w:sz w:val="20"/>
                <w:szCs w:val="20"/>
              </w:rPr>
              <w:t>,</w:t>
            </w:r>
            <w:r w:rsidRPr="0024783F">
              <w:rPr>
                <w:rFonts w:ascii="Arial" w:hAnsi="Arial" w:cs="Arial"/>
                <w:sz w:val="20"/>
                <w:szCs w:val="20"/>
              </w:rPr>
              <w:t>397</w:t>
            </w:r>
          </w:p>
        </w:tc>
        <w:tc>
          <w:tcPr>
            <w:tcW w:w="2223" w:type="dxa"/>
            <w:tcBorders>
              <w:top w:val="nil"/>
              <w:left w:val="nil"/>
              <w:bottom w:val="nil"/>
              <w:right w:val="nil"/>
            </w:tcBorders>
          </w:tcPr>
          <w:p w14:paraId="219D78EC" w14:textId="2C574771" w:rsidR="000A0AEE" w:rsidRPr="0024783F" w:rsidRDefault="000A0AEE" w:rsidP="00357DA4">
            <w:pPr>
              <w:spacing w:line="480" w:lineRule="auto"/>
              <w:rPr>
                <w:rFonts w:ascii="Arial" w:hAnsi="Arial" w:cs="Arial"/>
                <w:sz w:val="20"/>
                <w:szCs w:val="20"/>
              </w:rPr>
            </w:pPr>
            <w:r w:rsidRPr="0024783F">
              <w:rPr>
                <w:rFonts w:ascii="Arial" w:hAnsi="Arial" w:cs="Arial"/>
                <w:sz w:val="20"/>
                <w:szCs w:val="20"/>
              </w:rPr>
              <w:t>0.30%</w:t>
            </w:r>
          </w:p>
        </w:tc>
      </w:tr>
      <w:tr w:rsidR="0024783F" w:rsidRPr="0024783F" w14:paraId="7CC691F2" w14:textId="77777777" w:rsidTr="004A6A2A">
        <w:trPr>
          <w:trHeight w:val="317"/>
        </w:trPr>
        <w:tc>
          <w:tcPr>
            <w:tcW w:w="9928" w:type="dxa"/>
            <w:gridSpan w:val="6"/>
            <w:tcBorders>
              <w:top w:val="nil"/>
              <w:left w:val="nil"/>
              <w:bottom w:val="nil"/>
              <w:right w:val="nil"/>
            </w:tcBorders>
          </w:tcPr>
          <w:p w14:paraId="44FB6E62" w14:textId="48FA5E66" w:rsidR="000A0AEE" w:rsidRPr="0024783F" w:rsidRDefault="000A0AEE" w:rsidP="00357DA4">
            <w:pPr>
              <w:spacing w:line="480" w:lineRule="auto"/>
              <w:rPr>
                <w:rFonts w:ascii="Arial" w:hAnsi="Arial" w:cs="Arial"/>
                <w:b/>
                <w:bCs/>
                <w:sz w:val="20"/>
                <w:szCs w:val="20"/>
              </w:rPr>
            </w:pPr>
            <w:bookmarkStart w:id="5" w:name="_Hlk42192195"/>
            <w:r w:rsidRPr="0024783F">
              <w:rPr>
                <w:rFonts w:ascii="Arial" w:hAnsi="Arial" w:cs="Arial"/>
                <w:b/>
                <w:bCs/>
                <w:sz w:val="20"/>
                <w:szCs w:val="20"/>
              </w:rPr>
              <w:t>Liver or lung involvement</w:t>
            </w:r>
            <w:bookmarkEnd w:id="5"/>
          </w:p>
        </w:tc>
      </w:tr>
      <w:tr w:rsidR="0024783F" w:rsidRPr="0024783F" w14:paraId="5D985B54" w14:textId="77777777" w:rsidTr="004A6A2A">
        <w:trPr>
          <w:trHeight w:val="317"/>
        </w:trPr>
        <w:tc>
          <w:tcPr>
            <w:tcW w:w="2223" w:type="dxa"/>
            <w:tcBorders>
              <w:top w:val="nil"/>
              <w:left w:val="nil"/>
              <w:bottom w:val="nil"/>
              <w:right w:val="nil"/>
            </w:tcBorders>
          </w:tcPr>
          <w:p w14:paraId="68D9E3C7" w14:textId="77777777" w:rsidR="000A0AEE" w:rsidRPr="0024783F" w:rsidRDefault="000A0AEE" w:rsidP="00357DA4">
            <w:pPr>
              <w:spacing w:line="480" w:lineRule="auto"/>
              <w:ind w:firstLineChars="50" w:firstLine="100"/>
              <w:rPr>
                <w:rFonts w:ascii="Arial" w:hAnsi="Arial" w:cs="Arial"/>
                <w:sz w:val="20"/>
                <w:szCs w:val="20"/>
              </w:rPr>
            </w:pPr>
            <w:r w:rsidRPr="0024783F">
              <w:rPr>
                <w:rFonts w:ascii="Arial" w:hAnsi="Arial" w:cs="Arial"/>
                <w:sz w:val="20"/>
                <w:szCs w:val="20"/>
              </w:rPr>
              <w:t>Yes</w:t>
            </w:r>
          </w:p>
        </w:tc>
        <w:tc>
          <w:tcPr>
            <w:tcW w:w="1332" w:type="dxa"/>
            <w:tcBorders>
              <w:top w:val="nil"/>
              <w:left w:val="nil"/>
              <w:bottom w:val="nil"/>
              <w:right w:val="nil"/>
            </w:tcBorders>
          </w:tcPr>
          <w:p w14:paraId="0A0434AB" w14:textId="77777777" w:rsidR="000A0AEE" w:rsidRPr="0024783F" w:rsidRDefault="000A0AEE" w:rsidP="00357DA4">
            <w:pPr>
              <w:spacing w:line="480" w:lineRule="auto"/>
              <w:rPr>
                <w:rFonts w:ascii="Arial" w:hAnsi="Arial" w:cs="Arial"/>
                <w:sz w:val="20"/>
                <w:szCs w:val="20"/>
              </w:rPr>
            </w:pPr>
            <w:r w:rsidRPr="0024783F">
              <w:rPr>
                <w:rFonts w:ascii="Arial" w:hAnsi="Arial" w:cs="Arial"/>
                <w:sz w:val="20"/>
                <w:szCs w:val="20"/>
              </w:rPr>
              <w:t>242</w:t>
            </w:r>
          </w:p>
        </w:tc>
        <w:tc>
          <w:tcPr>
            <w:tcW w:w="1185" w:type="dxa"/>
            <w:tcBorders>
              <w:top w:val="nil"/>
              <w:left w:val="nil"/>
              <w:bottom w:val="nil"/>
              <w:right w:val="nil"/>
            </w:tcBorders>
          </w:tcPr>
          <w:p w14:paraId="5E6542C2" w14:textId="77777777" w:rsidR="000A0AEE" w:rsidRPr="0024783F" w:rsidRDefault="000A0AEE" w:rsidP="00357DA4">
            <w:pPr>
              <w:spacing w:line="480" w:lineRule="auto"/>
              <w:rPr>
                <w:rFonts w:ascii="Arial" w:hAnsi="Arial" w:cs="Arial"/>
                <w:sz w:val="20"/>
                <w:szCs w:val="20"/>
              </w:rPr>
            </w:pPr>
            <w:r w:rsidRPr="0024783F">
              <w:rPr>
                <w:rFonts w:ascii="Arial" w:hAnsi="Arial" w:cs="Arial"/>
                <w:sz w:val="20"/>
                <w:szCs w:val="20"/>
              </w:rPr>
              <w:t>122</w:t>
            </w:r>
          </w:p>
        </w:tc>
        <w:tc>
          <w:tcPr>
            <w:tcW w:w="1778" w:type="dxa"/>
            <w:tcBorders>
              <w:top w:val="nil"/>
              <w:left w:val="nil"/>
              <w:bottom w:val="nil"/>
              <w:right w:val="nil"/>
            </w:tcBorders>
          </w:tcPr>
          <w:p w14:paraId="6DBF06FB" w14:textId="77777777" w:rsidR="000A0AEE" w:rsidRPr="0024783F" w:rsidRDefault="000A0AEE" w:rsidP="00357DA4">
            <w:pPr>
              <w:spacing w:line="480" w:lineRule="auto"/>
              <w:rPr>
                <w:rFonts w:ascii="Arial" w:hAnsi="Arial" w:cs="Arial"/>
                <w:sz w:val="20"/>
                <w:szCs w:val="20"/>
              </w:rPr>
            </w:pPr>
            <w:r w:rsidRPr="0024783F">
              <w:rPr>
                <w:rFonts w:ascii="Arial" w:hAnsi="Arial" w:cs="Arial"/>
                <w:sz w:val="20"/>
                <w:szCs w:val="20"/>
              </w:rPr>
              <w:t>0.81 (0.58-1.12)</w:t>
            </w:r>
          </w:p>
        </w:tc>
        <w:tc>
          <w:tcPr>
            <w:tcW w:w="1185" w:type="dxa"/>
            <w:tcBorders>
              <w:top w:val="nil"/>
              <w:left w:val="nil"/>
              <w:bottom w:val="nil"/>
              <w:right w:val="nil"/>
            </w:tcBorders>
          </w:tcPr>
          <w:p w14:paraId="547BCAB6" w14:textId="6DB77EE9" w:rsidR="000A0AEE" w:rsidRPr="0024783F" w:rsidRDefault="000A0AEE" w:rsidP="00357DA4">
            <w:pPr>
              <w:spacing w:line="480" w:lineRule="auto"/>
              <w:rPr>
                <w:rFonts w:ascii="Arial" w:hAnsi="Arial" w:cs="Arial"/>
                <w:sz w:val="20"/>
                <w:szCs w:val="20"/>
              </w:rPr>
            </w:pPr>
            <w:r w:rsidRPr="0024783F">
              <w:rPr>
                <w:rFonts w:ascii="Arial" w:hAnsi="Arial" w:cs="Arial"/>
                <w:sz w:val="20"/>
                <w:szCs w:val="20"/>
              </w:rPr>
              <w:t>634</w:t>
            </w:r>
            <w:r w:rsidR="005067D9" w:rsidRPr="0024783F">
              <w:rPr>
                <w:rFonts w:ascii="Arial" w:hAnsi="Arial" w:cs="Arial"/>
                <w:sz w:val="20"/>
                <w:szCs w:val="20"/>
              </w:rPr>
              <w:t>,</w:t>
            </w:r>
            <w:r w:rsidRPr="0024783F">
              <w:rPr>
                <w:rFonts w:ascii="Arial" w:hAnsi="Arial" w:cs="Arial"/>
                <w:sz w:val="20"/>
                <w:szCs w:val="20"/>
              </w:rPr>
              <w:t>849</w:t>
            </w:r>
          </w:p>
        </w:tc>
        <w:tc>
          <w:tcPr>
            <w:tcW w:w="2223" w:type="dxa"/>
            <w:tcBorders>
              <w:top w:val="nil"/>
              <w:left w:val="nil"/>
              <w:bottom w:val="nil"/>
              <w:right w:val="nil"/>
            </w:tcBorders>
          </w:tcPr>
          <w:p w14:paraId="2C1C87F4" w14:textId="3D2559C3" w:rsidR="000A0AEE" w:rsidRPr="0024783F" w:rsidRDefault="000A0AEE" w:rsidP="00357DA4">
            <w:pPr>
              <w:spacing w:line="480" w:lineRule="auto"/>
              <w:rPr>
                <w:rFonts w:ascii="Arial" w:hAnsi="Arial" w:cs="Arial"/>
                <w:sz w:val="20"/>
                <w:szCs w:val="20"/>
              </w:rPr>
            </w:pPr>
            <w:r w:rsidRPr="0024783F">
              <w:rPr>
                <w:rFonts w:ascii="Arial" w:hAnsi="Arial" w:cs="Arial"/>
                <w:sz w:val="20"/>
                <w:szCs w:val="20"/>
              </w:rPr>
              <w:t>0.20%</w:t>
            </w:r>
          </w:p>
        </w:tc>
      </w:tr>
      <w:tr w:rsidR="0024783F" w:rsidRPr="0024783F" w14:paraId="2FD40755" w14:textId="77777777" w:rsidTr="004A6A2A">
        <w:trPr>
          <w:trHeight w:val="317"/>
        </w:trPr>
        <w:tc>
          <w:tcPr>
            <w:tcW w:w="2223" w:type="dxa"/>
            <w:tcBorders>
              <w:top w:val="nil"/>
              <w:left w:val="nil"/>
              <w:bottom w:val="nil"/>
              <w:right w:val="nil"/>
            </w:tcBorders>
          </w:tcPr>
          <w:p w14:paraId="38F48E7E" w14:textId="77777777" w:rsidR="000A0AEE" w:rsidRPr="0024783F" w:rsidRDefault="000A0AEE" w:rsidP="00357DA4">
            <w:pPr>
              <w:spacing w:line="480" w:lineRule="auto"/>
              <w:ind w:firstLineChars="50" w:firstLine="100"/>
              <w:rPr>
                <w:rFonts w:ascii="Arial" w:hAnsi="Arial" w:cs="Arial"/>
                <w:sz w:val="20"/>
                <w:szCs w:val="20"/>
              </w:rPr>
            </w:pPr>
            <w:r w:rsidRPr="0024783F">
              <w:rPr>
                <w:rFonts w:ascii="Arial" w:hAnsi="Arial" w:cs="Arial"/>
                <w:sz w:val="20"/>
                <w:szCs w:val="20"/>
              </w:rPr>
              <w:t>No</w:t>
            </w:r>
          </w:p>
        </w:tc>
        <w:tc>
          <w:tcPr>
            <w:tcW w:w="1332" w:type="dxa"/>
            <w:tcBorders>
              <w:top w:val="nil"/>
              <w:left w:val="nil"/>
              <w:bottom w:val="nil"/>
              <w:right w:val="nil"/>
            </w:tcBorders>
          </w:tcPr>
          <w:p w14:paraId="190B3D9C" w14:textId="77777777" w:rsidR="000A0AEE" w:rsidRPr="0024783F" w:rsidRDefault="000A0AEE" w:rsidP="00357DA4">
            <w:pPr>
              <w:spacing w:line="480" w:lineRule="auto"/>
              <w:rPr>
                <w:rFonts w:ascii="Arial" w:hAnsi="Arial" w:cs="Arial"/>
                <w:sz w:val="20"/>
                <w:szCs w:val="20"/>
              </w:rPr>
            </w:pPr>
            <w:r w:rsidRPr="0024783F">
              <w:rPr>
                <w:rFonts w:ascii="Arial" w:hAnsi="Arial" w:cs="Arial"/>
                <w:sz w:val="20"/>
                <w:szCs w:val="20"/>
              </w:rPr>
              <w:t>242</w:t>
            </w:r>
          </w:p>
        </w:tc>
        <w:tc>
          <w:tcPr>
            <w:tcW w:w="1185" w:type="dxa"/>
            <w:tcBorders>
              <w:top w:val="nil"/>
              <w:left w:val="nil"/>
              <w:bottom w:val="nil"/>
              <w:right w:val="nil"/>
            </w:tcBorders>
          </w:tcPr>
          <w:p w14:paraId="5F47483C" w14:textId="77777777" w:rsidR="000A0AEE" w:rsidRPr="0024783F" w:rsidRDefault="000A0AEE" w:rsidP="00357DA4">
            <w:pPr>
              <w:spacing w:line="480" w:lineRule="auto"/>
              <w:rPr>
                <w:rFonts w:ascii="Arial" w:hAnsi="Arial" w:cs="Arial"/>
                <w:sz w:val="20"/>
                <w:szCs w:val="20"/>
              </w:rPr>
            </w:pPr>
            <w:r w:rsidRPr="0024783F">
              <w:rPr>
                <w:rFonts w:ascii="Arial" w:hAnsi="Arial" w:cs="Arial"/>
                <w:sz w:val="20"/>
                <w:szCs w:val="20"/>
              </w:rPr>
              <w:t>119</w:t>
            </w:r>
          </w:p>
        </w:tc>
        <w:tc>
          <w:tcPr>
            <w:tcW w:w="1778" w:type="dxa"/>
            <w:tcBorders>
              <w:top w:val="nil"/>
              <w:left w:val="nil"/>
              <w:bottom w:val="nil"/>
              <w:right w:val="nil"/>
            </w:tcBorders>
          </w:tcPr>
          <w:p w14:paraId="4CAB1956" w14:textId="77777777" w:rsidR="000A0AEE" w:rsidRPr="0024783F" w:rsidRDefault="000A0AEE" w:rsidP="00357DA4">
            <w:pPr>
              <w:spacing w:line="480" w:lineRule="auto"/>
              <w:rPr>
                <w:rFonts w:ascii="Arial" w:hAnsi="Arial" w:cs="Arial"/>
                <w:sz w:val="20"/>
                <w:szCs w:val="20"/>
              </w:rPr>
            </w:pPr>
            <w:r w:rsidRPr="0024783F">
              <w:rPr>
                <w:rFonts w:ascii="Arial" w:hAnsi="Arial" w:cs="Arial"/>
                <w:sz w:val="20"/>
                <w:szCs w:val="20"/>
              </w:rPr>
              <w:t>0.65 (0.45-0.93)</w:t>
            </w:r>
          </w:p>
        </w:tc>
        <w:tc>
          <w:tcPr>
            <w:tcW w:w="1185" w:type="dxa"/>
            <w:tcBorders>
              <w:top w:val="nil"/>
              <w:left w:val="nil"/>
              <w:bottom w:val="nil"/>
              <w:right w:val="nil"/>
            </w:tcBorders>
          </w:tcPr>
          <w:p w14:paraId="5AF7D587" w14:textId="338CAB27" w:rsidR="000A0AEE" w:rsidRPr="0024783F" w:rsidRDefault="000A0AEE" w:rsidP="00357DA4">
            <w:pPr>
              <w:spacing w:line="480" w:lineRule="auto"/>
              <w:rPr>
                <w:rFonts w:ascii="Arial" w:hAnsi="Arial" w:cs="Arial"/>
                <w:sz w:val="20"/>
                <w:szCs w:val="20"/>
              </w:rPr>
            </w:pPr>
            <w:r w:rsidRPr="0024783F">
              <w:rPr>
                <w:rFonts w:ascii="Arial" w:hAnsi="Arial" w:cs="Arial"/>
                <w:sz w:val="20"/>
                <w:szCs w:val="20"/>
              </w:rPr>
              <w:t>537</w:t>
            </w:r>
            <w:r w:rsidR="005067D9" w:rsidRPr="0024783F">
              <w:rPr>
                <w:rFonts w:ascii="Arial" w:hAnsi="Arial" w:cs="Arial"/>
                <w:sz w:val="20"/>
                <w:szCs w:val="20"/>
              </w:rPr>
              <w:t>,</w:t>
            </w:r>
            <w:r w:rsidRPr="0024783F">
              <w:rPr>
                <w:rFonts w:ascii="Arial" w:hAnsi="Arial" w:cs="Arial"/>
                <w:sz w:val="20"/>
                <w:szCs w:val="20"/>
              </w:rPr>
              <w:t>212</w:t>
            </w:r>
          </w:p>
        </w:tc>
        <w:tc>
          <w:tcPr>
            <w:tcW w:w="2223" w:type="dxa"/>
            <w:tcBorders>
              <w:top w:val="nil"/>
              <w:left w:val="nil"/>
              <w:bottom w:val="nil"/>
              <w:right w:val="nil"/>
            </w:tcBorders>
          </w:tcPr>
          <w:p w14:paraId="70C77B59" w14:textId="14602B93" w:rsidR="000A0AEE" w:rsidRPr="0024783F" w:rsidRDefault="000A0AEE" w:rsidP="00357DA4">
            <w:pPr>
              <w:spacing w:line="480" w:lineRule="auto"/>
              <w:rPr>
                <w:rFonts w:ascii="Arial" w:hAnsi="Arial" w:cs="Arial"/>
                <w:sz w:val="20"/>
                <w:szCs w:val="20"/>
              </w:rPr>
            </w:pPr>
            <w:r w:rsidRPr="0024783F">
              <w:rPr>
                <w:rFonts w:ascii="Arial" w:hAnsi="Arial" w:cs="Arial"/>
                <w:sz w:val="20"/>
                <w:szCs w:val="20"/>
              </w:rPr>
              <w:t>0.50%</w:t>
            </w:r>
          </w:p>
        </w:tc>
      </w:tr>
      <w:tr w:rsidR="0024783F" w:rsidRPr="0024783F" w14:paraId="7B588DB0" w14:textId="77777777" w:rsidTr="004A6A2A">
        <w:trPr>
          <w:trHeight w:val="317"/>
        </w:trPr>
        <w:tc>
          <w:tcPr>
            <w:tcW w:w="9928" w:type="dxa"/>
            <w:gridSpan w:val="6"/>
            <w:tcBorders>
              <w:top w:val="nil"/>
              <w:left w:val="nil"/>
              <w:bottom w:val="nil"/>
              <w:right w:val="nil"/>
            </w:tcBorders>
          </w:tcPr>
          <w:p w14:paraId="0124C9A6" w14:textId="77C6B1F5" w:rsidR="000A0AEE" w:rsidRPr="0024783F" w:rsidRDefault="000A0AEE" w:rsidP="00357DA4">
            <w:pPr>
              <w:spacing w:line="480" w:lineRule="auto"/>
              <w:rPr>
                <w:rFonts w:ascii="Arial" w:hAnsi="Arial" w:cs="Arial"/>
                <w:b/>
                <w:bCs/>
                <w:sz w:val="20"/>
                <w:szCs w:val="20"/>
              </w:rPr>
            </w:pPr>
            <w:r w:rsidRPr="0024783F">
              <w:rPr>
                <w:rFonts w:ascii="Arial" w:hAnsi="Arial" w:cs="Arial"/>
                <w:b/>
                <w:bCs/>
                <w:sz w:val="20"/>
                <w:szCs w:val="20"/>
              </w:rPr>
              <w:t>Bone lesion only</w:t>
            </w:r>
          </w:p>
        </w:tc>
      </w:tr>
      <w:tr w:rsidR="0024783F" w:rsidRPr="0024783F" w14:paraId="63CEB4C8" w14:textId="77777777" w:rsidTr="004A6A2A">
        <w:trPr>
          <w:trHeight w:val="317"/>
        </w:trPr>
        <w:tc>
          <w:tcPr>
            <w:tcW w:w="2223" w:type="dxa"/>
            <w:tcBorders>
              <w:top w:val="nil"/>
              <w:left w:val="nil"/>
              <w:bottom w:val="nil"/>
              <w:right w:val="nil"/>
            </w:tcBorders>
          </w:tcPr>
          <w:p w14:paraId="0F409579" w14:textId="77777777" w:rsidR="000A0AEE" w:rsidRPr="0024783F" w:rsidRDefault="000A0AEE" w:rsidP="00357DA4">
            <w:pPr>
              <w:spacing w:line="480" w:lineRule="auto"/>
              <w:ind w:firstLineChars="50" w:firstLine="100"/>
              <w:rPr>
                <w:rFonts w:ascii="Arial" w:hAnsi="Arial" w:cs="Arial"/>
                <w:sz w:val="20"/>
                <w:szCs w:val="20"/>
              </w:rPr>
            </w:pPr>
            <w:r w:rsidRPr="0024783F">
              <w:rPr>
                <w:rFonts w:ascii="Arial" w:hAnsi="Arial" w:cs="Arial"/>
                <w:sz w:val="20"/>
                <w:szCs w:val="20"/>
              </w:rPr>
              <w:t>Yes</w:t>
            </w:r>
          </w:p>
        </w:tc>
        <w:tc>
          <w:tcPr>
            <w:tcW w:w="1332" w:type="dxa"/>
            <w:tcBorders>
              <w:top w:val="nil"/>
              <w:left w:val="nil"/>
              <w:bottom w:val="nil"/>
              <w:right w:val="nil"/>
            </w:tcBorders>
          </w:tcPr>
          <w:p w14:paraId="3BB2FDA0" w14:textId="77777777" w:rsidR="000A0AEE" w:rsidRPr="0024783F" w:rsidRDefault="000A0AEE" w:rsidP="00357DA4">
            <w:pPr>
              <w:spacing w:line="480" w:lineRule="auto"/>
              <w:rPr>
                <w:rFonts w:ascii="Arial" w:hAnsi="Arial" w:cs="Arial"/>
                <w:sz w:val="20"/>
                <w:szCs w:val="20"/>
              </w:rPr>
            </w:pPr>
            <w:r w:rsidRPr="0024783F">
              <w:rPr>
                <w:rFonts w:ascii="Arial" w:hAnsi="Arial" w:cs="Arial"/>
                <w:sz w:val="20"/>
                <w:szCs w:val="20"/>
              </w:rPr>
              <w:t>102</w:t>
            </w:r>
          </w:p>
        </w:tc>
        <w:tc>
          <w:tcPr>
            <w:tcW w:w="1185" w:type="dxa"/>
            <w:tcBorders>
              <w:top w:val="nil"/>
              <w:left w:val="nil"/>
              <w:bottom w:val="nil"/>
              <w:right w:val="nil"/>
            </w:tcBorders>
          </w:tcPr>
          <w:p w14:paraId="5CB8C594" w14:textId="77777777" w:rsidR="000A0AEE" w:rsidRPr="0024783F" w:rsidRDefault="000A0AEE" w:rsidP="00357DA4">
            <w:pPr>
              <w:spacing w:line="480" w:lineRule="auto"/>
              <w:rPr>
                <w:rFonts w:ascii="Arial" w:hAnsi="Arial" w:cs="Arial"/>
                <w:sz w:val="20"/>
                <w:szCs w:val="20"/>
              </w:rPr>
            </w:pPr>
            <w:r w:rsidRPr="0024783F">
              <w:rPr>
                <w:rFonts w:ascii="Arial" w:hAnsi="Arial" w:cs="Arial"/>
                <w:sz w:val="20"/>
                <w:szCs w:val="20"/>
              </w:rPr>
              <w:t>51</w:t>
            </w:r>
          </w:p>
        </w:tc>
        <w:tc>
          <w:tcPr>
            <w:tcW w:w="1778" w:type="dxa"/>
            <w:tcBorders>
              <w:top w:val="nil"/>
              <w:left w:val="nil"/>
              <w:bottom w:val="nil"/>
              <w:right w:val="nil"/>
            </w:tcBorders>
          </w:tcPr>
          <w:p w14:paraId="3780B288" w14:textId="77777777" w:rsidR="000A0AEE" w:rsidRPr="0024783F" w:rsidRDefault="000A0AEE" w:rsidP="00357DA4">
            <w:pPr>
              <w:spacing w:line="480" w:lineRule="auto"/>
              <w:rPr>
                <w:rFonts w:ascii="Arial" w:hAnsi="Arial" w:cs="Arial"/>
                <w:sz w:val="20"/>
                <w:szCs w:val="20"/>
              </w:rPr>
            </w:pPr>
            <w:r w:rsidRPr="0024783F">
              <w:rPr>
                <w:rFonts w:ascii="Arial" w:hAnsi="Arial" w:cs="Arial"/>
                <w:sz w:val="20"/>
                <w:szCs w:val="20"/>
              </w:rPr>
              <w:t>0.60 (0.33-1.07)</w:t>
            </w:r>
          </w:p>
        </w:tc>
        <w:tc>
          <w:tcPr>
            <w:tcW w:w="1185" w:type="dxa"/>
            <w:tcBorders>
              <w:top w:val="nil"/>
              <w:left w:val="nil"/>
              <w:bottom w:val="nil"/>
              <w:right w:val="nil"/>
            </w:tcBorders>
          </w:tcPr>
          <w:p w14:paraId="5F4DD73B" w14:textId="368ED069" w:rsidR="000A0AEE" w:rsidRPr="0024783F" w:rsidRDefault="000A0AEE" w:rsidP="00357DA4">
            <w:pPr>
              <w:spacing w:line="480" w:lineRule="auto"/>
              <w:rPr>
                <w:rFonts w:ascii="Arial" w:hAnsi="Arial" w:cs="Arial"/>
                <w:sz w:val="20"/>
                <w:szCs w:val="20"/>
              </w:rPr>
            </w:pPr>
            <w:r w:rsidRPr="0024783F">
              <w:rPr>
                <w:rFonts w:ascii="Arial" w:hAnsi="Arial" w:cs="Arial"/>
                <w:sz w:val="20"/>
                <w:szCs w:val="20"/>
              </w:rPr>
              <w:t>512</w:t>
            </w:r>
            <w:r w:rsidR="005067D9" w:rsidRPr="0024783F">
              <w:rPr>
                <w:rFonts w:ascii="Arial" w:hAnsi="Arial" w:cs="Arial"/>
                <w:sz w:val="20"/>
                <w:szCs w:val="20"/>
              </w:rPr>
              <w:t>,</w:t>
            </w:r>
            <w:r w:rsidRPr="0024783F">
              <w:rPr>
                <w:rFonts w:ascii="Arial" w:hAnsi="Arial" w:cs="Arial"/>
                <w:sz w:val="20"/>
                <w:szCs w:val="20"/>
              </w:rPr>
              <w:t>190</w:t>
            </w:r>
          </w:p>
        </w:tc>
        <w:tc>
          <w:tcPr>
            <w:tcW w:w="2223" w:type="dxa"/>
            <w:tcBorders>
              <w:top w:val="nil"/>
              <w:left w:val="nil"/>
              <w:bottom w:val="nil"/>
              <w:right w:val="nil"/>
            </w:tcBorders>
          </w:tcPr>
          <w:p w14:paraId="4846EBBE" w14:textId="4874609F" w:rsidR="000A0AEE" w:rsidRPr="0024783F" w:rsidRDefault="000A0AEE" w:rsidP="00357DA4">
            <w:pPr>
              <w:spacing w:line="480" w:lineRule="auto"/>
              <w:rPr>
                <w:rFonts w:ascii="Arial" w:hAnsi="Arial" w:cs="Arial"/>
                <w:sz w:val="20"/>
                <w:szCs w:val="20"/>
              </w:rPr>
            </w:pPr>
            <w:r w:rsidRPr="0024783F">
              <w:rPr>
                <w:rFonts w:ascii="Arial" w:hAnsi="Arial" w:cs="Arial"/>
                <w:sz w:val="20"/>
                <w:szCs w:val="20"/>
              </w:rPr>
              <w:t>0.10%</w:t>
            </w:r>
          </w:p>
        </w:tc>
      </w:tr>
      <w:tr w:rsidR="0024783F" w:rsidRPr="0024783F" w14:paraId="15AB4F8A" w14:textId="77777777" w:rsidTr="004A6A2A">
        <w:trPr>
          <w:trHeight w:val="317"/>
        </w:trPr>
        <w:tc>
          <w:tcPr>
            <w:tcW w:w="2223" w:type="dxa"/>
            <w:tcBorders>
              <w:top w:val="nil"/>
              <w:left w:val="nil"/>
              <w:bottom w:val="nil"/>
              <w:right w:val="nil"/>
            </w:tcBorders>
          </w:tcPr>
          <w:p w14:paraId="0BFA57EB" w14:textId="77777777" w:rsidR="000A0AEE" w:rsidRPr="0024783F" w:rsidRDefault="000A0AEE" w:rsidP="00357DA4">
            <w:pPr>
              <w:spacing w:line="480" w:lineRule="auto"/>
              <w:ind w:firstLineChars="50" w:firstLine="100"/>
              <w:rPr>
                <w:rFonts w:ascii="Arial" w:hAnsi="Arial" w:cs="Arial"/>
                <w:sz w:val="20"/>
                <w:szCs w:val="20"/>
              </w:rPr>
            </w:pPr>
            <w:r w:rsidRPr="0024783F">
              <w:rPr>
                <w:rFonts w:ascii="Arial" w:hAnsi="Arial" w:cs="Arial"/>
                <w:sz w:val="20"/>
                <w:szCs w:val="20"/>
              </w:rPr>
              <w:t>No</w:t>
            </w:r>
          </w:p>
        </w:tc>
        <w:tc>
          <w:tcPr>
            <w:tcW w:w="1332" w:type="dxa"/>
            <w:tcBorders>
              <w:top w:val="nil"/>
              <w:left w:val="nil"/>
              <w:bottom w:val="nil"/>
              <w:right w:val="nil"/>
            </w:tcBorders>
          </w:tcPr>
          <w:p w14:paraId="1E0B7E22" w14:textId="77777777" w:rsidR="000A0AEE" w:rsidRPr="0024783F" w:rsidRDefault="000A0AEE" w:rsidP="00357DA4">
            <w:pPr>
              <w:spacing w:line="480" w:lineRule="auto"/>
              <w:rPr>
                <w:rFonts w:ascii="Arial" w:hAnsi="Arial" w:cs="Arial"/>
                <w:sz w:val="20"/>
                <w:szCs w:val="20"/>
              </w:rPr>
            </w:pPr>
            <w:r w:rsidRPr="0024783F">
              <w:rPr>
                <w:rFonts w:ascii="Arial" w:hAnsi="Arial" w:cs="Arial"/>
                <w:sz w:val="20"/>
                <w:szCs w:val="20"/>
              </w:rPr>
              <w:t>382</w:t>
            </w:r>
          </w:p>
        </w:tc>
        <w:tc>
          <w:tcPr>
            <w:tcW w:w="1185" w:type="dxa"/>
            <w:tcBorders>
              <w:top w:val="nil"/>
              <w:left w:val="nil"/>
              <w:bottom w:val="nil"/>
              <w:right w:val="nil"/>
            </w:tcBorders>
          </w:tcPr>
          <w:p w14:paraId="39F294D3" w14:textId="77777777" w:rsidR="000A0AEE" w:rsidRPr="0024783F" w:rsidRDefault="000A0AEE" w:rsidP="00357DA4">
            <w:pPr>
              <w:spacing w:line="480" w:lineRule="auto"/>
              <w:rPr>
                <w:rFonts w:ascii="Arial" w:hAnsi="Arial" w:cs="Arial"/>
                <w:sz w:val="20"/>
                <w:szCs w:val="20"/>
              </w:rPr>
            </w:pPr>
            <w:r w:rsidRPr="0024783F">
              <w:rPr>
                <w:rFonts w:ascii="Arial" w:hAnsi="Arial" w:cs="Arial"/>
                <w:sz w:val="20"/>
                <w:szCs w:val="20"/>
              </w:rPr>
              <w:t>190</w:t>
            </w:r>
          </w:p>
        </w:tc>
        <w:tc>
          <w:tcPr>
            <w:tcW w:w="1778" w:type="dxa"/>
            <w:tcBorders>
              <w:top w:val="nil"/>
              <w:left w:val="nil"/>
              <w:bottom w:val="nil"/>
              <w:right w:val="nil"/>
            </w:tcBorders>
          </w:tcPr>
          <w:p w14:paraId="2A443E84" w14:textId="77777777" w:rsidR="000A0AEE" w:rsidRPr="0024783F" w:rsidRDefault="000A0AEE" w:rsidP="00357DA4">
            <w:pPr>
              <w:spacing w:line="480" w:lineRule="auto"/>
              <w:rPr>
                <w:rFonts w:ascii="Arial" w:hAnsi="Arial" w:cs="Arial"/>
                <w:sz w:val="20"/>
                <w:szCs w:val="20"/>
              </w:rPr>
            </w:pPr>
            <w:r w:rsidRPr="0024783F">
              <w:rPr>
                <w:rFonts w:ascii="Arial" w:hAnsi="Arial" w:cs="Arial"/>
                <w:sz w:val="20"/>
                <w:szCs w:val="20"/>
              </w:rPr>
              <w:t>0.76 (0.58-1.00)</w:t>
            </w:r>
          </w:p>
        </w:tc>
        <w:tc>
          <w:tcPr>
            <w:tcW w:w="1185" w:type="dxa"/>
            <w:tcBorders>
              <w:top w:val="nil"/>
              <w:left w:val="nil"/>
              <w:bottom w:val="nil"/>
              <w:right w:val="nil"/>
            </w:tcBorders>
          </w:tcPr>
          <w:p w14:paraId="171F1BF5" w14:textId="1FDE0C6F" w:rsidR="000A0AEE" w:rsidRPr="0024783F" w:rsidRDefault="000A0AEE" w:rsidP="00357DA4">
            <w:pPr>
              <w:spacing w:line="480" w:lineRule="auto"/>
              <w:rPr>
                <w:rFonts w:ascii="Arial" w:hAnsi="Arial" w:cs="Arial"/>
                <w:sz w:val="20"/>
                <w:szCs w:val="20"/>
              </w:rPr>
            </w:pPr>
            <w:r w:rsidRPr="0024783F">
              <w:rPr>
                <w:rFonts w:ascii="Arial" w:hAnsi="Arial" w:cs="Arial"/>
                <w:sz w:val="20"/>
                <w:szCs w:val="20"/>
              </w:rPr>
              <w:t>601</w:t>
            </w:r>
            <w:r w:rsidR="005067D9" w:rsidRPr="0024783F">
              <w:rPr>
                <w:rFonts w:ascii="Arial" w:hAnsi="Arial" w:cs="Arial"/>
                <w:sz w:val="20"/>
                <w:szCs w:val="20"/>
              </w:rPr>
              <w:t>,</w:t>
            </w:r>
            <w:r w:rsidRPr="0024783F">
              <w:rPr>
                <w:rFonts w:ascii="Arial" w:hAnsi="Arial" w:cs="Arial"/>
                <w:sz w:val="20"/>
                <w:szCs w:val="20"/>
              </w:rPr>
              <w:t>012</w:t>
            </w:r>
          </w:p>
        </w:tc>
        <w:tc>
          <w:tcPr>
            <w:tcW w:w="2223" w:type="dxa"/>
            <w:tcBorders>
              <w:top w:val="nil"/>
              <w:left w:val="nil"/>
              <w:bottom w:val="nil"/>
              <w:right w:val="nil"/>
            </w:tcBorders>
          </w:tcPr>
          <w:p w14:paraId="1F803CDB" w14:textId="33AB92C6" w:rsidR="000A0AEE" w:rsidRPr="0024783F" w:rsidRDefault="000A0AEE" w:rsidP="00357DA4">
            <w:pPr>
              <w:spacing w:line="480" w:lineRule="auto"/>
              <w:rPr>
                <w:rFonts w:ascii="Arial" w:hAnsi="Arial" w:cs="Arial"/>
                <w:sz w:val="20"/>
                <w:szCs w:val="20"/>
              </w:rPr>
            </w:pPr>
            <w:r w:rsidRPr="0024783F">
              <w:rPr>
                <w:rFonts w:ascii="Arial" w:hAnsi="Arial" w:cs="Arial"/>
                <w:sz w:val="20"/>
                <w:szCs w:val="20"/>
              </w:rPr>
              <w:t>0.20%</w:t>
            </w:r>
          </w:p>
        </w:tc>
      </w:tr>
      <w:tr w:rsidR="0024783F" w:rsidRPr="0024783F" w14:paraId="174617C3" w14:textId="77777777" w:rsidTr="004A6A2A">
        <w:trPr>
          <w:trHeight w:val="317"/>
        </w:trPr>
        <w:tc>
          <w:tcPr>
            <w:tcW w:w="9928" w:type="dxa"/>
            <w:gridSpan w:val="6"/>
            <w:tcBorders>
              <w:top w:val="nil"/>
              <w:left w:val="nil"/>
              <w:bottom w:val="nil"/>
              <w:right w:val="nil"/>
            </w:tcBorders>
          </w:tcPr>
          <w:p w14:paraId="23733F0A" w14:textId="50FBC5F2" w:rsidR="000A0AEE" w:rsidRPr="0024783F" w:rsidRDefault="000A0AEE" w:rsidP="00357DA4">
            <w:pPr>
              <w:spacing w:line="480" w:lineRule="auto"/>
              <w:rPr>
                <w:rFonts w:ascii="Arial" w:hAnsi="Arial" w:cs="Arial"/>
                <w:b/>
                <w:bCs/>
                <w:sz w:val="20"/>
                <w:szCs w:val="20"/>
              </w:rPr>
            </w:pPr>
            <w:r w:rsidRPr="0024783F">
              <w:rPr>
                <w:rFonts w:ascii="Arial" w:hAnsi="Arial" w:cs="Arial"/>
                <w:b/>
                <w:bCs/>
                <w:sz w:val="20"/>
                <w:szCs w:val="20"/>
              </w:rPr>
              <w:lastRenderedPageBreak/>
              <w:t>No. of sites of metastasis</w:t>
            </w:r>
          </w:p>
        </w:tc>
      </w:tr>
      <w:tr w:rsidR="0024783F" w:rsidRPr="0024783F" w14:paraId="677C5561" w14:textId="77777777" w:rsidTr="004A6A2A">
        <w:trPr>
          <w:trHeight w:val="317"/>
        </w:trPr>
        <w:tc>
          <w:tcPr>
            <w:tcW w:w="2223" w:type="dxa"/>
            <w:tcBorders>
              <w:top w:val="nil"/>
              <w:left w:val="nil"/>
              <w:bottom w:val="nil"/>
              <w:right w:val="nil"/>
            </w:tcBorders>
          </w:tcPr>
          <w:p w14:paraId="770A3EFF" w14:textId="77777777" w:rsidR="000A0AEE" w:rsidRPr="0024783F" w:rsidRDefault="000A0AEE" w:rsidP="00357DA4">
            <w:pPr>
              <w:spacing w:line="480" w:lineRule="auto"/>
              <w:ind w:firstLineChars="50" w:firstLine="100"/>
              <w:rPr>
                <w:rFonts w:ascii="Arial" w:hAnsi="Arial" w:cs="Arial"/>
                <w:sz w:val="20"/>
                <w:szCs w:val="20"/>
              </w:rPr>
            </w:pPr>
            <w:r w:rsidRPr="0024783F">
              <w:rPr>
                <w:rFonts w:ascii="Arial" w:hAnsi="Arial" w:cs="Arial"/>
                <w:sz w:val="20"/>
                <w:szCs w:val="20"/>
              </w:rPr>
              <w:t>&lt;3</w:t>
            </w:r>
          </w:p>
        </w:tc>
        <w:tc>
          <w:tcPr>
            <w:tcW w:w="1332" w:type="dxa"/>
            <w:tcBorders>
              <w:top w:val="nil"/>
              <w:left w:val="nil"/>
              <w:bottom w:val="nil"/>
              <w:right w:val="nil"/>
            </w:tcBorders>
          </w:tcPr>
          <w:p w14:paraId="5F1FAE74" w14:textId="77777777" w:rsidR="000A0AEE" w:rsidRPr="0024783F" w:rsidRDefault="000A0AEE" w:rsidP="00357DA4">
            <w:pPr>
              <w:spacing w:line="480" w:lineRule="auto"/>
              <w:rPr>
                <w:rFonts w:ascii="Arial" w:hAnsi="Arial" w:cs="Arial"/>
                <w:sz w:val="20"/>
                <w:szCs w:val="20"/>
              </w:rPr>
            </w:pPr>
            <w:r w:rsidRPr="0024783F">
              <w:rPr>
                <w:rFonts w:ascii="Arial" w:hAnsi="Arial" w:cs="Arial"/>
                <w:sz w:val="20"/>
                <w:szCs w:val="20"/>
              </w:rPr>
              <w:t>308</w:t>
            </w:r>
          </w:p>
        </w:tc>
        <w:tc>
          <w:tcPr>
            <w:tcW w:w="1185" w:type="dxa"/>
            <w:tcBorders>
              <w:top w:val="nil"/>
              <w:left w:val="nil"/>
              <w:bottom w:val="nil"/>
              <w:right w:val="nil"/>
            </w:tcBorders>
          </w:tcPr>
          <w:p w14:paraId="5D746EAE" w14:textId="77777777" w:rsidR="000A0AEE" w:rsidRPr="0024783F" w:rsidRDefault="000A0AEE" w:rsidP="00357DA4">
            <w:pPr>
              <w:spacing w:line="480" w:lineRule="auto"/>
              <w:rPr>
                <w:rFonts w:ascii="Arial" w:hAnsi="Arial" w:cs="Arial"/>
                <w:sz w:val="20"/>
                <w:szCs w:val="20"/>
              </w:rPr>
            </w:pPr>
            <w:r w:rsidRPr="0024783F">
              <w:rPr>
                <w:rFonts w:ascii="Arial" w:hAnsi="Arial" w:cs="Arial"/>
                <w:sz w:val="20"/>
                <w:szCs w:val="20"/>
              </w:rPr>
              <w:t>147</w:t>
            </w:r>
          </w:p>
        </w:tc>
        <w:tc>
          <w:tcPr>
            <w:tcW w:w="1778" w:type="dxa"/>
            <w:tcBorders>
              <w:top w:val="nil"/>
              <w:left w:val="nil"/>
              <w:bottom w:val="nil"/>
              <w:right w:val="nil"/>
            </w:tcBorders>
          </w:tcPr>
          <w:p w14:paraId="56C7018B" w14:textId="77777777" w:rsidR="000A0AEE" w:rsidRPr="0024783F" w:rsidRDefault="000A0AEE" w:rsidP="00357DA4">
            <w:pPr>
              <w:spacing w:line="480" w:lineRule="auto"/>
              <w:rPr>
                <w:rFonts w:ascii="Arial" w:hAnsi="Arial" w:cs="Arial"/>
                <w:sz w:val="20"/>
                <w:szCs w:val="20"/>
              </w:rPr>
            </w:pPr>
            <w:r w:rsidRPr="0024783F">
              <w:rPr>
                <w:rFonts w:ascii="Arial" w:hAnsi="Arial" w:cs="Arial"/>
                <w:sz w:val="20"/>
                <w:szCs w:val="20"/>
              </w:rPr>
              <w:t>0.75 (0.54-1.04)</w:t>
            </w:r>
          </w:p>
        </w:tc>
        <w:tc>
          <w:tcPr>
            <w:tcW w:w="1185" w:type="dxa"/>
            <w:tcBorders>
              <w:top w:val="nil"/>
              <w:left w:val="nil"/>
              <w:bottom w:val="nil"/>
              <w:right w:val="nil"/>
            </w:tcBorders>
          </w:tcPr>
          <w:p w14:paraId="2B9326C3" w14:textId="248FD252" w:rsidR="000A0AEE" w:rsidRPr="0024783F" w:rsidRDefault="000A0AEE" w:rsidP="00357DA4">
            <w:pPr>
              <w:spacing w:line="480" w:lineRule="auto"/>
              <w:rPr>
                <w:rFonts w:ascii="Arial" w:hAnsi="Arial" w:cs="Arial"/>
                <w:sz w:val="20"/>
                <w:szCs w:val="20"/>
              </w:rPr>
            </w:pPr>
            <w:r w:rsidRPr="0024783F">
              <w:rPr>
                <w:rFonts w:ascii="Arial" w:hAnsi="Arial" w:cs="Arial"/>
                <w:sz w:val="20"/>
                <w:szCs w:val="20"/>
              </w:rPr>
              <w:t>545</w:t>
            </w:r>
            <w:r w:rsidR="005067D9" w:rsidRPr="0024783F">
              <w:rPr>
                <w:rFonts w:ascii="Arial" w:hAnsi="Arial" w:cs="Arial"/>
                <w:sz w:val="20"/>
                <w:szCs w:val="20"/>
              </w:rPr>
              <w:t>,</w:t>
            </w:r>
            <w:r w:rsidRPr="0024783F">
              <w:rPr>
                <w:rFonts w:ascii="Arial" w:hAnsi="Arial" w:cs="Arial"/>
                <w:sz w:val="20"/>
                <w:szCs w:val="20"/>
              </w:rPr>
              <w:t>072</w:t>
            </w:r>
          </w:p>
        </w:tc>
        <w:tc>
          <w:tcPr>
            <w:tcW w:w="2223" w:type="dxa"/>
            <w:tcBorders>
              <w:top w:val="nil"/>
              <w:left w:val="nil"/>
              <w:bottom w:val="nil"/>
              <w:right w:val="nil"/>
            </w:tcBorders>
          </w:tcPr>
          <w:p w14:paraId="4742C495" w14:textId="582A75B1" w:rsidR="000A0AEE" w:rsidRPr="0024783F" w:rsidRDefault="000A0AEE" w:rsidP="00357DA4">
            <w:pPr>
              <w:spacing w:line="480" w:lineRule="auto"/>
              <w:rPr>
                <w:rFonts w:ascii="Arial" w:hAnsi="Arial" w:cs="Arial"/>
                <w:sz w:val="20"/>
                <w:szCs w:val="20"/>
              </w:rPr>
            </w:pPr>
            <w:r w:rsidRPr="0024783F">
              <w:rPr>
                <w:rFonts w:ascii="Arial" w:hAnsi="Arial" w:cs="Arial"/>
                <w:sz w:val="20"/>
                <w:szCs w:val="20"/>
              </w:rPr>
              <w:t>0.10%</w:t>
            </w:r>
          </w:p>
        </w:tc>
      </w:tr>
      <w:tr w:rsidR="0024783F" w:rsidRPr="0024783F" w14:paraId="2B1643AB" w14:textId="77777777" w:rsidTr="004A6A2A">
        <w:trPr>
          <w:trHeight w:val="317"/>
        </w:trPr>
        <w:tc>
          <w:tcPr>
            <w:tcW w:w="2223" w:type="dxa"/>
            <w:tcBorders>
              <w:top w:val="nil"/>
              <w:left w:val="nil"/>
              <w:bottom w:val="nil"/>
              <w:right w:val="nil"/>
            </w:tcBorders>
          </w:tcPr>
          <w:p w14:paraId="27E44E7E" w14:textId="77777777" w:rsidR="000A0AEE" w:rsidRPr="0024783F" w:rsidRDefault="000A0AEE" w:rsidP="00357DA4">
            <w:pPr>
              <w:spacing w:line="480" w:lineRule="auto"/>
              <w:ind w:firstLineChars="50" w:firstLine="100"/>
              <w:rPr>
                <w:rFonts w:ascii="Arial" w:hAnsi="Arial" w:cs="Arial"/>
                <w:sz w:val="20"/>
                <w:szCs w:val="20"/>
              </w:rPr>
            </w:pPr>
            <w:r w:rsidRPr="0024783F">
              <w:rPr>
                <w:rFonts w:ascii="Arial" w:hAnsi="Arial" w:cs="Arial"/>
                <w:sz w:val="20"/>
                <w:szCs w:val="20"/>
              </w:rPr>
              <w:t>≥3</w:t>
            </w:r>
          </w:p>
        </w:tc>
        <w:tc>
          <w:tcPr>
            <w:tcW w:w="1332" w:type="dxa"/>
            <w:tcBorders>
              <w:top w:val="nil"/>
              <w:left w:val="nil"/>
              <w:bottom w:val="nil"/>
              <w:right w:val="nil"/>
            </w:tcBorders>
          </w:tcPr>
          <w:p w14:paraId="7CA412F5" w14:textId="77777777" w:rsidR="000A0AEE" w:rsidRPr="0024783F" w:rsidRDefault="000A0AEE" w:rsidP="00357DA4">
            <w:pPr>
              <w:spacing w:line="480" w:lineRule="auto"/>
              <w:rPr>
                <w:rFonts w:ascii="Arial" w:hAnsi="Arial" w:cs="Arial"/>
                <w:sz w:val="20"/>
                <w:szCs w:val="20"/>
              </w:rPr>
            </w:pPr>
            <w:r w:rsidRPr="0024783F">
              <w:rPr>
                <w:rFonts w:ascii="Arial" w:hAnsi="Arial" w:cs="Arial"/>
                <w:sz w:val="20"/>
                <w:szCs w:val="20"/>
              </w:rPr>
              <w:t>176</w:t>
            </w:r>
          </w:p>
        </w:tc>
        <w:tc>
          <w:tcPr>
            <w:tcW w:w="1185" w:type="dxa"/>
            <w:tcBorders>
              <w:top w:val="nil"/>
              <w:left w:val="nil"/>
              <w:bottom w:val="nil"/>
              <w:right w:val="nil"/>
            </w:tcBorders>
          </w:tcPr>
          <w:p w14:paraId="3D784361" w14:textId="77777777" w:rsidR="000A0AEE" w:rsidRPr="0024783F" w:rsidRDefault="000A0AEE" w:rsidP="00357DA4">
            <w:pPr>
              <w:spacing w:line="480" w:lineRule="auto"/>
              <w:rPr>
                <w:rFonts w:ascii="Arial" w:hAnsi="Arial" w:cs="Arial"/>
                <w:sz w:val="20"/>
                <w:szCs w:val="20"/>
              </w:rPr>
            </w:pPr>
            <w:r w:rsidRPr="0024783F">
              <w:rPr>
                <w:rFonts w:ascii="Arial" w:hAnsi="Arial" w:cs="Arial"/>
                <w:sz w:val="20"/>
                <w:szCs w:val="20"/>
              </w:rPr>
              <w:t>42</w:t>
            </w:r>
          </w:p>
        </w:tc>
        <w:tc>
          <w:tcPr>
            <w:tcW w:w="1778" w:type="dxa"/>
            <w:tcBorders>
              <w:top w:val="nil"/>
              <w:left w:val="nil"/>
              <w:bottom w:val="nil"/>
              <w:right w:val="nil"/>
            </w:tcBorders>
          </w:tcPr>
          <w:p w14:paraId="49BDBC2D" w14:textId="77777777" w:rsidR="000A0AEE" w:rsidRPr="0024783F" w:rsidRDefault="000A0AEE" w:rsidP="00357DA4">
            <w:pPr>
              <w:spacing w:line="480" w:lineRule="auto"/>
              <w:rPr>
                <w:rFonts w:ascii="Arial" w:hAnsi="Arial" w:cs="Arial"/>
                <w:sz w:val="20"/>
                <w:szCs w:val="20"/>
              </w:rPr>
            </w:pPr>
            <w:r w:rsidRPr="0024783F">
              <w:rPr>
                <w:rFonts w:ascii="Arial" w:hAnsi="Arial" w:cs="Arial"/>
                <w:sz w:val="20"/>
                <w:szCs w:val="20"/>
              </w:rPr>
              <w:t>0.73 (0.50-1.05)</w:t>
            </w:r>
          </w:p>
        </w:tc>
        <w:tc>
          <w:tcPr>
            <w:tcW w:w="1185" w:type="dxa"/>
            <w:tcBorders>
              <w:top w:val="nil"/>
              <w:left w:val="nil"/>
              <w:bottom w:val="nil"/>
              <w:right w:val="nil"/>
            </w:tcBorders>
          </w:tcPr>
          <w:p w14:paraId="0EE8DF52" w14:textId="3C845F05" w:rsidR="000A0AEE" w:rsidRPr="0024783F" w:rsidRDefault="000A0AEE" w:rsidP="00357DA4">
            <w:pPr>
              <w:spacing w:line="480" w:lineRule="auto"/>
              <w:rPr>
                <w:rFonts w:ascii="Arial" w:hAnsi="Arial" w:cs="Arial"/>
                <w:sz w:val="20"/>
                <w:szCs w:val="20"/>
              </w:rPr>
            </w:pPr>
            <w:r w:rsidRPr="0024783F">
              <w:rPr>
                <w:rFonts w:ascii="Arial" w:hAnsi="Arial" w:cs="Arial"/>
                <w:sz w:val="20"/>
                <w:szCs w:val="20"/>
              </w:rPr>
              <w:t>594</w:t>
            </w:r>
            <w:r w:rsidR="005067D9" w:rsidRPr="0024783F">
              <w:rPr>
                <w:rFonts w:ascii="Arial" w:hAnsi="Arial" w:cs="Arial"/>
                <w:sz w:val="20"/>
                <w:szCs w:val="20"/>
              </w:rPr>
              <w:t>,</w:t>
            </w:r>
            <w:r w:rsidRPr="0024783F">
              <w:rPr>
                <w:rFonts w:ascii="Arial" w:hAnsi="Arial" w:cs="Arial"/>
                <w:sz w:val="20"/>
                <w:szCs w:val="20"/>
              </w:rPr>
              <w:t>643</w:t>
            </w:r>
          </w:p>
        </w:tc>
        <w:tc>
          <w:tcPr>
            <w:tcW w:w="2223" w:type="dxa"/>
            <w:tcBorders>
              <w:top w:val="nil"/>
              <w:left w:val="nil"/>
              <w:bottom w:val="nil"/>
              <w:right w:val="nil"/>
            </w:tcBorders>
          </w:tcPr>
          <w:p w14:paraId="16CBFF85" w14:textId="6FF1F73E" w:rsidR="000A0AEE" w:rsidRPr="0024783F" w:rsidRDefault="000A0AEE" w:rsidP="00357DA4">
            <w:pPr>
              <w:spacing w:line="480" w:lineRule="auto"/>
              <w:rPr>
                <w:rFonts w:ascii="Arial" w:hAnsi="Arial" w:cs="Arial"/>
                <w:sz w:val="20"/>
                <w:szCs w:val="20"/>
              </w:rPr>
            </w:pPr>
            <w:r w:rsidRPr="0024783F">
              <w:rPr>
                <w:rFonts w:ascii="Arial" w:hAnsi="Arial" w:cs="Arial"/>
                <w:sz w:val="20"/>
                <w:szCs w:val="20"/>
              </w:rPr>
              <w:t>0.40%</w:t>
            </w:r>
          </w:p>
        </w:tc>
      </w:tr>
      <w:tr w:rsidR="0024783F" w:rsidRPr="0024783F" w14:paraId="47DFA56A" w14:textId="77777777" w:rsidTr="004A6A2A">
        <w:trPr>
          <w:trHeight w:val="317"/>
        </w:trPr>
        <w:tc>
          <w:tcPr>
            <w:tcW w:w="9928" w:type="dxa"/>
            <w:gridSpan w:val="6"/>
            <w:tcBorders>
              <w:top w:val="nil"/>
              <w:left w:val="nil"/>
              <w:bottom w:val="nil"/>
              <w:right w:val="nil"/>
            </w:tcBorders>
          </w:tcPr>
          <w:p w14:paraId="326AD7A5" w14:textId="4374F431" w:rsidR="000A0AEE" w:rsidRPr="0024783F" w:rsidRDefault="000A0AEE" w:rsidP="00357DA4">
            <w:pPr>
              <w:spacing w:line="480" w:lineRule="auto"/>
              <w:rPr>
                <w:rFonts w:ascii="Arial" w:hAnsi="Arial" w:cs="Arial"/>
                <w:b/>
                <w:bCs/>
                <w:sz w:val="20"/>
                <w:szCs w:val="20"/>
              </w:rPr>
            </w:pPr>
            <w:r w:rsidRPr="0024783F">
              <w:rPr>
                <w:rFonts w:ascii="Arial" w:hAnsi="Arial" w:cs="Arial"/>
                <w:b/>
                <w:bCs/>
                <w:sz w:val="20"/>
                <w:szCs w:val="20"/>
              </w:rPr>
              <w:t xml:space="preserve">Treatment line </w:t>
            </w:r>
          </w:p>
        </w:tc>
      </w:tr>
      <w:tr w:rsidR="0024783F" w:rsidRPr="0024783F" w14:paraId="0B91CC6D" w14:textId="77777777" w:rsidTr="004A6A2A">
        <w:trPr>
          <w:trHeight w:val="317"/>
        </w:trPr>
        <w:tc>
          <w:tcPr>
            <w:tcW w:w="2223" w:type="dxa"/>
            <w:tcBorders>
              <w:top w:val="nil"/>
              <w:left w:val="nil"/>
              <w:bottom w:val="nil"/>
              <w:right w:val="nil"/>
            </w:tcBorders>
          </w:tcPr>
          <w:p w14:paraId="69D9B07E" w14:textId="77777777" w:rsidR="000A0AEE" w:rsidRPr="0024783F" w:rsidRDefault="000A0AEE" w:rsidP="00357DA4">
            <w:pPr>
              <w:spacing w:line="480" w:lineRule="auto"/>
              <w:ind w:firstLineChars="50" w:firstLine="100"/>
              <w:rPr>
                <w:rFonts w:ascii="Arial" w:hAnsi="Arial" w:cs="Arial"/>
                <w:sz w:val="20"/>
                <w:szCs w:val="20"/>
              </w:rPr>
            </w:pPr>
            <w:r w:rsidRPr="0024783F">
              <w:rPr>
                <w:rFonts w:ascii="Arial" w:hAnsi="Arial" w:cs="Arial"/>
                <w:sz w:val="20"/>
                <w:szCs w:val="20"/>
              </w:rPr>
              <w:t>First line</w:t>
            </w:r>
          </w:p>
        </w:tc>
        <w:tc>
          <w:tcPr>
            <w:tcW w:w="1332" w:type="dxa"/>
            <w:tcBorders>
              <w:top w:val="nil"/>
              <w:left w:val="nil"/>
              <w:bottom w:val="nil"/>
              <w:right w:val="nil"/>
            </w:tcBorders>
          </w:tcPr>
          <w:p w14:paraId="5F54BB92" w14:textId="77777777" w:rsidR="000A0AEE" w:rsidRPr="0024783F" w:rsidRDefault="000A0AEE" w:rsidP="00357DA4">
            <w:pPr>
              <w:spacing w:line="480" w:lineRule="auto"/>
              <w:rPr>
                <w:rFonts w:ascii="Arial" w:hAnsi="Arial" w:cs="Arial"/>
                <w:sz w:val="20"/>
                <w:szCs w:val="20"/>
              </w:rPr>
            </w:pPr>
            <w:r w:rsidRPr="0024783F">
              <w:rPr>
                <w:rFonts w:ascii="Arial" w:hAnsi="Arial" w:cs="Arial"/>
                <w:sz w:val="20"/>
                <w:szCs w:val="20"/>
              </w:rPr>
              <w:t>237</w:t>
            </w:r>
          </w:p>
        </w:tc>
        <w:tc>
          <w:tcPr>
            <w:tcW w:w="1185" w:type="dxa"/>
            <w:tcBorders>
              <w:top w:val="nil"/>
              <w:left w:val="nil"/>
              <w:bottom w:val="nil"/>
              <w:right w:val="nil"/>
            </w:tcBorders>
          </w:tcPr>
          <w:p w14:paraId="50ACBC29" w14:textId="77777777" w:rsidR="000A0AEE" w:rsidRPr="0024783F" w:rsidRDefault="000A0AEE" w:rsidP="00357DA4">
            <w:pPr>
              <w:spacing w:line="480" w:lineRule="auto"/>
              <w:rPr>
                <w:rFonts w:ascii="Arial" w:hAnsi="Arial" w:cs="Arial"/>
                <w:sz w:val="20"/>
                <w:szCs w:val="20"/>
              </w:rPr>
            </w:pPr>
            <w:r w:rsidRPr="0024783F">
              <w:rPr>
                <w:rFonts w:ascii="Arial" w:hAnsi="Arial" w:cs="Arial"/>
                <w:sz w:val="20"/>
                <w:szCs w:val="20"/>
              </w:rPr>
              <w:t>128</w:t>
            </w:r>
          </w:p>
        </w:tc>
        <w:tc>
          <w:tcPr>
            <w:tcW w:w="1778" w:type="dxa"/>
            <w:tcBorders>
              <w:top w:val="nil"/>
              <w:left w:val="nil"/>
              <w:bottom w:val="nil"/>
              <w:right w:val="nil"/>
            </w:tcBorders>
          </w:tcPr>
          <w:p w14:paraId="0DBB4EDC" w14:textId="77777777" w:rsidR="000A0AEE" w:rsidRPr="0024783F" w:rsidRDefault="000A0AEE" w:rsidP="00357DA4">
            <w:pPr>
              <w:spacing w:line="480" w:lineRule="auto"/>
              <w:rPr>
                <w:rFonts w:ascii="Arial" w:hAnsi="Arial" w:cs="Arial"/>
                <w:sz w:val="20"/>
                <w:szCs w:val="20"/>
              </w:rPr>
            </w:pPr>
            <w:r w:rsidRPr="0024783F">
              <w:rPr>
                <w:rFonts w:ascii="Arial" w:hAnsi="Arial" w:cs="Arial"/>
                <w:sz w:val="20"/>
                <w:szCs w:val="20"/>
              </w:rPr>
              <w:t>0.70 (0.48-1.02)</w:t>
            </w:r>
          </w:p>
        </w:tc>
        <w:tc>
          <w:tcPr>
            <w:tcW w:w="1185" w:type="dxa"/>
            <w:tcBorders>
              <w:top w:val="nil"/>
              <w:left w:val="nil"/>
              <w:bottom w:val="nil"/>
              <w:right w:val="nil"/>
            </w:tcBorders>
          </w:tcPr>
          <w:p w14:paraId="65CCF8DB" w14:textId="3D3E0461" w:rsidR="000A0AEE" w:rsidRPr="0024783F" w:rsidRDefault="000A0AEE" w:rsidP="00357DA4">
            <w:pPr>
              <w:spacing w:line="480" w:lineRule="auto"/>
              <w:rPr>
                <w:rFonts w:ascii="Arial" w:hAnsi="Arial" w:cs="Arial"/>
                <w:sz w:val="20"/>
                <w:szCs w:val="20"/>
              </w:rPr>
            </w:pPr>
            <w:r w:rsidRPr="0024783F">
              <w:rPr>
                <w:rFonts w:ascii="Arial" w:hAnsi="Arial" w:cs="Arial"/>
                <w:sz w:val="20"/>
                <w:szCs w:val="20"/>
              </w:rPr>
              <w:t>582</w:t>
            </w:r>
            <w:r w:rsidR="005067D9" w:rsidRPr="0024783F">
              <w:rPr>
                <w:rFonts w:ascii="Arial" w:hAnsi="Arial" w:cs="Arial"/>
                <w:sz w:val="20"/>
                <w:szCs w:val="20"/>
              </w:rPr>
              <w:t>,</w:t>
            </w:r>
            <w:r w:rsidRPr="0024783F">
              <w:rPr>
                <w:rFonts w:ascii="Arial" w:hAnsi="Arial" w:cs="Arial"/>
                <w:sz w:val="20"/>
                <w:szCs w:val="20"/>
              </w:rPr>
              <w:t>271</w:t>
            </w:r>
          </w:p>
        </w:tc>
        <w:tc>
          <w:tcPr>
            <w:tcW w:w="2223" w:type="dxa"/>
            <w:tcBorders>
              <w:top w:val="nil"/>
              <w:left w:val="nil"/>
              <w:bottom w:val="nil"/>
              <w:right w:val="nil"/>
            </w:tcBorders>
          </w:tcPr>
          <w:p w14:paraId="0373C679" w14:textId="30A6ED9A" w:rsidR="000A0AEE" w:rsidRPr="0024783F" w:rsidRDefault="000A0AEE" w:rsidP="00357DA4">
            <w:pPr>
              <w:spacing w:line="480" w:lineRule="auto"/>
              <w:rPr>
                <w:rFonts w:ascii="Arial" w:hAnsi="Arial" w:cs="Arial"/>
                <w:sz w:val="20"/>
                <w:szCs w:val="20"/>
              </w:rPr>
            </w:pPr>
            <w:r w:rsidRPr="0024783F">
              <w:rPr>
                <w:rFonts w:ascii="Arial" w:hAnsi="Arial" w:cs="Arial"/>
                <w:sz w:val="20"/>
                <w:szCs w:val="20"/>
              </w:rPr>
              <w:t>0.10%</w:t>
            </w:r>
          </w:p>
        </w:tc>
      </w:tr>
      <w:tr w:rsidR="0024783F" w:rsidRPr="0024783F" w14:paraId="7CAE5CA7" w14:textId="77777777" w:rsidTr="004A6A2A">
        <w:trPr>
          <w:trHeight w:val="317"/>
        </w:trPr>
        <w:tc>
          <w:tcPr>
            <w:tcW w:w="2223" w:type="dxa"/>
            <w:tcBorders>
              <w:top w:val="nil"/>
              <w:left w:val="nil"/>
              <w:bottom w:val="nil"/>
              <w:right w:val="nil"/>
            </w:tcBorders>
          </w:tcPr>
          <w:p w14:paraId="735C3B79" w14:textId="77777777" w:rsidR="000A0AEE" w:rsidRPr="0024783F" w:rsidRDefault="000A0AEE" w:rsidP="00357DA4">
            <w:pPr>
              <w:spacing w:line="480" w:lineRule="auto"/>
              <w:ind w:firstLineChars="50" w:firstLine="100"/>
              <w:rPr>
                <w:rFonts w:ascii="Arial" w:hAnsi="Arial" w:cs="Arial"/>
                <w:sz w:val="20"/>
                <w:szCs w:val="20"/>
              </w:rPr>
            </w:pPr>
            <w:r w:rsidRPr="0024783F">
              <w:rPr>
                <w:rFonts w:ascii="Arial" w:hAnsi="Arial" w:cs="Arial"/>
                <w:sz w:val="20"/>
                <w:szCs w:val="20"/>
              </w:rPr>
              <w:t>Early relapse or second line</w:t>
            </w:r>
          </w:p>
        </w:tc>
        <w:tc>
          <w:tcPr>
            <w:tcW w:w="1332" w:type="dxa"/>
            <w:tcBorders>
              <w:top w:val="nil"/>
              <w:left w:val="nil"/>
              <w:bottom w:val="nil"/>
              <w:right w:val="nil"/>
            </w:tcBorders>
          </w:tcPr>
          <w:p w14:paraId="346294E8" w14:textId="77777777" w:rsidR="000A0AEE" w:rsidRPr="0024783F" w:rsidRDefault="000A0AEE" w:rsidP="00357DA4">
            <w:pPr>
              <w:spacing w:line="480" w:lineRule="auto"/>
              <w:rPr>
                <w:rFonts w:ascii="Arial" w:hAnsi="Arial" w:cs="Arial"/>
                <w:sz w:val="20"/>
                <w:szCs w:val="20"/>
              </w:rPr>
            </w:pPr>
            <w:r w:rsidRPr="0024783F">
              <w:rPr>
                <w:rFonts w:ascii="Arial" w:hAnsi="Arial" w:cs="Arial"/>
                <w:sz w:val="20"/>
                <w:szCs w:val="20"/>
              </w:rPr>
              <w:t>237</w:t>
            </w:r>
          </w:p>
        </w:tc>
        <w:tc>
          <w:tcPr>
            <w:tcW w:w="1185" w:type="dxa"/>
            <w:tcBorders>
              <w:top w:val="nil"/>
              <w:left w:val="nil"/>
              <w:bottom w:val="nil"/>
              <w:right w:val="nil"/>
            </w:tcBorders>
          </w:tcPr>
          <w:p w14:paraId="44F75D2D" w14:textId="77777777" w:rsidR="000A0AEE" w:rsidRPr="0024783F" w:rsidRDefault="000A0AEE" w:rsidP="00357DA4">
            <w:pPr>
              <w:spacing w:line="480" w:lineRule="auto"/>
              <w:rPr>
                <w:rFonts w:ascii="Arial" w:hAnsi="Arial" w:cs="Arial"/>
                <w:sz w:val="20"/>
                <w:szCs w:val="20"/>
              </w:rPr>
            </w:pPr>
            <w:r w:rsidRPr="0024783F">
              <w:rPr>
                <w:rFonts w:ascii="Arial" w:hAnsi="Arial" w:cs="Arial"/>
                <w:sz w:val="20"/>
                <w:szCs w:val="20"/>
              </w:rPr>
              <w:t>109</w:t>
            </w:r>
          </w:p>
        </w:tc>
        <w:tc>
          <w:tcPr>
            <w:tcW w:w="1778" w:type="dxa"/>
            <w:tcBorders>
              <w:top w:val="nil"/>
              <w:left w:val="nil"/>
              <w:bottom w:val="nil"/>
              <w:right w:val="nil"/>
            </w:tcBorders>
          </w:tcPr>
          <w:p w14:paraId="60BE5978" w14:textId="77777777" w:rsidR="000A0AEE" w:rsidRPr="0024783F" w:rsidRDefault="000A0AEE" w:rsidP="00357DA4">
            <w:pPr>
              <w:spacing w:line="480" w:lineRule="auto"/>
              <w:rPr>
                <w:rFonts w:ascii="Arial" w:hAnsi="Arial" w:cs="Arial"/>
                <w:sz w:val="20"/>
                <w:szCs w:val="20"/>
              </w:rPr>
            </w:pPr>
            <w:r w:rsidRPr="0024783F">
              <w:rPr>
                <w:rFonts w:ascii="Arial" w:hAnsi="Arial" w:cs="Arial"/>
                <w:sz w:val="20"/>
                <w:szCs w:val="20"/>
              </w:rPr>
              <w:t>0.73 (0.53-1.00)</w:t>
            </w:r>
          </w:p>
        </w:tc>
        <w:tc>
          <w:tcPr>
            <w:tcW w:w="1185" w:type="dxa"/>
            <w:tcBorders>
              <w:top w:val="nil"/>
              <w:left w:val="nil"/>
              <w:bottom w:val="nil"/>
              <w:right w:val="nil"/>
            </w:tcBorders>
          </w:tcPr>
          <w:p w14:paraId="017B2D6F" w14:textId="0F3AD49C" w:rsidR="000A0AEE" w:rsidRPr="0024783F" w:rsidRDefault="000A0AEE" w:rsidP="00357DA4">
            <w:pPr>
              <w:spacing w:line="480" w:lineRule="auto"/>
              <w:rPr>
                <w:rFonts w:ascii="Arial" w:hAnsi="Arial" w:cs="Arial"/>
                <w:sz w:val="20"/>
                <w:szCs w:val="20"/>
              </w:rPr>
            </w:pPr>
            <w:r w:rsidRPr="0024783F">
              <w:rPr>
                <w:rFonts w:ascii="Arial" w:hAnsi="Arial" w:cs="Arial"/>
                <w:sz w:val="20"/>
                <w:szCs w:val="20"/>
              </w:rPr>
              <w:t>564</w:t>
            </w:r>
            <w:r w:rsidR="005067D9" w:rsidRPr="0024783F">
              <w:rPr>
                <w:rFonts w:ascii="Arial" w:hAnsi="Arial" w:cs="Arial"/>
                <w:sz w:val="20"/>
                <w:szCs w:val="20"/>
              </w:rPr>
              <w:t>,</w:t>
            </w:r>
            <w:r w:rsidRPr="0024783F">
              <w:rPr>
                <w:rFonts w:ascii="Arial" w:hAnsi="Arial" w:cs="Arial"/>
                <w:sz w:val="20"/>
                <w:szCs w:val="20"/>
              </w:rPr>
              <w:t>582</w:t>
            </w:r>
          </w:p>
        </w:tc>
        <w:tc>
          <w:tcPr>
            <w:tcW w:w="2223" w:type="dxa"/>
            <w:tcBorders>
              <w:top w:val="nil"/>
              <w:left w:val="nil"/>
              <w:bottom w:val="nil"/>
              <w:right w:val="nil"/>
            </w:tcBorders>
          </w:tcPr>
          <w:p w14:paraId="6D8AB0D2" w14:textId="0EF5EBF7" w:rsidR="000A0AEE" w:rsidRPr="0024783F" w:rsidRDefault="000A0AEE" w:rsidP="00357DA4">
            <w:pPr>
              <w:spacing w:line="480" w:lineRule="auto"/>
              <w:rPr>
                <w:rFonts w:ascii="Arial" w:hAnsi="Arial" w:cs="Arial"/>
                <w:sz w:val="20"/>
                <w:szCs w:val="20"/>
              </w:rPr>
            </w:pPr>
            <w:r w:rsidRPr="0024783F">
              <w:rPr>
                <w:rFonts w:ascii="Arial" w:hAnsi="Arial" w:cs="Arial"/>
                <w:sz w:val="20"/>
                <w:szCs w:val="20"/>
              </w:rPr>
              <w:t>0.20%</w:t>
            </w:r>
          </w:p>
        </w:tc>
      </w:tr>
      <w:tr w:rsidR="0024783F" w:rsidRPr="0024783F" w14:paraId="79EF6AD8" w14:textId="77777777" w:rsidTr="004A6A2A">
        <w:trPr>
          <w:trHeight w:val="317"/>
        </w:trPr>
        <w:tc>
          <w:tcPr>
            <w:tcW w:w="9928" w:type="dxa"/>
            <w:gridSpan w:val="6"/>
            <w:tcBorders>
              <w:top w:val="nil"/>
              <w:left w:val="nil"/>
              <w:bottom w:val="nil"/>
              <w:right w:val="nil"/>
            </w:tcBorders>
          </w:tcPr>
          <w:p w14:paraId="4DC782BD" w14:textId="7596C9AB" w:rsidR="000A0AEE" w:rsidRPr="0024783F" w:rsidRDefault="000A0AEE" w:rsidP="00357DA4">
            <w:pPr>
              <w:spacing w:line="480" w:lineRule="auto"/>
              <w:rPr>
                <w:rFonts w:ascii="Arial" w:hAnsi="Arial" w:cs="Arial"/>
                <w:b/>
                <w:bCs/>
                <w:sz w:val="20"/>
                <w:szCs w:val="20"/>
              </w:rPr>
            </w:pPr>
            <w:r w:rsidRPr="0024783F">
              <w:rPr>
                <w:rFonts w:ascii="Arial" w:hAnsi="Arial" w:cs="Arial"/>
                <w:b/>
                <w:bCs/>
                <w:sz w:val="20"/>
                <w:szCs w:val="20"/>
              </w:rPr>
              <w:t>Degree of response to prior endocrine therapy</w:t>
            </w:r>
          </w:p>
        </w:tc>
      </w:tr>
      <w:tr w:rsidR="0024783F" w:rsidRPr="0024783F" w14:paraId="5FEFEE98" w14:textId="77777777" w:rsidTr="004A6A2A">
        <w:trPr>
          <w:trHeight w:val="317"/>
        </w:trPr>
        <w:tc>
          <w:tcPr>
            <w:tcW w:w="2223" w:type="dxa"/>
            <w:tcBorders>
              <w:top w:val="nil"/>
              <w:left w:val="nil"/>
              <w:bottom w:val="nil"/>
              <w:right w:val="nil"/>
            </w:tcBorders>
          </w:tcPr>
          <w:p w14:paraId="70E2C6AB" w14:textId="25FE4C05" w:rsidR="000A0AEE" w:rsidRPr="0024783F" w:rsidRDefault="000A0AEE" w:rsidP="00357DA4">
            <w:pPr>
              <w:spacing w:line="480" w:lineRule="auto"/>
              <w:ind w:firstLineChars="50" w:firstLine="100"/>
              <w:rPr>
                <w:rFonts w:ascii="Arial" w:hAnsi="Arial" w:cs="Arial"/>
                <w:sz w:val="20"/>
                <w:szCs w:val="20"/>
              </w:rPr>
            </w:pPr>
            <w:bookmarkStart w:id="6" w:name="_Hlk42199519"/>
            <w:r w:rsidRPr="0024783F">
              <w:rPr>
                <w:rFonts w:ascii="Arial" w:hAnsi="Arial" w:cs="Arial"/>
                <w:sz w:val="20"/>
                <w:szCs w:val="20"/>
              </w:rPr>
              <w:t>Endocrine naïve</w:t>
            </w:r>
            <w:bookmarkEnd w:id="6"/>
          </w:p>
        </w:tc>
        <w:tc>
          <w:tcPr>
            <w:tcW w:w="1332" w:type="dxa"/>
            <w:tcBorders>
              <w:top w:val="nil"/>
              <w:left w:val="nil"/>
              <w:bottom w:val="nil"/>
              <w:right w:val="nil"/>
            </w:tcBorders>
          </w:tcPr>
          <w:p w14:paraId="46EC8508" w14:textId="77777777" w:rsidR="000A0AEE" w:rsidRPr="0024783F" w:rsidRDefault="000A0AEE" w:rsidP="00357DA4">
            <w:pPr>
              <w:spacing w:line="480" w:lineRule="auto"/>
              <w:rPr>
                <w:rFonts w:ascii="Arial" w:hAnsi="Arial" w:cs="Arial"/>
                <w:sz w:val="20"/>
                <w:szCs w:val="20"/>
              </w:rPr>
            </w:pPr>
            <w:r w:rsidRPr="0024783F">
              <w:rPr>
                <w:rFonts w:ascii="Arial" w:hAnsi="Arial" w:cs="Arial"/>
                <w:sz w:val="20"/>
                <w:szCs w:val="20"/>
              </w:rPr>
              <w:t>139</w:t>
            </w:r>
          </w:p>
        </w:tc>
        <w:tc>
          <w:tcPr>
            <w:tcW w:w="1185" w:type="dxa"/>
            <w:tcBorders>
              <w:top w:val="nil"/>
              <w:left w:val="nil"/>
              <w:bottom w:val="nil"/>
              <w:right w:val="nil"/>
            </w:tcBorders>
          </w:tcPr>
          <w:p w14:paraId="7AB867EF" w14:textId="77777777" w:rsidR="000A0AEE" w:rsidRPr="0024783F" w:rsidRDefault="000A0AEE" w:rsidP="00357DA4">
            <w:pPr>
              <w:spacing w:line="480" w:lineRule="auto"/>
              <w:rPr>
                <w:rFonts w:ascii="Arial" w:hAnsi="Arial" w:cs="Arial"/>
                <w:sz w:val="20"/>
                <w:szCs w:val="20"/>
              </w:rPr>
            </w:pPr>
            <w:r w:rsidRPr="0024783F">
              <w:rPr>
                <w:rFonts w:ascii="Arial" w:hAnsi="Arial" w:cs="Arial"/>
                <w:sz w:val="20"/>
                <w:szCs w:val="20"/>
              </w:rPr>
              <w:t>74</w:t>
            </w:r>
          </w:p>
        </w:tc>
        <w:tc>
          <w:tcPr>
            <w:tcW w:w="1778" w:type="dxa"/>
            <w:tcBorders>
              <w:top w:val="nil"/>
              <w:left w:val="nil"/>
              <w:bottom w:val="nil"/>
              <w:right w:val="nil"/>
            </w:tcBorders>
          </w:tcPr>
          <w:p w14:paraId="0F782879" w14:textId="77777777" w:rsidR="000A0AEE" w:rsidRPr="0024783F" w:rsidRDefault="000A0AEE" w:rsidP="00357DA4">
            <w:pPr>
              <w:spacing w:line="480" w:lineRule="auto"/>
              <w:rPr>
                <w:rFonts w:ascii="Arial" w:hAnsi="Arial" w:cs="Arial"/>
                <w:sz w:val="20"/>
                <w:szCs w:val="20"/>
              </w:rPr>
            </w:pPr>
            <w:r w:rsidRPr="0024783F">
              <w:rPr>
                <w:rFonts w:ascii="Arial" w:hAnsi="Arial" w:cs="Arial"/>
                <w:sz w:val="20"/>
                <w:szCs w:val="20"/>
              </w:rPr>
              <w:t>0.64 (0.38 - 1.05)</w:t>
            </w:r>
          </w:p>
        </w:tc>
        <w:tc>
          <w:tcPr>
            <w:tcW w:w="1185" w:type="dxa"/>
            <w:tcBorders>
              <w:top w:val="nil"/>
              <w:left w:val="nil"/>
              <w:bottom w:val="nil"/>
              <w:right w:val="nil"/>
            </w:tcBorders>
          </w:tcPr>
          <w:p w14:paraId="0FB56C1F" w14:textId="5EFB1034" w:rsidR="000A0AEE" w:rsidRPr="0024783F" w:rsidRDefault="000A0AEE" w:rsidP="00357DA4">
            <w:pPr>
              <w:spacing w:line="480" w:lineRule="auto"/>
              <w:rPr>
                <w:rFonts w:ascii="Arial" w:hAnsi="Arial" w:cs="Arial"/>
                <w:sz w:val="20"/>
                <w:szCs w:val="20"/>
              </w:rPr>
            </w:pPr>
            <w:r w:rsidRPr="0024783F">
              <w:rPr>
                <w:rFonts w:ascii="Arial" w:hAnsi="Arial" w:cs="Arial"/>
                <w:sz w:val="20"/>
                <w:szCs w:val="20"/>
              </w:rPr>
              <w:t>582</w:t>
            </w:r>
            <w:r w:rsidR="005067D9" w:rsidRPr="0024783F">
              <w:rPr>
                <w:rFonts w:ascii="Arial" w:hAnsi="Arial" w:cs="Arial"/>
                <w:sz w:val="20"/>
                <w:szCs w:val="20"/>
              </w:rPr>
              <w:t>,</w:t>
            </w:r>
            <w:r w:rsidRPr="0024783F">
              <w:rPr>
                <w:rFonts w:ascii="Arial" w:hAnsi="Arial" w:cs="Arial"/>
                <w:sz w:val="20"/>
                <w:szCs w:val="20"/>
              </w:rPr>
              <w:t>271</w:t>
            </w:r>
          </w:p>
        </w:tc>
        <w:tc>
          <w:tcPr>
            <w:tcW w:w="2223" w:type="dxa"/>
            <w:tcBorders>
              <w:top w:val="nil"/>
              <w:left w:val="nil"/>
              <w:bottom w:val="nil"/>
              <w:right w:val="nil"/>
            </w:tcBorders>
          </w:tcPr>
          <w:p w14:paraId="3E01A3A6" w14:textId="0B6A0CFE" w:rsidR="000A0AEE" w:rsidRPr="0024783F" w:rsidRDefault="000A0AEE" w:rsidP="00357DA4">
            <w:pPr>
              <w:spacing w:line="480" w:lineRule="auto"/>
              <w:rPr>
                <w:rFonts w:ascii="Arial" w:hAnsi="Arial" w:cs="Arial"/>
                <w:sz w:val="20"/>
                <w:szCs w:val="20"/>
              </w:rPr>
            </w:pPr>
            <w:r w:rsidRPr="0024783F">
              <w:rPr>
                <w:rFonts w:ascii="Arial" w:hAnsi="Arial" w:cs="Arial"/>
                <w:sz w:val="20"/>
                <w:szCs w:val="20"/>
              </w:rPr>
              <w:t>0.10%</w:t>
            </w:r>
          </w:p>
        </w:tc>
      </w:tr>
      <w:tr w:rsidR="0024783F" w:rsidRPr="0024783F" w14:paraId="4B74690E" w14:textId="77777777" w:rsidTr="004A6A2A">
        <w:trPr>
          <w:trHeight w:val="317"/>
        </w:trPr>
        <w:tc>
          <w:tcPr>
            <w:tcW w:w="2223" w:type="dxa"/>
            <w:tcBorders>
              <w:top w:val="nil"/>
              <w:left w:val="nil"/>
              <w:bottom w:val="nil"/>
              <w:right w:val="nil"/>
            </w:tcBorders>
          </w:tcPr>
          <w:p w14:paraId="12A12E83" w14:textId="77777777" w:rsidR="000A0AEE" w:rsidRPr="0024783F" w:rsidRDefault="000A0AEE" w:rsidP="00357DA4">
            <w:pPr>
              <w:spacing w:line="480" w:lineRule="auto"/>
              <w:ind w:firstLineChars="50" w:firstLine="100"/>
              <w:rPr>
                <w:rFonts w:ascii="Arial" w:hAnsi="Arial" w:cs="Arial"/>
                <w:sz w:val="20"/>
                <w:szCs w:val="20"/>
              </w:rPr>
            </w:pPr>
            <w:r w:rsidRPr="0024783F">
              <w:rPr>
                <w:rFonts w:ascii="Arial" w:hAnsi="Arial" w:cs="Arial"/>
                <w:sz w:val="20"/>
                <w:szCs w:val="20"/>
              </w:rPr>
              <w:t>Endocrine sensitive</w:t>
            </w:r>
          </w:p>
        </w:tc>
        <w:tc>
          <w:tcPr>
            <w:tcW w:w="1332" w:type="dxa"/>
            <w:tcBorders>
              <w:top w:val="nil"/>
              <w:left w:val="nil"/>
              <w:bottom w:val="nil"/>
              <w:right w:val="nil"/>
            </w:tcBorders>
          </w:tcPr>
          <w:p w14:paraId="4C8223A4" w14:textId="77777777" w:rsidR="000A0AEE" w:rsidRPr="0024783F" w:rsidRDefault="000A0AEE" w:rsidP="00357DA4">
            <w:pPr>
              <w:spacing w:line="480" w:lineRule="auto"/>
              <w:rPr>
                <w:rFonts w:ascii="Arial" w:hAnsi="Arial" w:cs="Arial"/>
                <w:sz w:val="20"/>
                <w:szCs w:val="20"/>
              </w:rPr>
            </w:pPr>
            <w:r w:rsidRPr="0024783F">
              <w:rPr>
                <w:rFonts w:ascii="Arial" w:hAnsi="Arial" w:cs="Arial"/>
                <w:sz w:val="20"/>
                <w:szCs w:val="20"/>
              </w:rPr>
              <w:t>289</w:t>
            </w:r>
          </w:p>
        </w:tc>
        <w:tc>
          <w:tcPr>
            <w:tcW w:w="1185" w:type="dxa"/>
            <w:tcBorders>
              <w:top w:val="nil"/>
              <w:left w:val="nil"/>
              <w:bottom w:val="nil"/>
              <w:right w:val="nil"/>
            </w:tcBorders>
          </w:tcPr>
          <w:p w14:paraId="379E326E" w14:textId="77777777" w:rsidR="000A0AEE" w:rsidRPr="0024783F" w:rsidRDefault="000A0AEE" w:rsidP="00357DA4">
            <w:pPr>
              <w:spacing w:line="480" w:lineRule="auto"/>
              <w:rPr>
                <w:rFonts w:ascii="Arial" w:hAnsi="Arial" w:cs="Arial"/>
                <w:sz w:val="20"/>
                <w:szCs w:val="20"/>
              </w:rPr>
            </w:pPr>
            <w:r w:rsidRPr="0024783F">
              <w:rPr>
                <w:rFonts w:ascii="Arial" w:hAnsi="Arial" w:cs="Arial"/>
                <w:sz w:val="20"/>
                <w:szCs w:val="20"/>
              </w:rPr>
              <w:t>140</w:t>
            </w:r>
          </w:p>
        </w:tc>
        <w:tc>
          <w:tcPr>
            <w:tcW w:w="1778" w:type="dxa"/>
            <w:tcBorders>
              <w:top w:val="nil"/>
              <w:left w:val="nil"/>
              <w:bottom w:val="nil"/>
              <w:right w:val="nil"/>
            </w:tcBorders>
          </w:tcPr>
          <w:p w14:paraId="4B01765C" w14:textId="77777777" w:rsidR="000A0AEE" w:rsidRPr="0024783F" w:rsidRDefault="000A0AEE" w:rsidP="00357DA4">
            <w:pPr>
              <w:spacing w:line="480" w:lineRule="auto"/>
              <w:rPr>
                <w:rFonts w:ascii="Arial" w:hAnsi="Arial" w:cs="Arial"/>
                <w:sz w:val="20"/>
                <w:szCs w:val="20"/>
              </w:rPr>
            </w:pPr>
            <w:r w:rsidRPr="0024783F">
              <w:rPr>
                <w:rFonts w:ascii="Arial" w:hAnsi="Arial" w:cs="Arial"/>
                <w:sz w:val="20"/>
                <w:szCs w:val="20"/>
              </w:rPr>
              <w:t>0.74 (0.55 - 1.01)</w:t>
            </w:r>
          </w:p>
        </w:tc>
        <w:tc>
          <w:tcPr>
            <w:tcW w:w="1185" w:type="dxa"/>
            <w:tcBorders>
              <w:top w:val="nil"/>
              <w:left w:val="nil"/>
              <w:bottom w:val="nil"/>
              <w:right w:val="nil"/>
            </w:tcBorders>
          </w:tcPr>
          <w:p w14:paraId="12267D71" w14:textId="60A9892F" w:rsidR="000A0AEE" w:rsidRPr="0024783F" w:rsidRDefault="000A0AEE" w:rsidP="00357DA4">
            <w:pPr>
              <w:spacing w:line="480" w:lineRule="auto"/>
              <w:rPr>
                <w:rFonts w:ascii="Arial" w:hAnsi="Arial" w:cs="Arial"/>
                <w:sz w:val="20"/>
                <w:szCs w:val="20"/>
              </w:rPr>
            </w:pPr>
            <w:r w:rsidRPr="0024783F">
              <w:rPr>
                <w:rFonts w:ascii="Arial" w:hAnsi="Arial" w:cs="Arial"/>
                <w:sz w:val="20"/>
                <w:szCs w:val="20"/>
              </w:rPr>
              <w:t>588</w:t>
            </w:r>
            <w:r w:rsidR="005067D9" w:rsidRPr="0024783F">
              <w:rPr>
                <w:rFonts w:ascii="Arial" w:hAnsi="Arial" w:cs="Arial"/>
                <w:sz w:val="20"/>
                <w:szCs w:val="20"/>
              </w:rPr>
              <w:t>,</w:t>
            </w:r>
            <w:r w:rsidRPr="0024783F">
              <w:rPr>
                <w:rFonts w:ascii="Arial" w:hAnsi="Arial" w:cs="Arial"/>
                <w:sz w:val="20"/>
                <w:szCs w:val="20"/>
              </w:rPr>
              <w:t>397</w:t>
            </w:r>
          </w:p>
        </w:tc>
        <w:tc>
          <w:tcPr>
            <w:tcW w:w="2223" w:type="dxa"/>
            <w:tcBorders>
              <w:top w:val="nil"/>
              <w:left w:val="nil"/>
              <w:bottom w:val="nil"/>
              <w:right w:val="nil"/>
            </w:tcBorders>
          </w:tcPr>
          <w:p w14:paraId="69A71F9B" w14:textId="7E8130D4" w:rsidR="000A0AEE" w:rsidRPr="0024783F" w:rsidRDefault="000A0AEE" w:rsidP="00357DA4">
            <w:pPr>
              <w:spacing w:line="480" w:lineRule="auto"/>
              <w:rPr>
                <w:rFonts w:ascii="Arial" w:hAnsi="Arial" w:cs="Arial"/>
                <w:sz w:val="20"/>
                <w:szCs w:val="20"/>
              </w:rPr>
            </w:pPr>
            <w:r w:rsidRPr="0024783F">
              <w:rPr>
                <w:rFonts w:ascii="Arial" w:hAnsi="Arial" w:cs="Arial"/>
                <w:sz w:val="20"/>
                <w:szCs w:val="20"/>
              </w:rPr>
              <w:t>0.20%</w:t>
            </w:r>
          </w:p>
        </w:tc>
      </w:tr>
      <w:tr w:rsidR="0024783F" w:rsidRPr="0024783F" w14:paraId="2E027E25" w14:textId="77777777" w:rsidTr="004A6A2A">
        <w:trPr>
          <w:trHeight w:val="317"/>
        </w:trPr>
        <w:tc>
          <w:tcPr>
            <w:tcW w:w="2223" w:type="dxa"/>
            <w:tcBorders>
              <w:top w:val="nil"/>
              <w:left w:val="nil"/>
              <w:bottom w:val="single" w:sz="8" w:space="0" w:color="auto"/>
              <w:right w:val="nil"/>
            </w:tcBorders>
          </w:tcPr>
          <w:p w14:paraId="4BEF1F91" w14:textId="77777777" w:rsidR="000A0AEE" w:rsidRPr="0024783F" w:rsidRDefault="000A0AEE" w:rsidP="00357DA4">
            <w:pPr>
              <w:spacing w:line="480" w:lineRule="auto"/>
              <w:ind w:firstLineChars="50" w:firstLine="100"/>
              <w:rPr>
                <w:rFonts w:ascii="Arial" w:hAnsi="Arial" w:cs="Arial"/>
                <w:sz w:val="20"/>
                <w:szCs w:val="20"/>
              </w:rPr>
            </w:pPr>
            <w:r w:rsidRPr="0024783F">
              <w:rPr>
                <w:rFonts w:ascii="Arial" w:hAnsi="Arial" w:cs="Arial"/>
                <w:sz w:val="20"/>
                <w:szCs w:val="20"/>
              </w:rPr>
              <w:t>Endocrine resistant</w:t>
            </w:r>
          </w:p>
        </w:tc>
        <w:tc>
          <w:tcPr>
            <w:tcW w:w="1332" w:type="dxa"/>
            <w:tcBorders>
              <w:top w:val="nil"/>
              <w:left w:val="nil"/>
              <w:bottom w:val="single" w:sz="8" w:space="0" w:color="auto"/>
              <w:right w:val="nil"/>
            </w:tcBorders>
          </w:tcPr>
          <w:p w14:paraId="2F9AE394" w14:textId="77777777" w:rsidR="000A0AEE" w:rsidRPr="0024783F" w:rsidRDefault="000A0AEE" w:rsidP="00357DA4">
            <w:pPr>
              <w:spacing w:line="480" w:lineRule="auto"/>
              <w:rPr>
                <w:rFonts w:ascii="Arial" w:hAnsi="Arial" w:cs="Arial"/>
                <w:sz w:val="20"/>
                <w:szCs w:val="20"/>
              </w:rPr>
            </w:pPr>
            <w:r w:rsidRPr="0024783F">
              <w:rPr>
                <w:rFonts w:ascii="Arial" w:hAnsi="Arial" w:cs="Arial"/>
                <w:sz w:val="20"/>
                <w:szCs w:val="20"/>
              </w:rPr>
              <w:t>53</w:t>
            </w:r>
          </w:p>
        </w:tc>
        <w:tc>
          <w:tcPr>
            <w:tcW w:w="1185" w:type="dxa"/>
            <w:tcBorders>
              <w:top w:val="nil"/>
              <w:left w:val="nil"/>
              <w:bottom w:val="single" w:sz="8" w:space="0" w:color="auto"/>
              <w:right w:val="nil"/>
            </w:tcBorders>
          </w:tcPr>
          <w:p w14:paraId="64197FCD" w14:textId="77777777" w:rsidR="000A0AEE" w:rsidRPr="0024783F" w:rsidRDefault="000A0AEE" w:rsidP="00357DA4">
            <w:pPr>
              <w:spacing w:line="480" w:lineRule="auto"/>
              <w:rPr>
                <w:rFonts w:ascii="Arial" w:hAnsi="Arial" w:cs="Arial"/>
                <w:sz w:val="20"/>
                <w:szCs w:val="20"/>
              </w:rPr>
            </w:pPr>
            <w:r w:rsidRPr="0024783F">
              <w:rPr>
                <w:rFonts w:ascii="Arial" w:hAnsi="Arial" w:cs="Arial"/>
                <w:sz w:val="20"/>
                <w:szCs w:val="20"/>
              </w:rPr>
              <w:t>25</w:t>
            </w:r>
          </w:p>
        </w:tc>
        <w:tc>
          <w:tcPr>
            <w:tcW w:w="1778" w:type="dxa"/>
            <w:tcBorders>
              <w:top w:val="nil"/>
              <w:left w:val="nil"/>
              <w:bottom w:val="single" w:sz="8" w:space="0" w:color="auto"/>
              <w:right w:val="nil"/>
            </w:tcBorders>
          </w:tcPr>
          <w:p w14:paraId="4148CFE9" w14:textId="77777777" w:rsidR="000A0AEE" w:rsidRPr="0024783F" w:rsidRDefault="000A0AEE" w:rsidP="00357DA4">
            <w:pPr>
              <w:spacing w:line="480" w:lineRule="auto"/>
              <w:rPr>
                <w:rFonts w:ascii="Arial" w:hAnsi="Arial" w:cs="Arial"/>
                <w:sz w:val="20"/>
                <w:szCs w:val="20"/>
              </w:rPr>
            </w:pPr>
            <w:r w:rsidRPr="0024783F">
              <w:rPr>
                <w:rFonts w:ascii="Arial" w:hAnsi="Arial" w:cs="Arial"/>
                <w:sz w:val="20"/>
                <w:szCs w:val="20"/>
              </w:rPr>
              <w:t>0.70 (0.37 - 1.33)</w:t>
            </w:r>
          </w:p>
        </w:tc>
        <w:tc>
          <w:tcPr>
            <w:tcW w:w="1185" w:type="dxa"/>
            <w:tcBorders>
              <w:top w:val="nil"/>
              <w:left w:val="nil"/>
              <w:bottom w:val="single" w:sz="8" w:space="0" w:color="auto"/>
              <w:right w:val="nil"/>
            </w:tcBorders>
          </w:tcPr>
          <w:p w14:paraId="215D01D3" w14:textId="6300B84C" w:rsidR="000A0AEE" w:rsidRPr="0024783F" w:rsidRDefault="000A0AEE" w:rsidP="00357DA4">
            <w:pPr>
              <w:spacing w:line="480" w:lineRule="auto"/>
              <w:rPr>
                <w:rFonts w:ascii="Arial" w:hAnsi="Arial" w:cs="Arial"/>
                <w:sz w:val="20"/>
                <w:szCs w:val="20"/>
              </w:rPr>
            </w:pPr>
            <w:r w:rsidRPr="0024783F">
              <w:rPr>
                <w:rFonts w:ascii="Arial" w:hAnsi="Arial" w:cs="Arial"/>
                <w:sz w:val="20"/>
                <w:szCs w:val="20"/>
              </w:rPr>
              <w:t>564</w:t>
            </w:r>
            <w:r w:rsidR="005067D9" w:rsidRPr="0024783F">
              <w:rPr>
                <w:rFonts w:ascii="Arial" w:hAnsi="Arial" w:cs="Arial"/>
                <w:sz w:val="20"/>
                <w:szCs w:val="20"/>
              </w:rPr>
              <w:t>,</w:t>
            </w:r>
            <w:r w:rsidRPr="0024783F">
              <w:rPr>
                <w:rFonts w:ascii="Arial" w:hAnsi="Arial" w:cs="Arial"/>
                <w:sz w:val="20"/>
                <w:szCs w:val="20"/>
              </w:rPr>
              <w:t>582</w:t>
            </w:r>
          </w:p>
        </w:tc>
        <w:tc>
          <w:tcPr>
            <w:tcW w:w="2223" w:type="dxa"/>
            <w:tcBorders>
              <w:top w:val="nil"/>
              <w:left w:val="nil"/>
              <w:bottom w:val="single" w:sz="8" w:space="0" w:color="auto"/>
              <w:right w:val="nil"/>
            </w:tcBorders>
          </w:tcPr>
          <w:p w14:paraId="081BCFE0" w14:textId="3D3B3CF0" w:rsidR="000A0AEE" w:rsidRPr="0024783F" w:rsidRDefault="000A0AEE" w:rsidP="00357DA4">
            <w:pPr>
              <w:spacing w:line="480" w:lineRule="auto"/>
              <w:rPr>
                <w:rFonts w:ascii="Arial" w:hAnsi="Arial" w:cs="Arial"/>
                <w:sz w:val="20"/>
                <w:szCs w:val="20"/>
              </w:rPr>
            </w:pPr>
            <w:r w:rsidRPr="0024783F">
              <w:rPr>
                <w:rFonts w:ascii="Arial" w:hAnsi="Arial" w:cs="Arial"/>
                <w:sz w:val="20"/>
                <w:szCs w:val="20"/>
              </w:rPr>
              <w:t>0.30%</w:t>
            </w:r>
          </w:p>
        </w:tc>
      </w:tr>
    </w:tbl>
    <w:p w14:paraId="750B46EE" w14:textId="7BBE5C8F" w:rsidR="00AA2A73" w:rsidRPr="0024783F" w:rsidRDefault="00AA26DE" w:rsidP="00357DA4">
      <w:pPr>
        <w:spacing w:line="480" w:lineRule="auto"/>
        <w:rPr>
          <w:rFonts w:ascii="Arial" w:hAnsi="Arial" w:cs="Arial"/>
          <w:sz w:val="20"/>
          <w:szCs w:val="20"/>
        </w:rPr>
        <w:sectPr w:rsidR="00AA2A73" w:rsidRPr="0024783F" w:rsidSect="008A5655">
          <w:pgSz w:w="11906" w:h="16838"/>
          <w:pgMar w:top="1440" w:right="1080" w:bottom="1440" w:left="1080" w:header="851" w:footer="992" w:gutter="0"/>
          <w:cols w:space="425"/>
          <w:docGrid w:type="lines" w:linePitch="326"/>
        </w:sectPr>
      </w:pPr>
      <w:r w:rsidRPr="0024783F">
        <w:rPr>
          <w:rFonts w:ascii="Arial" w:hAnsi="Arial" w:cs="Arial"/>
          <w:b/>
          <w:sz w:val="20"/>
          <w:szCs w:val="20"/>
        </w:rPr>
        <w:t xml:space="preserve">Abbreviations: </w:t>
      </w:r>
      <w:r w:rsidR="00B62789" w:rsidRPr="0024783F">
        <w:rPr>
          <w:rFonts w:ascii="Arial" w:hAnsi="Arial" w:cs="Arial"/>
          <w:sz w:val="20"/>
          <w:szCs w:val="20"/>
        </w:rPr>
        <w:t xml:space="preserve">ICER, incremental cost-effectiveness ratio; </w:t>
      </w:r>
      <w:r w:rsidR="00C72AD9" w:rsidRPr="0024783F">
        <w:rPr>
          <w:rFonts w:ascii="Arial" w:hAnsi="Arial" w:cs="Arial"/>
          <w:sz w:val="20"/>
          <w:szCs w:val="20"/>
        </w:rPr>
        <w:t xml:space="preserve">HR, hazard ratio; </w:t>
      </w:r>
      <w:r w:rsidR="000A0AEE" w:rsidRPr="0024783F">
        <w:rPr>
          <w:rFonts w:ascii="Arial" w:hAnsi="Arial" w:cs="Arial"/>
          <w:sz w:val="20"/>
          <w:szCs w:val="20"/>
        </w:rPr>
        <w:t>OS, overall survival; QALY, quality-adjusted life</w:t>
      </w:r>
      <w:r w:rsidR="00DD3595" w:rsidRPr="0024783F">
        <w:rPr>
          <w:rFonts w:ascii="Arial" w:hAnsi="Arial" w:cs="Arial"/>
          <w:sz w:val="20"/>
          <w:szCs w:val="20"/>
        </w:rPr>
        <w:t xml:space="preserve"> </w:t>
      </w:r>
      <w:r w:rsidR="000A0AEE" w:rsidRPr="0024783F">
        <w:rPr>
          <w:rFonts w:ascii="Arial" w:hAnsi="Arial" w:cs="Arial"/>
          <w:sz w:val="20"/>
          <w:szCs w:val="20"/>
        </w:rPr>
        <w:t xml:space="preserve">year; </w:t>
      </w:r>
      <w:r w:rsidR="00B62789" w:rsidRPr="0024783F">
        <w:rPr>
          <w:rFonts w:ascii="Arial" w:hAnsi="Arial" w:cs="Arial"/>
          <w:sz w:val="20"/>
          <w:szCs w:val="20"/>
        </w:rPr>
        <w:t>WTP, willingness-to-pay</w:t>
      </w:r>
      <w:r w:rsidR="000A0AEE" w:rsidRPr="0024783F">
        <w:rPr>
          <w:rFonts w:ascii="Arial" w:hAnsi="Arial" w:cs="Arial"/>
          <w:sz w:val="20"/>
          <w:szCs w:val="20"/>
        </w:rPr>
        <w:t>.</w:t>
      </w:r>
    </w:p>
    <w:p w14:paraId="110F6BCE" w14:textId="576F96DA" w:rsidR="00AA2A73" w:rsidRPr="0024783F" w:rsidRDefault="00AA2A73" w:rsidP="00AA2A73">
      <w:pPr>
        <w:spacing w:line="480" w:lineRule="auto"/>
        <w:rPr>
          <w:rFonts w:ascii="Arial" w:hAnsi="Arial" w:cs="Arial"/>
        </w:rPr>
      </w:pPr>
      <w:r w:rsidRPr="0024783F">
        <w:rPr>
          <w:rFonts w:ascii="Arial" w:hAnsi="Arial" w:cs="Arial"/>
          <w:b/>
          <w:bCs/>
          <w:sz w:val="20"/>
          <w:szCs w:val="20"/>
        </w:rPr>
        <w:lastRenderedPageBreak/>
        <w:t>Supplementary Table 4</w:t>
      </w:r>
      <w:r w:rsidRPr="0024783F">
        <w:rPr>
          <w:rFonts w:ascii="Arial" w:hAnsi="Arial" w:cs="Arial"/>
          <w:b/>
          <w:bCs/>
        </w:rPr>
        <w:t xml:space="preserve"> </w:t>
      </w:r>
      <w:r w:rsidRPr="0024783F">
        <w:rPr>
          <w:rFonts w:ascii="Arial" w:hAnsi="Arial" w:cs="Arial"/>
        </w:rPr>
        <w:t>CHEERS checklist</w:t>
      </w:r>
    </w:p>
    <w:tbl>
      <w:tblPr>
        <w:tblStyle w:val="TableGrid"/>
        <w:tblW w:w="9745" w:type="dxa"/>
        <w:tblLook w:val="04A0" w:firstRow="1" w:lastRow="0" w:firstColumn="1" w:lastColumn="0" w:noHBand="0" w:noVBand="1"/>
      </w:tblPr>
      <w:tblGrid>
        <w:gridCol w:w="2436"/>
        <w:gridCol w:w="1554"/>
        <w:gridCol w:w="4330"/>
        <w:gridCol w:w="1425"/>
      </w:tblGrid>
      <w:tr w:rsidR="0024783F" w:rsidRPr="0024783F" w14:paraId="4F75AFFF" w14:textId="77777777" w:rsidTr="00C740C5">
        <w:trPr>
          <w:trHeight w:val="325"/>
        </w:trPr>
        <w:tc>
          <w:tcPr>
            <w:tcW w:w="2436" w:type="dxa"/>
          </w:tcPr>
          <w:p w14:paraId="17A7762F" w14:textId="77777777" w:rsidR="00AA2A73" w:rsidRPr="0024783F" w:rsidRDefault="00AA2A73" w:rsidP="00C740C5">
            <w:pPr>
              <w:rPr>
                <w:rFonts w:ascii="Arial" w:hAnsi="Arial" w:cs="Arial"/>
                <w:sz w:val="20"/>
                <w:szCs w:val="20"/>
              </w:rPr>
            </w:pPr>
            <w:r w:rsidRPr="0024783F">
              <w:rPr>
                <w:rFonts w:ascii="Arial" w:hAnsi="Arial" w:cs="Arial"/>
                <w:sz w:val="20"/>
                <w:szCs w:val="20"/>
              </w:rPr>
              <w:t xml:space="preserve">Section/item </w:t>
            </w:r>
          </w:p>
        </w:tc>
        <w:tc>
          <w:tcPr>
            <w:tcW w:w="1554" w:type="dxa"/>
          </w:tcPr>
          <w:p w14:paraId="0E6DB355" w14:textId="77777777" w:rsidR="00AA2A73" w:rsidRPr="0024783F" w:rsidRDefault="00AA2A73" w:rsidP="00C740C5">
            <w:pPr>
              <w:rPr>
                <w:rFonts w:ascii="Arial" w:hAnsi="Arial" w:cs="Arial"/>
                <w:sz w:val="20"/>
                <w:szCs w:val="20"/>
              </w:rPr>
            </w:pPr>
            <w:r w:rsidRPr="0024783F">
              <w:rPr>
                <w:rFonts w:ascii="Arial" w:hAnsi="Arial" w:cs="Arial"/>
                <w:sz w:val="20"/>
                <w:szCs w:val="20"/>
              </w:rPr>
              <w:t>Item No</w:t>
            </w:r>
          </w:p>
        </w:tc>
        <w:tc>
          <w:tcPr>
            <w:tcW w:w="4330" w:type="dxa"/>
          </w:tcPr>
          <w:p w14:paraId="21857795" w14:textId="77777777" w:rsidR="00AA2A73" w:rsidRPr="0024783F" w:rsidRDefault="00AA2A73" w:rsidP="00C740C5">
            <w:pPr>
              <w:rPr>
                <w:rFonts w:ascii="Arial" w:hAnsi="Arial" w:cs="Arial"/>
                <w:sz w:val="20"/>
                <w:szCs w:val="20"/>
              </w:rPr>
            </w:pPr>
            <w:r w:rsidRPr="0024783F">
              <w:rPr>
                <w:rFonts w:ascii="Arial" w:hAnsi="Arial" w:cs="Arial"/>
                <w:sz w:val="20"/>
                <w:szCs w:val="20"/>
              </w:rPr>
              <w:t>Recommendation</w:t>
            </w:r>
          </w:p>
        </w:tc>
        <w:tc>
          <w:tcPr>
            <w:tcW w:w="1424" w:type="dxa"/>
          </w:tcPr>
          <w:p w14:paraId="18494F58" w14:textId="77777777" w:rsidR="00AA2A73" w:rsidRPr="0024783F" w:rsidRDefault="00AA2A73" w:rsidP="00C740C5">
            <w:pPr>
              <w:rPr>
                <w:rFonts w:ascii="Arial" w:hAnsi="Arial" w:cs="Arial"/>
                <w:sz w:val="20"/>
                <w:szCs w:val="20"/>
              </w:rPr>
            </w:pPr>
            <w:r w:rsidRPr="0024783F">
              <w:rPr>
                <w:rFonts w:ascii="Arial" w:hAnsi="Arial" w:cs="Arial"/>
                <w:sz w:val="20"/>
                <w:szCs w:val="20"/>
              </w:rPr>
              <w:t>Reported?</w:t>
            </w:r>
          </w:p>
        </w:tc>
      </w:tr>
      <w:tr w:rsidR="0024783F" w:rsidRPr="0024783F" w14:paraId="6612E319" w14:textId="77777777" w:rsidTr="00C740C5">
        <w:trPr>
          <w:trHeight w:val="325"/>
        </w:trPr>
        <w:tc>
          <w:tcPr>
            <w:tcW w:w="9745" w:type="dxa"/>
            <w:gridSpan w:val="4"/>
          </w:tcPr>
          <w:p w14:paraId="70ED98FC" w14:textId="77777777" w:rsidR="00AA2A73" w:rsidRPr="0024783F" w:rsidRDefault="00AA2A73" w:rsidP="00C740C5">
            <w:pPr>
              <w:rPr>
                <w:rFonts w:ascii="Arial" w:hAnsi="Arial" w:cs="Arial"/>
                <w:sz w:val="20"/>
                <w:szCs w:val="20"/>
              </w:rPr>
            </w:pPr>
            <w:r w:rsidRPr="0024783F">
              <w:rPr>
                <w:rFonts w:ascii="Arial" w:hAnsi="Arial" w:cs="Arial"/>
                <w:sz w:val="20"/>
                <w:szCs w:val="20"/>
              </w:rPr>
              <w:t>Title and abstract</w:t>
            </w:r>
          </w:p>
        </w:tc>
      </w:tr>
      <w:tr w:rsidR="0024783F" w:rsidRPr="0024783F" w14:paraId="08B28C0F" w14:textId="77777777" w:rsidTr="00C740C5">
        <w:trPr>
          <w:trHeight w:val="1291"/>
        </w:trPr>
        <w:tc>
          <w:tcPr>
            <w:tcW w:w="2436" w:type="dxa"/>
          </w:tcPr>
          <w:p w14:paraId="7D9F111E" w14:textId="77777777" w:rsidR="00AA2A73" w:rsidRPr="0024783F" w:rsidRDefault="00AA2A73" w:rsidP="00C740C5">
            <w:pPr>
              <w:rPr>
                <w:rFonts w:ascii="Arial" w:hAnsi="Arial" w:cs="Arial"/>
                <w:sz w:val="20"/>
                <w:szCs w:val="20"/>
              </w:rPr>
            </w:pPr>
            <w:r w:rsidRPr="0024783F">
              <w:rPr>
                <w:rFonts w:ascii="Arial" w:hAnsi="Arial" w:cs="Arial"/>
                <w:sz w:val="20"/>
                <w:szCs w:val="20"/>
              </w:rPr>
              <w:t>Title</w:t>
            </w:r>
          </w:p>
        </w:tc>
        <w:tc>
          <w:tcPr>
            <w:tcW w:w="1554" w:type="dxa"/>
          </w:tcPr>
          <w:p w14:paraId="5A60A056" w14:textId="77777777" w:rsidR="00AA2A73" w:rsidRPr="0024783F" w:rsidRDefault="00AA2A73" w:rsidP="00C740C5">
            <w:pPr>
              <w:rPr>
                <w:rFonts w:ascii="Arial" w:hAnsi="Arial" w:cs="Arial"/>
                <w:sz w:val="20"/>
                <w:szCs w:val="20"/>
              </w:rPr>
            </w:pPr>
            <w:r w:rsidRPr="0024783F">
              <w:rPr>
                <w:rFonts w:ascii="Arial" w:hAnsi="Arial" w:cs="Arial"/>
                <w:sz w:val="20"/>
                <w:szCs w:val="20"/>
              </w:rPr>
              <w:t>1</w:t>
            </w:r>
          </w:p>
        </w:tc>
        <w:tc>
          <w:tcPr>
            <w:tcW w:w="4330" w:type="dxa"/>
          </w:tcPr>
          <w:p w14:paraId="47F3E792" w14:textId="77777777" w:rsidR="00AA2A73" w:rsidRPr="0024783F" w:rsidRDefault="00AA2A73" w:rsidP="00C740C5">
            <w:pPr>
              <w:rPr>
                <w:rFonts w:ascii="Arial" w:hAnsi="Arial" w:cs="Arial"/>
                <w:sz w:val="20"/>
                <w:szCs w:val="20"/>
              </w:rPr>
            </w:pPr>
            <w:r w:rsidRPr="0024783F">
              <w:rPr>
                <w:rFonts w:ascii="Arial" w:hAnsi="Arial" w:cs="Arial"/>
                <w:sz w:val="20"/>
                <w:szCs w:val="20"/>
              </w:rPr>
              <w:t>Identify the study as an economic evaluation or use more specific terms such as “cost-effectiveness analysis”, and describe the interventions compared.</w:t>
            </w:r>
          </w:p>
        </w:tc>
        <w:tc>
          <w:tcPr>
            <w:tcW w:w="1424" w:type="dxa"/>
          </w:tcPr>
          <w:p w14:paraId="7307AE31" w14:textId="77777777" w:rsidR="00AA2A73" w:rsidRPr="0024783F" w:rsidRDefault="00AA2A73" w:rsidP="00C740C5">
            <w:pPr>
              <w:rPr>
                <w:rFonts w:ascii="Arial" w:hAnsi="Arial" w:cs="Arial"/>
                <w:sz w:val="20"/>
                <w:szCs w:val="20"/>
              </w:rPr>
            </w:pPr>
            <w:r w:rsidRPr="0024783F">
              <w:rPr>
                <w:rFonts w:ascii="Arial" w:hAnsi="Arial" w:cs="Arial"/>
                <w:sz w:val="20"/>
                <w:szCs w:val="20"/>
              </w:rPr>
              <w:t>Yes</w:t>
            </w:r>
          </w:p>
        </w:tc>
      </w:tr>
      <w:tr w:rsidR="0024783F" w:rsidRPr="0024783F" w14:paraId="7CDE33BB" w14:textId="77777777" w:rsidTr="00C740C5">
        <w:trPr>
          <w:trHeight w:val="1627"/>
        </w:trPr>
        <w:tc>
          <w:tcPr>
            <w:tcW w:w="2436" w:type="dxa"/>
          </w:tcPr>
          <w:p w14:paraId="44B3D179" w14:textId="77777777" w:rsidR="00AA2A73" w:rsidRPr="0024783F" w:rsidRDefault="00AA2A73" w:rsidP="00C740C5">
            <w:pPr>
              <w:rPr>
                <w:rFonts w:ascii="Arial" w:hAnsi="Arial" w:cs="Arial"/>
                <w:sz w:val="20"/>
                <w:szCs w:val="20"/>
              </w:rPr>
            </w:pPr>
            <w:r w:rsidRPr="0024783F">
              <w:rPr>
                <w:rFonts w:ascii="Arial" w:hAnsi="Arial" w:cs="Arial"/>
                <w:sz w:val="20"/>
                <w:szCs w:val="20"/>
              </w:rPr>
              <w:t>Abstract</w:t>
            </w:r>
          </w:p>
        </w:tc>
        <w:tc>
          <w:tcPr>
            <w:tcW w:w="1554" w:type="dxa"/>
          </w:tcPr>
          <w:p w14:paraId="4177E75F" w14:textId="77777777" w:rsidR="00AA2A73" w:rsidRPr="0024783F" w:rsidRDefault="00AA2A73" w:rsidP="00C740C5">
            <w:pPr>
              <w:rPr>
                <w:rFonts w:ascii="Arial" w:hAnsi="Arial" w:cs="Arial"/>
                <w:sz w:val="20"/>
                <w:szCs w:val="20"/>
              </w:rPr>
            </w:pPr>
            <w:r w:rsidRPr="0024783F">
              <w:rPr>
                <w:rFonts w:ascii="Arial" w:hAnsi="Arial" w:cs="Arial"/>
                <w:sz w:val="20"/>
                <w:szCs w:val="20"/>
              </w:rPr>
              <w:t>2</w:t>
            </w:r>
          </w:p>
        </w:tc>
        <w:tc>
          <w:tcPr>
            <w:tcW w:w="4330" w:type="dxa"/>
          </w:tcPr>
          <w:p w14:paraId="2FF40E3D" w14:textId="77777777" w:rsidR="00AA2A73" w:rsidRPr="0024783F" w:rsidRDefault="00AA2A73" w:rsidP="00C740C5">
            <w:pPr>
              <w:rPr>
                <w:rFonts w:ascii="Arial" w:hAnsi="Arial" w:cs="Arial"/>
                <w:sz w:val="20"/>
                <w:szCs w:val="20"/>
              </w:rPr>
            </w:pPr>
            <w:r w:rsidRPr="0024783F">
              <w:rPr>
                <w:rFonts w:ascii="Arial" w:hAnsi="Arial" w:cs="Arial"/>
                <w:sz w:val="20"/>
                <w:szCs w:val="20"/>
              </w:rPr>
              <w:t>Provide a structured summary of objectives, perspective, setting, methods (including study design and inputs), results (including base case and uncertainty analyses), and conclusions.</w:t>
            </w:r>
          </w:p>
        </w:tc>
        <w:tc>
          <w:tcPr>
            <w:tcW w:w="1424" w:type="dxa"/>
          </w:tcPr>
          <w:p w14:paraId="40D31520" w14:textId="77777777" w:rsidR="00AA2A73" w:rsidRPr="0024783F" w:rsidRDefault="00AA2A73" w:rsidP="00C740C5">
            <w:pPr>
              <w:rPr>
                <w:rFonts w:ascii="Arial" w:hAnsi="Arial" w:cs="Arial"/>
                <w:sz w:val="20"/>
                <w:szCs w:val="20"/>
              </w:rPr>
            </w:pPr>
            <w:r w:rsidRPr="0024783F">
              <w:rPr>
                <w:rFonts w:ascii="Arial" w:hAnsi="Arial" w:cs="Arial"/>
                <w:sz w:val="20"/>
                <w:szCs w:val="20"/>
              </w:rPr>
              <w:t>Yes</w:t>
            </w:r>
          </w:p>
        </w:tc>
      </w:tr>
      <w:tr w:rsidR="0024783F" w:rsidRPr="0024783F" w14:paraId="2F6552A5" w14:textId="77777777" w:rsidTr="00C740C5">
        <w:trPr>
          <w:trHeight w:val="325"/>
        </w:trPr>
        <w:tc>
          <w:tcPr>
            <w:tcW w:w="9745" w:type="dxa"/>
            <w:gridSpan w:val="4"/>
          </w:tcPr>
          <w:p w14:paraId="7373753B" w14:textId="77777777" w:rsidR="00AA2A73" w:rsidRPr="0024783F" w:rsidRDefault="00AA2A73" w:rsidP="00C740C5">
            <w:pPr>
              <w:rPr>
                <w:rFonts w:ascii="Arial" w:hAnsi="Arial" w:cs="Arial"/>
                <w:sz w:val="20"/>
                <w:szCs w:val="20"/>
              </w:rPr>
            </w:pPr>
            <w:r w:rsidRPr="0024783F">
              <w:rPr>
                <w:rFonts w:ascii="Arial" w:hAnsi="Arial" w:cs="Arial"/>
                <w:sz w:val="20"/>
                <w:szCs w:val="20"/>
              </w:rPr>
              <w:t>Introduction</w:t>
            </w:r>
          </w:p>
        </w:tc>
      </w:tr>
      <w:tr w:rsidR="0024783F" w:rsidRPr="0024783F" w14:paraId="33BCA6C3" w14:textId="77777777" w:rsidTr="00C740C5">
        <w:trPr>
          <w:trHeight w:val="1301"/>
        </w:trPr>
        <w:tc>
          <w:tcPr>
            <w:tcW w:w="2436" w:type="dxa"/>
          </w:tcPr>
          <w:p w14:paraId="5D20414E" w14:textId="77777777" w:rsidR="00AA2A73" w:rsidRPr="0024783F" w:rsidRDefault="00AA2A73" w:rsidP="00C740C5">
            <w:pPr>
              <w:rPr>
                <w:rFonts w:ascii="Arial" w:hAnsi="Arial" w:cs="Arial"/>
                <w:sz w:val="20"/>
                <w:szCs w:val="20"/>
              </w:rPr>
            </w:pPr>
            <w:r w:rsidRPr="0024783F">
              <w:rPr>
                <w:rFonts w:ascii="Arial" w:hAnsi="Arial" w:cs="Arial"/>
                <w:sz w:val="20"/>
                <w:szCs w:val="20"/>
              </w:rPr>
              <w:t>Background and objectives</w:t>
            </w:r>
          </w:p>
        </w:tc>
        <w:tc>
          <w:tcPr>
            <w:tcW w:w="1554" w:type="dxa"/>
          </w:tcPr>
          <w:p w14:paraId="39764479" w14:textId="77777777" w:rsidR="00AA2A73" w:rsidRPr="0024783F" w:rsidRDefault="00AA2A73" w:rsidP="00C740C5">
            <w:pPr>
              <w:rPr>
                <w:rFonts w:ascii="Arial" w:hAnsi="Arial" w:cs="Arial"/>
                <w:sz w:val="20"/>
                <w:szCs w:val="20"/>
              </w:rPr>
            </w:pPr>
            <w:r w:rsidRPr="0024783F">
              <w:rPr>
                <w:rFonts w:ascii="Arial" w:hAnsi="Arial" w:cs="Arial"/>
                <w:sz w:val="20"/>
                <w:szCs w:val="20"/>
              </w:rPr>
              <w:t>3</w:t>
            </w:r>
          </w:p>
        </w:tc>
        <w:tc>
          <w:tcPr>
            <w:tcW w:w="4330" w:type="dxa"/>
          </w:tcPr>
          <w:p w14:paraId="092DA875" w14:textId="77777777" w:rsidR="00AA2A73" w:rsidRPr="0024783F" w:rsidRDefault="00AA2A73" w:rsidP="00C740C5">
            <w:pPr>
              <w:rPr>
                <w:rFonts w:ascii="Arial" w:hAnsi="Arial" w:cs="Arial"/>
                <w:sz w:val="20"/>
                <w:szCs w:val="20"/>
              </w:rPr>
            </w:pPr>
            <w:r w:rsidRPr="0024783F">
              <w:rPr>
                <w:rFonts w:ascii="Arial" w:hAnsi="Arial" w:cs="Arial"/>
                <w:sz w:val="20"/>
                <w:szCs w:val="20"/>
              </w:rPr>
              <w:t xml:space="preserve">Provide an explicit statement of the broader context for the study.  Present the study question and its relevance for health policy or practice decisions. </w:t>
            </w:r>
          </w:p>
        </w:tc>
        <w:tc>
          <w:tcPr>
            <w:tcW w:w="1424" w:type="dxa"/>
          </w:tcPr>
          <w:p w14:paraId="37A44375" w14:textId="77777777" w:rsidR="00AA2A73" w:rsidRPr="0024783F" w:rsidRDefault="00AA2A73" w:rsidP="00C740C5">
            <w:pPr>
              <w:rPr>
                <w:rFonts w:ascii="Arial" w:hAnsi="Arial" w:cs="Arial"/>
                <w:sz w:val="20"/>
                <w:szCs w:val="20"/>
              </w:rPr>
            </w:pPr>
            <w:r w:rsidRPr="0024783F">
              <w:rPr>
                <w:rFonts w:ascii="Arial" w:hAnsi="Arial" w:cs="Arial"/>
                <w:sz w:val="20"/>
                <w:szCs w:val="20"/>
              </w:rPr>
              <w:t>Yes</w:t>
            </w:r>
          </w:p>
        </w:tc>
      </w:tr>
      <w:tr w:rsidR="0024783F" w:rsidRPr="0024783F" w14:paraId="76497615" w14:textId="77777777" w:rsidTr="00C740C5">
        <w:trPr>
          <w:trHeight w:val="325"/>
        </w:trPr>
        <w:tc>
          <w:tcPr>
            <w:tcW w:w="9745" w:type="dxa"/>
            <w:gridSpan w:val="4"/>
          </w:tcPr>
          <w:p w14:paraId="675656B6" w14:textId="77777777" w:rsidR="00AA2A73" w:rsidRPr="0024783F" w:rsidRDefault="00AA2A73" w:rsidP="00C740C5">
            <w:pPr>
              <w:rPr>
                <w:rFonts w:ascii="Arial" w:hAnsi="Arial" w:cs="Arial"/>
                <w:sz w:val="20"/>
                <w:szCs w:val="20"/>
              </w:rPr>
            </w:pPr>
            <w:r w:rsidRPr="0024783F">
              <w:rPr>
                <w:rFonts w:ascii="Arial" w:hAnsi="Arial" w:cs="Arial"/>
                <w:sz w:val="20"/>
                <w:szCs w:val="20"/>
              </w:rPr>
              <w:t>Methods</w:t>
            </w:r>
          </w:p>
        </w:tc>
      </w:tr>
      <w:tr w:rsidR="0024783F" w:rsidRPr="0024783F" w14:paraId="50B74E75" w14:textId="77777777" w:rsidTr="00C740C5">
        <w:trPr>
          <w:trHeight w:val="965"/>
        </w:trPr>
        <w:tc>
          <w:tcPr>
            <w:tcW w:w="2436" w:type="dxa"/>
          </w:tcPr>
          <w:p w14:paraId="7B43E808" w14:textId="77777777" w:rsidR="00AA2A73" w:rsidRPr="0024783F" w:rsidRDefault="00AA2A73" w:rsidP="00C740C5">
            <w:pPr>
              <w:rPr>
                <w:rFonts w:ascii="Arial" w:hAnsi="Arial" w:cs="Arial"/>
                <w:sz w:val="20"/>
                <w:szCs w:val="20"/>
              </w:rPr>
            </w:pPr>
            <w:r w:rsidRPr="0024783F">
              <w:rPr>
                <w:rFonts w:ascii="Arial" w:hAnsi="Arial" w:cs="Arial"/>
                <w:sz w:val="20"/>
                <w:szCs w:val="20"/>
              </w:rPr>
              <w:t>Target population and subgroups</w:t>
            </w:r>
          </w:p>
        </w:tc>
        <w:tc>
          <w:tcPr>
            <w:tcW w:w="1554" w:type="dxa"/>
          </w:tcPr>
          <w:p w14:paraId="77296407" w14:textId="77777777" w:rsidR="00AA2A73" w:rsidRPr="0024783F" w:rsidRDefault="00AA2A73" w:rsidP="00C740C5">
            <w:pPr>
              <w:rPr>
                <w:rFonts w:ascii="Arial" w:hAnsi="Arial" w:cs="Arial"/>
                <w:sz w:val="20"/>
                <w:szCs w:val="20"/>
              </w:rPr>
            </w:pPr>
            <w:r w:rsidRPr="0024783F">
              <w:rPr>
                <w:rFonts w:ascii="Arial" w:hAnsi="Arial" w:cs="Arial"/>
                <w:sz w:val="20"/>
                <w:szCs w:val="20"/>
              </w:rPr>
              <w:t>4</w:t>
            </w:r>
          </w:p>
        </w:tc>
        <w:tc>
          <w:tcPr>
            <w:tcW w:w="4330" w:type="dxa"/>
          </w:tcPr>
          <w:p w14:paraId="09EF5AC1" w14:textId="77777777" w:rsidR="00AA2A73" w:rsidRPr="0024783F" w:rsidRDefault="00AA2A73" w:rsidP="00C740C5">
            <w:pPr>
              <w:rPr>
                <w:rFonts w:ascii="Arial" w:hAnsi="Arial" w:cs="Arial"/>
                <w:sz w:val="20"/>
                <w:szCs w:val="20"/>
              </w:rPr>
            </w:pPr>
            <w:r w:rsidRPr="0024783F">
              <w:rPr>
                <w:rFonts w:ascii="Arial" w:hAnsi="Arial" w:cs="Arial"/>
                <w:sz w:val="20"/>
                <w:szCs w:val="20"/>
              </w:rPr>
              <w:t xml:space="preserve">Describe characteristics of the base case population and subgroups analyzed, including why they were chosen. </w:t>
            </w:r>
          </w:p>
        </w:tc>
        <w:tc>
          <w:tcPr>
            <w:tcW w:w="1424" w:type="dxa"/>
          </w:tcPr>
          <w:p w14:paraId="3E795B7B" w14:textId="77777777" w:rsidR="00AA2A73" w:rsidRPr="0024783F" w:rsidRDefault="00AA2A73" w:rsidP="00C740C5">
            <w:pPr>
              <w:rPr>
                <w:rFonts w:ascii="Arial" w:hAnsi="Arial" w:cs="Arial"/>
                <w:sz w:val="20"/>
                <w:szCs w:val="20"/>
              </w:rPr>
            </w:pPr>
            <w:r w:rsidRPr="0024783F">
              <w:rPr>
                <w:rFonts w:ascii="Arial" w:hAnsi="Arial" w:cs="Arial"/>
                <w:sz w:val="20"/>
                <w:szCs w:val="20"/>
              </w:rPr>
              <w:t>Yes</w:t>
            </w:r>
          </w:p>
        </w:tc>
      </w:tr>
      <w:tr w:rsidR="0024783F" w:rsidRPr="0024783F" w14:paraId="061CC463" w14:textId="77777777" w:rsidTr="00C740C5">
        <w:trPr>
          <w:trHeight w:val="651"/>
        </w:trPr>
        <w:tc>
          <w:tcPr>
            <w:tcW w:w="2436" w:type="dxa"/>
          </w:tcPr>
          <w:p w14:paraId="2349B101" w14:textId="77777777" w:rsidR="00AA2A73" w:rsidRPr="0024783F" w:rsidRDefault="00AA2A73" w:rsidP="00C740C5">
            <w:pPr>
              <w:rPr>
                <w:rFonts w:ascii="Arial" w:hAnsi="Arial" w:cs="Arial"/>
                <w:sz w:val="20"/>
                <w:szCs w:val="20"/>
              </w:rPr>
            </w:pPr>
            <w:r w:rsidRPr="0024783F">
              <w:rPr>
                <w:rFonts w:ascii="Arial" w:hAnsi="Arial" w:cs="Arial"/>
                <w:sz w:val="20"/>
                <w:szCs w:val="20"/>
              </w:rPr>
              <w:t xml:space="preserve">Setting and location  </w:t>
            </w:r>
          </w:p>
        </w:tc>
        <w:tc>
          <w:tcPr>
            <w:tcW w:w="1554" w:type="dxa"/>
          </w:tcPr>
          <w:p w14:paraId="5D182650" w14:textId="77777777" w:rsidR="00AA2A73" w:rsidRPr="0024783F" w:rsidRDefault="00AA2A73" w:rsidP="00C740C5">
            <w:pPr>
              <w:rPr>
                <w:rFonts w:ascii="Arial" w:hAnsi="Arial" w:cs="Arial"/>
                <w:sz w:val="20"/>
                <w:szCs w:val="20"/>
              </w:rPr>
            </w:pPr>
            <w:r w:rsidRPr="0024783F">
              <w:rPr>
                <w:rFonts w:ascii="Arial" w:hAnsi="Arial" w:cs="Arial"/>
                <w:sz w:val="20"/>
                <w:szCs w:val="20"/>
              </w:rPr>
              <w:t>5</w:t>
            </w:r>
          </w:p>
        </w:tc>
        <w:tc>
          <w:tcPr>
            <w:tcW w:w="4330" w:type="dxa"/>
          </w:tcPr>
          <w:p w14:paraId="0282B8B0" w14:textId="77777777" w:rsidR="00AA2A73" w:rsidRPr="0024783F" w:rsidRDefault="00AA2A73" w:rsidP="00C740C5">
            <w:pPr>
              <w:rPr>
                <w:rFonts w:ascii="Arial" w:hAnsi="Arial" w:cs="Arial"/>
                <w:sz w:val="20"/>
                <w:szCs w:val="20"/>
              </w:rPr>
            </w:pPr>
            <w:r w:rsidRPr="0024783F">
              <w:rPr>
                <w:rFonts w:ascii="Arial" w:hAnsi="Arial" w:cs="Arial"/>
                <w:sz w:val="20"/>
                <w:szCs w:val="20"/>
              </w:rPr>
              <w:t>State relevant aspects of the system(s) in which the decision(s) need(s) to be made</w:t>
            </w:r>
          </w:p>
        </w:tc>
        <w:tc>
          <w:tcPr>
            <w:tcW w:w="1424" w:type="dxa"/>
          </w:tcPr>
          <w:p w14:paraId="6BF3E172" w14:textId="77777777" w:rsidR="00AA2A73" w:rsidRPr="0024783F" w:rsidRDefault="00AA2A73" w:rsidP="00C740C5">
            <w:pPr>
              <w:rPr>
                <w:rFonts w:ascii="Arial" w:hAnsi="Arial" w:cs="Arial"/>
                <w:sz w:val="20"/>
                <w:szCs w:val="20"/>
              </w:rPr>
            </w:pPr>
            <w:r w:rsidRPr="0024783F">
              <w:rPr>
                <w:rFonts w:ascii="Arial" w:hAnsi="Arial" w:cs="Arial"/>
                <w:sz w:val="20"/>
                <w:szCs w:val="20"/>
              </w:rPr>
              <w:t>Yes</w:t>
            </w:r>
          </w:p>
        </w:tc>
      </w:tr>
      <w:tr w:rsidR="0024783F" w:rsidRPr="0024783F" w14:paraId="2D179756" w14:textId="77777777" w:rsidTr="00C740C5">
        <w:trPr>
          <w:trHeight w:val="651"/>
        </w:trPr>
        <w:tc>
          <w:tcPr>
            <w:tcW w:w="2436" w:type="dxa"/>
          </w:tcPr>
          <w:p w14:paraId="18A6B8A6" w14:textId="77777777" w:rsidR="00AA2A73" w:rsidRPr="0024783F" w:rsidRDefault="00AA2A73" w:rsidP="00C740C5">
            <w:pPr>
              <w:rPr>
                <w:rFonts w:ascii="Arial" w:hAnsi="Arial" w:cs="Arial"/>
                <w:sz w:val="20"/>
                <w:szCs w:val="20"/>
              </w:rPr>
            </w:pPr>
            <w:r w:rsidRPr="0024783F">
              <w:rPr>
                <w:rFonts w:ascii="Arial" w:hAnsi="Arial" w:cs="Arial"/>
                <w:sz w:val="20"/>
                <w:szCs w:val="20"/>
              </w:rPr>
              <w:t>Study perspective</w:t>
            </w:r>
          </w:p>
        </w:tc>
        <w:tc>
          <w:tcPr>
            <w:tcW w:w="1554" w:type="dxa"/>
          </w:tcPr>
          <w:p w14:paraId="4F067200" w14:textId="77777777" w:rsidR="00AA2A73" w:rsidRPr="0024783F" w:rsidRDefault="00AA2A73" w:rsidP="00C740C5">
            <w:pPr>
              <w:rPr>
                <w:rFonts w:ascii="Arial" w:hAnsi="Arial" w:cs="Arial"/>
                <w:sz w:val="20"/>
                <w:szCs w:val="20"/>
              </w:rPr>
            </w:pPr>
            <w:r w:rsidRPr="0024783F">
              <w:rPr>
                <w:rFonts w:ascii="Arial" w:hAnsi="Arial" w:cs="Arial"/>
                <w:sz w:val="20"/>
                <w:szCs w:val="20"/>
              </w:rPr>
              <w:t>6</w:t>
            </w:r>
          </w:p>
        </w:tc>
        <w:tc>
          <w:tcPr>
            <w:tcW w:w="4330" w:type="dxa"/>
          </w:tcPr>
          <w:p w14:paraId="45503E98" w14:textId="77777777" w:rsidR="00AA2A73" w:rsidRPr="0024783F" w:rsidRDefault="00AA2A73" w:rsidP="00C740C5">
            <w:pPr>
              <w:rPr>
                <w:rFonts w:ascii="Arial" w:hAnsi="Arial" w:cs="Arial"/>
                <w:sz w:val="20"/>
                <w:szCs w:val="20"/>
              </w:rPr>
            </w:pPr>
            <w:r w:rsidRPr="0024783F">
              <w:rPr>
                <w:rFonts w:ascii="Arial" w:hAnsi="Arial" w:cs="Arial"/>
                <w:sz w:val="20"/>
                <w:szCs w:val="20"/>
              </w:rPr>
              <w:t>Describe the perspective of the study and relate this to the costs being evaluated.</w:t>
            </w:r>
          </w:p>
        </w:tc>
        <w:tc>
          <w:tcPr>
            <w:tcW w:w="1424" w:type="dxa"/>
          </w:tcPr>
          <w:p w14:paraId="327E29D5" w14:textId="77777777" w:rsidR="00AA2A73" w:rsidRPr="0024783F" w:rsidRDefault="00AA2A73" w:rsidP="00C740C5">
            <w:pPr>
              <w:rPr>
                <w:rFonts w:ascii="Arial" w:hAnsi="Arial" w:cs="Arial"/>
                <w:sz w:val="20"/>
                <w:szCs w:val="20"/>
              </w:rPr>
            </w:pPr>
            <w:r w:rsidRPr="0024783F">
              <w:rPr>
                <w:rFonts w:ascii="Arial" w:hAnsi="Arial" w:cs="Arial"/>
                <w:sz w:val="20"/>
                <w:szCs w:val="20"/>
              </w:rPr>
              <w:t>Yes</w:t>
            </w:r>
          </w:p>
        </w:tc>
      </w:tr>
      <w:tr w:rsidR="0024783F" w:rsidRPr="0024783F" w14:paraId="10F23852" w14:textId="77777777" w:rsidTr="00C740C5">
        <w:trPr>
          <w:trHeight w:val="975"/>
        </w:trPr>
        <w:tc>
          <w:tcPr>
            <w:tcW w:w="2436" w:type="dxa"/>
          </w:tcPr>
          <w:p w14:paraId="7D15989A" w14:textId="77777777" w:rsidR="00AA2A73" w:rsidRPr="0024783F" w:rsidRDefault="00AA2A73" w:rsidP="00C740C5">
            <w:pPr>
              <w:rPr>
                <w:rFonts w:ascii="Arial" w:hAnsi="Arial" w:cs="Arial"/>
                <w:sz w:val="20"/>
                <w:szCs w:val="20"/>
              </w:rPr>
            </w:pPr>
            <w:r w:rsidRPr="0024783F">
              <w:rPr>
                <w:rFonts w:ascii="Arial" w:hAnsi="Arial" w:cs="Arial"/>
                <w:sz w:val="20"/>
                <w:szCs w:val="20"/>
              </w:rPr>
              <w:t>Comparators</w:t>
            </w:r>
          </w:p>
        </w:tc>
        <w:tc>
          <w:tcPr>
            <w:tcW w:w="1554" w:type="dxa"/>
          </w:tcPr>
          <w:p w14:paraId="408C4E65" w14:textId="77777777" w:rsidR="00AA2A73" w:rsidRPr="0024783F" w:rsidRDefault="00AA2A73" w:rsidP="00C740C5">
            <w:pPr>
              <w:rPr>
                <w:rFonts w:ascii="Arial" w:hAnsi="Arial" w:cs="Arial"/>
                <w:sz w:val="20"/>
                <w:szCs w:val="20"/>
              </w:rPr>
            </w:pPr>
            <w:r w:rsidRPr="0024783F">
              <w:rPr>
                <w:rFonts w:ascii="Arial" w:hAnsi="Arial" w:cs="Arial"/>
                <w:sz w:val="20"/>
                <w:szCs w:val="20"/>
              </w:rPr>
              <w:t>7</w:t>
            </w:r>
          </w:p>
        </w:tc>
        <w:tc>
          <w:tcPr>
            <w:tcW w:w="4330" w:type="dxa"/>
          </w:tcPr>
          <w:p w14:paraId="61A85BAC" w14:textId="77777777" w:rsidR="00AA2A73" w:rsidRPr="0024783F" w:rsidRDefault="00AA2A73" w:rsidP="00C740C5">
            <w:pPr>
              <w:rPr>
                <w:rFonts w:ascii="Arial" w:hAnsi="Arial" w:cs="Arial"/>
                <w:sz w:val="20"/>
                <w:szCs w:val="20"/>
              </w:rPr>
            </w:pPr>
            <w:r w:rsidRPr="0024783F">
              <w:rPr>
                <w:rFonts w:ascii="Arial" w:hAnsi="Arial" w:cs="Arial"/>
                <w:sz w:val="20"/>
                <w:szCs w:val="20"/>
              </w:rPr>
              <w:t>Describe the interventions or strategies being compared and state why they were chosen.</w:t>
            </w:r>
          </w:p>
        </w:tc>
        <w:tc>
          <w:tcPr>
            <w:tcW w:w="1424" w:type="dxa"/>
          </w:tcPr>
          <w:p w14:paraId="12D1AD4E" w14:textId="77777777" w:rsidR="00AA2A73" w:rsidRPr="0024783F" w:rsidRDefault="00AA2A73" w:rsidP="00C740C5">
            <w:pPr>
              <w:rPr>
                <w:rFonts w:ascii="Arial" w:hAnsi="Arial" w:cs="Arial"/>
                <w:sz w:val="20"/>
                <w:szCs w:val="20"/>
              </w:rPr>
            </w:pPr>
            <w:r w:rsidRPr="0024783F">
              <w:rPr>
                <w:rFonts w:ascii="Arial" w:hAnsi="Arial" w:cs="Arial"/>
                <w:sz w:val="20"/>
                <w:szCs w:val="20"/>
              </w:rPr>
              <w:t>Yes</w:t>
            </w:r>
          </w:p>
        </w:tc>
      </w:tr>
      <w:tr w:rsidR="0024783F" w:rsidRPr="0024783F" w14:paraId="1FAF532F" w14:textId="77777777" w:rsidTr="00C740C5">
        <w:trPr>
          <w:trHeight w:val="965"/>
        </w:trPr>
        <w:tc>
          <w:tcPr>
            <w:tcW w:w="2436" w:type="dxa"/>
          </w:tcPr>
          <w:p w14:paraId="376750FF" w14:textId="77777777" w:rsidR="00AA2A73" w:rsidRPr="0024783F" w:rsidRDefault="00AA2A73" w:rsidP="00C740C5">
            <w:pPr>
              <w:rPr>
                <w:rFonts w:ascii="Arial" w:hAnsi="Arial" w:cs="Arial"/>
                <w:sz w:val="20"/>
                <w:szCs w:val="20"/>
              </w:rPr>
            </w:pPr>
            <w:r w:rsidRPr="0024783F">
              <w:rPr>
                <w:rFonts w:ascii="Arial" w:hAnsi="Arial" w:cs="Arial"/>
                <w:sz w:val="20"/>
                <w:szCs w:val="20"/>
              </w:rPr>
              <w:t>Time horizon</w:t>
            </w:r>
          </w:p>
        </w:tc>
        <w:tc>
          <w:tcPr>
            <w:tcW w:w="1554" w:type="dxa"/>
          </w:tcPr>
          <w:p w14:paraId="119B0AC0" w14:textId="77777777" w:rsidR="00AA2A73" w:rsidRPr="0024783F" w:rsidRDefault="00AA2A73" w:rsidP="00C740C5">
            <w:pPr>
              <w:rPr>
                <w:rFonts w:ascii="Arial" w:hAnsi="Arial" w:cs="Arial"/>
                <w:sz w:val="20"/>
                <w:szCs w:val="20"/>
              </w:rPr>
            </w:pPr>
            <w:r w:rsidRPr="0024783F">
              <w:rPr>
                <w:rFonts w:ascii="Arial" w:hAnsi="Arial" w:cs="Arial"/>
                <w:sz w:val="20"/>
                <w:szCs w:val="20"/>
              </w:rPr>
              <w:t>8</w:t>
            </w:r>
          </w:p>
        </w:tc>
        <w:tc>
          <w:tcPr>
            <w:tcW w:w="4330" w:type="dxa"/>
          </w:tcPr>
          <w:p w14:paraId="03F81F80" w14:textId="77777777" w:rsidR="00AA2A73" w:rsidRPr="0024783F" w:rsidRDefault="00AA2A73" w:rsidP="00C740C5">
            <w:pPr>
              <w:rPr>
                <w:rFonts w:ascii="Arial" w:hAnsi="Arial" w:cs="Arial"/>
                <w:sz w:val="20"/>
                <w:szCs w:val="20"/>
              </w:rPr>
            </w:pPr>
            <w:r w:rsidRPr="0024783F">
              <w:rPr>
                <w:rFonts w:ascii="Arial" w:hAnsi="Arial" w:cs="Arial"/>
                <w:sz w:val="20"/>
                <w:szCs w:val="20"/>
              </w:rPr>
              <w:t>State the time horizon(s) over which costs and consequences are being evaluated and say why appropriate.</w:t>
            </w:r>
          </w:p>
        </w:tc>
        <w:tc>
          <w:tcPr>
            <w:tcW w:w="1424" w:type="dxa"/>
          </w:tcPr>
          <w:p w14:paraId="60DD2A5E" w14:textId="77777777" w:rsidR="00AA2A73" w:rsidRPr="0024783F" w:rsidRDefault="00AA2A73" w:rsidP="00C740C5">
            <w:pPr>
              <w:rPr>
                <w:rFonts w:ascii="Arial" w:hAnsi="Arial" w:cs="Arial"/>
                <w:sz w:val="20"/>
                <w:szCs w:val="20"/>
              </w:rPr>
            </w:pPr>
            <w:r w:rsidRPr="0024783F">
              <w:rPr>
                <w:rFonts w:ascii="Arial" w:hAnsi="Arial" w:cs="Arial"/>
                <w:sz w:val="20"/>
                <w:szCs w:val="20"/>
              </w:rPr>
              <w:t>Yes</w:t>
            </w:r>
          </w:p>
        </w:tc>
      </w:tr>
      <w:tr w:rsidR="0024783F" w:rsidRPr="0024783F" w14:paraId="5B2ECFC7" w14:textId="77777777" w:rsidTr="00C740C5">
        <w:trPr>
          <w:trHeight w:val="975"/>
        </w:trPr>
        <w:tc>
          <w:tcPr>
            <w:tcW w:w="2436" w:type="dxa"/>
          </w:tcPr>
          <w:p w14:paraId="2416EF4B" w14:textId="77777777" w:rsidR="00AA2A73" w:rsidRPr="0024783F" w:rsidRDefault="00AA2A73" w:rsidP="00C740C5">
            <w:pPr>
              <w:rPr>
                <w:rFonts w:ascii="Arial" w:hAnsi="Arial" w:cs="Arial"/>
                <w:sz w:val="20"/>
                <w:szCs w:val="20"/>
              </w:rPr>
            </w:pPr>
            <w:r w:rsidRPr="0024783F">
              <w:rPr>
                <w:rFonts w:ascii="Arial" w:hAnsi="Arial" w:cs="Arial"/>
                <w:sz w:val="20"/>
                <w:szCs w:val="20"/>
              </w:rPr>
              <w:t>Discount rate</w:t>
            </w:r>
          </w:p>
        </w:tc>
        <w:tc>
          <w:tcPr>
            <w:tcW w:w="1554" w:type="dxa"/>
          </w:tcPr>
          <w:p w14:paraId="1EE6D316" w14:textId="77777777" w:rsidR="00AA2A73" w:rsidRPr="0024783F" w:rsidRDefault="00AA2A73" w:rsidP="00C740C5">
            <w:pPr>
              <w:rPr>
                <w:rFonts w:ascii="Arial" w:hAnsi="Arial" w:cs="Arial"/>
                <w:sz w:val="20"/>
                <w:szCs w:val="20"/>
              </w:rPr>
            </w:pPr>
            <w:r w:rsidRPr="0024783F">
              <w:rPr>
                <w:rFonts w:ascii="Arial" w:hAnsi="Arial" w:cs="Arial"/>
                <w:sz w:val="20"/>
                <w:szCs w:val="20"/>
              </w:rPr>
              <w:t>9</w:t>
            </w:r>
          </w:p>
        </w:tc>
        <w:tc>
          <w:tcPr>
            <w:tcW w:w="4330" w:type="dxa"/>
          </w:tcPr>
          <w:p w14:paraId="183CA75F" w14:textId="77777777" w:rsidR="00AA2A73" w:rsidRPr="0024783F" w:rsidRDefault="00AA2A73" w:rsidP="00C740C5">
            <w:pPr>
              <w:rPr>
                <w:rFonts w:ascii="Arial" w:hAnsi="Arial" w:cs="Arial"/>
                <w:sz w:val="20"/>
                <w:szCs w:val="20"/>
              </w:rPr>
            </w:pPr>
            <w:r w:rsidRPr="0024783F">
              <w:rPr>
                <w:rFonts w:ascii="Arial" w:hAnsi="Arial" w:cs="Arial"/>
                <w:sz w:val="20"/>
                <w:szCs w:val="20"/>
              </w:rPr>
              <w:t>Report the choice of discount rate(s) used for costs and outcomes and say why appropriate.</w:t>
            </w:r>
          </w:p>
        </w:tc>
        <w:tc>
          <w:tcPr>
            <w:tcW w:w="1424" w:type="dxa"/>
          </w:tcPr>
          <w:p w14:paraId="69ED99B6" w14:textId="77777777" w:rsidR="00AA2A73" w:rsidRPr="0024783F" w:rsidRDefault="00AA2A73" w:rsidP="00C740C5">
            <w:pPr>
              <w:rPr>
                <w:rFonts w:ascii="Arial" w:hAnsi="Arial" w:cs="Arial"/>
                <w:sz w:val="20"/>
                <w:szCs w:val="20"/>
              </w:rPr>
            </w:pPr>
            <w:r w:rsidRPr="0024783F">
              <w:rPr>
                <w:rFonts w:ascii="Arial" w:hAnsi="Arial" w:cs="Arial"/>
                <w:sz w:val="20"/>
                <w:szCs w:val="20"/>
              </w:rPr>
              <w:t>Yes</w:t>
            </w:r>
          </w:p>
        </w:tc>
      </w:tr>
      <w:tr w:rsidR="0024783F" w:rsidRPr="0024783F" w14:paraId="070AB812" w14:textId="77777777" w:rsidTr="00C740C5">
        <w:trPr>
          <w:trHeight w:val="1301"/>
        </w:trPr>
        <w:tc>
          <w:tcPr>
            <w:tcW w:w="2436" w:type="dxa"/>
          </w:tcPr>
          <w:p w14:paraId="2DE5FE61" w14:textId="77777777" w:rsidR="00AA2A73" w:rsidRPr="0024783F" w:rsidRDefault="00AA2A73" w:rsidP="00C740C5">
            <w:pPr>
              <w:rPr>
                <w:rFonts w:ascii="Arial" w:hAnsi="Arial" w:cs="Arial"/>
                <w:sz w:val="20"/>
                <w:szCs w:val="20"/>
              </w:rPr>
            </w:pPr>
            <w:r w:rsidRPr="0024783F">
              <w:rPr>
                <w:rFonts w:ascii="Arial" w:hAnsi="Arial" w:cs="Arial"/>
                <w:sz w:val="20"/>
                <w:szCs w:val="20"/>
              </w:rPr>
              <w:t>Choice of health outcomes</w:t>
            </w:r>
          </w:p>
        </w:tc>
        <w:tc>
          <w:tcPr>
            <w:tcW w:w="1554" w:type="dxa"/>
          </w:tcPr>
          <w:p w14:paraId="6B5C9718" w14:textId="77777777" w:rsidR="00AA2A73" w:rsidRPr="0024783F" w:rsidRDefault="00AA2A73" w:rsidP="00C740C5">
            <w:pPr>
              <w:rPr>
                <w:rFonts w:ascii="Arial" w:hAnsi="Arial" w:cs="Arial"/>
                <w:sz w:val="20"/>
                <w:szCs w:val="20"/>
              </w:rPr>
            </w:pPr>
            <w:r w:rsidRPr="0024783F">
              <w:rPr>
                <w:rFonts w:ascii="Arial" w:hAnsi="Arial" w:cs="Arial"/>
                <w:sz w:val="20"/>
                <w:szCs w:val="20"/>
              </w:rPr>
              <w:t>10</w:t>
            </w:r>
          </w:p>
        </w:tc>
        <w:tc>
          <w:tcPr>
            <w:tcW w:w="4330" w:type="dxa"/>
          </w:tcPr>
          <w:p w14:paraId="5A1D54F9" w14:textId="77777777" w:rsidR="00AA2A73" w:rsidRPr="0024783F" w:rsidRDefault="00AA2A73" w:rsidP="00C740C5">
            <w:pPr>
              <w:rPr>
                <w:rFonts w:ascii="Arial" w:hAnsi="Arial" w:cs="Arial"/>
                <w:sz w:val="20"/>
                <w:szCs w:val="20"/>
              </w:rPr>
            </w:pPr>
            <w:r w:rsidRPr="0024783F">
              <w:rPr>
                <w:rFonts w:ascii="Arial" w:hAnsi="Arial" w:cs="Arial"/>
                <w:sz w:val="20"/>
                <w:szCs w:val="20"/>
              </w:rPr>
              <w:t>Describe what outcomes were used as the measure(s) of benefit in the evaluation and their relevance for the type of analysis performed.</w:t>
            </w:r>
          </w:p>
        </w:tc>
        <w:tc>
          <w:tcPr>
            <w:tcW w:w="1424" w:type="dxa"/>
          </w:tcPr>
          <w:p w14:paraId="3251CBF8" w14:textId="77777777" w:rsidR="00AA2A73" w:rsidRPr="0024783F" w:rsidRDefault="00AA2A73" w:rsidP="00C740C5">
            <w:pPr>
              <w:rPr>
                <w:rFonts w:ascii="Arial" w:hAnsi="Arial" w:cs="Arial"/>
                <w:sz w:val="20"/>
                <w:szCs w:val="20"/>
              </w:rPr>
            </w:pPr>
            <w:r w:rsidRPr="0024783F">
              <w:rPr>
                <w:rFonts w:ascii="Arial" w:hAnsi="Arial" w:cs="Arial"/>
                <w:sz w:val="20"/>
                <w:szCs w:val="20"/>
              </w:rPr>
              <w:t>Yes</w:t>
            </w:r>
          </w:p>
        </w:tc>
      </w:tr>
      <w:tr w:rsidR="0024783F" w:rsidRPr="0024783F" w14:paraId="7502EAB3" w14:textId="77777777" w:rsidTr="00C740C5">
        <w:trPr>
          <w:trHeight w:val="965"/>
        </w:trPr>
        <w:tc>
          <w:tcPr>
            <w:tcW w:w="2436" w:type="dxa"/>
            <w:vMerge w:val="restart"/>
          </w:tcPr>
          <w:p w14:paraId="41444F40" w14:textId="77777777" w:rsidR="00AA2A73" w:rsidRPr="0024783F" w:rsidRDefault="00AA2A73" w:rsidP="00C740C5">
            <w:pPr>
              <w:rPr>
                <w:rFonts w:ascii="Arial" w:hAnsi="Arial" w:cs="Arial"/>
                <w:sz w:val="20"/>
                <w:szCs w:val="20"/>
              </w:rPr>
            </w:pPr>
            <w:r w:rsidRPr="0024783F">
              <w:rPr>
                <w:rFonts w:ascii="Arial" w:hAnsi="Arial" w:cs="Arial"/>
                <w:sz w:val="20"/>
                <w:szCs w:val="20"/>
              </w:rPr>
              <w:t>Measurement of effectiveness</w:t>
            </w:r>
          </w:p>
        </w:tc>
        <w:tc>
          <w:tcPr>
            <w:tcW w:w="1554" w:type="dxa"/>
          </w:tcPr>
          <w:p w14:paraId="74A11361" w14:textId="77777777" w:rsidR="00AA2A73" w:rsidRPr="0024783F" w:rsidRDefault="00AA2A73" w:rsidP="00C740C5">
            <w:pPr>
              <w:rPr>
                <w:rFonts w:ascii="Arial" w:hAnsi="Arial" w:cs="Arial"/>
                <w:sz w:val="20"/>
                <w:szCs w:val="20"/>
              </w:rPr>
            </w:pPr>
            <w:r w:rsidRPr="0024783F">
              <w:rPr>
                <w:rFonts w:ascii="Arial" w:hAnsi="Arial" w:cs="Arial"/>
                <w:sz w:val="20"/>
                <w:szCs w:val="20"/>
              </w:rPr>
              <w:t>11a</w:t>
            </w:r>
          </w:p>
        </w:tc>
        <w:tc>
          <w:tcPr>
            <w:tcW w:w="4330" w:type="dxa"/>
          </w:tcPr>
          <w:p w14:paraId="627154DD" w14:textId="77777777" w:rsidR="00AA2A73" w:rsidRPr="0024783F" w:rsidRDefault="00AA2A73" w:rsidP="00C740C5">
            <w:pPr>
              <w:rPr>
                <w:rFonts w:ascii="Arial" w:hAnsi="Arial" w:cs="Arial"/>
                <w:sz w:val="20"/>
                <w:szCs w:val="20"/>
              </w:rPr>
            </w:pPr>
            <w:r w:rsidRPr="0024783F">
              <w:rPr>
                <w:rFonts w:ascii="Arial" w:hAnsi="Arial" w:cs="Arial"/>
                <w:sz w:val="20"/>
                <w:szCs w:val="20"/>
              </w:rPr>
              <w:t xml:space="preserve">Single study-based estimates: Describe fully the design features of the single effectiveness </w:t>
            </w:r>
            <w:r w:rsidRPr="0024783F">
              <w:rPr>
                <w:rFonts w:ascii="Arial" w:hAnsi="Arial" w:cs="Arial"/>
                <w:sz w:val="20"/>
                <w:szCs w:val="20"/>
              </w:rPr>
              <w:lastRenderedPageBreak/>
              <w:t>study and why the single study was a sufficient source of clinical effectiveness data.</w:t>
            </w:r>
          </w:p>
        </w:tc>
        <w:tc>
          <w:tcPr>
            <w:tcW w:w="1424" w:type="dxa"/>
          </w:tcPr>
          <w:p w14:paraId="30D1A064" w14:textId="77777777" w:rsidR="00AA2A73" w:rsidRPr="0024783F" w:rsidRDefault="00AA2A73" w:rsidP="00C740C5">
            <w:pPr>
              <w:rPr>
                <w:rFonts w:ascii="Arial" w:hAnsi="Arial" w:cs="Arial"/>
                <w:sz w:val="20"/>
                <w:szCs w:val="20"/>
              </w:rPr>
            </w:pPr>
            <w:r w:rsidRPr="0024783F">
              <w:rPr>
                <w:rFonts w:ascii="Arial" w:hAnsi="Arial" w:cs="Arial"/>
                <w:sz w:val="20"/>
                <w:szCs w:val="20"/>
              </w:rPr>
              <w:lastRenderedPageBreak/>
              <w:t>Yes</w:t>
            </w:r>
          </w:p>
        </w:tc>
      </w:tr>
      <w:tr w:rsidR="0024783F" w:rsidRPr="0024783F" w14:paraId="5849C254" w14:textId="77777777" w:rsidTr="00C740C5">
        <w:trPr>
          <w:trHeight w:val="965"/>
        </w:trPr>
        <w:tc>
          <w:tcPr>
            <w:tcW w:w="2436" w:type="dxa"/>
            <w:vMerge/>
          </w:tcPr>
          <w:p w14:paraId="0BF2D515" w14:textId="77777777" w:rsidR="00AA2A73" w:rsidRPr="0024783F" w:rsidRDefault="00AA2A73" w:rsidP="00C740C5">
            <w:pPr>
              <w:rPr>
                <w:rFonts w:ascii="Arial" w:hAnsi="Arial" w:cs="Arial"/>
                <w:sz w:val="20"/>
                <w:szCs w:val="20"/>
              </w:rPr>
            </w:pPr>
          </w:p>
        </w:tc>
        <w:tc>
          <w:tcPr>
            <w:tcW w:w="1554" w:type="dxa"/>
          </w:tcPr>
          <w:p w14:paraId="7DE54A70" w14:textId="77777777" w:rsidR="00AA2A73" w:rsidRPr="0024783F" w:rsidRDefault="00AA2A73" w:rsidP="00C740C5">
            <w:pPr>
              <w:rPr>
                <w:rFonts w:ascii="Arial" w:hAnsi="Arial" w:cs="Arial"/>
                <w:sz w:val="20"/>
                <w:szCs w:val="20"/>
              </w:rPr>
            </w:pPr>
            <w:r w:rsidRPr="0024783F">
              <w:rPr>
                <w:rFonts w:ascii="Arial" w:hAnsi="Arial" w:cs="Arial"/>
                <w:sz w:val="20"/>
                <w:szCs w:val="20"/>
              </w:rPr>
              <w:t>11b</w:t>
            </w:r>
          </w:p>
        </w:tc>
        <w:tc>
          <w:tcPr>
            <w:tcW w:w="4330" w:type="dxa"/>
          </w:tcPr>
          <w:p w14:paraId="60659349" w14:textId="77777777" w:rsidR="00AA2A73" w:rsidRPr="0024783F" w:rsidRDefault="00AA2A73" w:rsidP="00C740C5">
            <w:pPr>
              <w:rPr>
                <w:rFonts w:ascii="Arial" w:hAnsi="Arial" w:cs="Arial"/>
                <w:sz w:val="20"/>
                <w:szCs w:val="20"/>
              </w:rPr>
            </w:pPr>
            <w:r w:rsidRPr="0024783F">
              <w:rPr>
                <w:rFonts w:ascii="Arial" w:hAnsi="Arial" w:cs="Arial"/>
                <w:sz w:val="20"/>
                <w:szCs w:val="20"/>
              </w:rPr>
              <w:t xml:space="preserve">Synthesis-based estimates: Describe fully the methods used for identification of included studies and synthesis of clinical effectiveness data. </w:t>
            </w:r>
          </w:p>
        </w:tc>
        <w:tc>
          <w:tcPr>
            <w:tcW w:w="1424" w:type="dxa"/>
          </w:tcPr>
          <w:p w14:paraId="33D0473D" w14:textId="77777777" w:rsidR="00AA2A73" w:rsidRPr="0024783F" w:rsidRDefault="00AA2A73" w:rsidP="00C740C5">
            <w:pPr>
              <w:rPr>
                <w:rFonts w:ascii="Arial" w:hAnsi="Arial" w:cs="Arial"/>
                <w:sz w:val="20"/>
                <w:szCs w:val="20"/>
              </w:rPr>
            </w:pPr>
            <w:r w:rsidRPr="0024783F">
              <w:rPr>
                <w:rFonts w:ascii="Arial" w:hAnsi="Arial" w:cs="Arial"/>
                <w:sz w:val="20"/>
                <w:szCs w:val="20"/>
              </w:rPr>
              <w:t>N/A</w:t>
            </w:r>
          </w:p>
        </w:tc>
      </w:tr>
      <w:tr w:rsidR="0024783F" w:rsidRPr="0024783F" w14:paraId="3BB9C755" w14:textId="77777777" w:rsidTr="00C740C5">
        <w:trPr>
          <w:trHeight w:val="975"/>
        </w:trPr>
        <w:tc>
          <w:tcPr>
            <w:tcW w:w="2436" w:type="dxa"/>
          </w:tcPr>
          <w:p w14:paraId="20B1022F" w14:textId="77777777" w:rsidR="00AA2A73" w:rsidRPr="0024783F" w:rsidRDefault="00AA2A73" w:rsidP="00C740C5">
            <w:pPr>
              <w:rPr>
                <w:rFonts w:ascii="Arial" w:hAnsi="Arial" w:cs="Arial"/>
                <w:sz w:val="20"/>
                <w:szCs w:val="20"/>
              </w:rPr>
            </w:pPr>
            <w:r w:rsidRPr="0024783F">
              <w:rPr>
                <w:rFonts w:ascii="Arial" w:hAnsi="Arial" w:cs="Arial"/>
                <w:sz w:val="20"/>
                <w:szCs w:val="20"/>
              </w:rPr>
              <w:t>Measurement and valuation of preference based outcomes</w:t>
            </w:r>
          </w:p>
        </w:tc>
        <w:tc>
          <w:tcPr>
            <w:tcW w:w="1554" w:type="dxa"/>
          </w:tcPr>
          <w:p w14:paraId="41AD8D9B" w14:textId="77777777" w:rsidR="00AA2A73" w:rsidRPr="0024783F" w:rsidRDefault="00AA2A73" w:rsidP="00C740C5">
            <w:pPr>
              <w:rPr>
                <w:rFonts w:ascii="Arial" w:hAnsi="Arial" w:cs="Arial"/>
                <w:sz w:val="20"/>
                <w:szCs w:val="20"/>
              </w:rPr>
            </w:pPr>
            <w:r w:rsidRPr="0024783F">
              <w:rPr>
                <w:rFonts w:ascii="Arial" w:hAnsi="Arial" w:cs="Arial"/>
                <w:sz w:val="20"/>
                <w:szCs w:val="20"/>
              </w:rPr>
              <w:t>12</w:t>
            </w:r>
          </w:p>
        </w:tc>
        <w:tc>
          <w:tcPr>
            <w:tcW w:w="4330" w:type="dxa"/>
          </w:tcPr>
          <w:p w14:paraId="3A1E468E" w14:textId="77777777" w:rsidR="00AA2A73" w:rsidRPr="0024783F" w:rsidRDefault="00AA2A73" w:rsidP="00C740C5">
            <w:pPr>
              <w:rPr>
                <w:rFonts w:ascii="Arial" w:hAnsi="Arial" w:cs="Arial"/>
                <w:sz w:val="20"/>
                <w:szCs w:val="20"/>
              </w:rPr>
            </w:pPr>
            <w:r w:rsidRPr="0024783F">
              <w:rPr>
                <w:rFonts w:ascii="Arial" w:hAnsi="Arial" w:cs="Arial"/>
                <w:sz w:val="20"/>
                <w:szCs w:val="20"/>
              </w:rPr>
              <w:t>If applicable, describe the population and methods used to elicit preferences for outcomes.</w:t>
            </w:r>
          </w:p>
        </w:tc>
        <w:tc>
          <w:tcPr>
            <w:tcW w:w="1424" w:type="dxa"/>
          </w:tcPr>
          <w:p w14:paraId="368587DC" w14:textId="77777777" w:rsidR="00AA2A73" w:rsidRPr="0024783F" w:rsidRDefault="00AA2A73" w:rsidP="00C740C5">
            <w:pPr>
              <w:rPr>
                <w:rFonts w:ascii="Arial" w:hAnsi="Arial" w:cs="Arial"/>
                <w:sz w:val="20"/>
                <w:szCs w:val="20"/>
              </w:rPr>
            </w:pPr>
            <w:r w:rsidRPr="0024783F">
              <w:rPr>
                <w:rFonts w:ascii="Arial" w:hAnsi="Arial" w:cs="Arial"/>
                <w:sz w:val="20"/>
                <w:szCs w:val="20"/>
              </w:rPr>
              <w:t>N/A</w:t>
            </w:r>
          </w:p>
        </w:tc>
      </w:tr>
      <w:tr w:rsidR="0024783F" w:rsidRPr="0024783F" w14:paraId="53D7CA4A" w14:textId="77777777" w:rsidTr="00C740C5">
        <w:trPr>
          <w:trHeight w:val="2603"/>
        </w:trPr>
        <w:tc>
          <w:tcPr>
            <w:tcW w:w="2436" w:type="dxa"/>
            <w:vMerge w:val="restart"/>
          </w:tcPr>
          <w:p w14:paraId="6120DB7F" w14:textId="77777777" w:rsidR="00AA2A73" w:rsidRPr="0024783F" w:rsidRDefault="00AA2A73" w:rsidP="00C740C5">
            <w:pPr>
              <w:rPr>
                <w:rFonts w:ascii="Arial" w:hAnsi="Arial" w:cs="Arial"/>
                <w:sz w:val="20"/>
                <w:szCs w:val="20"/>
              </w:rPr>
            </w:pPr>
            <w:r w:rsidRPr="0024783F">
              <w:rPr>
                <w:rFonts w:ascii="Arial" w:hAnsi="Arial" w:cs="Arial"/>
                <w:sz w:val="20"/>
                <w:szCs w:val="20"/>
              </w:rPr>
              <w:t>Estimating resources and costs</w:t>
            </w:r>
          </w:p>
        </w:tc>
        <w:tc>
          <w:tcPr>
            <w:tcW w:w="1554" w:type="dxa"/>
          </w:tcPr>
          <w:p w14:paraId="44918C40" w14:textId="77777777" w:rsidR="00AA2A73" w:rsidRPr="0024783F" w:rsidRDefault="00AA2A73" w:rsidP="00C740C5">
            <w:pPr>
              <w:rPr>
                <w:rFonts w:ascii="Arial" w:hAnsi="Arial" w:cs="Arial"/>
                <w:sz w:val="20"/>
                <w:szCs w:val="20"/>
              </w:rPr>
            </w:pPr>
            <w:r w:rsidRPr="0024783F">
              <w:rPr>
                <w:rFonts w:ascii="Arial" w:hAnsi="Arial" w:cs="Arial"/>
                <w:sz w:val="20"/>
                <w:szCs w:val="20"/>
              </w:rPr>
              <w:t>13a</w:t>
            </w:r>
          </w:p>
        </w:tc>
        <w:tc>
          <w:tcPr>
            <w:tcW w:w="4330" w:type="dxa"/>
          </w:tcPr>
          <w:p w14:paraId="1EBE496B" w14:textId="77777777" w:rsidR="00AA2A73" w:rsidRPr="0024783F" w:rsidRDefault="00AA2A73" w:rsidP="00C740C5">
            <w:pPr>
              <w:rPr>
                <w:rFonts w:ascii="Arial" w:hAnsi="Arial" w:cs="Arial"/>
                <w:sz w:val="20"/>
                <w:szCs w:val="20"/>
              </w:rPr>
            </w:pPr>
            <w:r w:rsidRPr="0024783F">
              <w:rPr>
                <w:rFonts w:ascii="Arial" w:hAnsi="Arial" w:cs="Arial"/>
                <w:sz w:val="20"/>
                <w:szCs w:val="20"/>
              </w:rPr>
              <w:t>Single study-based economic evaluation: Describe approaches used to estimate resource use associated with the alternative interventions. Describe primary or secondary research methods for valuing each resource item in terms of its unit cost. Describe any adjustments made to approximate to opportunity costs.</w:t>
            </w:r>
          </w:p>
        </w:tc>
        <w:tc>
          <w:tcPr>
            <w:tcW w:w="1424" w:type="dxa"/>
          </w:tcPr>
          <w:p w14:paraId="0513635E" w14:textId="77777777" w:rsidR="00AA2A73" w:rsidRPr="0024783F" w:rsidRDefault="00AA2A73" w:rsidP="00C740C5">
            <w:pPr>
              <w:rPr>
                <w:rFonts w:ascii="Arial" w:hAnsi="Arial" w:cs="Arial"/>
                <w:sz w:val="20"/>
                <w:szCs w:val="20"/>
              </w:rPr>
            </w:pPr>
            <w:r w:rsidRPr="0024783F">
              <w:rPr>
                <w:rFonts w:ascii="Arial" w:hAnsi="Arial" w:cs="Arial"/>
                <w:sz w:val="20"/>
                <w:szCs w:val="20"/>
              </w:rPr>
              <w:t>N/A</w:t>
            </w:r>
          </w:p>
        </w:tc>
      </w:tr>
      <w:tr w:rsidR="0024783F" w:rsidRPr="0024783F" w14:paraId="75D6800F" w14:textId="77777777" w:rsidTr="00C740C5">
        <w:trPr>
          <w:trHeight w:val="2603"/>
        </w:trPr>
        <w:tc>
          <w:tcPr>
            <w:tcW w:w="2436" w:type="dxa"/>
            <w:vMerge/>
          </w:tcPr>
          <w:p w14:paraId="18785B1E" w14:textId="77777777" w:rsidR="00AA2A73" w:rsidRPr="0024783F" w:rsidRDefault="00AA2A73" w:rsidP="00C740C5">
            <w:pPr>
              <w:rPr>
                <w:rFonts w:ascii="Arial" w:hAnsi="Arial" w:cs="Arial"/>
                <w:sz w:val="20"/>
                <w:szCs w:val="20"/>
              </w:rPr>
            </w:pPr>
          </w:p>
        </w:tc>
        <w:tc>
          <w:tcPr>
            <w:tcW w:w="1554" w:type="dxa"/>
          </w:tcPr>
          <w:p w14:paraId="5C4C4665" w14:textId="77777777" w:rsidR="00AA2A73" w:rsidRPr="0024783F" w:rsidRDefault="00AA2A73" w:rsidP="00C740C5">
            <w:pPr>
              <w:rPr>
                <w:rFonts w:ascii="Arial" w:hAnsi="Arial" w:cs="Arial"/>
                <w:sz w:val="20"/>
                <w:szCs w:val="20"/>
              </w:rPr>
            </w:pPr>
            <w:r w:rsidRPr="0024783F">
              <w:rPr>
                <w:rFonts w:ascii="Arial" w:hAnsi="Arial" w:cs="Arial"/>
                <w:sz w:val="20"/>
                <w:szCs w:val="20"/>
              </w:rPr>
              <w:t>13b</w:t>
            </w:r>
          </w:p>
        </w:tc>
        <w:tc>
          <w:tcPr>
            <w:tcW w:w="4330" w:type="dxa"/>
          </w:tcPr>
          <w:p w14:paraId="753568E1" w14:textId="77777777" w:rsidR="00AA2A73" w:rsidRPr="0024783F" w:rsidRDefault="00AA2A73" w:rsidP="00C740C5">
            <w:pPr>
              <w:rPr>
                <w:rFonts w:ascii="Arial" w:hAnsi="Arial" w:cs="Arial"/>
                <w:sz w:val="20"/>
                <w:szCs w:val="20"/>
              </w:rPr>
            </w:pPr>
            <w:r w:rsidRPr="0024783F">
              <w:rPr>
                <w:rFonts w:ascii="Arial" w:hAnsi="Arial" w:cs="Arial"/>
                <w:sz w:val="20"/>
                <w:szCs w:val="20"/>
              </w:rPr>
              <w:t>Model-based economic evaluation: Describe approaches and data sources used to estimate resource use associated with model health states. Describe primary or secondary research methods for valuing each resource item in terms of its unit cost. Describe any adjustments made to approximate to opportunity costs.</w:t>
            </w:r>
          </w:p>
        </w:tc>
        <w:tc>
          <w:tcPr>
            <w:tcW w:w="1424" w:type="dxa"/>
          </w:tcPr>
          <w:p w14:paraId="1D0577ED" w14:textId="77777777" w:rsidR="00AA2A73" w:rsidRPr="0024783F" w:rsidRDefault="00AA2A73" w:rsidP="00C740C5">
            <w:pPr>
              <w:rPr>
                <w:rFonts w:ascii="Arial" w:hAnsi="Arial" w:cs="Arial"/>
                <w:sz w:val="20"/>
                <w:szCs w:val="20"/>
              </w:rPr>
            </w:pPr>
            <w:r w:rsidRPr="0024783F">
              <w:rPr>
                <w:rFonts w:ascii="Arial" w:hAnsi="Arial" w:cs="Arial"/>
                <w:sz w:val="20"/>
                <w:szCs w:val="20"/>
              </w:rPr>
              <w:t>Yes</w:t>
            </w:r>
          </w:p>
        </w:tc>
      </w:tr>
      <w:tr w:rsidR="0024783F" w:rsidRPr="0024783F" w14:paraId="1271A6AA" w14:textId="77777777" w:rsidTr="00C740C5">
        <w:trPr>
          <w:trHeight w:val="2267"/>
        </w:trPr>
        <w:tc>
          <w:tcPr>
            <w:tcW w:w="2436" w:type="dxa"/>
          </w:tcPr>
          <w:p w14:paraId="40FBABCC" w14:textId="77777777" w:rsidR="00AA2A73" w:rsidRPr="0024783F" w:rsidRDefault="00AA2A73" w:rsidP="00C740C5">
            <w:pPr>
              <w:rPr>
                <w:rFonts w:ascii="Arial" w:hAnsi="Arial" w:cs="Arial"/>
                <w:sz w:val="20"/>
                <w:szCs w:val="20"/>
              </w:rPr>
            </w:pPr>
            <w:r w:rsidRPr="0024783F">
              <w:rPr>
                <w:rFonts w:ascii="Arial" w:hAnsi="Arial" w:cs="Arial"/>
                <w:sz w:val="20"/>
                <w:szCs w:val="20"/>
              </w:rPr>
              <w:t>Currency, price date, and conversion</w:t>
            </w:r>
          </w:p>
        </w:tc>
        <w:tc>
          <w:tcPr>
            <w:tcW w:w="1554" w:type="dxa"/>
          </w:tcPr>
          <w:p w14:paraId="11FA7DC4" w14:textId="77777777" w:rsidR="00AA2A73" w:rsidRPr="0024783F" w:rsidRDefault="00AA2A73" w:rsidP="00C740C5">
            <w:pPr>
              <w:rPr>
                <w:rFonts w:ascii="Arial" w:hAnsi="Arial" w:cs="Arial"/>
                <w:sz w:val="20"/>
                <w:szCs w:val="20"/>
              </w:rPr>
            </w:pPr>
            <w:r w:rsidRPr="0024783F">
              <w:rPr>
                <w:rFonts w:ascii="Arial" w:hAnsi="Arial" w:cs="Arial"/>
                <w:sz w:val="20"/>
                <w:szCs w:val="20"/>
              </w:rPr>
              <w:t>14</w:t>
            </w:r>
          </w:p>
        </w:tc>
        <w:tc>
          <w:tcPr>
            <w:tcW w:w="4330" w:type="dxa"/>
          </w:tcPr>
          <w:p w14:paraId="51B774B6" w14:textId="77777777" w:rsidR="00AA2A73" w:rsidRPr="0024783F" w:rsidRDefault="00AA2A73" w:rsidP="00C740C5">
            <w:pPr>
              <w:rPr>
                <w:rFonts w:ascii="Arial" w:hAnsi="Arial" w:cs="Arial"/>
                <w:sz w:val="20"/>
                <w:szCs w:val="20"/>
              </w:rPr>
            </w:pPr>
            <w:r w:rsidRPr="0024783F">
              <w:rPr>
                <w:rFonts w:ascii="Arial" w:hAnsi="Arial" w:cs="Arial"/>
                <w:sz w:val="20"/>
                <w:szCs w:val="20"/>
              </w:rPr>
              <w:t>Report the dates of the estimated resource quantities and unit costs. Describe methods for adjusting estimated unit costs to the year of reported costs if necessary. Describe methods for converting costs into a common currency base and the exchange rate.</w:t>
            </w:r>
          </w:p>
        </w:tc>
        <w:tc>
          <w:tcPr>
            <w:tcW w:w="1424" w:type="dxa"/>
          </w:tcPr>
          <w:p w14:paraId="06053FEA" w14:textId="77777777" w:rsidR="00AA2A73" w:rsidRPr="0024783F" w:rsidRDefault="00AA2A73" w:rsidP="00C740C5">
            <w:pPr>
              <w:rPr>
                <w:rFonts w:ascii="Arial" w:hAnsi="Arial" w:cs="Arial"/>
                <w:sz w:val="20"/>
                <w:szCs w:val="20"/>
              </w:rPr>
            </w:pPr>
            <w:r w:rsidRPr="0024783F">
              <w:rPr>
                <w:rFonts w:ascii="Arial" w:hAnsi="Arial" w:cs="Arial"/>
                <w:sz w:val="20"/>
                <w:szCs w:val="20"/>
              </w:rPr>
              <w:t>Yes</w:t>
            </w:r>
          </w:p>
        </w:tc>
      </w:tr>
      <w:tr w:rsidR="0024783F" w:rsidRPr="0024783F" w14:paraId="1D7632D5" w14:textId="77777777" w:rsidTr="00C740C5">
        <w:trPr>
          <w:trHeight w:val="1301"/>
        </w:trPr>
        <w:tc>
          <w:tcPr>
            <w:tcW w:w="2436" w:type="dxa"/>
          </w:tcPr>
          <w:p w14:paraId="2D137325" w14:textId="77777777" w:rsidR="00AA2A73" w:rsidRPr="0024783F" w:rsidRDefault="00AA2A73" w:rsidP="00C740C5">
            <w:pPr>
              <w:rPr>
                <w:rFonts w:ascii="Arial" w:hAnsi="Arial" w:cs="Arial"/>
                <w:sz w:val="20"/>
                <w:szCs w:val="20"/>
              </w:rPr>
            </w:pPr>
            <w:r w:rsidRPr="0024783F">
              <w:rPr>
                <w:rFonts w:ascii="Arial" w:hAnsi="Arial" w:cs="Arial"/>
                <w:sz w:val="20"/>
                <w:szCs w:val="20"/>
              </w:rPr>
              <w:t>Choice of model</w:t>
            </w:r>
          </w:p>
        </w:tc>
        <w:tc>
          <w:tcPr>
            <w:tcW w:w="1554" w:type="dxa"/>
          </w:tcPr>
          <w:p w14:paraId="5E350C6F" w14:textId="77777777" w:rsidR="00AA2A73" w:rsidRPr="0024783F" w:rsidRDefault="00AA2A73" w:rsidP="00C740C5">
            <w:pPr>
              <w:rPr>
                <w:rFonts w:ascii="Arial" w:hAnsi="Arial" w:cs="Arial"/>
                <w:sz w:val="20"/>
                <w:szCs w:val="20"/>
              </w:rPr>
            </w:pPr>
            <w:r w:rsidRPr="0024783F">
              <w:rPr>
                <w:rFonts w:ascii="Arial" w:hAnsi="Arial" w:cs="Arial"/>
                <w:sz w:val="20"/>
                <w:szCs w:val="20"/>
              </w:rPr>
              <w:t>15</w:t>
            </w:r>
          </w:p>
        </w:tc>
        <w:tc>
          <w:tcPr>
            <w:tcW w:w="4330" w:type="dxa"/>
          </w:tcPr>
          <w:p w14:paraId="342AEECB" w14:textId="77777777" w:rsidR="00AA2A73" w:rsidRPr="0024783F" w:rsidRDefault="00AA2A73" w:rsidP="00C740C5">
            <w:pPr>
              <w:rPr>
                <w:rFonts w:ascii="Arial" w:hAnsi="Arial" w:cs="Arial"/>
                <w:sz w:val="20"/>
                <w:szCs w:val="20"/>
              </w:rPr>
            </w:pPr>
            <w:r w:rsidRPr="0024783F">
              <w:rPr>
                <w:rFonts w:ascii="Arial" w:hAnsi="Arial" w:cs="Arial"/>
                <w:sz w:val="20"/>
                <w:szCs w:val="20"/>
              </w:rPr>
              <w:t>Describe and give reasons for the specific type of decision-analytical model used. Providing a figure to show model structure is strongly recommended.</w:t>
            </w:r>
          </w:p>
        </w:tc>
        <w:tc>
          <w:tcPr>
            <w:tcW w:w="1424" w:type="dxa"/>
          </w:tcPr>
          <w:p w14:paraId="6E17ADDF" w14:textId="77777777" w:rsidR="00AA2A73" w:rsidRPr="0024783F" w:rsidRDefault="00AA2A73" w:rsidP="00C740C5">
            <w:pPr>
              <w:rPr>
                <w:rFonts w:ascii="Arial" w:hAnsi="Arial" w:cs="Arial"/>
                <w:sz w:val="20"/>
                <w:szCs w:val="20"/>
              </w:rPr>
            </w:pPr>
            <w:r w:rsidRPr="0024783F">
              <w:rPr>
                <w:rFonts w:ascii="Arial" w:hAnsi="Arial" w:cs="Arial"/>
                <w:sz w:val="20"/>
                <w:szCs w:val="20"/>
              </w:rPr>
              <w:t xml:space="preserve">Yes </w:t>
            </w:r>
          </w:p>
        </w:tc>
      </w:tr>
      <w:tr w:rsidR="0024783F" w:rsidRPr="0024783F" w14:paraId="3C47B4FF" w14:textId="77777777" w:rsidTr="00C740C5">
        <w:trPr>
          <w:trHeight w:val="975"/>
        </w:trPr>
        <w:tc>
          <w:tcPr>
            <w:tcW w:w="2436" w:type="dxa"/>
          </w:tcPr>
          <w:p w14:paraId="5A88E1BB" w14:textId="77777777" w:rsidR="00AA2A73" w:rsidRPr="0024783F" w:rsidRDefault="00AA2A73" w:rsidP="00C740C5">
            <w:pPr>
              <w:rPr>
                <w:rFonts w:ascii="Arial" w:hAnsi="Arial" w:cs="Arial"/>
                <w:sz w:val="20"/>
                <w:szCs w:val="20"/>
              </w:rPr>
            </w:pPr>
            <w:r w:rsidRPr="0024783F">
              <w:rPr>
                <w:rFonts w:ascii="Arial" w:hAnsi="Arial" w:cs="Arial"/>
                <w:sz w:val="20"/>
                <w:szCs w:val="20"/>
              </w:rPr>
              <w:t>Assumptions</w:t>
            </w:r>
          </w:p>
        </w:tc>
        <w:tc>
          <w:tcPr>
            <w:tcW w:w="1554" w:type="dxa"/>
          </w:tcPr>
          <w:p w14:paraId="5048A04B" w14:textId="77777777" w:rsidR="00AA2A73" w:rsidRPr="0024783F" w:rsidRDefault="00AA2A73" w:rsidP="00C740C5">
            <w:pPr>
              <w:rPr>
                <w:rFonts w:ascii="Arial" w:hAnsi="Arial" w:cs="Arial"/>
                <w:sz w:val="20"/>
                <w:szCs w:val="20"/>
              </w:rPr>
            </w:pPr>
            <w:r w:rsidRPr="0024783F">
              <w:rPr>
                <w:rFonts w:ascii="Arial" w:hAnsi="Arial" w:cs="Arial"/>
                <w:sz w:val="20"/>
                <w:szCs w:val="20"/>
              </w:rPr>
              <w:t>16</w:t>
            </w:r>
          </w:p>
        </w:tc>
        <w:tc>
          <w:tcPr>
            <w:tcW w:w="4330" w:type="dxa"/>
          </w:tcPr>
          <w:p w14:paraId="0D3A4387" w14:textId="77777777" w:rsidR="00AA2A73" w:rsidRPr="0024783F" w:rsidRDefault="00AA2A73" w:rsidP="00C740C5">
            <w:pPr>
              <w:rPr>
                <w:rFonts w:ascii="Arial" w:hAnsi="Arial" w:cs="Arial"/>
                <w:sz w:val="20"/>
                <w:szCs w:val="20"/>
              </w:rPr>
            </w:pPr>
            <w:r w:rsidRPr="0024783F">
              <w:rPr>
                <w:rFonts w:ascii="Arial" w:hAnsi="Arial" w:cs="Arial"/>
                <w:sz w:val="20"/>
                <w:szCs w:val="20"/>
              </w:rPr>
              <w:t xml:space="preserve">Describe all structural or other assumptions underpinning the decision-analytical model. </w:t>
            </w:r>
          </w:p>
        </w:tc>
        <w:tc>
          <w:tcPr>
            <w:tcW w:w="1424" w:type="dxa"/>
          </w:tcPr>
          <w:p w14:paraId="0F3D4333" w14:textId="77777777" w:rsidR="00AA2A73" w:rsidRPr="0024783F" w:rsidRDefault="00AA2A73" w:rsidP="00C740C5">
            <w:pPr>
              <w:rPr>
                <w:rFonts w:ascii="Arial" w:hAnsi="Arial" w:cs="Arial"/>
                <w:sz w:val="20"/>
                <w:szCs w:val="20"/>
              </w:rPr>
            </w:pPr>
            <w:r w:rsidRPr="0024783F">
              <w:rPr>
                <w:rFonts w:ascii="Arial" w:hAnsi="Arial" w:cs="Arial"/>
                <w:sz w:val="20"/>
                <w:szCs w:val="20"/>
              </w:rPr>
              <w:t xml:space="preserve">Yes </w:t>
            </w:r>
          </w:p>
        </w:tc>
      </w:tr>
      <w:tr w:rsidR="0024783F" w:rsidRPr="0024783F" w14:paraId="0938E157" w14:textId="77777777" w:rsidTr="00C740C5">
        <w:trPr>
          <w:trHeight w:val="651"/>
        </w:trPr>
        <w:tc>
          <w:tcPr>
            <w:tcW w:w="2436" w:type="dxa"/>
          </w:tcPr>
          <w:p w14:paraId="25F780B1" w14:textId="77777777" w:rsidR="00AA2A73" w:rsidRPr="0024783F" w:rsidRDefault="00AA2A73" w:rsidP="00C740C5">
            <w:pPr>
              <w:rPr>
                <w:rFonts w:ascii="Arial" w:hAnsi="Arial" w:cs="Arial"/>
                <w:sz w:val="20"/>
                <w:szCs w:val="20"/>
              </w:rPr>
            </w:pPr>
            <w:r w:rsidRPr="0024783F">
              <w:rPr>
                <w:rFonts w:ascii="Arial" w:hAnsi="Arial" w:cs="Arial"/>
                <w:sz w:val="20"/>
                <w:szCs w:val="20"/>
              </w:rPr>
              <w:t>Analytical methods</w:t>
            </w:r>
          </w:p>
        </w:tc>
        <w:tc>
          <w:tcPr>
            <w:tcW w:w="1554" w:type="dxa"/>
          </w:tcPr>
          <w:p w14:paraId="2310C8EA" w14:textId="77777777" w:rsidR="00AA2A73" w:rsidRPr="0024783F" w:rsidRDefault="00AA2A73" w:rsidP="00C740C5">
            <w:pPr>
              <w:rPr>
                <w:rFonts w:ascii="Arial" w:hAnsi="Arial" w:cs="Arial"/>
                <w:sz w:val="20"/>
                <w:szCs w:val="20"/>
              </w:rPr>
            </w:pPr>
            <w:r w:rsidRPr="0024783F">
              <w:rPr>
                <w:rFonts w:ascii="Arial" w:hAnsi="Arial" w:cs="Arial"/>
                <w:sz w:val="20"/>
                <w:szCs w:val="20"/>
              </w:rPr>
              <w:t>17</w:t>
            </w:r>
          </w:p>
        </w:tc>
        <w:tc>
          <w:tcPr>
            <w:tcW w:w="4330" w:type="dxa"/>
          </w:tcPr>
          <w:p w14:paraId="55F87ED7" w14:textId="77777777" w:rsidR="00AA2A73" w:rsidRPr="0024783F" w:rsidRDefault="00AA2A73" w:rsidP="00C740C5">
            <w:pPr>
              <w:rPr>
                <w:rFonts w:ascii="Arial" w:hAnsi="Arial" w:cs="Arial"/>
                <w:sz w:val="20"/>
                <w:szCs w:val="20"/>
              </w:rPr>
            </w:pPr>
            <w:r w:rsidRPr="0024783F">
              <w:rPr>
                <w:rFonts w:ascii="Arial" w:hAnsi="Arial" w:cs="Arial"/>
                <w:sz w:val="20"/>
                <w:szCs w:val="20"/>
              </w:rPr>
              <w:t xml:space="preserve">Describe all analytical methods supporting the evaluation. This could include methods for </w:t>
            </w:r>
            <w:r w:rsidRPr="0024783F">
              <w:rPr>
                <w:rFonts w:ascii="Arial" w:hAnsi="Arial" w:cs="Arial"/>
                <w:sz w:val="20"/>
                <w:szCs w:val="20"/>
              </w:rPr>
              <w:lastRenderedPageBreak/>
              <w:t xml:space="preserve">dealing with skewed, missing, or censored data; extrapolation methods; </w:t>
            </w:r>
          </w:p>
          <w:p w14:paraId="3926E309" w14:textId="77777777" w:rsidR="00AA2A73" w:rsidRPr="0024783F" w:rsidRDefault="00AA2A73" w:rsidP="00C740C5">
            <w:pPr>
              <w:rPr>
                <w:rFonts w:ascii="Arial" w:hAnsi="Arial" w:cs="Arial"/>
                <w:sz w:val="20"/>
                <w:szCs w:val="20"/>
              </w:rPr>
            </w:pPr>
            <w:r w:rsidRPr="0024783F">
              <w:rPr>
                <w:rFonts w:ascii="Arial" w:hAnsi="Arial" w:cs="Arial"/>
                <w:sz w:val="20"/>
                <w:szCs w:val="20"/>
              </w:rPr>
              <w:t xml:space="preserve">Yes </w:t>
            </w:r>
          </w:p>
          <w:p w14:paraId="23E09D73" w14:textId="77777777" w:rsidR="00AA2A73" w:rsidRPr="0024783F" w:rsidRDefault="00AA2A73" w:rsidP="00C740C5">
            <w:pPr>
              <w:rPr>
                <w:rFonts w:ascii="Arial" w:hAnsi="Arial" w:cs="Arial"/>
                <w:sz w:val="20"/>
                <w:szCs w:val="20"/>
              </w:rPr>
            </w:pPr>
            <w:r w:rsidRPr="0024783F">
              <w:rPr>
                <w:rFonts w:ascii="Arial" w:hAnsi="Arial" w:cs="Arial"/>
                <w:sz w:val="20"/>
                <w:szCs w:val="20"/>
              </w:rPr>
              <w:t>methods for pooling data; approaches to validate or make adjustments (such as half cycle corrections) to a model; and methods for handling population heterogeneity and uncertainty.</w:t>
            </w:r>
          </w:p>
        </w:tc>
        <w:tc>
          <w:tcPr>
            <w:tcW w:w="1424" w:type="dxa"/>
          </w:tcPr>
          <w:p w14:paraId="7B04FBB2" w14:textId="77777777" w:rsidR="00AA2A73" w:rsidRPr="0024783F" w:rsidRDefault="00AA2A73" w:rsidP="00C740C5">
            <w:pPr>
              <w:rPr>
                <w:rFonts w:ascii="Arial" w:hAnsi="Arial" w:cs="Arial"/>
                <w:sz w:val="20"/>
                <w:szCs w:val="20"/>
              </w:rPr>
            </w:pPr>
            <w:r w:rsidRPr="0024783F">
              <w:rPr>
                <w:rFonts w:ascii="Arial" w:hAnsi="Arial" w:cs="Arial"/>
                <w:sz w:val="20"/>
                <w:szCs w:val="20"/>
              </w:rPr>
              <w:lastRenderedPageBreak/>
              <w:t xml:space="preserve">Yes </w:t>
            </w:r>
          </w:p>
        </w:tc>
      </w:tr>
      <w:tr w:rsidR="0024783F" w:rsidRPr="0024783F" w14:paraId="60824632" w14:textId="77777777" w:rsidTr="00C740C5">
        <w:trPr>
          <w:trHeight w:val="325"/>
        </w:trPr>
        <w:tc>
          <w:tcPr>
            <w:tcW w:w="9745" w:type="dxa"/>
            <w:gridSpan w:val="4"/>
          </w:tcPr>
          <w:p w14:paraId="66297BE1" w14:textId="77777777" w:rsidR="00AA2A73" w:rsidRPr="0024783F" w:rsidRDefault="00AA2A73" w:rsidP="00C740C5">
            <w:pPr>
              <w:rPr>
                <w:rFonts w:ascii="Arial" w:hAnsi="Arial" w:cs="Arial"/>
                <w:sz w:val="20"/>
                <w:szCs w:val="20"/>
              </w:rPr>
            </w:pPr>
            <w:r w:rsidRPr="0024783F">
              <w:rPr>
                <w:rFonts w:ascii="Arial" w:hAnsi="Arial" w:cs="Arial"/>
                <w:sz w:val="20"/>
                <w:szCs w:val="20"/>
              </w:rPr>
              <w:t>Results</w:t>
            </w:r>
          </w:p>
        </w:tc>
      </w:tr>
      <w:tr w:rsidR="0024783F" w:rsidRPr="0024783F" w14:paraId="0DA54428" w14:textId="77777777" w:rsidTr="00C740C5">
        <w:trPr>
          <w:trHeight w:val="2278"/>
        </w:trPr>
        <w:tc>
          <w:tcPr>
            <w:tcW w:w="2436" w:type="dxa"/>
          </w:tcPr>
          <w:p w14:paraId="00CBD5BE" w14:textId="77777777" w:rsidR="00AA2A73" w:rsidRPr="0024783F" w:rsidRDefault="00AA2A73" w:rsidP="00C740C5">
            <w:pPr>
              <w:rPr>
                <w:rFonts w:ascii="Arial" w:hAnsi="Arial" w:cs="Arial"/>
                <w:sz w:val="20"/>
                <w:szCs w:val="20"/>
              </w:rPr>
            </w:pPr>
            <w:r w:rsidRPr="0024783F">
              <w:rPr>
                <w:rFonts w:ascii="Arial" w:hAnsi="Arial" w:cs="Arial"/>
                <w:sz w:val="20"/>
                <w:szCs w:val="20"/>
              </w:rPr>
              <w:t>Study parameters</w:t>
            </w:r>
          </w:p>
        </w:tc>
        <w:tc>
          <w:tcPr>
            <w:tcW w:w="1554" w:type="dxa"/>
          </w:tcPr>
          <w:p w14:paraId="26D38AE1" w14:textId="77777777" w:rsidR="00AA2A73" w:rsidRPr="0024783F" w:rsidRDefault="00AA2A73" w:rsidP="00C740C5">
            <w:pPr>
              <w:rPr>
                <w:rFonts w:ascii="Arial" w:hAnsi="Arial" w:cs="Arial"/>
                <w:sz w:val="20"/>
                <w:szCs w:val="20"/>
              </w:rPr>
            </w:pPr>
            <w:r w:rsidRPr="0024783F">
              <w:rPr>
                <w:rFonts w:ascii="Arial" w:hAnsi="Arial" w:cs="Arial"/>
                <w:sz w:val="20"/>
                <w:szCs w:val="20"/>
              </w:rPr>
              <w:t>18</w:t>
            </w:r>
          </w:p>
        </w:tc>
        <w:tc>
          <w:tcPr>
            <w:tcW w:w="4330" w:type="dxa"/>
          </w:tcPr>
          <w:p w14:paraId="1C839DB4" w14:textId="77777777" w:rsidR="00AA2A73" w:rsidRPr="0024783F" w:rsidRDefault="00AA2A73" w:rsidP="00C740C5">
            <w:pPr>
              <w:rPr>
                <w:rFonts w:ascii="Arial" w:hAnsi="Arial" w:cs="Arial"/>
                <w:sz w:val="20"/>
                <w:szCs w:val="20"/>
              </w:rPr>
            </w:pPr>
            <w:r w:rsidRPr="0024783F">
              <w:rPr>
                <w:rFonts w:ascii="Arial" w:hAnsi="Arial" w:cs="Arial"/>
                <w:sz w:val="20"/>
                <w:szCs w:val="20"/>
              </w:rPr>
              <w:t>Report the values, ranges, references, and, if used, probability distributions for all parameters. Report reasons or sources for distributions used to represent uncertainty where appropriate. Providing a table to show the input values is strongly recommended.</w:t>
            </w:r>
          </w:p>
        </w:tc>
        <w:tc>
          <w:tcPr>
            <w:tcW w:w="1424" w:type="dxa"/>
          </w:tcPr>
          <w:p w14:paraId="0045B7B5" w14:textId="77777777" w:rsidR="00AA2A73" w:rsidRPr="0024783F" w:rsidRDefault="00AA2A73" w:rsidP="00C740C5">
            <w:pPr>
              <w:rPr>
                <w:rFonts w:ascii="Arial" w:hAnsi="Arial" w:cs="Arial"/>
                <w:sz w:val="20"/>
                <w:szCs w:val="20"/>
              </w:rPr>
            </w:pPr>
            <w:r w:rsidRPr="0024783F">
              <w:rPr>
                <w:rFonts w:ascii="Arial" w:hAnsi="Arial" w:cs="Arial"/>
                <w:sz w:val="20"/>
                <w:szCs w:val="20"/>
              </w:rPr>
              <w:t xml:space="preserve">Yes </w:t>
            </w:r>
          </w:p>
        </w:tc>
      </w:tr>
      <w:tr w:rsidR="0024783F" w:rsidRPr="0024783F" w14:paraId="5AA0E99F" w14:textId="77777777" w:rsidTr="00C740C5">
        <w:trPr>
          <w:trHeight w:val="1942"/>
        </w:trPr>
        <w:tc>
          <w:tcPr>
            <w:tcW w:w="2436" w:type="dxa"/>
          </w:tcPr>
          <w:p w14:paraId="18346081" w14:textId="77777777" w:rsidR="00AA2A73" w:rsidRPr="0024783F" w:rsidRDefault="00AA2A73" w:rsidP="00C740C5">
            <w:pPr>
              <w:rPr>
                <w:rFonts w:ascii="Arial" w:hAnsi="Arial" w:cs="Arial"/>
                <w:sz w:val="20"/>
                <w:szCs w:val="20"/>
              </w:rPr>
            </w:pPr>
            <w:r w:rsidRPr="0024783F">
              <w:rPr>
                <w:rFonts w:ascii="Arial" w:hAnsi="Arial" w:cs="Arial"/>
                <w:sz w:val="20"/>
                <w:szCs w:val="20"/>
              </w:rPr>
              <w:t>Incremental costs and outcomes</w:t>
            </w:r>
          </w:p>
        </w:tc>
        <w:tc>
          <w:tcPr>
            <w:tcW w:w="1554" w:type="dxa"/>
          </w:tcPr>
          <w:p w14:paraId="2C66F446" w14:textId="77777777" w:rsidR="00AA2A73" w:rsidRPr="0024783F" w:rsidRDefault="00AA2A73" w:rsidP="00C740C5">
            <w:pPr>
              <w:rPr>
                <w:rFonts w:ascii="Arial" w:hAnsi="Arial" w:cs="Arial"/>
                <w:sz w:val="20"/>
                <w:szCs w:val="20"/>
              </w:rPr>
            </w:pPr>
            <w:r w:rsidRPr="0024783F">
              <w:rPr>
                <w:rFonts w:ascii="Arial" w:hAnsi="Arial" w:cs="Arial"/>
                <w:sz w:val="20"/>
                <w:szCs w:val="20"/>
              </w:rPr>
              <w:t>19</w:t>
            </w:r>
          </w:p>
        </w:tc>
        <w:tc>
          <w:tcPr>
            <w:tcW w:w="4330" w:type="dxa"/>
          </w:tcPr>
          <w:p w14:paraId="04B5E6B0" w14:textId="77777777" w:rsidR="00AA2A73" w:rsidRPr="0024783F" w:rsidRDefault="00AA2A73" w:rsidP="00C740C5">
            <w:pPr>
              <w:rPr>
                <w:rFonts w:ascii="Arial" w:hAnsi="Arial" w:cs="Arial"/>
                <w:sz w:val="20"/>
                <w:szCs w:val="20"/>
              </w:rPr>
            </w:pPr>
            <w:r w:rsidRPr="0024783F">
              <w:rPr>
                <w:rFonts w:ascii="Arial" w:hAnsi="Arial" w:cs="Arial"/>
                <w:sz w:val="20"/>
                <w:szCs w:val="20"/>
              </w:rPr>
              <w:t>For each intervention, report mean values for the main categories of estimated costs and outcomes of interest, as well as mean differences between the comparator groups. If applicable, report incremental cost-effectiveness ratios.</w:t>
            </w:r>
          </w:p>
        </w:tc>
        <w:tc>
          <w:tcPr>
            <w:tcW w:w="1424" w:type="dxa"/>
          </w:tcPr>
          <w:p w14:paraId="515F9340" w14:textId="77777777" w:rsidR="00AA2A73" w:rsidRPr="0024783F" w:rsidRDefault="00AA2A73" w:rsidP="00C740C5">
            <w:pPr>
              <w:rPr>
                <w:rFonts w:ascii="Arial" w:hAnsi="Arial" w:cs="Arial"/>
                <w:sz w:val="20"/>
                <w:szCs w:val="20"/>
              </w:rPr>
            </w:pPr>
            <w:r w:rsidRPr="0024783F">
              <w:rPr>
                <w:rFonts w:ascii="Arial" w:hAnsi="Arial" w:cs="Arial"/>
                <w:sz w:val="20"/>
                <w:szCs w:val="20"/>
              </w:rPr>
              <w:t>Yes</w:t>
            </w:r>
          </w:p>
        </w:tc>
      </w:tr>
      <w:tr w:rsidR="0024783F" w:rsidRPr="0024783F" w14:paraId="47100E7B" w14:textId="77777777" w:rsidTr="00C740C5">
        <w:trPr>
          <w:trHeight w:val="2278"/>
        </w:trPr>
        <w:tc>
          <w:tcPr>
            <w:tcW w:w="2436" w:type="dxa"/>
            <w:vMerge w:val="restart"/>
          </w:tcPr>
          <w:p w14:paraId="6A2F5DC3" w14:textId="77777777" w:rsidR="00AA2A73" w:rsidRPr="0024783F" w:rsidRDefault="00AA2A73" w:rsidP="00C740C5">
            <w:pPr>
              <w:rPr>
                <w:rFonts w:ascii="Arial" w:hAnsi="Arial" w:cs="Arial"/>
                <w:sz w:val="20"/>
                <w:szCs w:val="20"/>
              </w:rPr>
            </w:pPr>
            <w:r w:rsidRPr="0024783F">
              <w:rPr>
                <w:rFonts w:ascii="Arial" w:hAnsi="Arial" w:cs="Arial"/>
                <w:sz w:val="20"/>
                <w:szCs w:val="20"/>
              </w:rPr>
              <w:t>Characterizing uncertainty</w:t>
            </w:r>
          </w:p>
        </w:tc>
        <w:tc>
          <w:tcPr>
            <w:tcW w:w="1554" w:type="dxa"/>
          </w:tcPr>
          <w:p w14:paraId="362CFC59" w14:textId="77777777" w:rsidR="00AA2A73" w:rsidRPr="0024783F" w:rsidRDefault="00AA2A73" w:rsidP="00C740C5">
            <w:pPr>
              <w:rPr>
                <w:rFonts w:ascii="Arial" w:hAnsi="Arial" w:cs="Arial"/>
                <w:sz w:val="20"/>
                <w:szCs w:val="20"/>
              </w:rPr>
            </w:pPr>
            <w:r w:rsidRPr="0024783F">
              <w:rPr>
                <w:rFonts w:ascii="Arial" w:hAnsi="Arial" w:cs="Arial"/>
                <w:sz w:val="20"/>
                <w:szCs w:val="20"/>
              </w:rPr>
              <w:t>20a</w:t>
            </w:r>
          </w:p>
        </w:tc>
        <w:tc>
          <w:tcPr>
            <w:tcW w:w="4330" w:type="dxa"/>
          </w:tcPr>
          <w:p w14:paraId="76D9BB7E" w14:textId="77777777" w:rsidR="00AA2A73" w:rsidRPr="0024783F" w:rsidRDefault="00AA2A73" w:rsidP="00C740C5">
            <w:pPr>
              <w:rPr>
                <w:rFonts w:ascii="Arial" w:hAnsi="Arial" w:cs="Arial"/>
                <w:sz w:val="20"/>
                <w:szCs w:val="20"/>
              </w:rPr>
            </w:pPr>
            <w:r w:rsidRPr="0024783F">
              <w:rPr>
                <w:rFonts w:ascii="Arial" w:hAnsi="Arial" w:cs="Arial"/>
                <w:sz w:val="20"/>
                <w:szCs w:val="20"/>
              </w:rPr>
              <w:t>Single study-based economic evaluation: Describe the effects of sampling uncertainty for the estimated incremental cost and incremental effectiveness parameters, together with the impact of methodological assumptions (such as discount rate, study perspective).</w:t>
            </w:r>
          </w:p>
        </w:tc>
        <w:tc>
          <w:tcPr>
            <w:tcW w:w="1424" w:type="dxa"/>
          </w:tcPr>
          <w:p w14:paraId="19FAD6D3" w14:textId="77777777" w:rsidR="00AA2A73" w:rsidRPr="0024783F" w:rsidRDefault="00AA2A73" w:rsidP="00C740C5">
            <w:pPr>
              <w:rPr>
                <w:rFonts w:ascii="Arial" w:hAnsi="Arial" w:cs="Arial"/>
                <w:sz w:val="20"/>
                <w:szCs w:val="20"/>
              </w:rPr>
            </w:pPr>
            <w:r w:rsidRPr="0024783F">
              <w:rPr>
                <w:rFonts w:ascii="Arial" w:hAnsi="Arial" w:cs="Arial"/>
                <w:sz w:val="20"/>
                <w:szCs w:val="20"/>
              </w:rPr>
              <w:t>N/A</w:t>
            </w:r>
          </w:p>
        </w:tc>
      </w:tr>
      <w:tr w:rsidR="0024783F" w:rsidRPr="0024783F" w14:paraId="11B75F9E" w14:textId="77777777" w:rsidTr="00C740C5">
        <w:trPr>
          <w:trHeight w:val="2278"/>
        </w:trPr>
        <w:tc>
          <w:tcPr>
            <w:tcW w:w="2436" w:type="dxa"/>
            <w:vMerge/>
          </w:tcPr>
          <w:p w14:paraId="4E085681" w14:textId="77777777" w:rsidR="00AA2A73" w:rsidRPr="0024783F" w:rsidRDefault="00AA2A73" w:rsidP="00C740C5">
            <w:pPr>
              <w:rPr>
                <w:rFonts w:ascii="Arial" w:hAnsi="Arial" w:cs="Arial"/>
                <w:sz w:val="20"/>
                <w:szCs w:val="20"/>
              </w:rPr>
            </w:pPr>
          </w:p>
        </w:tc>
        <w:tc>
          <w:tcPr>
            <w:tcW w:w="1554" w:type="dxa"/>
          </w:tcPr>
          <w:p w14:paraId="30EB7A31" w14:textId="77777777" w:rsidR="00AA2A73" w:rsidRPr="0024783F" w:rsidRDefault="00AA2A73" w:rsidP="00C740C5">
            <w:pPr>
              <w:rPr>
                <w:rFonts w:ascii="Arial" w:hAnsi="Arial" w:cs="Arial"/>
                <w:sz w:val="20"/>
                <w:szCs w:val="20"/>
              </w:rPr>
            </w:pPr>
            <w:r w:rsidRPr="0024783F">
              <w:rPr>
                <w:rFonts w:ascii="Arial" w:hAnsi="Arial" w:cs="Arial"/>
                <w:sz w:val="20"/>
                <w:szCs w:val="20"/>
              </w:rPr>
              <w:t>20b</w:t>
            </w:r>
          </w:p>
        </w:tc>
        <w:tc>
          <w:tcPr>
            <w:tcW w:w="4330" w:type="dxa"/>
          </w:tcPr>
          <w:p w14:paraId="54BB6FC8" w14:textId="77777777" w:rsidR="00AA2A73" w:rsidRPr="0024783F" w:rsidRDefault="00AA2A73" w:rsidP="00C740C5">
            <w:pPr>
              <w:rPr>
                <w:rFonts w:ascii="Arial" w:hAnsi="Arial" w:cs="Arial"/>
                <w:sz w:val="20"/>
                <w:szCs w:val="20"/>
              </w:rPr>
            </w:pPr>
            <w:r w:rsidRPr="0024783F">
              <w:rPr>
                <w:rFonts w:ascii="Arial" w:hAnsi="Arial" w:cs="Arial"/>
                <w:sz w:val="20"/>
                <w:szCs w:val="20"/>
              </w:rPr>
              <w:t xml:space="preserve">Model-based economic evaluation: Describe the effects on the results of uncertainty for all input parameters, and uncertainty related to the structure of the model and assumptions. </w:t>
            </w:r>
          </w:p>
        </w:tc>
        <w:tc>
          <w:tcPr>
            <w:tcW w:w="1424" w:type="dxa"/>
          </w:tcPr>
          <w:p w14:paraId="35BC3E86" w14:textId="77777777" w:rsidR="00AA2A73" w:rsidRPr="0024783F" w:rsidRDefault="00AA2A73" w:rsidP="00C740C5">
            <w:pPr>
              <w:rPr>
                <w:rFonts w:ascii="Arial" w:hAnsi="Arial" w:cs="Arial"/>
                <w:sz w:val="20"/>
                <w:szCs w:val="20"/>
              </w:rPr>
            </w:pPr>
            <w:r w:rsidRPr="0024783F">
              <w:rPr>
                <w:rFonts w:ascii="Arial" w:hAnsi="Arial" w:cs="Arial"/>
                <w:sz w:val="20"/>
                <w:szCs w:val="20"/>
              </w:rPr>
              <w:t>Yes</w:t>
            </w:r>
          </w:p>
        </w:tc>
      </w:tr>
      <w:tr w:rsidR="0024783F" w:rsidRPr="0024783F" w14:paraId="0DB7953D" w14:textId="77777777" w:rsidTr="00C740C5">
        <w:trPr>
          <w:trHeight w:val="2278"/>
        </w:trPr>
        <w:tc>
          <w:tcPr>
            <w:tcW w:w="2436" w:type="dxa"/>
          </w:tcPr>
          <w:p w14:paraId="42DBE812" w14:textId="77777777" w:rsidR="00AA2A73" w:rsidRPr="0024783F" w:rsidRDefault="00AA2A73" w:rsidP="00C740C5">
            <w:pPr>
              <w:rPr>
                <w:rFonts w:ascii="Arial" w:hAnsi="Arial" w:cs="Arial"/>
                <w:sz w:val="20"/>
                <w:szCs w:val="20"/>
              </w:rPr>
            </w:pPr>
            <w:r w:rsidRPr="0024783F">
              <w:rPr>
                <w:rFonts w:ascii="Arial" w:hAnsi="Arial" w:cs="Arial"/>
                <w:sz w:val="20"/>
                <w:szCs w:val="20"/>
              </w:rPr>
              <w:lastRenderedPageBreak/>
              <w:t>Characterizing heterogeneity</w:t>
            </w:r>
          </w:p>
        </w:tc>
        <w:tc>
          <w:tcPr>
            <w:tcW w:w="1554" w:type="dxa"/>
          </w:tcPr>
          <w:p w14:paraId="0962D2CF" w14:textId="77777777" w:rsidR="00AA2A73" w:rsidRPr="0024783F" w:rsidRDefault="00AA2A73" w:rsidP="00C740C5">
            <w:pPr>
              <w:rPr>
                <w:rFonts w:ascii="Arial" w:hAnsi="Arial" w:cs="Arial"/>
                <w:sz w:val="20"/>
                <w:szCs w:val="20"/>
              </w:rPr>
            </w:pPr>
            <w:r w:rsidRPr="0024783F">
              <w:rPr>
                <w:rFonts w:ascii="Arial" w:hAnsi="Arial" w:cs="Arial"/>
                <w:sz w:val="20"/>
                <w:szCs w:val="20"/>
              </w:rPr>
              <w:t>21</w:t>
            </w:r>
          </w:p>
        </w:tc>
        <w:tc>
          <w:tcPr>
            <w:tcW w:w="4330" w:type="dxa"/>
          </w:tcPr>
          <w:p w14:paraId="2F3E01A1" w14:textId="77777777" w:rsidR="00AA2A73" w:rsidRPr="0024783F" w:rsidRDefault="00AA2A73" w:rsidP="00C740C5">
            <w:pPr>
              <w:rPr>
                <w:rFonts w:ascii="Arial" w:hAnsi="Arial" w:cs="Arial"/>
                <w:sz w:val="20"/>
                <w:szCs w:val="20"/>
              </w:rPr>
            </w:pPr>
            <w:r w:rsidRPr="0024783F">
              <w:rPr>
                <w:rFonts w:ascii="Arial" w:hAnsi="Arial" w:cs="Arial"/>
                <w:sz w:val="20"/>
                <w:szCs w:val="20"/>
              </w:rPr>
              <w:t>If applicable, report differences in costs, outcomes, or cost-effectiveness that can be explained by variations between subgroups of patients with different baseline characteristics or other observed variability in effects that are not reducible by more information.</w:t>
            </w:r>
          </w:p>
        </w:tc>
        <w:tc>
          <w:tcPr>
            <w:tcW w:w="1424" w:type="dxa"/>
          </w:tcPr>
          <w:p w14:paraId="78D13A54" w14:textId="77777777" w:rsidR="00AA2A73" w:rsidRPr="0024783F" w:rsidRDefault="00AA2A73" w:rsidP="00C740C5">
            <w:pPr>
              <w:rPr>
                <w:rFonts w:ascii="Arial" w:hAnsi="Arial" w:cs="Arial"/>
                <w:sz w:val="20"/>
                <w:szCs w:val="20"/>
              </w:rPr>
            </w:pPr>
            <w:r w:rsidRPr="0024783F">
              <w:rPr>
                <w:rFonts w:ascii="Arial" w:hAnsi="Arial" w:cs="Arial"/>
                <w:sz w:val="20"/>
                <w:szCs w:val="20"/>
              </w:rPr>
              <w:t>N/A</w:t>
            </w:r>
          </w:p>
        </w:tc>
      </w:tr>
      <w:tr w:rsidR="0024783F" w:rsidRPr="0024783F" w14:paraId="2C5F31A4" w14:textId="77777777" w:rsidTr="00C740C5">
        <w:trPr>
          <w:trHeight w:val="315"/>
        </w:trPr>
        <w:tc>
          <w:tcPr>
            <w:tcW w:w="9745" w:type="dxa"/>
            <w:gridSpan w:val="4"/>
          </w:tcPr>
          <w:p w14:paraId="56E50E37" w14:textId="77777777" w:rsidR="00AA2A73" w:rsidRPr="0024783F" w:rsidRDefault="00AA2A73" w:rsidP="00C740C5">
            <w:pPr>
              <w:rPr>
                <w:rFonts w:ascii="Arial" w:hAnsi="Arial" w:cs="Arial"/>
                <w:sz w:val="20"/>
                <w:szCs w:val="20"/>
              </w:rPr>
            </w:pPr>
            <w:r w:rsidRPr="0024783F">
              <w:rPr>
                <w:rFonts w:ascii="Arial" w:hAnsi="Arial" w:cs="Arial"/>
                <w:sz w:val="20"/>
                <w:szCs w:val="20"/>
              </w:rPr>
              <w:t>Discussion</w:t>
            </w:r>
          </w:p>
        </w:tc>
      </w:tr>
      <w:tr w:rsidR="0024783F" w:rsidRPr="0024783F" w14:paraId="3A3AECA6" w14:textId="77777777" w:rsidTr="00C740C5">
        <w:trPr>
          <w:trHeight w:val="1627"/>
        </w:trPr>
        <w:tc>
          <w:tcPr>
            <w:tcW w:w="2436" w:type="dxa"/>
          </w:tcPr>
          <w:p w14:paraId="5B003C5D" w14:textId="77777777" w:rsidR="00AA2A73" w:rsidRPr="0024783F" w:rsidRDefault="00AA2A73" w:rsidP="00C740C5">
            <w:pPr>
              <w:rPr>
                <w:rFonts w:ascii="Arial" w:hAnsi="Arial" w:cs="Arial"/>
                <w:sz w:val="20"/>
                <w:szCs w:val="20"/>
              </w:rPr>
            </w:pPr>
            <w:r w:rsidRPr="0024783F">
              <w:rPr>
                <w:rFonts w:ascii="Arial" w:hAnsi="Arial" w:cs="Arial"/>
                <w:sz w:val="20"/>
                <w:szCs w:val="20"/>
              </w:rPr>
              <w:t>Study findings, limitations, generalizability, and current knowledge</w:t>
            </w:r>
          </w:p>
        </w:tc>
        <w:tc>
          <w:tcPr>
            <w:tcW w:w="1554" w:type="dxa"/>
          </w:tcPr>
          <w:p w14:paraId="3318A92E" w14:textId="77777777" w:rsidR="00AA2A73" w:rsidRPr="0024783F" w:rsidRDefault="00AA2A73" w:rsidP="00C740C5">
            <w:pPr>
              <w:rPr>
                <w:rFonts w:ascii="Arial" w:hAnsi="Arial" w:cs="Arial"/>
                <w:sz w:val="20"/>
                <w:szCs w:val="20"/>
              </w:rPr>
            </w:pPr>
            <w:r w:rsidRPr="0024783F">
              <w:rPr>
                <w:rFonts w:ascii="Arial" w:hAnsi="Arial" w:cs="Arial"/>
                <w:sz w:val="20"/>
                <w:szCs w:val="20"/>
              </w:rPr>
              <w:t>22</w:t>
            </w:r>
          </w:p>
        </w:tc>
        <w:tc>
          <w:tcPr>
            <w:tcW w:w="4330" w:type="dxa"/>
          </w:tcPr>
          <w:p w14:paraId="541F2B0B" w14:textId="77777777" w:rsidR="00AA2A73" w:rsidRPr="0024783F" w:rsidRDefault="00AA2A73" w:rsidP="00C740C5">
            <w:pPr>
              <w:rPr>
                <w:rFonts w:ascii="Arial" w:hAnsi="Arial" w:cs="Arial"/>
                <w:sz w:val="20"/>
                <w:szCs w:val="20"/>
              </w:rPr>
            </w:pPr>
            <w:r w:rsidRPr="0024783F">
              <w:rPr>
                <w:rFonts w:ascii="Arial" w:hAnsi="Arial" w:cs="Arial"/>
                <w:sz w:val="20"/>
                <w:szCs w:val="20"/>
              </w:rPr>
              <w:t>Summarize key study findings and describe how they support the conclusions reached. Discuss limitations and the generalizability of the findings and how the findings fit with current knowledge.</w:t>
            </w:r>
          </w:p>
        </w:tc>
        <w:tc>
          <w:tcPr>
            <w:tcW w:w="1424" w:type="dxa"/>
          </w:tcPr>
          <w:p w14:paraId="4AC31CF6" w14:textId="77777777" w:rsidR="00AA2A73" w:rsidRPr="0024783F" w:rsidRDefault="00AA2A73" w:rsidP="00C740C5">
            <w:pPr>
              <w:rPr>
                <w:rFonts w:ascii="Arial" w:hAnsi="Arial" w:cs="Arial"/>
                <w:sz w:val="20"/>
                <w:szCs w:val="20"/>
              </w:rPr>
            </w:pPr>
            <w:r w:rsidRPr="0024783F">
              <w:rPr>
                <w:rFonts w:ascii="Arial" w:hAnsi="Arial" w:cs="Arial"/>
                <w:sz w:val="20"/>
                <w:szCs w:val="20"/>
              </w:rPr>
              <w:t>Yes</w:t>
            </w:r>
          </w:p>
        </w:tc>
      </w:tr>
      <w:tr w:rsidR="0024783F" w:rsidRPr="0024783F" w14:paraId="5C0230B6" w14:textId="77777777" w:rsidTr="00C740C5">
        <w:trPr>
          <w:trHeight w:val="315"/>
        </w:trPr>
        <w:tc>
          <w:tcPr>
            <w:tcW w:w="9745" w:type="dxa"/>
            <w:gridSpan w:val="4"/>
          </w:tcPr>
          <w:p w14:paraId="019569A3" w14:textId="77777777" w:rsidR="00AA2A73" w:rsidRPr="0024783F" w:rsidRDefault="00AA2A73" w:rsidP="00C740C5">
            <w:pPr>
              <w:rPr>
                <w:rFonts w:ascii="Arial" w:hAnsi="Arial" w:cs="Arial"/>
                <w:sz w:val="20"/>
                <w:szCs w:val="20"/>
              </w:rPr>
            </w:pPr>
            <w:r w:rsidRPr="0024783F">
              <w:rPr>
                <w:rFonts w:ascii="Arial" w:hAnsi="Arial" w:cs="Arial"/>
                <w:sz w:val="20"/>
                <w:szCs w:val="20"/>
              </w:rPr>
              <w:t>Other</w:t>
            </w:r>
          </w:p>
        </w:tc>
      </w:tr>
      <w:tr w:rsidR="0024783F" w:rsidRPr="0024783F" w14:paraId="4EB53716" w14:textId="77777777" w:rsidTr="00C740C5">
        <w:trPr>
          <w:trHeight w:val="1627"/>
        </w:trPr>
        <w:tc>
          <w:tcPr>
            <w:tcW w:w="2436" w:type="dxa"/>
          </w:tcPr>
          <w:p w14:paraId="5B138D2F" w14:textId="77777777" w:rsidR="00AA2A73" w:rsidRPr="0024783F" w:rsidRDefault="00AA2A73" w:rsidP="00C740C5">
            <w:pPr>
              <w:rPr>
                <w:rFonts w:ascii="Arial" w:hAnsi="Arial" w:cs="Arial"/>
                <w:sz w:val="20"/>
                <w:szCs w:val="20"/>
              </w:rPr>
            </w:pPr>
            <w:r w:rsidRPr="0024783F">
              <w:rPr>
                <w:rFonts w:ascii="Arial" w:hAnsi="Arial" w:cs="Arial"/>
                <w:sz w:val="20"/>
                <w:szCs w:val="20"/>
              </w:rPr>
              <w:t>Source of funding</w:t>
            </w:r>
          </w:p>
        </w:tc>
        <w:tc>
          <w:tcPr>
            <w:tcW w:w="1554" w:type="dxa"/>
          </w:tcPr>
          <w:p w14:paraId="181C2BED" w14:textId="77777777" w:rsidR="00AA2A73" w:rsidRPr="0024783F" w:rsidRDefault="00AA2A73" w:rsidP="00C740C5">
            <w:pPr>
              <w:rPr>
                <w:rFonts w:ascii="Arial" w:hAnsi="Arial" w:cs="Arial"/>
                <w:sz w:val="20"/>
                <w:szCs w:val="20"/>
              </w:rPr>
            </w:pPr>
            <w:r w:rsidRPr="0024783F">
              <w:rPr>
                <w:rFonts w:ascii="Arial" w:hAnsi="Arial" w:cs="Arial"/>
                <w:sz w:val="20"/>
                <w:szCs w:val="20"/>
              </w:rPr>
              <w:t>23</w:t>
            </w:r>
          </w:p>
        </w:tc>
        <w:tc>
          <w:tcPr>
            <w:tcW w:w="4330" w:type="dxa"/>
          </w:tcPr>
          <w:p w14:paraId="0BCDF380" w14:textId="77777777" w:rsidR="00AA2A73" w:rsidRPr="0024783F" w:rsidRDefault="00AA2A73" w:rsidP="00C740C5">
            <w:pPr>
              <w:rPr>
                <w:rFonts w:ascii="Arial" w:hAnsi="Arial" w:cs="Arial"/>
                <w:sz w:val="20"/>
                <w:szCs w:val="20"/>
              </w:rPr>
            </w:pPr>
            <w:r w:rsidRPr="0024783F">
              <w:rPr>
                <w:rFonts w:ascii="Arial" w:hAnsi="Arial" w:cs="Arial"/>
                <w:sz w:val="20"/>
                <w:szCs w:val="20"/>
              </w:rPr>
              <w:t>Describe how the study was funded and the role of the funder in the identification, design, conduct, and reporting of the analysis. Describe other non-monetary sources of support.</w:t>
            </w:r>
          </w:p>
        </w:tc>
        <w:tc>
          <w:tcPr>
            <w:tcW w:w="1424" w:type="dxa"/>
          </w:tcPr>
          <w:p w14:paraId="77032527" w14:textId="77777777" w:rsidR="00AA2A73" w:rsidRPr="0024783F" w:rsidRDefault="00AA2A73" w:rsidP="00C740C5">
            <w:pPr>
              <w:rPr>
                <w:rFonts w:ascii="Arial" w:hAnsi="Arial" w:cs="Arial"/>
                <w:sz w:val="20"/>
                <w:szCs w:val="20"/>
              </w:rPr>
            </w:pPr>
            <w:r w:rsidRPr="0024783F">
              <w:rPr>
                <w:rFonts w:ascii="Arial" w:hAnsi="Arial" w:cs="Arial"/>
                <w:sz w:val="20"/>
                <w:szCs w:val="20"/>
              </w:rPr>
              <w:t>Yes</w:t>
            </w:r>
          </w:p>
        </w:tc>
      </w:tr>
      <w:tr w:rsidR="00AA2A73" w:rsidRPr="0024783F" w14:paraId="5FD09805" w14:textId="77777777" w:rsidTr="00C740C5">
        <w:trPr>
          <w:trHeight w:val="1952"/>
        </w:trPr>
        <w:tc>
          <w:tcPr>
            <w:tcW w:w="2436" w:type="dxa"/>
          </w:tcPr>
          <w:p w14:paraId="190F32D1" w14:textId="77777777" w:rsidR="00AA2A73" w:rsidRPr="0024783F" w:rsidRDefault="00AA2A73" w:rsidP="00C740C5">
            <w:pPr>
              <w:rPr>
                <w:rFonts w:ascii="Arial" w:hAnsi="Arial" w:cs="Arial"/>
                <w:sz w:val="20"/>
                <w:szCs w:val="20"/>
              </w:rPr>
            </w:pPr>
            <w:r w:rsidRPr="0024783F">
              <w:rPr>
                <w:rFonts w:ascii="Arial" w:hAnsi="Arial" w:cs="Arial"/>
                <w:sz w:val="20"/>
                <w:szCs w:val="20"/>
              </w:rPr>
              <w:t>Conflicts of interest</w:t>
            </w:r>
          </w:p>
        </w:tc>
        <w:tc>
          <w:tcPr>
            <w:tcW w:w="1554" w:type="dxa"/>
          </w:tcPr>
          <w:p w14:paraId="771D3E02" w14:textId="77777777" w:rsidR="00AA2A73" w:rsidRPr="0024783F" w:rsidRDefault="00AA2A73" w:rsidP="00C740C5">
            <w:pPr>
              <w:rPr>
                <w:rFonts w:ascii="Arial" w:hAnsi="Arial" w:cs="Arial"/>
                <w:sz w:val="20"/>
                <w:szCs w:val="20"/>
              </w:rPr>
            </w:pPr>
            <w:r w:rsidRPr="0024783F">
              <w:rPr>
                <w:rFonts w:ascii="Arial" w:hAnsi="Arial" w:cs="Arial"/>
                <w:sz w:val="20"/>
                <w:szCs w:val="20"/>
              </w:rPr>
              <w:t>24</w:t>
            </w:r>
          </w:p>
        </w:tc>
        <w:tc>
          <w:tcPr>
            <w:tcW w:w="4330" w:type="dxa"/>
          </w:tcPr>
          <w:p w14:paraId="37E0DADF" w14:textId="77777777" w:rsidR="00AA2A73" w:rsidRPr="0024783F" w:rsidRDefault="00AA2A73" w:rsidP="00C740C5">
            <w:pPr>
              <w:rPr>
                <w:rFonts w:ascii="Arial" w:hAnsi="Arial" w:cs="Arial"/>
                <w:sz w:val="20"/>
                <w:szCs w:val="20"/>
              </w:rPr>
            </w:pPr>
            <w:r w:rsidRPr="0024783F">
              <w:rPr>
                <w:rFonts w:ascii="Arial" w:hAnsi="Arial" w:cs="Arial"/>
                <w:sz w:val="20"/>
                <w:szCs w:val="20"/>
              </w:rPr>
              <w:t>Describe any potential for conflict of interest of study contributors in accordance with journal policy. In the absence of a journal policy, we recommend authors comply with International Committee of Medical Journal Editors recommendations.</w:t>
            </w:r>
          </w:p>
        </w:tc>
        <w:tc>
          <w:tcPr>
            <w:tcW w:w="1424" w:type="dxa"/>
          </w:tcPr>
          <w:p w14:paraId="48397880" w14:textId="77777777" w:rsidR="00AA2A73" w:rsidRPr="0024783F" w:rsidRDefault="00AA2A73" w:rsidP="00C740C5">
            <w:pPr>
              <w:rPr>
                <w:rFonts w:ascii="Arial" w:hAnsi="Arial" w:cs="Arial"/>
                <w:sz w:val="20"/>
                <w:szCs w:val="20"/>
              </w:rPr>
            </w:pPr>
            <w:r w:rsidRPr="0024783F">
              <w:rPr>
                <w:rFonts w:ascii="Arial" w:hAnsi="Arial" w:cs="Arial"/>
                <w:sz w:val="20"/>
                <w:szCs w:val="20"/>
              </w:rPr>
              <w:t>Yes</w:t>
            </w:r>
          </w:p>
        </w:tc>
      </w:tr>
    </w:tbl>
    <w:p w14:paraId="318A15FA" w14:textId="77777777" w:rsidR="00AA2A73" w:rsidRPr="0024783F" w:rsidRDefault="00AA2A73" w:rsidP="00357DA4">
      <w:pPr>
        <w:spacing w:line="480" w:lineRule="auto"/>
        <w:rPr>
          <w:rFonts w:ascii="Arial" w:hAnsi="Arial" w:cs="Arial"/>
          <w:b/>
          <w:bCs/>
          <w:sz w:val="20"/>
          <w:szCs w:val="20"/>
        </w:rPr>
        <w:sectPr w:rsidR="00AA2A73" w:rsidRPr="0024783F" w:rsidSect="008A5655">
          <w:pgSz w:w="11906" w:h="16838"/>
          <w:pgMar w:top="1440" w:right="1080" w:bottom="1440" w:left="1080" w:header="851" w:footer="992" w:gutter="0"/>
          <w:cols w:space="425"/>
          <w:docGrid w:type="lines" w:linePitch="326"/>
        </w:sectPr>
      </w:pPr>
    </w:p>
    <w:p w14:paraId="02FCACED" w14:textId="53748018" w:rsidR="005D1700" w:rsidRPr="0024783F" w:rsidRDefault="005D1700" w:rsidP="00357DA4">
      <w:pPr>
        <w:spacing w:line="480" w:lineRule="auto"/>
        <w:rPr>
          <w:rFonts w:ascii="Arial" w:hAnsi="Arial" w:cs="Arial"/>
          <w:b/>
          <w:bCs/>
          <w:sz w:val="20"/>
          <w:szCs w:val="20"/>
        </w:rPr>
      </w:pPr>
      <w:r w:rsidRPr="0024783F">
        <w:rPr>
          <w:rFonts w:ascii="Arial" w:hAnsi="Arial" w:cs="Arial"/>
          <w:b/>
          <w:bCs/>
          <w:sz w:val="20"/>
          <w:szCs w:val="20"/>
        </w:rPr>
        <w:lastRenderedPageBreak/>
        <w:t>Supplementary References</w:t>
      </w:r>
    </w:p>
    <w:p w14:paraId="3762E9DE" w14:textId="79985824" w:rsidR="00405379" w:rsidRPr="0024783F" w:rsidRDefault="00405379" w:rsidP="00405379">
      <w:pPr>
        <w:pStyle w:val="EndNoteBibliography"/>
        <w:ind w:left="720" w:hanging="720"/>
      </w:pPr>
      <w:r w:rsidRPr="0024783F">
        <w:t>4.</w:t>
      </w:r>
      <w:r w:rsidRPr="0024783F">
        <w:tab/>
        <w:t xml:space="preserve">Baselga J, Campone M, Piccart M, et al. Everolimus in postmenopausal hormone-receptor-positive advanced breast cancer. </w:t>
      </w:r>
      <w:r w:rsidRPr="0024783F">
        <w:rPr>
          <w:i/>
        </w:rPr>
        <w:t xml:space="preserve">N Engl J Med. </w:t>
      </w:r>
      <w:r w:rsidRPr="0024783F">
        <w:t xml:space="preserve">2012;366(6):520-529. </w:t>
      </w:r>
    </w:p>
    <w:p w14:paraId="29D2ACF9" w14:textId="10C8D8A2" w:rsidR="00405379" w:rsidRPr="0024783F" w:rsidRDefault="00405379" w:rsidP="00405379">
      <w:pPr>
        <w:pStyle w:val="EndNoteBibliography"/>
        <w:ind w:left="720" w:hanging="720"/>
      </w:pPr>
      <w:r w:rsidRPr="0024783F">
        <w:t>9.</w:t>
      </w:r>
      <w:r w:rsidRPr="0024783F">
        <w:tab/>
        <w:t xml:space="preserve">Im SA, Lu YS, Bardia A, et al. Overall Survival with Ribociclib plus Endocrine Therapy in Breast Cancer. </w:t>
      </w:r>
      <w:r w:rsidRPr="0024783F">
        <w:rPr>
          <w:i/>
        </w:rPr>
        <w:t xml:space="preserve">N Engl J Med. </w:t>
      </w:r>
      <w:r w:rsidRPr="0024783F">
        <w:t xml:space="preserve">2019;381(4):307-316. </w:t>
      </w:r>
    </w:p>
    <w:p w14:paraId="592E9961" w14:textId="7325EB82" w:rsidR="00556BCD" w:rsidRPr="0024783F" w:rsidRDefault="00556BCD" w:rsidP="00556BCD">
      <w:pPr>
        <w:pStyle w:val="EndNoteBibliography"/>
        <w:ind w:left="720" w:hanging="720"/>
      </w:pPr>
      <w:r w:rsidRPr="0024783F">
        <w:t>10.</w:t>
      </w:r>
      <w:r w:rsidRPr="0024783F">
        <w:tab/>
        <w:t xml:space="preserve">Slamon DJ, Neven P, Chia S, et al. Overall Survival with Ribociclib plus Fulvestrant in Advanced Breast Cancer. </w:t>
      </w:r>
      <w:r w:rsidRPr="0024783F">
        <w:rPr>
          <w:i/>
        </w:rPr>
        <w:t xml:space="preserve">N Engl J Med. </w:t>
      </w:r>
      <w:r w:rsidRPr="0024783F">
        <w:t>2020;382(6):514-524.</w:t>
      </w:r>
      <w:r w:rsidR="00405379" w:rsidRPr="0024783F">
        <w:t xml:space="preserve"> </w:t>
      </w:r>
    </w:p>
    <w:p w14:paraId="2763A522" w14:textId="2B33628C" w:rsidR="00405379" w:rsidRPr="0024783F" w:rsidRDefault="00405379" w:rsidP="00405379">
      <w:pPr>
        <w:pStyle w:val="EndNoteBibliography"/>
        <w:ind w:left="720" w:hanging="720"/>
      </w:pPr>
      <w:r w:rsidRPr="0024783F">
        <w:t>13.</w:t>
      </w:r>
      <w:r w:rsidRPr="0024783F">
        <w:tab/>
        <w:t xml:space="preserve">Slamon DJ, Neven P, Chia S, et al. Phase III Randomized Study of Ribociclib and Fulvestrant in Hormone Receptor-Positive, Human Epidermal Growth Factor Receptor 2-Negative Advanced Breast Cancer: MONALEESA-3. </w:t>
      </w:r>
      <w:r w:rsidRPr="0024783F">
        <w:rPr>
          <w:i/>
        </w:rPr>
        <w:t xml:space="preserve">J Clin Oncol. </w:t>
      </w:r>
      <w:r w:rsidRPr="0024783F">
        <w:t xml:space="preserve">2018;36(24):2465-2472. </w:t>
      </w:r>
    </w:p>
    <w:p w14:paraId="4C710127" w14:textId="042B82D1" w:rsidR="00405379" w:rsidRPr="0024783F" w:rsidRDefault="00405379" w:rsidP="00405379">
      <w:pPr>
        <w:pStyle w:val="EndNoteBibliography"/>
        <w:ind w:left="720" w:hanging="720"/>
      </w:pPr>
      <w:r w:rsidRPr="0024783F">
        <w:t>22.</w:t>
      </w:r>
      <w:r w:rsidRPr="0024783F">
        <w:tab/>
        <w:t xml:space="preserve">Centers for Medicare and Medicaid Services: Medicare Part B Drug Average Sale Price. 2020; </w:t>
      </w:r>
      <w:hyperlink r:id="rId10" w:history="1">
        <w:r w:rsidRPr="0024783F">
          <w:rPr>
            <w:rStyle w:val="Hyperlink"/>
            <w:color w:val="auto"/>
          </w:rPr>
          <w:t>https://www.cms.gov/medicare/medicare-part-b-drug-average-sales-price/2020-asp-drug-pricing-files</w:t>
        </w:r>
      </w:hyperlink>
      <w:r w:rsidRPr="0024783F">
        <w:t xml:space="preserve">. Accessed 16 May, 2020. </w:t>
      </w:r>
    </w:p>
    <w:p w14:paraId="772961E2" w14:textId="338A4921" w:rsidR="00405379" w:rsidRPr="0024783F" w:rsidRDefault="00405379" w:rsidP="00405379">
      <w:pPr>
        <w:pStyle w:val="EndNoteBibliography"/>
        <w:ind w:left="720" w:hanging="720"/>
      </w:pPr>
      <w:r w:rsidRPr="0024783F">
        <w:t>23.</w:t>
      </w:r>
      <w:r w:rsidRPr="0024783F">
        <w:tab/>
        <w:t>Drugs.com [online] 2020; https ://</w:t>
      </w:r>
      <w:hyperlink r:id="rId11" w:history="1">
        <w:r w:rsidRPr="0024783F">
          <w:rPr>
            <w:rStyle w:val="Hyperlink"/>
            <w:color w:val="auto"/>
          </w:rPr>
          <w:t>www.drugs</w:t>
        </w:r>
      </w:hyperlink>
      <w:r w:rsidRPr="0024783F">
        <w:t xml:space="preserve"> .com/price-guide /faslodex. Accessed 13 May 2020.</w:t>
      </w:r>
    </w:p>
    <w:p w14:paraId="5F25CF84" w14:textId="09858675" w:rsidR="00405379" w:rsidRPr="0024783F" w:rsidRDefault="00405379" w:rsidP="00405379">
      <w:pPr>
        <w:pStyle w:val="EndNoteBibliography"/>
        <w:ind w:left="720" w:hanging="720"/>
      </w:pPr>
      <w:r w:rsidRPr="0024783F">
        <w:t>24.</w:t>
      </w:r>
      <w:r w:rsidRPr="0024783F">
        <w:tab/>
        <w:t xml:space="preserve">Bajetta E, Procopio G, Celio L, et al. Safety and efficacy of two different doses of capecitabine in the treatment of advanced breast cancer in older women. </w:t>
      </w:r>
      <w:r w:rsidRPr="0024783F">
        <w:rPr>
          <w:i/>
        </w:rPr>
        <w:t xml:space="preserve">J Clin Oncol. </w:t>
      </w:r>
      <w:r w:rsidRPr="0024783F">
        <w:t>2005;23(10):2155-2161.</w:t>
      </w:r>
    </w:p>
    <w:p w14:paraId="4896D970" w14:textId="372621BC" w:rsidR="00405379" w:rsidRPr="0024783F" w:rsidRDefault="00405379" w:rsidP="00405379">
      <w:pPr>
        <w:pStyle w:val="EndNoteBibliography"/>
        <w:ind w:left="720" w:hanging="720"/>
      </w:pPr>
      <w:r w:rsidRPr="0024783F">
        <w:t>25.</w:t>
      </w:r>
      <w:r w:rsidRPr="0024783F">
        <w:tab/>
        <w:t xml:space="preserve">Seidman AD. Gemcitabine as single-agent therapy in the management of advanced breast cancer. </w:t>
      </w:r>
      <w:r w:rsidRPr="0024783F">
        <w:rPr>
          <w:i/>
        </w:rPr>
        <w:t xml:space="preserve">Oncology (Williston Park). </w:t>
      </w:r>
      <w:r w:rsidRPr="0024783F">
        <w:t>2001;15(2 Suppl 3):11-14.</w:t>
      </w:r>
      <w:r w:rsidR="00DB5EB7" w:rsidRPr="0024783F">
        <w:t xml:space="preserve"> </w:t>
      </w:r>
    </w:p>
    <w:p w14:paraId="5E207966" w14:textId="4CE8FB45" w:rsidR="00405379" w:rsidRPr="0024783F" w:rsidRDefault="00405379" w:rsidP="00405379">
      <w:pPr>
        <w:pStyle w:val="EndNoteBibliography"/>
        <w:ind w:left="720" w:hanging="720"/>
      </w:pPr>
      <w:r w:rsidRPr="0024783F">
        <w:t>26.</w:t>
      </w:r>
      <w:r w:rsidRPr="0024783F">
        <w:tab/>
        <w:t xml:space="preserve">Seidman AD, Tiersten A, Hudis C, et al. Phase II trial of paclitaxel by 3-hour infusion as initial and salvage chemotherapy for metastatic breast cancer. </w:t>
      </w:r>
      <w:r w:rsidRPr="0024783F">
        <w:rPr>
          <w:i/>
        </w:rPr>
        <w:t xml:space="preserve">J Clin Oncol. </w:t>
      </w:r>
      <w:r w:rsidRPr="0024783F">
        <w:t>1995;13(10):2575-2581.</w:t>
      </w:r>
    </w:p>
    <w:p w14:paraId="1EDE247C" w14:textId="20FC54F8" w:rsidR="00405379" w:rsidRPr="0024783F" w:rsidRDefault="00405379" w:rsidP="00405379">
      <w:pPr>
        <w:pStyle w:val="EndNoteBibliography"/>
        <w:ind w:left="720" w:hanging="720"/>
      </w:pPr>
      <w:r w:rsidRPr="0024783F">
        <w:lastRenderedPageBreak/>
        <w:t>27.</w:t>
      </w:r>
      <w:r w:rsidRPr="0024783F">
        <w:tab/>
        <w:t xml:space="preserve">Perez EA, Vogel CL, Irwin DH, Kirshner JJ, Patel R. Multicenter phase II trial of weekly paclitaxel in women with metastatic breast cancer. </w:t>
      </w:r>
      <w:r w:rsidRPr="0024783F">
        <w:rPr>
          <w:i/>
        </w:rPr>
        <w:t xml:space="preserve">J Clin Oncol. </w:t>
      </w:r>
      <w:r w:rsidRPr="0024783F">
        <w:t>2001;19(22):4216-4223.</w:t>
      </w:r>
      <w:r w:rsidR="00DB5EB7" w:rsidRPr="0024783F">
        <w:t xml:space="preserve"> </w:t>
      </w:r>
    </w:p>
    <w:p w14:paraId="4B2A6823" w14:textId="40B9BDFE" w:rsidR="00405379" w:rsidRPr="0024783F" w:rsidRDefault="00405379" w:rsidP="00405379">
      <w:pPr>
        <w:pStyle w:val="EndNoteBibliography"/>
        <w:ind w:left="720" w:hanging="720"/>
      </w:pPr>
      <w:r w:rsidRPr="0024783F">
        <w:t>28.</w:t>
      </w:r>
      <w:r w:rsidRPr="0024783F">
        <w:tab/>
        <w:t xml:space="preserve">Gradishar WJ, Krasnojon D, Cheporov S, et al. Significantly longer progression-free survival with nab-paclitaxel compared with docetaxel as first-line therapy for metastatic breast cancer. </w:t>
      </w:r>
      <w:r w:rsidRPr="0024783F">
        <w:rPr>
          <w:i/>
        </w:rPr>
        <w:t xml:space="preserve">J Clin Oncol. </w:t>
      </w:r>
      <w:r w:rsidRPr="0024783F">
        <w:t>2009;27(22):3611-3619.</w:t>
      </w:r>
      <w:r w:rsidR="00DB5EB7" w:rsidRPr="0024783F">
        <w:t xml:space="preserve"> </w:t>
      </w:r>
    </w:p>
    <w:p w14:paraId="34E9DE4F" w14:textId="30BA9D87" w:rsidR="00405379" w:rsidRPr="0024783F" w:rsidRDefault="00405379" w:rsidP="00405379">
      <w:pPr>
        <w:pStyle w:val="EndNoteBibliography"/>
        <w:ind w:left="720" w:hanging="720"/>
      </w:pPr>
      <w:r w:rsidRPr="0024783F">
        <w:t>29.</w:t>
      </w:r>
      <w:r w:rsidRPr="0024783F">
        <w:tab/>
        <w:t xml:space="preserve">Isakoff SJ, Mayer EL, He L, et al. TBCRC009: A Multicenter Phase II Clinical Trial of Platinum Monotherapy With Biomarker Assessment in Metastatic Triple-Negative Breast Cancer. </w:t>
      </w:r>
      <w:r w:rsidRPr="0024783F">
        <w:rPr>
          <w:i/>
        </w:rPr>
        <w:t xml:space="preserve">J Clin Oncol. </w:t>
      </w:r>
      <w:r w:rsidRPr="0024783F">
        <w:t>2015;33(17):1902-1909.</w:t>
      </w:r>
      <w:r w:rsidR="00DB5EB7" w:rsidRPr="0024783F">
        <w:t xml:space="preserve"> </w:t>
      </w:r>
    </w:p>
    <w:p w14:paraId="0B023D24" w14:textId="023A1F3C" w:rsidR="00405379" w:rsidRPr="0024783F" w:rsidRDefault="00405379" w:rsidP="00405379">
      <w:pPr>
        <w:pStyle w:val="EndNoteBibliography"/>
        <w:ind w:left="720" w:hanging="720"/>
      </w:pPr>
      <w:r w:rsidRPr="0024783F">
        <w:t>30.</w:t>
      </w:r>
      <w:r w:rsidRPr="0024783F">
        <w:tab/>
        <w:t xml:space="preserve">Silver DP, Richardson AL, Eklund AC, et al. Efficacy of neoadjuvant Cisplatin in triple-negative breast cancer. </w:t>
      </w:r>
      <w:r w:rsidRPr="0024783F">
        <w:rPr>
          <w:i/>
        </w:rPr>
        <w:t xml:space="preserve">J Clin Oncol. </w:t>
      </w:r>
      <w:r w:rsidRPr="0024783F">
        <w:t>2010;28(7):1145-1153.</w:t>
      </w:r>
      <w:r w:rsidR="00DB5EB7" w:rsidRPr="0024783F">
        <w:t xml:space="preserve"> </w:t>
      </w:r>
    </w:p>
    <w:p w14:paraId="6FF049A5" w14:textId="0ACCF673" w:rsidR="00405379" w:rsidRPr="0024783F" w:rsidRDefault="00405379" w:rsidP="00405379">
      <w:pPr>
        <w:pStyle w:val="EndNoteBibliography"/>
        <w:ind w:left="720" w:hanging="720"/>
      </w:pPr>
      <w:r w:rsidRPr="0024783F">
        <w:t>31.</w:t>
      </w:r>
      <w:r w:rsidRPr="0024783F">
        <w:tab/>
        <w:t xml:space="preserve">Chan S, Friedrichs K, Noel D, et al. Prospective randomized trial of docetaxel versus doxorubicin in patients with metastatic breast cancer. </w:t>
      </w:r>
      <w:r w:rsidRPr="0024783F">
        <w:rPr>
          <w:i/>
        </w:rPr>
        <w:t xml:space="preserve">J Clin Oncol. </w:t>
      </w:r>
      <w:r w:rsidRPr="0024783F">
        <w:t>1999;17(8):2341-2354.</w:t>
      </w:r>
      <w:r w:rsidR="00DB5EB7" w:rsidRPr="0024783F">
        <w:t xml:space="preserve"> </w:t>
      </w:r>
    </w:p>
    <w:p w14:paraId="7046284A" w14:textId="74174F5A" w:rsidR="00405379" w:rsidRPr="0024783F" w:rsidRDefault="00405379" w:rsidP="00405379">
      <w:pPr>
        <w:pStyle w:val="EndNoteBibliography"/>
        <w:ind w:left="720" w:hanging="720"/>
      </w:pPr>
      <w:r w:rsidRPr="0024783F">
        <w:t>32.</w:t>
      </w:r>
      <w:r w:rsidRPr="0024783F">
        <w:tab/>
        <w:t xml:space="preserve">Gasparini G, Dal Fior S, Panizzoni GA, Favretto S, Pozza F. Weekly epirubicin versus doxorubicin as second line therapy in advanced breast cancer. A randomized clinical trial. </w:t>
      </w:r>
      <w:r w:rsidRPr="0024783F">
        <w:rPr>
          <w:i/>
        </w:rPr>
        <w:t xml:space="preserve">Am J Clin Oncol. </w:t>
      </w:r>
      <w:r w:rsidRPr="0024783F">
        <w:t>1991;14(1):38-44.</w:t>
      </w:r>
    </w:p>
    <w:p w14:paraId="4E8487B5" w14:textId="3D4C1BA8" w:rsidR="00405379" w:rsidRPr="0024783F" w:rsidRDefault="00405379" w:rsidP="00405379">
      <w:pPr>
        <w:pStyle w:val="EndNoteBibliography"/>
        <w:ind w:left="720" w:hanging="720"/>
      </w:pPr>
      <w:r w:rsidRPr="0024783F">
        <w:t>33.</w:t>
      </w:r>
      <w:r w:rsidRPr="0024783F">
        <w:tab/>
        <w:t xml:space="preserve">O'Brien ME, Wigler N, Inbar M, et al. Reduced cardiotoxicity and comparable efficacy in a phase III trial of pegylated liposomal doxorubicin HCl (CAELYX/Doxil) versus conventional doxorubicin for first-line treatment of metastatic breast cancer. </w:t>
      </w:r>
      <w:r w:rsidRPr="0024783F">
        <w:rPr>
          <w:i/>
        </w:rPr>
        <w:t xml:space="preserve">Ann Oncol. </w:t>
      </w:r>
      <w:r w:rsidRPr="0024783F">
        <w:t>2004;15(3):440-449.</w:t>
      </w:r>
      <w:r w:rsidR="00DB5EB7" w:rsidRPr="0024783F">
        <w:t xml:space="preserve"> </w:t>
      </w:r>
    </w:p>
    <w:p w14:paraId="2DD57428" w14:textId="2BCDE336" w:rsidR="00DB5EB7" w:rsidRPr="0024783F" w:rsidRDefault="00DB5EB7" w:rsidP="00DB5EB7">
      <w:pPr>
        <w:pStyle w:val="EndNoteBibliography"/>
        <w:ind w:left="720" w:hanging="720"/>
      </w:pPr>
      <w:r w:rsidRPr="0024783F">
        <w:t>34.</w:t>
      </w:r>
      <w:r w:rsidRPr="0024783F">
        <w:tab/>
        <w:t xml:space="preserve">Finn RS, Martin M, Rugo HS, et al. Palbociclib and Letrozole in Advanced Breast Cancer. </w:t>
      </w:r>
      <w:r w:rsidRPr="0024783F">
        <w:rPr>
          <w:i/>
        </w:rPr>
        <w:t xml:space="preserve">N Engl J Med. </w:t>
      </w:r>
      <w:r w:rsidRPr="0024783F">
        <w:t xml:space="preserve">2016;375(20):1925-1936. </w:t>
      </w:r>
    </w:p>
    <w:p w14:paraId="70D5DE65" w14:textId="149246AB" w:rsidR="00DB5EB7" w:rsidRPr="0024783F" w:rsidRDefault="00DB5EB7" w:rsidP="00DB5EB7">
      <w:pPr>
        <w:pStyle w:val="EndNoteBibliography"/>
        <w:ind w:left="720" w:hanging="720"/>
      </w:pPr>
      <w:r w:rsidRPr="0024783F">
        <w:lastRenderedPageBreak/>
        <w:t>35.</w:t>
      </w:r>
      <w:r w:rsidRPr="0024783F">
        <w:tab/>
        <w:t xml:space="preserve">Mehta RS, Barlow WE, Albain KS, et al. Combination anastrozole and fulvestrant in metastatic breast cancer. </w:t>
      </w:r>
      <w:r w:rsidRPr="0024783F">
        <w:rPr>
          <w:i/>
        </w:rPr>
        <w:t xml:space="preserve">N Engl J Med. </w:t>
      </w:r>
      <w:r w:rsidRPr="0024783F">
        <w:t>2012;367(5):435-444.</w:t>
      </w:r>
    </w:p>
    <w:p w14:paraId="7FD58B60" w14:textId="4AADBC80" w:rsidR="00BF2D6F" w:rsidRPr="0024783F" w:rsidRDefault="00DB5EB7" w:rsidP="00A1045C">
      <w:pPr>
        <w:pStyle w:val="EndNoteBibliography"/>
        <w:ind w:left="720" w:hanging="720"/>
      </w:pPr>
      <w:r w:rsidRPr="0024783F">
        <w:t>36.</w:t>
      </w:r>
      <w:r w:rsidRPr="0024783F">
        <w:tab/>
        <w:t xml:space="preserve">Miller K, Wang M, Gralow J, et al. Paclitaxel plus bevacizumab versus paclitaxel alone for metastatic breast cancer. </w:t>
      </w:r>
      <w:r w:rsidRPr="0024783F">
        <w:rPr>
          <w:i/>
        </w:rPr>
        <w:t xml:space="preserve">N Engl J Med. </w:t>
      </w:r>
      <w:r w:rsidRPr="0024783F">
        <w:t xml:space="preserve">2007;357(26):2666-2676. </w:t>
      </w:r>
    </w:p>
    <w:sectPr w:rsidR="00BF2D6F" w:rsidRPr="0024783F" w:rsidSect="008A5655">
      <w:pgSz w:w="11906" w:h="16838"/>
      <w:pgMar w:top="1440" w:right="1080" w:bottom="1440" w:left="1080"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59CA1C" w14:textId="77777777" w:rsidR="00525528" w:rsidRDefault="00525528" w:rsidP="00DA4E6D">
      <w:r>
        <w:separator/>
      </w:r>
    </w:p>
  </w:endnote>
  <w:endnote w:type="continuationSeparator" w:id="0">
    <w:p w14:paraId="488FB802" w14:textId="77777777" w:rsidR="00525528" w:rsidRDefault="00525528" w:rsidP="00DA4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OTNEJMQuadraat">
    <w:altName w:val="Yu Gothic"/>
    <w:panose1 w:val="00000000000000000000"/>
    <w:charset w:val="80"/>
    <w:family w:val="roman"/>
    <w:notTrueType/>
    <w:pitch w:val="default"/>
    <w:sig w:usb0="00000001" w:usb1="08070000" w:usb2="00000010" w:usb3="00000000" w:csb0="00020000"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445F1A" w14:textId="77777777" w:rsidR="00525528" w:rsidRDefault="00525528" w:rsidP="00DA4E6D">
      <w:r>
        <w:separator/>
      </w:r>
    </w:p>
  </w:footnote>
  <w:footnote w:type="continuationSeparator" w:id="0">
    <w:p w14:paraId="4F6A7DF2" w14:textId="77777777" w:rsidR="00525528" w:rsidRDefault="00525528" w:rsidP="00DA4E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bordersDoNotSurroundHeader/>
  <w:bordersDoNotSurroundFooter/>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Arial&lt;/FontName&gt;&lt;FontSize&gt;10&lt;/FontSize&gt;&lt;ReflistTitle&gt;&lt;/ReflistTitle&gt;&lt;StartingRefnum&gt;1&lt;/StartingRefnum&gt;&lt;FirstLineIndent&gt;0&lt;/FirstLineIndent&gt;&lt;HangingIndent&gt;720&lt;/HangingIndent&gt;&lt;LineSpacing&gt;2&lt;/LineSpacing&gt;&lt;SpaceAfter&gt;0&lt;/SpaceAfter&gt;&lt;HyperlinksEnabled&gt;0&lt;/HyperlinksEnabled&gt;&lt;HyperlinksVisible&gt;0&lt;/HyperlinksVisible&gt;&lt;EnableBibliographyCategories&gt;0&lt;/EnableBibliographyCategories&gt;&lt;/ENLayout&gt;"/>
    <w:docVar w:name="EN.Libraries" w:val="&lt;Libraries&gt;&lt;item db-id=&quot;atsssazdaxdpe9ezaxoxd5f7ez55rx52v9ef&quot;&gt;我的EndNote库&lt;record-ids&gt;&lt;item&gt;1104&lt;/item&gt;&lt;item&gt;1108&lt;/item&gt;&lt;item&gt;1125&lt;/item&gt;&lt;item&gt;1139&lt;/item&gt;&lt;item&gt;1195&lt;/item&gt;&lt;/record-ids&gt;&lt;/item&gt;&lt;/Libraries&gt;"/>
  </w:docVars>
  <w:rsids>
    <w:rsidRoot w:val="00BF2D6F"/>
    <w:rsid w:val="00011AC4"/>
    <w:rsid w:val="00012A94"/>
    <w:rsid w:val="00017427"/>
    <w:rsid w:val="00057E55"/>
    <w:rsid w:val="000A0AEE"/>
    <w:rsid w:val="000A4104"/>
    <w:rsid w:val="000E0437"/>
    <w:rsid w:val="00124D8B"/>
    <w:rsid w:val="001534FB"/>
    <w:rsid w:val="00190E3B"/>
    <w:rsid w:val="00196F17"/>
    <w:rsid w:val="001A1BDF"/>
    <w:rsid w:val="001D0750"/>
    <w:rsid w:val="001D46B4"/>
    <w:rsid w:val="001E4DE1"/>
    <w:rsid w:val="0024783F"/>
    <w:rsid w:val="002E74A2"/>
    <w:rsid w:val="0034477E"/>
    <w:rsid w:val="00357DA4"/>
    <w:rsid w:val="00364219"/>
    <w:rsid w:val="00400AB8"/>
    <w:rsid w:val="00405379"/>
    <w:rsid w:val="004A6A2A"/>
    <w:rsid w:val="00500434"/>
    <w:rsid w:val="005067D9"/>
    <w:rsid w:val="00525528"/>
    <w:rsid w:val="00536CD0"/>
    <w:rsid w:val="00556BCD"/>
    <w:rsid w:val="005635EF"/>
    <w:rsid w:val="00567E39"/>
    <w:rsid w:val="00571B92"/>
    <w:rsid w:val="00591915"/>
    <w:rsid w:val="005B7023"/>
    <w:rsid w:val="005D1700"/>
    <w:rsid w:val="005E2345"/>
    <w:rsid w:val="006808D2"/>
    <w:rsid w:val="00681D0D"/>
    <w:rsid w:val="00726962"/>
    <w:rsid w:val="00744AFD"/>
    <w:rsid w:val="00761D91"/>
    <w:rsid w:val="008A5655"/>
    <w:rsid w:val="00922049"/>
    <w:rsid w:val="00975258"/>
    <w:rsid w:val="00994C98"/>
    <w:rsid w:val="00A1045C"/>
    <w:rsid w:val="00A4577A"/>
    <w:rsid w:val="00AA26DE"/>
    <w:rsid w:val="00AA2A73"/>
    <w:rsid w:val="00B62789"/>
    <w:rsid w:val="00BE058D"/>
    <w:rsid w:val="00BE0B4F"/>
    <w:rsid w:val="00BF2D6F"/>
    <w:rsid w:val="00C326BA"/>
    <w:rsid w:val="00C72AD9"/>
    <w:rsid w:val="00C740C5"/>
    <w:rsid w:val="00D0568C"/>
    <w:rsid w:val="00D22380"/>
    <w:rsid w:val="00DA4E6D"/>
    <w:rsid w:val="00DB4476"/>
    <w:rsid w:val="00DB5EB7"/>
    <w:rsid w:val="00DD2628"/>
    <w:rsid w:val="00DD3595"/>
    <w:rsid w:val="00DE228B"/>
    <w:rsid w:val="00E413C9"/>
    <w:rsid w:val="00E75333"/>
    <w:rsid w:val="00E8324F"/>
    <w:rsid w:val="00EE1439"/>
    <w:rsid w:val="00F70AAD"/>
    <w:rsid w:val="00FC7E2E"/>
    <w:rsid w:val="00FD1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06BA45"/>
  <w15:chartTrackingRefBased/>
  <w15:docId w15:val="{6E799E4A-1818-4424-9786-EC20B1930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D8B"/>
    <w:rPr>
      <w:rFonts w:ascii="SimSun" w:eastAsia="SimSun" w:hAnsi="SimSun" w:cs="SimSun"/>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F2D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0"/>
    <w:rsid w:val="00591915"/>
    <w:pPr>
      <w:jc w:val="center"/>
    </w:pPr>
    <w:rPr>
      <w:rFonts w:ascii="Arial" w:hAnsi="Arial" w:cs="Arial"/>
      <w:noProof/>
      <w:sz w:val="20"/>
    </w:rPr>
  </w:style>
  <w:style w:type="character" w:customStyle="1" w:styleId="EndNoteBibliographyTitle0">
    <w:name w:val="EndNote Bibliography Title 字符"/>
    <w:basedOn w:val="DefaultParagraphFont"/>
    <w:link w:val="EndNoteBibliographyTitle"/>
    <w:rsid w:val="00591915"/>
    <w:rPr>
      <w:rFonts w:ascii="Arial" w:eastAsia="SimSun" w:hAnsi="Arial" w:cs="Arial"/>
      <w:noProof/>
      <w:kern w:val="0"/>
      <w:sz w:val="20"/>
      <w:szCs w:val="24"/>
    </w:rPr>
  </w:style>
  <w:style w:type="paragraph" w:customStyle="1" w:styleId="EndNoteBibliography">
    <w:name w:val="EndNote Bibliography"/>
    <w:basedOn w:val="Normal"/>
    <w:link w:val="EndNoteBibliography0"/>
    <w:rsid w:val="00591915"/>
    <w:pPr>
      <w:spacing w:line="480" w:lineRule="auto"/>
    </w:pPr>
    <w:rPr>
      <w:rFonts w:ascii="Arial" w:hAnsi="Arial" w:cs="Arial"/>
      <w:noProof/>
      <w:sz w:val="20"/>
    </w:rPr>
  </w:style>
  <w:style w:type="character" w:customStyle="1" w:styleId="EndNoteBibliography0">
    <w:name w:val="EndNote Bibliography 字符"/>
    <w:basedOn w:val="DefaultParagraphFont"/>
    <w:link w:val="EndNoteBibliography"/>
    <w:rsid w:val="00591915"/>
    <w:rPr>
      <w:rFonts w:ascii="Arial" w:eastAsia="SimSun" w:hAnsi="Arial" w:cs="Arial"/>
      <w:noProof/>
      <w:kern w:val="0"/>
      <w:sz w:val="20"/>
      <w:szCs w:val="24"/>
    </w:rPr>
  </w:style>
  <w:style w:type="character" w:styleId="Hyperlink">
    <w:name w:val="Hyperlink"/>
    <w:basedOn w:val="DefaultParagraphFont"/>
    <w:uiPriority w:val="99"/>
    <w:unhideWhenUsed/>
    <w:rsid w:val="00591915"/>
    <w:rPr>
      <w:color w:val="0563C1" w:themeColor="hyperlink"/>
      <w:u w:val="single"/>
    </w:rPr>
  </w:style>
  <w:style w:type="character" w:styleId="UnresolvedMention">
    <w:name w:val="Unresolved Mention"/>
    <w:basedOn w:val="DefaultParagraphFont"/>
    <w:uiPriority w:val="99"/>
    <w:semiHidden/>
    <w:unhideWhenUsed/>
    <w:rsid w:val="00591915"/>
    <w:rPr>
      <w:color w:val="605E5C"/>
      <w:shd w:val="clear" w:color="auto" w:fill="E1DFDD"/>
    </w:rPr>
  </w:style>
  <w:style w:type="paragraph" w:styleId="Header">
    <w:name w:val="header"/>
    <w:basedOn w:val="Normal"/>
    <w:link w:val="HeaderChar"/>
    <w:uiPriority w:val="99"/>
    <w:unhideWhenUsed/>
    <w:rsid w:val="00DA4E6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DA4E6D"/>
    <w:rPr>
      <w:rFonts w:ascii="SimSun" w:eastAsia="SimSun" w:hAnsi="SimSun" w:cs="SimSun"/>
      <w:kern w:val="0"/>
      <w:sz w:val="18"/>
      <w:szCs w:val="18"/>
    </w:rPr>
  </w:style>
  <w:style w:type="paragraph" w:styleId="Footer">
    <w:name w:val="footer"/>
    <w:basedOn w:val="Normal"/>
    <w:link w:val="FooterChar"/>
    <w:uiPriority w:val="99"/>
    <w:unhideWhenUsed/>
    <w:rsid w:val="00DA4E6D"/>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DA4E6D"/>
    <w:rPr>
      <w:rFonts w:ascii="SimSun" w:eastAsia="SimSun" w:hAnsi="SimSun" w:cs="SimSun"/>
      <w:kern w:val="0"/>
      <w:sz w:val="18"/>
      <w:szCs w:val="18"/>
    </w:rPr>
  </w:style>
  <w:style w:type="paragraph" w:styleId="BalloonText">
    <w:name w:val="Balloon Text"/>
    <w:basedOn w:val="Normal"/>
    <w:link w:val="BalloonTextChar"/>
    <w:uiPriority w:val="99"/>
    <w:semiHidden/>
    <w:unhideWhenUsed/>
    <w:rsid w:val="00536CD0"/>
    <w:rPr>
      <w:sz w:val="18"/>
      <w:szCs w:val="18"/>
    </w:rPr>
  </w:style>
  <w:style w:type="character" w:customStyle="1" w:styleId="BalloonTextChar">
    <w:name w:val="Balloon Text Char"/>
    <w:basedOn w:val="DefaultParagraphFont"/>
    <w:link w:val="BalloonText"/>
    <w:uiPriority w:val="99"/>
    <w:semiHidden/>
    <w:rsid w:val="00536CD0"/>
    <w:rPr>
      <w:rFonts w:ascii="SimSun" w:eastAsia="SimSun" w:hAnsi="SimSun" w:cs="SimSu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C:\Users\tania\Downloads\www.drugs" TargetMode="External"/><Relationship Id="rId5" Type="http://schemas.openxmlformats.org/officeDocument/2006/relationships/footnotes" Target="footnotes.xml"/><Relationship Id="rId10" Type="http://schemas.openxmlformats.org/officeDocument/2006/relationships/hyperlink" Target="https://www.cms.gov/medicare/medicare-part-b-drug-average-sales-price/2020-asp-drug-pricing-files" TargetMode="External"/><Relationship Id="rId4" Type="http://schemas.openxmlformats.org/officeDocument/2006/relationships/webSettings" Target="webSettings.xml"/><Relationship Id="rId9" Type="http://schemas.openxmlformats.org/officeDocument/2006/relationships/image" Target="media/image3.tif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D93284-CCE8-4611-971B-58CA06BC1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2070</Words>
  <Characters>11799</Characters>
  <Application>Microsoft Office Word</Application>
  <DocSecurity>0</DocSecurity>
  <Lines>98</Lines>
  <Paragraphs>27</Paragraphs>
  <ScaleCrop>false</ScaleCrop>
  <Company/>
  <LinksUpToDate>false</LinksUpToDate>
  <CharactersWithSpaces>13842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 jp</dc:creator>
  <cp:keywords/>
  <dc:description/>
  <cp:lastModifiedBy>Olliver, Tania</cp:lastModifiedBy>
  <cp:revision>2</cp:revision>
  <dcterms:created xsi:type="dcterms:W3CDTF">2020-12-10T22:20:00Z</dcterms:created>
  <dcterms:modified xsi:type="dcterms:W3CDTF">2020-12-10T22:20:00Z</dcterms:modified>
</cp:coreProperties>
</file>