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D0" w:rsidRPr="003065B4" w:rsidRDefault="00923837" w:rsidP="00B409B4">
      <w:pPr>
        <w:jc w:val="center"/>
        <w:rPr>
          <w:rFonts w:ascii="Arial" w:hAnsi="Arial" w:cs="Arial"/>
          <w:b/>
          <w:sz w:val="20"/>
          <w:szCs w:val="20"/>
        </w:rPr>
      </w:pPr>
      <w:r w:rsidRPr="003065B4">
        <w:rPr>
          <w:rFonts w:ascii="Arial" w:hAnsi="Arial" w:cs="Arial"/>
          <w:b/>
          <w:sz w:val="20"/>
          <w:szCs w:val="20"/>
        </w:rPr>
        <w:t xml:space="preserve">Supplementary </w:t>
      </w:r>
      <w:r w:rsidR="00B12144">
        <w:rPr>
          <w:rFonts w:ascii="Arial" w:hAnsi="Arial" w:cs="Arial"/>
          <w:b/>
          <w:sz w:val="20"/>
          <w:szCs w:val="20"/>
        </w:rPr>
        <w:t>d</w:t>
      </w:r>
      <w:r w:rsidR="005716AF" w:rsidRPr="003065B4">
        <w:rPr>
          <w:rFonts w:ascii="Arial" w:hAnsi="Arial" w:cs="Arial"/>
          <w:b/>
          <w:sz w:val="20"/>
          <w:szCs w:val="20"/>
        </w:rPr>
        <w:t>ata</w:t>
      </w:r>
    </w:p>
    <w:p w:rsidR="00B12144" w:rsidRPr="00B12144" w:rsidRDefault="00B12144" w:rsidP="00B12144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Section 1</w:t>
      </w:r>
    </w:p>
    <w:p w:rsidR="00D5774A" w:rsidRPr="003065B4" w:rsidRDefault="00D5774A" w:rsidP="004F5FE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065B4">
        <w:rPr>
          <w:rFonts w:ascii="Arial" w:hAnsi="Arial" w:cs="Arial"/>
          <w:b/>
          <w:color w:val="000000"/>
          <w:sz w:val="20"/>
          <w:szCs w:val="20"/>
        </w:rPr>
        <w:t xml:space="preserve">Differential Item Functioning for </w:t>
      </w:r>
      <w:r w:rsidRPr="00B12144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Workload </w:t>
      </w:r>
      <w:r w:rsidR="001E1D44" w:rsidRPr="00B12144">
        <w:rPr>
          <w:rFonts w:ascii="Arial" w:hAnsi="Arial" w:cs="Arial"/>
          <w:b/>
          <w:color w:val="000000"/>
          <w:sz w:val="20"/>
          <w:szCs w:val="20"/>
          <w:u w:val="single"/>
        </w:rPr>
        <w:t>Items</w:t>
      </w:r>
      <w:r w:rsidR="001E1D44" w:rsidRPr="003065B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F5FE7">
        <w:rPr>
          <w:rFonts w:ascii="Arial" w:hAnsi="Arial" w:cs="Arial"/>
          <w:b/>
          <w:color w:val="000000"/>
          <w:sz w:val="20"/>
          <w:szCs w:val="20"/>
        </w:rPr>
        <w:t xml:space="preserve">by Gender, Education </w:t>
      </w:r>
      <w:r w:rsidR="005716AF" w:rsidRPr="003065B4">
        <w:rPr>
          <w:rFonts w:ascii="Arial" w:hAnsi="Arial" w:cs="Arial"/>
          <w:b/>
          <w:color w:val="000000"/>
          <w:sz w:val="20"/>
          <w:szCs w:val="20"/>
        </w:rPr>
        <w:t>and Health Literacy</w:t>
      </w:r>
    </w:p>
    <w:p w:rsidR="00112740" w:rsidRDefault="00112740" w:rsidP="00112740">
      <w:pPr>
        <w:rPr>
          <w:rFonts w:ascii="Times New Roman" w:hAnsi="Times New Roman" w:cs="Times New Roman"/>
          <w:b/>
          <w:sz w:val="24"/>
          <w:szCs w:val="24"/>
        </w:rPr>
      </w:pPr>
      <w:r w:rsidRPr="003065B4">
        <w:rPr>
          <w:rFonts w:ascii="Arial" w:hAnsi="Arial" w:cs="Arial"/>
          <w:color w:val="000000"/>
          <w:sz w:val="20"/>
          <w:szCs w:val="20"/>
        </w:rPr>
        <w:t>A base model (model 1) posits that only the trait level predicts responses. A second model (model 2) has both trait level and group as independent variables. If model 2 predicts item responses statistically significantly better than model 1 (</w:t>
      </w:r>
      <w:proofErr w:type="spellStart"/>
      <w:r w:rsidRPr="003065B4">
        <w:rPr>
          <w:rFonts w:ascii="Arial" w:hAnsi="Arial" w:cs="Arial"/>
          <w:color w:val="000000"/>
          <w:sz w:val="20"/>
          <w:szCs w:val="20"/>
        </w:rPr>
        <w:t>ie</w:t>
      </w:r>
      <w:proofErr w:type="spellEnd"/>
      <w:r w:rsidRPr="003065B4">
        <w:rPr>
          <w:rFonts w:ascii="Arial" w:hAnsi="Arial" w:cs="Arial"/>
          <w:color w:val="000000"/>
          <w:sz w:val="20"/>
          <w:szCs w:val="20"/>
        </w:rPr>
        <w:t xml:space="preserve">, McFadden pseudo </w:t>
      </w:r>
      <w:r w:rsidRPr="003065B4">
        <w:rPr>
          <w:rFonts w:ascii="Arial" w:hAnsi="Arial" w:cs="Arial"/>
          <w:i/>
          <w:iCs/>
          <w:color w:val="000000"/>
          <w:sz w:val="20"/>
          <w:szCs w:val="20"/>
        </w:rPr>
        <w:t>R</w:t>
      </w:r>
      <w:r w:rsidRPr="003065B4"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  <w:t>2</w:t>
      </w:r>
      <w:r w:rsidRPr="003065B4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3065B4">
        <w:rPr>
          <w:rFonts w:ascii="Arial" w:hAnsi="Arial" w:cs="Arial"/>
          <w:iCs/>
          <w:color w:val="000000"/>
          <w:sz w:val="20"/>
          <w:szCs w:val="20"/>
        </w:rPr>
        <w:t>change</w:t>
      </w:r>
      <w:r w:rsidRPr="003065B4">
        <w:rPr>
          <w:rFonts w:ascii="Arial" w:hAnsi="Arial" w:cs="Arial"/>
          <w:color w:val="000000"/>
          <w:sz w:val="20"/>
          <w:szCs w:val="20"/>
        </w:rPr>
        <w:t xml:space="preserve"> (</w:t>
      </w:r>
      <m:oMath>
        <m:sSubSup>
          <m:sSubSupPr>
            <m:ctrlPr>
              <w:rPr>
                <w:rFonts w:ascii="Cambria Math" w:hAnsi="Cambria Math" w:cs="Arial"/>
                <w:i/>
                <w:iCs/>
                <w:color w:val="00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2</m:t>
            </m:r>
          </m:sub>
          <m:sup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2</m:t>
            </m:r>
          </m:sup>
        </m:sSubSup>
        <m:r>
          <w:rPr>
            <w:rFonts w:ascii="Cambria Math" w:hAnsi="Cambria Math" w:cs="Arial"/>
            <w:color w:val="000000"/>
            <w:sz w:val="20"/>
            <w:szCs w:val="20"/>
          </w:rPr>
          <m:t>-</m:t>
        </m:r>
        <m:sSubSup>
          <m:sSubSupPr>
            <m:ctrlPr>
              <w:rPr>
                <w:rFonts w:ascii="Cambria Math" w:hAnsi="Cambria Math" w:cs="Arial"/>
                <w:i/>
                <w:iCs/>
                <w:color w:val="00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1</m:t>
            </m:r>
          </m:sub>
          <m:sup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2</m:t>
            </m:r>
          </m:sup>
        </m:sSubSup>
      </m:oMath>
      <w:r w:rsidRPr="003065B4">
        <w:rPr>
          <w:rFonts w:ascii="Arial" w:hAnsi="Arial" w:cs="Arial"/>
          <w:iCs/>
          <w:color w:val="000000"/>
          <w:sz w:val="20"/>
          <w:szCs w:val="20"/>
        </w:rPr>
        <w:t xml:space="preserve">) ≥ 0.02), then there is uniform DIF. In uniform DIF, </w:t>
      </w:r>
      <w:r w:rsidRPr="003065B4">
        <w:rPr>
          <w:rFonts w:ascii="Arial" w:hAnsi="Arial" w:cs="Arial"/>
          <w:color w:val="000000"/>
          <w:sz w:val="20"/>
          <w:szCs w:val="20"/>
        </w:rPr>
        <w:t>DIF has a consistent impact across trait levels. If the model that includes an interaction term between trait and group (model 3) fits significantly better than model 2 (</w:t>
      </w:r>
      <w:proofErr w:type="spellStart"/>
      <w:r w:rsidRPr="003065B4">
        <w:rPr>
          <w:rFonts w:ascii="Arial" w:hAnsi="Arial" w:cs="Arial"/>
          <w:color w:val="000000"/>
          <w:sz w:val="20"/>
          <w:szCs w:val="20"/>
        </w:rPr>
        <w:t>ie</w:t>
      </w:r>
      <w:proofErr w:type="spellEnd"/>
      <w:r w:rsidRPr="003065B4">
        <w:rPr>
          <w:rFonts w:ascii="Arial" w:hAnsi="Arial" w:cs="Arial"/>
          <w:color w:val="000000"/>
          <w:sz w:val="20"/>
          <w:szCs w:val="20"/>
        </w:rPr>
        <w:t xml:space="preserve">, McFadden pseudo </w:t>
      </w:r>
      <w:r w:rsidRPr="003065B4">
        <w:rPr>
          <w:rFonts w:ascii="Arial" w:hAnsi="Arial" w:cs="Arial"/>
          <w:i/>
          <w:iCs/>
          <w:color w:val="000000"/>
          <w:sz w:val="20"/>
          <w:szCs w:val="20"/>
        </w:rPr>
        <w:t>R</w:t>
      </w:r>
      <w:r w:rsidRPr="003065B4"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  <w:t>2</w:t>
      </w:r>
      <w:r w:rsidRPr="003065B4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3065B4">
        <w:rPr>
          <w:rFonts w:ascii="Arial" w:hAnsi="Arial" w:cs="Arial"/>
          <w:iCs/>
          <w:color w:val="000000"/>
          <w:sz w:val="20"/>
          <w:szCs w:val="20"/>
        </w:rPr>
        <w:t>change (</w:t>
      </w:r>
      <m:oMath>
        <m:sSubSup>
          <m:sSubSupPr>
            <m:ctrlPr>
              <w:rPr>
                <w:rFonts w:ascii="Cambria Math" w:hAnsi="Cambria Math" w:cs="Arial"/>
                <w:i/>
                <w:iCs/>
                <w:color w:val="00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3</m:t>
            </m:r>
          </m:sub>
          <m:sup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2</m:t>
            </m:r>
          </m:sup>
        </m:sSubSup>
        <m:r>
          <w:rPr>
            <w:rFonts w:ascii="Cambria Math" w:hAnsi="Cambria Math" w:cs="Arial"/>
            <w:color w:val="000000"/>
            <w:sz w:val="20"/>
            <w:szCs w:val="20"/>
          </w:rPr>
          <m:t>-</m:t>
        </m:r>
        <m:sSubSup>
          <m:sSubSupPr>
            <m:ctrlPr>
              <w:rPr>
                <w:rFonts w:ascii="Cambria Math" w:hAnsi="Cambria Math" w:cs="Arial"/>
                <w:i/>
                <w:iCs/>
                <w:color w:val="00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2</m:t>
            </m:r>
          </m:sub>
          <m:sup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2</m:t>
            </m:r>
          </m:sup>
        </m:sSubSup>
      </m:oMath>
      <w:r w:rsidRPr="003065B4">
        <w:rPr>
          <w:rFonts w:ascii="Arial" w:hAnsi="Arial" w:cs="Arial"/>
          <w:iCs/>
          <w:color w:val="000000"/>
          <w:sz w:val="20"/>
          <w:szCs w:val="20"/>
        </w:rPr>
        <w:t>) ≥ 0.02)</w:t>
      </w:r>
      <w:r w:rsidRPr="003065B4">
        <w:rPr>
          <w:rFonts w:ascii="Arial" w:hAnsi="Arial" w:cs="Arial"/>
          <w:color w:val="000000"/>
          <w:sz w:val="20"/>
          <w:szCs w:val="20"/>
        </w:rPr>
        <w:t>, then the impact of DIF varies by trait level (</w:t>
      </w:r>
      <w:proofErr w:type="spellStart"/>
      <w:r w:rsidRPr="003065B4">
        <w:rPr>
          <w:rFonts w:ascii="Arial" w:hAnsi="Arial" w:cs="Arial"/>
          <w:color w:val="000000"/>
          <w:sz w:val="20"/>
          <w:szCs w:val="20"/>
        </w:rPr>
        <w:t>nonuniform</w:t>
      </w:r>
      <w:proofErr w:type="spellEnd"/>
      <w:r w:rsidRPr="003065B4">
        <w:rPr>
          <w:rFonts w:ascii="Arial" w:hAnsi="Arial" w:cs="Arial"/>
          <w:color w:val="000000"/>
          <w:sz w:val="20"/>
          <w:szCs w:val="20"/>
        </w:rPr>
        <w:t xml:space="preserve"> DIF). If model 3 fits significantly better than model 1 (</w:t>
      </w:r>
      <w:proofErr w:type="spellStart"/>
      <w:r w:rsidRPr="003065B4">
        <w:rPr>
          <w:rFonts w:ascii="Arial" w:hAnsi="Arial" w:cs="Arial"/>
          <w:color w:val="000000"/>
          <w:sz w:val="20"/>
          <w:szCs w:val="20"/>
        </w:rPr>
        <w:t>ie</w:t>
      </w:r>
      <w:proofErr w:type="spellEnd"/>
      <w:r w:rsidRPr="003065B4">
        <w:rPr>
          <w:rFonts w:ascii="Arial" w:hAnsi="Arial" w:cs="Arial"/>
          <w:color w:val="000000"/>
          <w:sz w:val="20"/>
          <w:szCs w:val="20"/>
        </w:rPr>
        <w:t xml:space="preserve">, McFadden pseudo </w:t>
      </w:r>
      <w:r w:rsidRPr="003065B4">
        <w:rPr>
          <w:rFonts w:ascii="Arial" w:hAnsi="Arial" w:cs="Arial"/>
          <w:i/>
          <w:iCs/>
          <w:color w:val="000000"/>
          <w:sz w:val="20"/>
          <w:szCs w:val="20"/>
        </w:rPr>
        <w:t>R</w:t>
      </w:r>
      <w:r w:rsidRPr="003065B4"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  <w:t>2</w:t>
      </w:r>
      <w:r w:rsidRPr="003065B4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3065B4">
        <w:rPr>
          <w:rFonts w:ascii="Arial" w:hAnsi="Arial" w:cs="Arial"/>
          <w:iCs/>
          <w:color w:val="000000"/>
          <w:sz w:val="20"/>
          <w:szCs w:val="20"/>
        </w:rPr>
        <w:t>change (</w:t>
      </w:r>
      <m:oMath>
        <m:sSubSup>
          <m:sSubSupPr>
            <m:ctrlPr>
              <w:rPr>
                <w:rFonts w:ascii="Cambria Math" w:hAnsi="Cambria Math" w:cs="Arial"/>
                <w:i/>
                <w:iCs/>
                <w:color w:val="00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3</m:t>
            </m:r>
          </m:sub>
          <m:sup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2</m:t>
            </m:r>
          </m:sup>
        </m:sSubSup>
        <m:r>
          <w:rPr>
            <w:rFonts w:ascii="Cambria Math" w:hAnsi="Cambria Math" w:cs="Arial"/>
            <w:color w:val="000000"/>
            <w:sz w:val="20"/>
            <w:szCs w:val="20"/>
          </w:rPr>
          <m:t>-</m:t>
        </m:r>
        <m:sSubSup>
          <m:sSubSupPr>
            <m:ctrlPr>
              <w:rPr>
                <w:rFonts w:ascii="Cambria Math" w:hAnsi="Cambria Math" w:cs="Arial"/>
                <w:i/>
                <w:iCs/>
                <w:color w:val="00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1</m:t>
            </m:r>
          </m:sub>
          <m:sup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2</m:t>
            </m:r>
          </m:sup>
        </m:sSubSup>
      </m:oMath>
      <w:r w:rsidRPr="003065B4">
        <w:rPr>
          <w:rFonts w:ascii="Arial" w:hAnsi="Arial" w:cs="Arial"/>
          <w:iCs/>
          <w:color w:val="000000"/>
          <w:sz w:val="20"/>
          <w:szCs w:val="20"/>
        </w:rPr>
        <w:t>) ≥ 0.02)</w:t>
      </w:r>
      <w:r w:rsidRPr="003065B4">
        <w:rPr>
          <w:rFonts w:ascii="Arial" w:hAnsi="Arial" w:cs="Arial"/>
          <w:color w:val="000000"/>
          <w:sz w:val="20"/>
          <w:szCs w:val="20"/>
        </w:rPr>
        <w:t>, there is overall or total DIF.</w:t>
      </w:r>
      <w:r w:rsidR="003065B4">
        <w:rPr>
          <w:rFonts w:ascii="Arial" w:hAnsi="Arial" w:cs="Arial"/>
          <w:color w:val="000000"/>
          <w:sz w:val="20"/>
          <w:szCs w:val="20"/>
        </w:rPr>
        <w:t xml:space="preserve"> </w:t>
      </w:r>
      <w:r w:rsidR="001E4285">
        <w:rPr>
          <w:rFonts w:ascii="Arial" w:hAnsi="Arial" w:cs="Arial"/>
          <w:color w:val="000000"/>
          <w:sz w:val="20"/>
          <w:szCs w:val="20"/>
        </w:rPr>
        <w:t>Analyses of workload items by gender, education, and health literacy appear below in Supplementary Tables A1, A2, and A3.</w:t>
      </w:r>
    </w:p>
    <w:p w:rsidR="005F06D0" w:rsidRPr="003065B4" w:rsidRDefault="001E4285" w:rsidP="005F06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Supplementary Table </w:t>
      </w:r>
      <w:r w:rsidR="005F06D0" w:rsidRPr="003065B4">
        <w:rPr>
          <w:rFonts w:ascii="Arial" w:hAnsi="Arial" w:cs="Arial"/>
          <w:b/>
          <w:sz w:val="20"/>
          <w:szCs w:val="20"/>
        </w:rPr>
        <w:t>A1</w:t>
      </w:r>
      <w:r w:rsidR="005F06D0" w:rsidRPr="003065B4">
        <w:rPr>
          <w:rFonts w:ascii="Arial" w:hAnsi="Arial" w:cs="Arial"/>
          <w:sz w:val="20"/>
          <w:szCs w:val="20"/>
        </w:rPr>
        <w:t xml:space="preserve"> Differential item functioning for workload items by gender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47"/>
        <w:gridCol w:w="1573"/>
        <w:gridCol w:w="1511"/>
        <w:gridCol w:w="1525"/>
      </w:tblGrid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 xml:space="preserve">McFadden pseudo </w:t>
            </w:r>
            <w:r w:rsidRPr="003065B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</w:t>
            </w:r>
            <w:r w:rsidRPr="003065B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  <w:r w:rsidRPr="003065B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change (</w:t>
            </w:r>
            <m:oMath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  <m:r>
                <w:rPr>
                  <w:rFonts w:ascii="Cambria Math" w:hAnsi="Cambria Math" w:cs="Arial"/>
                  <w:color w:val="000000"/>
                  <w:sz w:val="20"/>
                  <w:szCs w:val="20"/>
                </w:rPr>
                <m:t>-</m:t>
              </m:r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1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</m:oMath>
            <w:r w:rsidRPr="003065B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 xml:space="preserve">McFadden pseudo </w:t>
            </w:r>
            <w:r w:rsidRPr="003065B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</w:t>
            </w:r>
            <w:r w:rsidRPr="003065B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  <w:r w:rsidRPr="003065B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change (</w:t>
            </w:r>
            <m:oMath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3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  <m:r>
                <w:rPr>
                  <w:rFonts w:ascii="Cambria Math" w:hAnsi="Cambria Math" w:cs="Arial"/>
                  <w:color w:val="000000"/>
                  <w:sz w:val="20"/>
                  <w:szCs w:val="20"/>
                </w:rPr>
                <m:t>-</m:t>
              </m:r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</m:oMath>
            <w:r w:rsidRPr="003065B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 xml:space="preserve">McFadden pseudo </w:t>
            </w:r>
            <w:r w:rsidRPr="003065B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</w:t>
            </w:r>
            <w:r w:rsidRPr="003065B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  <w:r w:rsidRPr="003065B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change (</w:t>
            </w:r>
            <m:oMath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3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  <m:r>
                <w:rPr>
                  <w:rFonts w:ascii="Cambria Math" w:hAnsi="Cambria Math" w:cs="Arial"/>
                  <w:color w:val="000000"/>
                  <w:sz w:val="20"/>
                  <w:szCs w:val="20"/>
                </w:rPr>
                <m:t>-</m:t>
              </m:r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1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</m:oMath>
            <w:r w:rsidRPr="003065B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learn about your health problem(s)?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0.0013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0.0000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0.0014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learn what foods you should eat to stay healthy?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0.0007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0.0000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0.0008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find information on the medications that you have to take?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0.0024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0.0000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0.0024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understand any changes to your treatment plan?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0.0001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0.0008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0.0008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understand the reasons why you are taking some medicines?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0.0022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0.0024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find sources of medical information that you trust?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0.0007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0.0058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0.0065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understand advice from different healthcare providers?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0.0001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0.0043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0.0044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organize your medicines?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0.0079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0.0014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0.0093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take more than one medicine every day?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0.0099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0.0004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0.0103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take your medicines several times each day?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0.0008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0.0004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0.0012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 xml:space="preserve">Over the past 4 weeks, how easy or difficult </w:t>
            </w: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has it been for you to refill your medicines?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lastRenderedPageBreak/>
              <w:t>0.0004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0.0000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0.0004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Over the past 4 weeks, how easy or difficult has it been for you to adjust your medicines?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0.0019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0.0003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0.0021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take your medicines as directed?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0.0004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0.0021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0.0026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plan your daily activities around your medicine schedule?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0.0013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0.0015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make or keep your medical appointments?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0.0022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0.0001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0.0023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schedule and keep track of your medical appointments?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0.0019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0.0003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0.0022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make or keep appointments with different healthcare providers?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0.0012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0.0018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find the time to get to your medical appointments?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0.0052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0.0057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find the energy to get to your medical appointments?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0.0035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0.0036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 xml:space="preserve">Over the past 4 weeks, how easy or difficult has it been for you to find transportation to get you to your medical appointments? 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0.0001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monitor your health behaviors, for example, tracking your exercise, the foods you eat, or medicines you take?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0.0017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0.0006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0.0023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monitor your health condition, for example, weighing yourself, checking your blood pressure, or checking your blood sugar?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0.0000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0.0006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0.0006</w:t>
            </w:r>
          </w:p>
        </w:tc>
      </w:tr>
    </w:tbl>
    <w:p w:rsidR="005F06D0" w:rsidRDefault="005F06D0" w:rsidP="005F06D0">
      <w:pPr>
        <w:rPr>
          <w:rFonts w:ascii="Times New Roman" w:hAnsi="Times New Roman" w:cs="Times New Roman"/>
        </w:rPr>
      </w:pPr>
    </w:p>
    <w:p w:rsidR="005F06D0" w:rsidRDefault="005F06D0" w:rsidP="005F06D0">
      <w:pPr>
        <w:rPr>
          <w:rFonts w:ascii="Times New Roman" w:hAnsi="Times New Roman" w:cs="Times New Roman"/>
        </w:rPr>
      </w:pPr>
    </w:p>
    <w:p w:rsidR="005F06D0" w:rsidRDefault="005F06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5F06D0" w:rsidRPr="003065B4" w:rsidRDefault="001E4285" w:rsidP="005F06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Supplementary Table </w:t>
      </w:r>
      <w:r w:rsidR="005F06D0" w:rsidRPr="003065B4">
        <w:rPr>
          <w:rFonts w:ascii="Arial" w:hAnsi="Arial" w:cs="Arial"/>
          <w:b/>
          <w:sz w:val="20"/>
          <w:szCs w:val="20"/>
        </w:rPr>
        <w:t>A2</w:t>
      </w:r>
      <w:r w:rsidR="005F06D0" w:rsidRPr="003065B4">
        <w:rPr>
          <w:rFonts w:ascii="Arial" w:hAnsi="Arial" w:cs="Arial"/>
          <w:sz w:val="20"/>
          <w:szCs w:val="20"/>
        </w:rPr>
        <w:t xml:space="preserve"> Differential item functioning for workload items by education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47"/>
        <w:gridCol w:w="1573"/>
        <w:gridCol w:w="1511"/>
        <w:gridCol w:w="1525"/>
      </w:tblGrid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 xml:space="preserve">McFadden pseudo </w:t>
            </w:r>
            <w:r w:rsidRPr="003065B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</w:t>
            </w:r>
            <w:r w:rsidRPr="003065B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  <w:r w:rsidRPr="003065B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change (</w:t>
            </w:r>
            <m:oMath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  <m:r>
                <w:rPr>
                  <w:rFonts w:ascii="Cambria Math" w:hAnsi="Cambria Math" w:cs="Arial"/>
                  <w:color w:val="000000"/>
                  <w:sz w:val="20"/>
                  <w:szCs w:val="20"/>
                </w:rPr>
                <m:t>-</m:t>
              </m:r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1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</m:oMath>
            <w:r w:rsidRPr="003065B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 xml:space="preserve">McFadden pseudo </w:t>
            </w:r>
            <w:r w:rsidRPr="003065B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</w:t>
            </w:r>
            <w:r w:rsidRPr="003065B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  <w:r w:rsidRPr="003065B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change (</w:t>
            </w:r>
            <m:oMath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3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  <m:r>
                <w:rPr>
                  <w:rFonts w:ascii="Cambria Math" w:hAnsi="Cambria Math" w:cs="Arial"/>
                  <w:color w:val="000000"/>
                  <w:sz w:val="20"/>
                  <w:szCs w:val="20"/>
                </w:rPr>
                <m:t>-</m:t>
              </m:r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</m:oMath>
            <w:r w:rsidRPr="003065B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 xml:space="preserve">McFadden pseudo </w:t>
            </w:r>
            <w:r w:rsidRPr="003065B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</w:t>
            </w:r>
            <w:r w:rsidRPr="003065B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  <w:r w:rsidRPr="003065B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change (</w:t>
            </w:r>
            <m:oMath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3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  <m:r>
                <w:rPr>
                  <w:rFonts w:ascii="Cambria Math" w:hAnsi="Cambria Math" w:cs="Arial"/>
                  <w:color w:val="000000"/>
                  <w:sz w:val="20"/>
                  <w:szCs w:val="20"/>
                </w:rPr>
                <m:t>-</m:t>
              </m:r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1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</m:oMath>
            <w:r w:rsidRPr="003065B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learn about your health problem(s)?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0.0013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0.0000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0.0013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learn what foods you should eat to stay healthy?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0.0072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0.0004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0.0076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find information on the medications that you have to take?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0.0000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understand any changes to your treatment plan?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0.0044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0.0010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0.0054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understand the reasons why you are taking some medicines?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0.0008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0.0013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find sources of medical information that you trust?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0.0011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0.0017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understand advice from different healthcare providers?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0.0048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0.0000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0.0048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organize your medicines?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0.0003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0.0030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0.0033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take more than one medicine every day?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0.0054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0.0058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take your medicines several times each day?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0.0015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0.0012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0.0027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refill your medicines?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0.0022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0.0001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0.0022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adjust your medicines?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0.0000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0.0012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0.0012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take your medicines as directed?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0.0008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0.0001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0.0010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plan your daily activities around your medicine schedule?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0.0000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make or keep your medical appointments?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0.0040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0.0042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schedule and keep track of your medical appointments?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0.0082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0.0009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0.0092</w:t>
            </w:r>
          </w:p>
        </w:tc>
      </w:tr>
      <w:tr w:rsidR="005F06D0" w:rsidRPr="003065B4" w:rsidTr="00D62851">
        <w:trPr>
          <w:trHeight w:val="323"/>
        </w:trPr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 xml:space="preserve">Over the past 4 weeks, how easy or difficult has it been for you to make or keep appointments with different healthcare </w:t>
            </w: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providers?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lastRenderedPageBreak/>
              <w:t>0.0038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0.0000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0.0038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Over the past 4 weeks, how easy or difficult has it been for you to find the time to get to your medical appointments?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0.0039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0.0009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0.0048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find the energy to get to your medical appointments?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0.0007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0.0012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0.0019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 xml:space="preserve">Over the past 4 weeks, how easy or difficult has it been for you to find transportation to get you to your medical appointments? 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0.0033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0.0000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0.0033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monitor your health behaviors, for example, tracking your exercise, the foods you eat, or medicines you take?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0.0011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0.0006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0.0018</w:t>
            </w:r>
          </w:p>
        </w:tc>
      </w:tr>
      <w:tr w:rsidR="005F06D0" w:rsidRPr="003065B4" w:rsidTr="00D62851">
        <w:tc>
          <w:tcPr>
            <w:tcW w:w="2398" w:type="pct"/>
          </w:tcPr>
          <w:p w:rsidR="005F06D0" w:rsidRPr="003065B4" w:rsidRDefault="005F06D0" w:rsidP="00D62851">
            <w:pPr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monitor your health condition, for example, weighing yourself, checking your blood pressure, or checking your blood sugar?</w:t>
            </w:r>
          </w:p>
        </w:tc>
        <w:tc>
          <w:tcPr>
            <w:tcW w:w="888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0.0003</w:t>
            </w:r>
          </w:p>
        </w:tc>
        <w:tc>
          <w:tcPr>
            <w:tcW w:w="853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0.0016</w:t>
            </w:r>
          </w:p>
        </w:tc>
        <w:tc>
          <w:tcPr>
            <w:tcW w:w="861" w:type="pct"/>
          </w:tcPr>
          <w:p w:rsidR="005F06D0" w:rsidRPr="003065B4" w:rsidRDefault="005F06D0" w:rsidP="0030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0.0019</w:t>
            </w:r>
          </w:p>
        </w:tc>
      </w:tr>
    </w:tbl>
    <w:p w:rsidR="005F06D0" w:rsidRPr="0091566C" w:rsidRDefault="005F06D0" w:rsidP="005F06D0">
      <w:pPr>
        <w:rPr>
          <w:rFonts w:ascii="Times New Roman" w:hAnsi="Times New Roman" w:cs="Times New Roman"/>
        </w:rPr>
      </w:pPr>
    </w:p>
    <w:p w:rsidR="005F06D0" w:rsidRDefault="005F06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5F06D0" w:rsidRPr="001E4285" w:rsidRDefault="001E4285" w:rsidP="005F06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Supplementary Table </w:t>
      </w:r>
      <w:r w:rsidR="005F06D0" w:rsidRPr="001E4285">
        <w:rPr>
          <w:rFonts w:ascii="Arial" w:hAnsi="Arial" w:cs="Arial"/>
          <w:b/>
          <w:sz w:val="20"/>
          <w:szCs w:val="20"/>
        </w:rPr>
        <w:t>A3</w:t>
      </w:r>
      <w:r w:rsidR="005F06D0" w:rsidRPr="001E4285">
        <w:rPr>
          <w:rFonts w:ascii="Arial" w:hAnsi="Arial" w:cs="Arial"/>
          <w:sz w:val="20"/>
          <w:szCs w:val="20"/>
        </w:rPr>
        <w:t xml:space="preserve"> Differential item functioning for workload items by health literacy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47"/>
        <w:gridCol w:w="1573"/>
        <w:gridCol w:w="1511"/>
        <w:gridCol w:w="1525"/>
      </w:tblGrid>
      <w:tr w:rsidR="005F06D0" w:rsidRPr="001E4285" w:rsidTr="00D62851">
        <w:tc>
          <w:tcPr>
            <w:tcW w:w="2398" w:type="pct"/>
          </w:tcPr>
          <w:p w:rsidR="005F06D0" w:rsidRPr="001E4285" w:rsidRDefault="005F06D0" w:rsidP="00D628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color w:val="000000"/>
                <w:sz w:val="20"/>
                <w:szCs w:val="20"/>
              </w:rPr>
              <w:t xml:space="preserve">McFadden pseudo </w:t>
            </w:r>
            <w:r w:rsidRPr="001E428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</w:t>
            </w:r>
            <w:r w:rsidRPr="001E428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  <w:r w:rsidRPr="001E428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E4285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change (</w:t>
            </w:r>
            <m:oMath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  <m:r>
                <w:rPr>
                  <w:rFonts w:ascii="Cambria Math" w:hAnsi="Cambria Math" w:cs="Arial"/>
                  <w:color w:val="000000"/>
                  <w:sz w:val="20"/>
                  <w:szCs w:val="20"/>
                </w:rPr>
                <m:t>-</m:t>
              </m:r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1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</m:oMath>
            <w:r w:rsidRPr="001E4285">
              <w:rPr>
                <w:rFonts w:ascii="Arial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53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color w:val="000000"/>
                <w:sz w:val="20"/>
                <w:szCs w:val="20"/>
              </w:rPr>
              <w:t xml:space="preserve">McFadden pseudo </w:t>
            </w:r>
            <w:r w:rsidRPr="001E428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</w:t>
            </w:r>
            <w:r w:rsidRPr="001E428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  <w:r w:rsidRPr="001E428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E4285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change (</w:t>
            </w:r>
            <m:oMath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3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  <m:r>
                <w:rPr>
                  <w:rFonts w:ascii="Cambria Math" w:hAnsi="Cambria Math" w:cs="Arial"/>
                  <w:color w:val="000000"/>
                  <w:sz w:val="20"/>
                  <w:szCs w:val="20"/>
                </w:rPr>
                <m:t>-</m:t>
              </m:r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</m:oMath>
            <w:r w:rsidRPr="001E4285">
              <w:rPr>
                <w:rFonts w:ascii="Arial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61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color w:val="000000"/>
                <w:sz w:val="20"/>
                <w:szCs w:val="20"/>
              </w:rPr>
              <w:t xml:space="preserve">McFadden pseudo </w:t>
            </w:r>
            <w:r w:rsidRPr="001E428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</w:t>
            </w:r>
            <w:r w:rsidRPr="001E428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  <w:r w:rsidRPr="001E428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E4285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change (</w:t>
            </w:r>
            <m:oMath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3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  <m:r>
                <w:rPr>
                  <w:rFonts w:ascii="Cambria Math" w:hAnsi="Cambria Math" w:cs="Arial"/>
                  <w:color w:val="000000"/>
                  <w:sz w:val="20"/>
                  <w:szCs w:val="20"/>
                </w:rPr>
                <m:t>-</m:t>
              </m:r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1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</m:oMath>
            <w:r w:rsidRPr="001E4285">
              <w:rPr>
                <w:rFonts w:ascii="Arial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5F06D0" w:rsidRPr="001E4285" w:rsidTr="00D62851">
        <w:tc>
          <w:tcPr>
            <w:tcW w:w="2398" w:type="pct"/>
          </w:tcPr>
          <w:p w:rsidR="005F06D0" w:rsidRPr="001E4285" w:rsidRDefault="005F06D0" w:rsidP="00D62851">
            <w:pPr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learn about your health problem(s)?</w:t>
            </w:r>
          </w:p>
        </w:tc>
        <w:tc>
          <w:tcPr>
            <w:tcW w:w="888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0.0143</w:t>
            </w:r>
          </w:p>
        </w:tc>
        <w:tc>
          <w:tcPr>
            <w:tcW w:w="853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0.0004</w:t>
            </w:r>
          </w:p>
        </w:tc>
        <w:tc>
          <w:tcPr>
            <w:tcW w:w="861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0.0147</w:t>
            </w:r>
          </w:p>
        </w:tc>
      </w:tr>
      <w:tr w:rsidR="005F06D0" w:rsidRPr="001E4285" w:rsidTr="00D62851">
        <w:tc>
          <w:tcPr>
            <w:tcW w:w="2398" w:type="pct"/>
          </w:tcPr>
          <w:p w:rsidR="005F06D0" w:rsidRPr="001E4285" w:rsidRDefault="005F06D0" w:rsidP="00D62851">
            <w:pPr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learn what foods you should eat to stay healthy?</w:t>
            </w:r>
          </w:p>
        </w:tc>
        <w:tc>
          <w:tcPr>
            <w:tcW w:w="888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0.0097</w:t>
            </w:r>
          </w:p>
        </w:tc>
        <w:tc>
          <w:tcPr>
            <w:tcW w:w="853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0.0017</w:t>
            </w:r>
          </w:p>
        </w:tc>
        <w:tc>
          <w:tcPr>
            <w:tcW w:w="861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0.0114</w:t>
            </w:r>
          </w:p>
        </w:tc>
      </w:tr>
      <w:tr w:rsidR="005F06D0" w:rsidRPr="001E4285" w:rsidTr="00D62851">
        <w:tc>
          <w:tcPr>
            <w:tcW w:w="2398" w:type="pct"/>
          </w:tcPr>
          <w:p w:rsidR="005F06D0" w:rsidRPr="001E4285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285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find information on the medications that you have to take?</w:t>
            </w:r>
          </w:p>
        </w:tc>
        <w:tc>
          <w:tcPr>
            <w:tcW w:w="888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0.0060</w:t>
            </w:r>
          </w:p>
        </w:tc>
        <w:tc>
          <w:tcPr>
            <w:tcW w:w="853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0.0001</w:t>
            </w:r>
          </w:p>
        </w:tc>
        <w:tc>
          <w:tcPr>
            <w:tcW w:w="861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0.0060</w:t>
            </w:r>
          </w:p>
        </w:tc>
      </w:tr>
      <w:tr w:rsidR="005F06D0" w:rsidRPr="001E4285" w:rsidTr="00D62851">
        <w:tc>
          <w:tcPr>
            <w:tcW w:w="2398" w:type="pct"/>
          </w:tcPr>
          <w:p w:rsidR="005F06D0" w:rsidRPr="001E4285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285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understand any changes to your treatment plan?</w:t>
            </w:r>
          </w:p>
        </w:tc>
        <w:tc>
          <w:tcPr>
            <w:tcW w:w="888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0.0201</w:t>
            </w:r>
          </w:p>
        </w:tc>
        <w:tc>
          <w:tcPr>
            <w:tcW w:w="853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0.0000</w:t>
            </w:r>
          </w:p>
        </w:tc>
        <w:tc>
          <w:tcPr>
            <w:tcW w:w="861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0.0202</w:t>
            </w:r>
          </w:p>
        </w:tc>
      </w:tr>
      <w:tr w:rsidR="005F06D0" w:rsidRPr="001E4285" w:rsidTr="00D62851">
        <w:tc>
          <w:tcPr>
            <w:tcW w:w="2398" w:type="pct"/>
          </w:tcPr>
          <w:p w:rsidR="005F06D0" w:rsidRPr="001E4285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285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understand the reasons why you are taking some medicines?</w:t>
            </w:r>
          </w:p>
        </w:tc>
        <w:tc>
          <w:tcPr>
            <w:tcW w:w="888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0.0028</w:t>
            </w:r>
          </w:p>
        </w:tc>
        <w:tc>
          <w:tcPr>
            <w:tcW w:w="853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0.0003</w:t>
            </w:r>
          </w:p>
        </w:tc>
        <w:tc>
          <w:tcPr>
            <w:tcW w:w="861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0.0031</w:t>
            </w:r>
          </w:p>
        </w:tc>
      </w:tr>
      <w:tr w:rsidR="005F06D0" w:rsidRPr="001E4285" w:rsidTr="00D62851">
        <w:tc>
          <w:tcPr>
            <w:tcW w:w="2398" w:type="pct"/>
          </w:tcPr>
          <w:p w:rsidR="005F06D0" w:rsidRPr="001E4285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285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find sources of medical information that you trust?</w:t>
            </w:r>
          </w:p>
        </w:tc>
        <w:tc>
          <w:tcPr>
            <w:tcW w:w="888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0.0055</w:t>
            </w:r>
          </w:p>
        </w:tc>
        <w:tc>
          <w:tcPr>
            <w:tcW w:w="853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0.0017</w:t>
            </w:r>
          </w:p>
        </w:tc>
        <w:tc>
          <w:tcPr>
            <w:tcW w:w="861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0.0072</w:t>
            </w:r>
          </w:p>
        </w:tc>
      </w:tr>
      <w:tr w:rsidR="005F06D0" w:rsidRPr="001E4285" w:rsidTr="00D62851">
        <w:tc>
          <w:tcPr>
            <w:tcW w:w="2398" w:type="pct"/>
          </w:tcPr>
          <w:p w:rsidR="005F06D0" w:rsidRPr="001E4285" w:rsidRDefault="005F06D0" w:rsidP="00D62851">
            <w:pPr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understand advice from different healthcare providers?</w:t>
            </w:r>
          </w:p>
        </w:tc>
        <w:tc>
          <w:tcPr>
            <w:tcW w:w="888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0.0106</w:t>
            </w:r>
          </w:p>
        </w:tc>
        <w:tc>
          <w:tcPr>
            <w:tcW w:w="853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0.0019</w:t>
            </w:r>
          </w:p>
        </w:tc>
        <w:tc>
          <w:tcPr>
            <w:tcW w:w="861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0.0126</w:t>
            </w:r>
          </w:p>
        </w:tc>
      </w:tr>
      <w:tr w:rsidR="005F06D0" w:rsidRPr="001E4285" w:rsidTr="00D62851">
        <w:tc>
          <w:tcPr>
            <w:tcW w:w="2398" w:type="pct"/>
          </w:tcPr>
          <w:p w:rsidR="005F06D0" w:rsidRPr="001E4285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285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organize your medicines?</w:t>
            </w:r>
          </w:p>
        </w:tc>
        <w:tc>
          <w:tcPr>
            <w:tcW w:w="888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0.0013</w:t>
            </w:r>
          </w:p>
        </w:tc>
        <w:tc>
          <w:tcPr>
            <w:tcW w:w="853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0.0049</w:t>
            </w:r>
          </w:p>
        </w:tc>
        <w:tc>
          <w:tcPr>
            <w:tcW w:w="861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0.0062</w:t>
            </w:r>
          </w:p>
        </w:tc>
      </w:tr>
      <w:tr w:rsidR="005F06D0" w:rsidRPr="001E4285" w:rsidTr="00D62851">
        <w:tc>
          <w:tcPr>
            <w:tcW w:w="2398" w:type="pct"/>
          </w:tcPr>
          <w:p w:rsidR="005F06D0" w:rsidRPr="001E4285" w:rsidRDefault="005F06D0" w:rsidP="00D62851">
            <w:pPr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take more than one medicine every day?</w:t>
            </w:r>
          </w:p>
        </w:tc>
        <w:tc>
          <w:tcPr>
            <w:tcW w:w="888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0.0020</w:t>
            </w:r>
          </w:p>
        </w:tc>
        <w:tc>
          <w:tcPr>
            <w:tcW w:w="853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0.0038</w:t>
            </w:r>
          </w:p>
        </w:tc>
        <w:tc>
          <w:tcPr>
            <w:tcW w:w="861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0.0058</w:t>
            </w:r>
          </w:p>
        </w:tc>
      </w:tr>
      <w:tr w:rsidR="005F06D0" w:rsidRPr="001E4285" w:rsidTr="00D62851">
        <w:tc>
          <w:tcPr>
            <w:tcW w:w="2398" w:type="pct"/>
          </w:tcPr>
          <w:p w:rsidR="005F06D0" w:rsidRPr="001E4285" w:rsidRDefault="005F06D0" w:rsidP="00D62851">
            <w:pPr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take your medicines several times each day?</w:t>
            </w:r>
          </w:p>
        </w:tc>
        <w:tc>
          <w:tcPr>
            <w:tcW w:w="888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0.0006</w:t>
            </w:r>
          </w:p>
        </w:tc>
        <w:tc>
          <w:tcPr>
            <w:tcW w:w="853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0.0000</w:t>
            </w:r>
          </w:p>
        </w:tc>
        <w:tc>
          <w:tcPr>
            <w:tcW w:w="861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0.0006</w:t>
            </w:r>
          </w:p>
        </w:tc>
      </w:tr>
      <w:tr w:rsidR="005F06D0" w:rsidRPr="001E4285" w:rsidTr="00D62851">
        <w:tc>
          <w:tcPr>
            <w:tcW w:w="2398" w:type="pct"/>
          </w:tcPr>
          <w:p w:rsidR="005F06D0" w:rsidRPr="001E4285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285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refill your medicines?</w:t>
            </w:r>
          </w:p>
        </w:tc>
        <w:tc>
          <w:tcPr>
            <w:tcW w:w="888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0.0044</w:t>
            </w:r>
          </w:p>
        </w:tc>
        <w:tc>
          <w:tcPr>
            <w:tcW w:w="853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0.0000</w:t>
            </w:r>
          </w:p>
        </w:tc>
        <w:tc>
          <w:tcPr>
            <w:tcW w:w="861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0.0044</w:t>
            </w:r>
          </w:p>
        </w:tc>
      </w:tr>
      <w:tr w:rsidR="005F06D0" w:rsidRPr="001E4285" w:rsidTr="00D62851">
        <w:tc>
          <w:tcPr>
            <w:tcW w:w="2398" w:type="pct"/>
          </w:tcPr>
          <w:p w:rsidR="005F06D0" w:rsidRPr="001E4285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285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adjust your medicines?</w:t>
            </w:r>
          </w:p>
        </w:tc>
        <w:tc>
          <w:tcPr>
            <w:tcW w:w="888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0.0000</w:t>
            </w:r>
          </w:p>
        </w:tc>
        <w:tc>
          <w:tcPr>
            <w:tcW w:w="853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0.0000</w:t>
            </w:r>
          </w:p>
        </w:tc>
        <w:tc>
          <w:tcPr>
            <w:tcW w:w="861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0.0000</w:t>
            </w:r>
          </w:p>
        </w:tc>
      </w:tr>
      <w:tr w:rsidR="005F06D0" w:rsidRPr="001E4285" w:rsidTr="00D62851">
        <w:tc>
          <w:tcPr>
            <w:tcW w:w="2398" w:type="pct"/>
          </w:tcPr>
          <w:p w:rsidR="005F06D0" w:rsidRPr="001E4285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285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take your medicines as directed?</w:t>
            </w:r>
          </w:p>
        </w:tc>
        <w:tc>
          <w:tcPr>
            <w:tcW w:w="888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0.0001</w:t>
            </w:r>
          </w:p>
        </w:tc>
        <w:tc>
          <w:tcPr>
            <w:tcW w:w="853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0.0008</w:t>
            </w:r>
          </w:p>
        </w:tc>
        <w:tc>
          <w:tcPr>
            <w:tcW w:w="861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0.0009</w:t>
            </w:r>
          </w:p>
        </w:tc>
      </w:tr>
      <w:tr w:rsidR="005F06D0" w:rsidRPr="001E4285" w:rsidTr="00D62851">
        <w:tc>
          <w:tcPr>
            <w:tcW w:w="2398" w:type="pct"/>
          </w:tcPr>
          <w:p w:rsidR="005F06D0" w:rsidRPr="001E4285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285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plan your daily activities around your medicine schedule?</w:t>
            </w:r>
          </w:p>
        </w:tc>
        <w:tc>
          <w:tcPr>
            <w:tcW w:w="888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0.0006</w:t>
            </w:r>
          </w:p>
        </w:tc>
        <w:tc>
          <w:tcPr>
            <w:tcW w:w="853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  <w:tc>
          <w:tcPr>
            <w:tcW w:w="861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0.0008</w:t>
            </w:r>
          </w:p>
        </w:tc>
      </w:tr>
      <w:tr w:rsidR="005F06D0" w:rsidRPr="001E4285" w:rsidTr="00D62851">
        <w:tc>
          <w:tcPr>
            <w:tcW w:w="2398" w:type="pct"/>
          </w:tcPr>
          <w:p w:rsidR="005F06D0" w:rsidRPr="001E4285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285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make or keep your medical appointments?</w:t>
            </w:r>
          </w:p>
        </w:tc>
        <w:tc>
          <w:tcPr>
            <w:tcW w:w="888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0.0040</w:t>
            </w:r>
          </w:p>
        </w:tc>
        <w:tc>
          <w:tcPr>
            <w:tcW w:w="853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0.0001</w:t>
            </w:r>
          </w:p>
        </w:tc>
        <w:tc>
          <w:tcPr>
            <w:tcW w:w="861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0.0041</w:t>
            </w:r>
          </w:p>
        </w:tc>
      </w:tr>
      <w:tr w:rsidR="005F06D0" w:rsidRPr="001E4285" w:rsidTr="00D62851">
        <w:tc>
          <w:tcPr>
            <w:tcW w:w="2398" w:type="pct"/>
          </w:tcPr>
          <w:p w:rsidR="005F06D0" w:rsidRPr="001E4285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285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schedule and keep track of your medical appointments?</w:t>
            </w:r>
          </w:p>
        </w:tc>
        <w:tc>
          <w:tcPr>
            <w:tcW w:w="888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0.0073</w:t>
            </w:r>
          </w:p>
        </w:tc>
        <w:tc>
          <w:tcPr>
            <w:tcW w:w="853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0.0010</w:t>
            </w:r>
          </w:p>
        </w:tc>
        <w:tc>
          <w:tcPr>
            <w:tcW w:w="861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0.0082</w:t>
            </w:r>
          </w:p>
        </w:tc>
      </w:tr>
      <w:tr w:rsidR="005F06D0" w:rsidRPr="001E4285" w:rsidTr="00D62851">
        <w:trPr>
          <w:trHeight w:val="323"/>
        </w:trPr>
        <w:tc>
          <w:tcPr>
            <w:tcW w:w="2398" w:type="pct"/>
          </w:tcPr>
          <w:p w:rsidR="005F06D0" w:rsidRPr="001E4285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285">
              <w:rPr>
                <w:rFonts w:ascii="Arial" w:hAnsi="Arial" w:cs="Arial"/>
                <w:color w:val="000000"/>
                <w:sz w:val="20"/>
                <w:szCs w:val="20"/>
              </w:rPr>
              <w:t xml:space="preserve">Over the past 4 weeks, how easy or difficult has it been for you to make or keep appointments with different healthcare </w:t>
            </w:r>
            <w:r w:rsidRPr="001E428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providers?</w:t>
            </w:r>
          </w:p>
        </w:tc>
        <w:tc>
          <w:tcPr>
            <w:tcW w:w="888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lastRenderedPageBreak/>
              <w:t>0.0024</w:t>
            </w:r>
          </w:p>
        </w:tc>
        <w:tc>
          <w:tcPr>
            <w:tcW w:w="853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0.0003</w:t>
            </w:r>
          </w:p>
        </w:tc>
        <w:tc>
          <w:tcPr>
            <w:tcW w:w="861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0.0027</w:t>
            </w:r>
          </w:p>
        </w:tc>
      </w:tr>
      <w:tr w:rsidR="005F06D0" w:rsidRPr="001E4285" w:rsidTr="00D62851">
        <w:tc>
          <w:tcPr>
            <w:tcW w:w="2398" w:type="pct"/>
          </w:tcPr>
          <w:p w:rsidR="005F06D0" w:rsidRPr="001E4285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28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Over the past 4 weeks, how easy or difficult has it been for you to find the time to get to your medical appointments?</w:t>
            </w:r>
          </w:p>
        </w:tc>
        <w:tc>
          <w:tcPr>
            <w:tcW w:w="888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0.0029</w:t>
            </w:r>
          </w:p>
        </w:tc>
        <w:tc>
          <w:tcPr>
            <w:tcW w:w="853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0.0008</w:t>
            </w:r>
          </w:p>
        </w:tc>
        <w:tc>
          <w:tcPr>
            <w:tcW w:w="861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0.0037</w:t>
            </w:r>
          </w:p>
        </w:tc>
      </w:tr>
      <w:tr w:rsidR="005F06D0" w:rsidRPr="001E4285" w:rsidTr="00D62851">
        <w:tc>
          <w:tcPr>
            <w:tcW w:w="2398" w:type="pct"/>
          </w:tcPr>
          <w:p w:rsidR="005F06D0" w:rsidRPr="001E4285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285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find the energy to get to your medical appointments?</w:t>
            </w:r>
          </w:p>
        </w:tc>
        <w:tc>
          <w:tcPr>
            <w:tcW w:w="888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0.0007</w:t>
            </w:r>
          </w:p>
        </w:tc>
        <w:tc>
          <w:tcPr>
            <w:tcW w:w="853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861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color w:val="000000"/>
                <w:sz w:val="20"/>
                <w:szCs w:val="20"/>
              </w:rPr>
              <w:t>0.0008</w:t>
            </w:r>
          </w:p>
        </w:tc>
      </w:tr>
      <w:tr w:rsidR="005F06D0" w:rsidRPr="001E4285" w:rsidTr="00D62851">
        <w:tc>
          <w:tcPr>
            <w:tcW w:w="2398" w:type="pct"/>
          </w:tcPr>
          <w:p w:rsidR="005F06D0" w:rsidRPr="001E4285" w:rsidRDefault="005F06D0" w:rsidP="00D628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285">
              <w:rPr>
                <w:rFonts w:ascii="Arial" w:hAnsi="Arial" w:cs="Arial"/>
                <w:color w:val="000000"/>
                <w:sz w:val="20"/>
                <w:szCs w:val="20"/>
              </w:rPr>
              <w:t xml:space="preserve">Over the past 4 weeks, how easy or difficult has it been for you to find transportation to get you to your medical appointments? </w:t>
            </w:r>
          </w:p>
        </w:tc>
        <w:tc>
          <w:tcPr>
            <w:tcW w:w="888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0.0004</w:t>
            </w:r>
          </w:p>
        </w:tc>
        <w:tc>
          <w:tcPr>
            <w:tcW w:w="853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0.0016</w:t>
            </w:r>
          </w:p>
        </w:tc>
        <w:tc>
          <w:tcPr>
            <w:tcW w:w="861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0.0020</w:t>
            </w:r>
          </w:p>
        </w:tc>
      </w:tr>
      <w:tr w:rsidR="005F06D0" w:rsidRPr="001E4285" w:rsidTr="00D62851">
        <w:tc>
          <w:tcPr>
            <w:tcW w:w="2398" w:type="pct"/>
          </w:tcPr>
          <w:p w:rsidR="005F06D0" w:rsidRPr="001E4285" w:rsidRDefault="005F06D0" w:rsidP="00D62851">
            <w:pPr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monitor your health behaviors, for example, tracking your exercise, the foods you eat, or medicines you take?</w:t>
            </w:r>
          </w:p>
        </w:tc>
        <w:tc>
          <w:tcPr>
            <w:tcW w:w="888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0.0001</w:t>
            </w:r>
          </w:p>
        </w:tc>
        <w:tc>
          <w:tcPr>
            <w:tcW w:w="853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861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0.0006</w:t>
            </w:r>
          </w:p>
        </w:tc>
      </w:tr>
      <w:tr w:rsidR="005F06D0" w:rsidRPr="001E4285" w:rsidTr="00D62851">
        <w:tc>
          <w:tcPr>
            <w:tcW w:w="2398" w:type="pct"/>
          </w:tcPr>
          <w:p w:rsidR="005F06D0" w:rsidRPr="001E4285" w:rsidRDefault="005F06D0" w:rsidP="00D62851">
            <w:pPr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color w:val="000000"/>
                <w:sz w:val="20"/>
                <w:szCs w:val="20"/>
              </w:rPr>
              <w:t>Over the past 4 weeks, how easy or difficult has it been for you to monitor your health condition, for example, weighing yourself, checking your blood pressure, or checking your blood sugar?</w:t>
            </w:r>
          </w:p>
        </w:tc>
        <w:tc>
          <w:tcPr>
            <w:tcW w:w="888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0.0000</w:t>
            </w:r>
          </w:p>
        </w:tc>
        <w:tc>
          <w:tcPr>
            <w:tcW w:w="853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0.0022</w:t>
            </w:r>
          </w:p>
        </w:tc>
        <w:tc>
          <w:tcPr>
            <w:tcW w:w="861" w:type="pct"/>
          </w:tcPr>
          <w:p w:rsidR="005F06D0" w:rsidRPr="001E4285" w:rsidRDefault="005F06D0" w:rsidP="001E4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285">
              <w:rPr>
                <w:rFonts w:ascii="Arial" w:hAnsi="Arial" w:cs="Arial"/>
                <w:sz w:val="20"/>
                <w:szCs w:val="20"/>
              </w:rPr>
              <w:t>0.0022</w:t>
            </w:r>
          </w:p>
        </w:tc>
      </w:tr>
    </w:tbl>
    <w:p w:rsidR="005F06D0" w:rsidRDefault="005F06D0" w:rsidP="005F06D0">
      <w:pPr>
        <w:rPr>
          <w:rFonts w:ascii="Times New Roman" w:hAnsi="Times New Roman" w:cs="Times New Roman"/>
        </w:rPr>
      </w:pPr>
    </w:p>
    <w:p w:rsidR="00B12144" w:rsidRDefault="00B121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12144" w:rsidRPr="00B12144" w:rsidRDefault="00B12144" w:rsidP="00B12144">
      <w:pPr>
        <w:rPr>
          <w:rFonts w:ascii="Arial" w:hAnsi="Arial" w:cs="Arial"/>
          <w:b/>
          <w:sz w:val="20"/>
          <w:szCs w:val="20"/>
          <w:u w:val="single"/>
        </w:rPr>
      </w:pPr>
      <w:r w:rsidRPr="00B12144">
        <w:rPr>
          <w:rFonts w:ascii="Arial" w:hAnsi="Arial" w:cs="Arial"/>
          <w:b/>
          <w:sz w:val="20"/>
          <w:szCs w:val="20"/>
          <w:u w:val="single"/>
        </w:rPr>
        <w:lastRenderedPageBreak/>
        <w:t>S</w:t>
      </w:r>
      <w:r w:rsidRPr="00B12144">
        <w:rPr>
          <w:rFonts w:ascii="Arial" w:hAnsi="Arial" w:cs="Arial"/>
          <w:b/>
          <w:sz w:val="20"/>
          <w:szCs w:val="20"/>
          <w:u w:val="single"/>
        </w:rPr>
        <w:t>ection 2</w:t>
      </w:r>
    </w:p>
    <w:p w:rsidR="00B12144" w:rsidRPr="002A4595" w:rsidRDefault="00B12144" w:rsidP="00B12144">
      <w:pPr>
        <w:rPr>
          <w:rFonts w:ascii="Arial" w:hAnsi="Arial" w:cs="Arial"/>
          <w:b/>
          <w:color w:val="000000"/>
          <w:sz w:val="20"/>
          <w:szCs w:val="20"/>
        </w:rPr>
      </w:pPr>
      <w:r w:rsidRPr="002A4595">
        <w:rPr>
          <w:rFonts w:ascii="Arial" w:hAnsi="Arial" w:cs="Arial"/>
          <w:b/>
          <w:color w:val="000000"/>
          <w:sz w:val="20"/>
          <w:szCs w:val="20"/>
        </w:rPr>
        <w:t xml:space="preserve">Differential Item Functioning for </w:t>
      </w:r>
      <w:r w:rsidRPr="00B12144">
        <w:rPr>
          <w:rFonts w:ascii="Arial" w:hAnsi="Arial" w:cs="Arial"/>
          <w:b/>
          <w:color w:val="000000"/>
          <w:sz w:val="20"/>
          <w:szCs w:val="20"/>
          <w:u w:val="single"/>
        </w:rPr>
        <w:t>Impact Items</w:t>
      </w:r>
      <w:r w:rsidRPr="002A4595">
        <w:rPr>
          <w:rFonts w:ascii="Arial" w:hAnsi="Arial" w:cs="Arial"/>
          <w:b/>
          <w:color w:val="000000"/>
          <w:sz w:val="20"/>
          <w:szCs w:val="20"/>
        </w:rPr>
        <w:t xml:space="preserve"> by Gender, Education and Health Literacy</w:t>
      </w:r>
    </w:p>
    <w:p w:rsidR="00B12144" w:rsidRPr="002A4595" w:rsidRDefault="00B12144" w:rsidP="00B12144">
      <w:pPr>
        <w:rPr>
          <w:rFonts w:ascii="Arial" w:hAnsi="Arial" w:cs="Arial"/>
          <w:b/>
          <w:sz w:val="20"/>
          <w:szCs w:val="20"/>
        </w:rPr>
      </w:pPr>
      <w:r w:rsidRPr="002A4595">
        <w:rPr>
          <w:rFonts w:ascii="Arial" w:hAnsi="Arial" w:cs="Arial"/>
          <w:color w:val="000000"/>
          <w:sz w:val="20"/>
          <w:szCs w:val="20"/>
        </w:rPr>
        <w:t>A base model (model 1) posits that only the trait level predicts responses. A second model (model 2) has both trait level and group as independent variables. If model 2 predicts item responses statistically significantly better than model 1 (</w:t>
      </w:r>
      <w:proofErr w:type="spellStart"/>
      <w:r w:rsidRPr="002A4595">
        <w:rPr>
          <w:rFonts w:ascii="Arial" w:hAnsi="Arial" w:cs="Arial"/>
          <w:color w:val="000000"/>
          <w:sz w:val="20"/>
          <w:szCs w:val="20"/>
        </w:rPr>
        <w:t>ie</w:t>
      </w:r>
      <w:proofErr w:type="spellEnd"/>
      <w:r w:rsidRPr="002A4595">
        <w:rPr>
          <w:rFonts w:ascii="Arial" w:hAnsi="Arial" w:cs="Arial"/>
          <w:color w:val="000000"/>
          <w:sz w:val="20"/>
          <w:szCs w:val="20"/>
        </w:rPr>
        <w:t xml:space="preserve">, McFadden pseudo </w:t>
      </w:r>
      <w:r w:rsidRPr="002A4595">
        <w:rPr>
          <w:rFonts w:ascii="Arial" w:hAnsi="Arial" w:cs="Arial"/>
          <w:i/>
          <w:iCs/>
          <w:color w:val="000000"/>
          <w:sz w:val="20"/>
          <w:szCs w:val="20"/>
        </w:rPr>
        <w:t>R</w:t>
      </w:r>
      <w:r w:rsidRPr="002A4595"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  <w:t>2</w:t>
      </w:r>
      <w:r w:rsidRPr="002A4595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2A4595">
        <w:rPr>
          <w:rFonts w:ascii="Arial" w:hAnsi="Arial" w:cs="Arial"/>
          <w:iCs/>
          <w:color w:val="000000"/>
          <w:sz w:val="20"/>
          <w:szCs w:val="20"/>
        </w:rPr>
        <w:t>change</w:t>
      </w:r>
      <w:r w:rsidRPr="002A4595">
        <w:rPr>
          <w:rFonts w:ascii="Arial" w:hAnsi="Arial" w:cs="Arial"/>
          <w:color w:val="000000"/>
          <w:sz w:val="20"/>
          <w:szCs w:val="20"/>
        </w:rPr>
        <w:t xml:space="preserve"> (</w:t>
      </w:r>
      <m:oMath>
        <m:sSubSup>
          <m:sSubSupPr>
            <m:ctrlPr>
              <w:rPr>
                <w:rFonts w:ascii="Cambria Math" w:hAnsi="Cambria Math" w:cs="Arial"/>
                <w:i/>
                <w:iCs/>
                <w:color w:val="00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2</m:t>
            </m:r>
          </m:sub>
          <m:sup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2</m:t>
            </m:r>
          </m:sup>
        </m:sSubSup>
        <m:r>
          <w:rPr>
            <w:rFonts w:ascii="Cambria Math" w:hAnsi="Cambria Math" w:cs="Arial"/>
            <w:color w:val="000000"/>
            <w:sz w:val="20"/>
            <w:szCs w:val="20"/>
          </w:rPr>
          <m:t>-</m:t>
        </m:r>
        <m:sSubSup>
          <m:sSubSupPr>
            <m:ctrlPr>
              <w:rPr>
                <w:rFonts w:ascii="Cambria Math" w:hAnsi="Cambria Math" w:cs="Arial"/>
                <w:i/>
                <w:iCs/>
                <w:color w:val="00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1</m:t>
            </m:r>
          </m:sub>
          <m:sup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2</m:t>
            </m:r>
          </m:sup>
        </m:sSubSup>
      </m:oMath>
      <w:r w:rsidRPr="002A4595">
        <w:rPr>
          <w:rFonts w:ascii="Arial" w:hAnsi="Arial" w:cs="Arial"/>
          <w:iCs/>
          <w:color w:val="000000"/>
          <w:sz w:val="20"/>
          <w:szCs w:val="20"/>
        </w:rPr>
        <w:t xml:space="preserve">) ≥ 0.02), then there is uniform DIF. In uniform DIF, </w:t>
      </w:r>
      <w:r w:rsidRPr="002A4595">
        <w:rPr>
          <w:rFonts w:ascii="Arial" w:hAnsi="Arial" w:cs="Arial"/>
          <w:color w:val="000000"/>
          <w:sz w:val="20"/>
          <w:szCs w:val="20"/>
        </w:rPr>
        <w:t>DIF has a consistent impact across trait levels. If the model that includes an interaction term between trait and group (model 3) fits significantly better than model 2 (</w:t>
      </w:r>
      <w:proofErr w:type="spellStart"/>
      <w:r w:rsidRPr="002A4595">
        <w:rPr>
          <w:rFonts w:ascii="Arial" w:hAnsi="Arial" w:cs="Arial"/>
          <w:color w:val="000000"/>
          <w:sz w:val="20"/>
          <w:szCs w:val="20"/>
        </w:rPr>
        <w:t>ie</w:t>
      </w:r>
      <w:proofErr w:type="spellEnd"/>
      <w:r w:rsidRPr="002A4595">
        <w:rPr>
          <w:rFonts w:ascii="Arial" w:hAnsi="Arial" w:cs="Arial"/>
          <w:color w:val="000000"/>
          <w:sz w:val="20"/>
          <w:szCs w:val="20"/>
        </w:rPr>
        <w:t xml:space="preserve">, McFadden pseudo </w:t>
      </w:r>
      <w:r w:rsidRPr="002A4595">
        <w:rPr>
          <w:rFonts w:ascii="Arial" w:hAnsi="Arial" w:cs="Arial"/>
          <w:i/>
          <w:iCs/>
          <w:color w:val="000000"/>
          <w:sz w:val="20"/>
          <w:szCs w:val="20"/>
        </w:rPr>
        <w:t>R</w:t>
      </w:r>
      <w:r w:rsidRPr="002A4595"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  <w:t>2</w:t>
      </w:r>
      <w:r w:rsidRPr="002A4595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2A4595">
        <w:rPr>
          <w:rFonts w:ascii="Arial" w:hAnsi="Arial" w:cs="Arial"/>
          <w:iCs/>
          <w:color w:val="000000"/>
          <w:sz w:val="20"/>
          <w:szCs w:val="20"/>
        </w:rPr>
        <w:t>change (</w:t>
      </w:r>
      <m:oMath>
        <m:sSubSup>
          <m:sSubSupPr>
            <m:ctrlPr>
              <w:rPr>
                <w:rFonts w:ascii="Cambria Math" w:hAnsi="Cambria Math" w:cs="Arial"/>
                <w:i/>
                <w:iCs/>
                <w:color w:val="00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3</m:t>
            </m:r>
          </m:sub>
          <m:sup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2</m:t>
            </m:r>
          </m:sup>
        </m:sSubSup>
        <m:r>
          <w:rPr>
            <w:rFonts w:ascii="Cambria Math" w:hAnsi="Cambria Math" w:cs="Arial"/>
            <w:color w:val="000000"/>
            <w:sz w:val="20"/>
            <w:szCs w:val="20"/>
          </w:rPr>
          <m:t>-</m:t>
        </m:r>
        <m:sSubSup>
          <m:sSubSupPr>
            <m:ctrlPr>
              <w:rPr>
                <w:rFonts w:ascii="Cambria Math" w:hAnsi="Cambria Math" w:cs="Arial"/>
                <w:i/>
                <w:iCs/>
                <w:color w:val="00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2</m:t>
            </m:r>
          </m:sub>
          <m:sup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2</m:t>
            </m:r>
          </m:sup>
        </m:sSubSup>
      </m:oMath>
      <w:r w:rsidRPr="002A4595">
        <w:rPr>
          <w:rFonts w:ascii="Arial" w:hAnsi="Arial" w:cs="Arial"/>
          <w:iCs/>
          <w:color w:val="000000"/>
          <w:sz w:val="20"/>
          <w:szCs w:val="20"/>
        </w:rPr>
        <w:t>) ≥ 0.02)</w:t>
      </w:r>
      <w:r w:rsidRPr="002A4595">
        <w:rPr>
          <w:rFonts w:ascii="Arial" w:hAnsi="Arial" w:cs="Arial"/>
          <w:color w:val="000000"/>
          <w:sz w:val="20"/>
          <w:szCs w:val="20"/>
        </w:rPr>
        <w:t>, then the impact of DIF varies by trait level (</w:t>
      </w:r>
      <w:proofErr w:type="spellStart"/>
      <w:r w:rsidRPr="002A4595">
        <w:rPr>
          <w:rFonts w:ascii="Arial" w:hAnsi="Arial" w:cs="Arial"/>
          <w:color w:val="000000"/>
          <w:sz w:val="20"/>
          <w:szCs w:val="20"/>
        </w:rPr>
        <w:t>nonuniform</w:t>
      </w:r>
      <w:proofErr w:type="spellEnd"/>
      <w:r w:rsidRPr="002A4595">
        <w:rPr>
          <w:rFonts w:ascii="Arial" w:hAnsi="Arial" w:cs="Arial"/>
          <w:color w:val="000000"/>
          <w:sz w:val="20"/>
          <w:szCs w:val="20"/>
        </w:rPr>
        <w:t xml:space="preserve"> DIF). If model 3 fits significantly better than model 1 (</w:t>
      </w:r>
      <w:proofErr w:type="spellStart"/>
      <w:r w:rsidRPr="002A4595">
        <w:rPr>
          <w:rFonts w:ascii="Arial" w:hAnsi="Arial" w:cs="Arial"/>
          <w:color w:val="000000"/>
          <w:sz w:val="20"/>
          <w:szCs w:val="20"/>
        </w:rPr>
        <w:t>ie</w:t>
      </w:r>
      <w:proofErr w:type="spellEnd"/>
      <w:r w:rsidRPr="002A4595">
        <w:rPr>
          <w:rFonts w:ascii="Arial" w:hAnsi="Arial" w:cs="Arial"/>
          <w:color w:val="000000"/>
          <w:sz w:val="20"/>
          <w:szCs w:val="20"/>
        </w:rPr>
        <w:t xml:space="preserve">, McFadden pseudo </w:t>
      </w:r>
      <w:r w:rsidRPr="002A4595">
        <w:rPr>
          <w:rFonts w:ascii="Arial" w:hAnsi="Arial" w:cs="Arial"/>
          <w:i/>
          <w:iCs/>
          <w:color w:val="000000"/>
          <w:sz w:val="20"/>
          <w:szCs w:val="20"/>
        </w:rPr>
        <w:t>R</w:t>
      </w:r>
      <w:r w:rsidRPr="002A4595"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  <w:t>2</w:t>
      </w:r>
      <w:r w:rsidRPr="002A4595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2A4595">
        <w:rPr>
          <w:rFonts w:ascii="Arial" w:hAnsi="Arial" w:cs="Arial"/>
          <w:iCs/>
          <w:color w:val="000000"/>
          <w:sz w:val="20"/>
          <w:szCs w:val="20"/>
        </w:rPr>
        <w:t>change (</w:t>
      </w:r>
      <m:oMath>
        <m:sSubSup>
          <m:sSubSupPr>
            <m:ctrlPr>
              <w:rPr>
                <w:rFonts w:ascii="Cambria Math" w:hAnsi="Cambria Math" w:cs="Arial"/>
                <w:i/>
                <w:iCs/>
                <w:color w:val="00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3</m:t>
            </m:r>
          </m:sub>
          <m:sup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2</m:t>
            </m:r>
          </m:sup>
        </m:sSubSup>
        <m:r>
          <w:rPr>
            <w:rFonts w:ascii="Cambria Math" w:hAnsi="Cambria Math" w:cs="Arial"/>
            <w:color w:val="000000"/>
            <w:sz w:val="20"/>
            <w:szCs w:val="20"/>
          </w:rPr>
          <m:t>-</m:t>
        </m:r>
        <m:sSubSup>
          <m:sSubSupPr>
            <m:ctrlPr>
              <w:rPr>
                <w:rFonts w:ascii="Cambria Math" w:hAnsi="Cambria Math" w:cs="Arial"/>
                <w:i/>
                <w:iCs/>
                <w:color w:val="00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1</m:t>
            </m:r>
          </m:sub>
          <m:sup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2</m:t>
            </m:r>
          </m:sup>
        </m:sSubSup>
      </m:oMath>
      <w:r w:rsidRPr="002A4595">
        <w:rPr>
          <w:rFonts w:ascii="Arial" w:hAnsi="Arial" w:cs="Arial"/>
          <w:iCs/>
          <w:color w:val="000000"/>
          <w:sz w:val="20"/>
          <w:szCs w:val="20"/>
        </w:rPr>
        <w:t>) ≥ 0.02)</w:t>
      </w:r>
      <w:r w:rsidRPr="002A4595">
        <w:rPr>
          <w:rFonts w:ascii="Arial" w:hAnsi="Arial" w:cs="Arial"/>
          <w:color w:val="000000"/>
          <w:sz w:val="20"/>
          <w:szCs w:val="20"/>
        </w:rPr>
        <w:t>, there is overall or total DIF.</w:t>
      </w:r>
      <w:r>
        <w:rPr>
          <w:rFonts w:ascii="Arial" w:hAnsi="Arial" w:cs="Arial"/>
          <w:color w:val="000000"/>
          <w:sz w:val="20"/>
          <w:szCs w:val="20"/>
        </w:rPr>
        <w:t xml:space="preserve"> Analyses of impact items by gender, education, and health literacy appear below in Supplementary Tables B1, B2, and B3.</w:t>
      </w:r>
    </w:p>
    <w:p w:rsidR="00B12144" w:rsidRPr="002A4595" w:rsidRDefault="00B12144" w:rsidP="00B12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Supplementary Table </w:t>
      </w:r>
      <w:r w:rsidRPr="002A4595">
        <w:rPr>
          <w:rFonts w:ascii="Arial" w:hAnsi="Arial" w:cs="Arial"/>
          <w:b/>
          <w:sz w:val="20"/>
          <w:szCs w:val="20"/>
        </w:rPr>
        <w:t>B1</w:t>
      </w:r>
      <w:r w:rsidRPr="002A4595">
        <w:rPr>
          <w:rFonts w:ascii="Arial" w:hAnsi="Arial" w:cs="Arial"/>
          <w:sz w:val="20"/>
          <w:szCs w:val="20"/>
        </w:rPr>
        <w:t xml:space="preserve"> Differential item functioning for impact items by gender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47"/>
        <w:gridCol w:w="1573"/>
        <w:gridCol w:w="1511"/>
        <w:gridCol w:w="1525"/>
      </w:tblGrid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 xml:space="preserve">McFadden pseudo </w:t>
            </w:r>
            <w:r w:rsidRPr="00666C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</w:t>
            </w:r>
            <w:r w:rsidRPr="00666CB1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  <w:r w:rsidRPr="00666C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66CB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change (</w:t>
            </w:r>
            <m:oMath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  <m:r>
                <w:rPr>
                  <w:rFonts w:ascii="Cambria Math" w:hAnsi="Cambria Math" w:cs="Arial"/>
                  <w:color w:val="000000"/>
                  <w:sz w:val="20"/>
                  <w:szCs w:val="20"/>
                </w:rPr>
                <m:t>-</m:t>
              </m:r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1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</m:oMath>
            <w:r w:rsidRPr="00666CB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 xml:space="preserve">McFadden pseudo </w:t>
            </w:r>
            <w:r w:rsidRPr="00666C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</w:t>
            </w:r>
            <w:r w:rsidRPr="00666CB1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  <w:r w:rsidRPr="00666C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66CB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change (</w:t>
            </w:r>
            <m:oMath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3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  <m:r>
                <w:rPr>
                  <w:rFonts w:ascii="Cambria Math" w:hAnsi="Cambria Math" w:cs="Arial"/>
                  <w:color w:val="000000"/>
                  <w:sz w:val="20"/>
                  <w:szCs w:val="20"/>
                </w:rPr>
                <m:t>-</m:t>
              </m:r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</m:oMath>
            <w:r w:rsidRPr="00666CB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 xml:space="preserve">McFadden pseudo </w:t>
            </w:r>
            <w:r w:rsidRPr="00666C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</w:t>
            </w:r>
            <w:r w:rsidRPr="00666CB1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  <w:r w:rsidRPr="00666C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66CB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change (</w:t>
            </w:r>
            <m:oMath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3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  <m:r>
                <w:rPr>
                  <w:rFonts w:ascii="Cambria Math" w:hAnsi="Cambria Math" w:cs="Arial"/>
                  <w:color w:val="000000"/>
                  <w:sz w:val="20"/>
                  <w:szCs w:val="20"/>
                </w:rPr>
                <m:t>-</m:t>
              </m:r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1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</m:oMath>
            <w:r w:rsidRPr="00666CB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much has your self-management interfered with your work?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0.0004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0.0010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much has your self-management interfered with family responsibilities?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0.0000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0.0001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much has your self-management interfered with daily activities?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0.0001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0.0000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0.0001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much has your self-management interfered with hobbies and leisure activities?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0.0075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0.0077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much has your self-management interfered with ability to spend time with family and friends?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0.0021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0.0026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0.0047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much has your self-management interfered with ability to travel for work or vacation?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0.0009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0.0004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0.0012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often did your self-management make you feel angry?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0.0030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0.0007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0.0037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often did your self-management make you feel preoccupied?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0.0008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0.0013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often did your self-management make you feel depressed?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0.0000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0.0000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0.0000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often did your self-management make you feel worn out?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0.0045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0.0063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0.0108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often did your self-management make you feel frustrated?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0.0001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0.0003</w:t>
            </w:r>
          </w:p>
        </w:tc>
      </w:tr>
    </w:tbl>
    <w:p w:rsidR="00B12144" w:rsidRDefault="00B12144" w:rsidP="00B12144">
      <w:pPr>
        <w:rPr>
          <w:rFonts w:ascii="Times New Roman" w:hAnsi="Times New Roman" w:cs="Times New Roman"/>
          <w:b/>
        </w:rPr>
      </w:pPr>
    </w:p>
    <w:p w:rsidR="00B12144" w:rsidRDefault="00B12144" w:rsidP="00B12144">
      <w:pPr>
        <w:rPr>
          <w:rFonts w:ascii="Arial" w:hAnsi="Arial" w:cs="Arial"/>
          <w:b/>
          <w:sz w:val="20"/>
          <w:szCs w:val="20"/>
        </w:rPr>
      </w:pPr>
    </w:p>
    <w:p w:rsidR="00B12144" w:rsidRDefault="00B12144" w:rsidP="00B12144">
      <w:pPr>
        <w:rPr>
          <w:rFonts w:ascii="Arial" w:hAnsi="Arial" w:cs="Arial"/>
          <w:b/>
          <w:sz w:val="20"/>
          <w:szCs w:val="20"/>
        </w:rPr>
      </w:pPr>
    </w:p>
    <w:p w:rsidR="00B12144" w:rsidRDefault="00B12144" w:rsidP="00B12144">
      <w:pPr>
        <w:rPr>
          <w:rFonts w:ascii="Arial" w:hAnsi="Arial" w:cs="Arial"/>
          <w:b/>
          <w:sz w:val="20"/>
          <w:szCs w:val="20"/>
        </w:rPr>
      </w:pPr>
    </w:p>
    <w:p w:rsidR="00B12144" w:rsidRPr="002A4595" w:rsidRDefault="00B12144" w:rsidP="00B12144">
      <w:pPr>
        <w:rPr>
          <w:rFonts w:ascii="Arial" w:hAnsi="Arial" w:cs="Arial"/>
          <w:sz w:val="20"/>
          <w:szCs w:val="20"/>
        </w:rPr>
      </w:pPr>
      <w:r w:rsidRPr="002A4595">
        <w:rPr>
          <w:rFonts w:ascii="Arial" w:hAnsi="Arial" w:cs="Arial"/>
          <w:b/>
          <w:sz w:val="20"/>
          <w:szCs w:val="20"/>
        </w:rPr>
        <w:lastRenderedPageBreak/>
        <w:t>Supplementary Table B2</w:t>
      </w:r>
      <w:r w:rsidRPr="002A4595">
        <w:rPr>
          <w:rFonts w:ascii="Arial" w:hAnsi="Arial" w:cs="Arial"/>
          <w:sz w:val="20"/>
          <w:szCs w:val="20"/>
        </w:rPr>
        <w:t xml:space="preserve"> Differential item functioning for impact items by education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47"/>
        <w:gridCol w:w="1573"/>
        <w:gridCol w:w="1511"/>
        <w:gridCol w:w="1525"/>
      </w:tblGrid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 xml:space="preserve">McFadden pseudo </w:t>
            </w:r>
            <w:r w:rsidRPr="00666C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</w:t>
            </w:r>
            <w:r w:rsidRPr="00666CB1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  <w:r w:rsidRPr="00666C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66CB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change (</w:t>
            </w:r>
            <m:oMath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  <m:r>
                <w:rPr>
                  <w:rFonts w:ascii="Cambria Math" w:hAnsi="Cambria Math" w:cs="Arial"/>
                  <w:color w:val="000000"/>
                  <w:sz w:val="20"/>
                  <w:szCs w:val="20"/>
                </w:rPr>
                <m:t>-</m:t>
              </m:r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1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</m:oMath>
            <w:r w:rsidRPr="00666CB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 xml:space="preserve">McFadden pseudo </w:t>
            </w:r>
            <w:r w:rsidRPr="00666C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</w:t>
            </w:r>
            <w:r w:rsidRPr="00666CB1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  <w:r w:rsidRPr="00666C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66CB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change (</w:t>
            </w:r>
            <m:oMath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3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  <m:r>
                <w:rPr>
                  <w:rFonts w:ascii="Cambria Math" w:hAnsi="Cambria Math" w:cs="Arial"/>
                  <w:color w:val="000000"/>
                  <w:sz w:val="20"/>
                  <w:szCs w:val="20"/>
                </w:rPr>
                <m:t>-</m:t>
              </m:r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</m:oMath>
            <w:r w:rsidRPr="00666CB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 xml:space="preserve">McFadden pseudo </w:t>
            </w:r>
            <w:r w:rsidRPr="00666C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</w:t>
            </w:r>
            <w:r w:rsidRPr="00666CB1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  <w:r w:rsidRPr="00666C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66CB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change (</w:t>
            </w:r>
            <m:oMath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3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  <m:r>
                <w:rPr>
                  <w:rFonts w:ascii="Cambria Math" w:hAnsi="Cambria Math" w:cs="Arial"/>
                  <w:color w:val="000000"/>
                  <w:sz w:val="20"/>
                  <w:szCs w:val="20"/>
                </w:rPr>
                <m:t>-</m:t>
              </m:r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1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</m:oMath>
            <w:r w:rsidRPr="00666CB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much has your self-management interfered with your work?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0.0028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0.0008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0.0036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much has your self-management interfered with family responsibilities?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0.0000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0.0003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much has your self-management interfered with daily activities?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0.0000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0.0015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0.0015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much has your self-management interfered with hobbies and leisure activities?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0.0017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0.0009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0.0026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much has your self-management interfered with ability to spend time with family and friends?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0.0019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0.0043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0.0061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much has your self-management interfered with ability to travel for work or vacation?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0.0024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0.0001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0.0024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often did your self-management make you feel angry?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0.0021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0.0000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0.0021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often did your self-management make you feel preoccupied?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0.0040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0.0009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0.0048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often did your self-management make you feel depressed?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0.0014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0.0001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0.0015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often did your self-management make you feel worn out?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0.0048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0.0010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0.0058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often did your self-management make you feel frustrated?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0.0015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0.0017</w:t>
            </w:r>
          </w:p>
        </w:tc>
      </w:tr>
    </w:tbl>
    <w:p w:rsidR="00B12144" w:rsidRDefault="00B12144" w:rsidP="00B12144">
      <w:pPr>
        <w:rPr>
          <w:rFonts w:ascii="Times New Roman" w:hAnsi="Times New Roman" w:cs="Times New Roman"/>
        </w:rPr>
      </w:pPr>
    </w:p>
    <w:p w:rsidR="00B12144" w:rsidRDefault="00B12144" w:rsidP="00B12144">
      <w:pPr>
        <w:rPr>
          <w:rFonts w:ascii="Times New Roman" w:hAnsi="Times New Roman" w:cs="Times New Roman"/>
        </w:rPr>
      </w:pPr>
    </w:p>
    <w:p w:rsidR="00B12144" w:rsidRDefault="00B12144" w:rsidP="00B12144">
      <w:pPr>
        <w:rPr>
          <w:rFonts w:ascii="Times New Roman" w:hAnsi="Times New Roman" w:cs="Times New Roman"/>
        </w:rPr>
      </w:pPr>
    </w:p>
    <w:p w:rsidR="00B12144" w:rsidRDefault="00B12144" w:rsidP="00B121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12144" w:rsidRPr="00666CB1" w:rsidRDefault="00B12144" w:rsidP="00B12144">
      <w:pPr>
        <w:rPr>
          <w:rFonts w:ascii="Arial" w:hAnsi="Arial" w:cs="Arial"/>
          <w:sz w:val="20"/>
          <w:szCs w:val="20"/>
        </w:rPr>
      </w:pPr>
      <w:r w:rsidRPr="00666CB1">
        <w:rPr>
          <w:rFonts w:ascii="Arial" w:hAnsi="Arial" w:cs="Arial"/>
          <w:b/>
          <w:sz w:val="20"/>
          <w:szCs w:val="20"/>
        </w:rPr>
        <w:lastRenderedPageBreak/>
        <w:t>Supplementary Table B3</w:t>
      </w:r>
      <w:r w:rsidRPr="00666CB1">
        <w:rPr>
          <w:rFonts w:ascii="Arial" w:hAnsi="Arial" w:cs="Arial"/>
          <w:sz w:val="20"/>
          <w:szCs w:val="20"/>
        </w:rPr>
        <w:t xml:space="preserve"> Differential item functioning for impact items by health literacy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47"/>
        <w:gridCol w:w="1573"/>
        <w:gridCol w:w="1511"/>
        <w:gridCol w:w="1525"/>
      </w:tblGrid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 xml:space="preserve">McFadden pseudo </w:t>
            </w:r>
            <w:r w:rsidRPr="00666C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</w:t>
            </w:r>
            <w:r w:rsidRPr="00666CB1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  <w:r w:rsidRPr="00666C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66CB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change (</w:t>
            </w:r>
            <m:oMath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  <m:r>
                <w:rPr>
                  <w:rFonts w:ascii="Cambria Math" w:hAnsi="Cambria Math" w:cs="Arial"/>
                  <w:color w:val="000000"/>
                  <w:sz w:val="20"/>
                  <w:szCs w:val="20"/>
                </w:rPr>
                <m:t>-</m:t>
              </m:r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1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</m:oMath>
            <w:r w:rsidRPr="00666CB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 xml:space="preserve">McFadden pseudo </w:t>
            </w:r>
            <w:r w:rsidRPr="00666C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</w:t>
            </w:r>
            <w:r w:rsidRPr="00666CB1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  <w:r w:rsidRPr="00666C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66CB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change (</w:t>
            </w:r>
            <m:oMath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3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  <m:r>
                <w:rPr>
                  <w:rFonts w:ascii="Cambria Math" w:hAnsi="Cambria Math" w:cs="Arial"/>
                  <w:color w:val="000000"/>
                  <w:sz w:val="20"/>
                  <w:szCs w:val="20"/>
                </w:rPr>
                <m:t>-</m:t>
              </m:r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</m:oMath>
            <w:r w:rsidRPr="00666CB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 xml:space="preserve">McFadden pseudo </w:t>
            </w:r>
            <w:r w:rsidRPr="00666C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</w:t>
            </w:r>
            <w:r w:rsidRPr="00666CB1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  <w:r w:rsidRPr="00666C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66CB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change (</w:t>
            </w:r>
            <m:oMath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3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  <m:r>
                <w:rPr>
                  <w:rFonts w:ascii="Cambria Math" w:hAnsi="Cambria Math" w:cs="Arial"/>
                  <w:color w:val="000000"/>
                  <w:sz w:val="20"/>
                  <w:szCs w:val="20"/>
                </w:rPr>
                <m:t>-</m:t>
              </m:r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1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bSup>
            </m:oMath>
            <w:r w:rsidRPr="00666CB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much has your self-management interfered with your work?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0.0004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0.0035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0.0040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much has your self-management interfered with family responsibilities?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0.0033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0.0011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0.0043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much has your self-management interfered with daily activities?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0.0001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0.0017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0.0018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much has your self-management interfered with hobbies and leisure activities?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0.0030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0.0004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0.0034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much has your self-management interfered with ability to spend time with family and friends?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0.0004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0.0018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0.0021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much has your self-management interfered with ability to travel for work or vacation?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0.0010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0.0012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often did your self-management make you feel angry?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0.0027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0.0001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0.0027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often did your self-management make you feel preoccupied?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0.0035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0.0073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0.0108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often did your self-management make you feel depressed?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0.0008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0.0013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often did your self-management make you feel worn out?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0.0000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</w:tr>
      <w:tr w:rsidR="00B12144" w:rsidRPr="00666CB1" w:rsidTr="003B09D2">
        <w:tc>
          <w:tcPr>
            <w:tcW w:w="2398" w:type="pct"/>
          </w:tcPr>
          <w:p w:rsidR="00B12144" w:rsidRPr="00666CB1" w:rsidRDefault="00B12144" w:rsidP="003B09D2">
            <w:pPr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color w:val="000000"/>
                <w:sz w:val="20"/>
                <w:szCs w:val="20"/>
              </w:rPr>
              <w:t>In the past 4 weeks, how often did your self-management make you feel frustrated?</w:t>
            </w:r>
          </w:p>
        </w:tc>
        <w:tc>
          <w:tcPr>
            <w:tcW w:w="888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0.0000</w:t>
            </w:r>
          </w:p>
        </w:tc>
        <w:tc>
          <w:tcPr>
            <w:tcW w:w="853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861" w:type="pct"/>
          </w:tcPr>
          <w:p w:rsidR="00B12144" w:rsidRPr="00666CB1" w:rsidRDefault="00B12144" w:rsidP="003B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CB1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</w:tr>
    </w:tbl>
    <w:p w:rsidR="00B12144" w:rsidRDefault="00B12144" w:rsidP="00B12144">
      <w:pPr>
        <w:rPr>
          <w:rFonts w:ascii="Times New Roman" w:hAnsi="Times New Roman" w:cs="Times New Roman"/>
        </w:rPr>
      </w:pPr>
    </w:p>
    <w:p w:rsidR="005F06D0" w:rsidRPr="005F06D0" w:rsidRDefault="005F06D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F06D0" w:rsidRPr="005F06D0" w:rsidSect="004F5FE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64"/>
    <w:rsid w:val="00073452"/>
    <w:rsid w:val="000B6A55"/>
    <w:rsid w:val="00112740"/>
    <w:rsid w:val="001E1D44"/>
    <w:rsid w:val="001E4285"/>
    <w:rsid w:val="003065B4"/>
    <w:rsid w:val="004F5FE7"/>
    <w:rsid w:val="005716AF"/>
    <w:rsid w:val="005F06D0"/>
    <w:rsid w:val="00656C64"/>
    <w:rsid w:val="00923837"/>
    <w:rsid w:val="00B12144"/>
    <w:rsid w:val="00B409B4"/>
    <w:rsid w:val="00C63050"/>
    <w:rsid w:val="00C91E99"/>
    <w:rsid w:val="00D5774A"/>
    <w:rsid w:val="00FB317A"/>
    <w:rsid w:val="00FD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6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2466</Words>
  <Characters>14061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16495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Minji K Lee</dc:creator>
  <cp:lastModifiedBy>Eton, David T., Ph.D.</cp:lastModifiedBy>
  <cp:revision>2</cp:revision>
  <dcterms:created xsi:type="dcterms:W3CDTF">2020-11-11T18:53:00Z</dcterms:created>
  <dcterms:modified xsi:type="dcterms:W3CDTF">2020-11-11T18:53:00Z</dcterms:modified>
</cp:coreProperties>
</file>