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5F84B" w14:textId="77777777" w:rsidR="00A573A1" w:rsidRDefault="00A573A1">
      <w:pPr>
        <w:rPr>
          <w:rStyle w:val="fontstyle01"/>
        </w:rPr>
      </w:pPr>
      <w:r w:rsidRPr="00A573A1">
        <w:rPr>
          <w:rStyle w:val="fontstyle01"/>
        </w:rPr>
        <w:t>Supplementary materials</w:t>
      </w:r>
    </w:p>
    <w:p w14:paraId="57C341E4" w14:textId="01E456C6" w:rsidR="00A573A1" w:rsidRDefault="00A573A1">
      <w:pPr>
        <w:rPr>
          <w:rStyle w:val="fontstyle21"/>
        </w:rPr>
      </w:pPr>
      <w:r w:rsidRPr="00E56DEA">
        <w:rPr>
          <w:rStyle w:val="fontstyle21"/>
          <w:b/>
          <w:bCs/>
        </w:rPr>
        <w:t>Figure S1</w:t>
      </w:r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Top most</w:t>
      </w:r>
      <w:proofErr w:type="gramEnd"/>
      <w:r>
        <w:rPr>
          <w:rStyle w:val="fontstyle21"/>
        </w:rPr>
        <w:t xml:space="preserve"> abundant taxa at phylum level in CPZ </w:t>
      </w:r>
      <w:r w:rsidR="00E56DEA">
        <w:rPr>
          <w:rStyle w:val="fontstyle21"/>
        </w:rPr>
        <w:t>group.</w:t>
      </w:r>
    </w:p>
    <w:p w14:paraId="1EC85E8E" w14:textId="08913F82" w:rsidR="00E56DEA" w:rsidRDefault="00E56DEA">
      <w:pPr>
        <w:rPr>
          <w:rStyle w:val="fontstyle21"/>
        </w:rPr>
      </w:pPr>
      <w:r w:rsidRPr="00E56DEA">
        <w:rPr>
          <w:rStyle w:val="fontstyle21"/>
        </w:rPr>
        <w:drawing>
          <wp:inline distT="0" distB="0" distL="0" distR="0" wp14:anchorId="473E16B9" wp14:editId="6FB88C5F">
            <wp:extent cx="5274310" cy="51885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3B033" w14:textId="682F1277" w:rsidR="00A573A1" w:rsidRDefault="00A573A1">
      <w:pPr>
        <w:rPr>
          <w:rStyle w:val="fontstyle21"/>
        </w:rPr>
      </w:pPr>
      <w:r w:rsidRPr="00A573A1">
        <w:rPr>
          <w:rStyle w:val="fontstyle21"/>
          <w:b/>
        </w:rPr>
        <w:t>Abbreviation:</w:t>
      </w:r>
      <w:r w:rsidRPr="00A573A1">
        <w:rPr>
          <w:rStyle w:val="fontstyle21"/>
        </w:rPr>
        <w:t xml:space="preserve"> </w:t>
      </w:r>
      <w:r>
        <w:rPr>
          <w:rStyle w:val="fontstyle21"/>
        </w:rPr>
        <w:t xml:space="preserve">CPZ, </w:t>
      </w:r>
      <w:proofErr w:type="spellStart"/>
      <w:r>
        <w:rPr>
          <w:rStyle w:val="fontstyle21"/>
        </w:rPr>
        <w:t>cefoperazone</w:t>
      </w:r>
      <w:proofErr w:type="spellEnd"/>
      <w:r>
        <w:rPr>
          <w:rStyle w:val="fontstyle21"/>
        </w:rPr>
        <w:t>/sulbactam</w:t>
      </w:r>
      <w:r w:rsidR="00E56DEA">
        <w:rPr>
          <w:rStyle w:val="fontstyle21"/>
        </w:rPr>
        <w:t>.</w:t>
      </w:r>
    </w:p>
    <w:p w14:paraId="11C073A3" w14:textId="1D5CCAF5" w:rsidR="00E56DEA" w:rsidRDefault="00E56DEA">
      <w:pPr>
        <w:rPr>
          <w:rStyle w:val="fontstyle21"/>
        </w:rPr>
      </w:pPr>
    </w:p>
    <w:p w14:paraId="0BE2CC7C" w14:textId="16CB5C5C" w:rsidR="00E56DEA" w:rsidRDefault="00E56DEA">
      <w:pPr>
        <w:rPr>
          <w:rStyle w:val="fontstyle21"/>
        </w:rPr>
      </w:pPr>
    </w:p>
    <w:p w14:paraId="12A2E873" w14:textId="0EBC5201" w:rsidR="00E56DEA" w:rsidRDefault="00E56DEA">
      <w:pPr>
        <w:rPr>
          <w:rStyle w:val="fontstyle21"/>
        </w:rPr>
      </w:pPr>
    </w:p>
    <w:p w14:paraId="69A2BC1D" w14:textId="231796E1" w:rsidR="00E56DEA" w:rsidRDefault="00E56DEA">
      <w:pPr>
        <w:rPr>
          <w:rStyle w:val="fontstyle21"/>
        </w:rPr>
      </w:pPr>
    </w:p>
    <w:p w14:paraId="5B03F042" w14:textId="4124E87F" w:rsidR="00E56DEA" w:rsidRDefault="00E56DEA">
      <w:pPr>
        <w:rPr>
          <w:rStyle w:val="fontstyle21"/>
        </w:rPr>
      </w:pPr>
    </w:p>
    <w:p w14:paraId="3FF825C8" w14:textId="2DCE34BC" w:rsidR="00E56DEA" w:rsidRDefault="00E56DEA">
      <w:pPr>
        <w:rPr>
          <w:rStyle w:val="fontstyle21"/>
        </w:rPr>
      </w:pPr>
    </w:p>
    <w:p w14:paraId="5AC9EA49" w14:textId="77777777" w:rsidR="00E56DEA" w:rsidRDefault="00E56DEA">
      <w:pPr>
        <w:rPr>
          <w:rStyle w:val="fontstyle21"/>
        </w:rPr>
      </w:pPr>
    </w:p>
    <w:p w14:paraId="2D67A279" w14:textId="2EFD0BA8" w:rsidR="00E56DEA" w:rsidRDefault="00E56DEA" w:rsidP="00E56DEA">
      <w:pPr>
        <w:rPr>
          <w:rStyle w:val="fontstyle21"/>
        </w:rPr>
      </w:pPr>
      <w:r w:rsidRPr="00E56DEA">
        <w:rPr>
          <w:rStyle w:val="fontstyle21"/>
          <w:b/>
          <w:bCs/>
        </w:rPr>
        <w:t>Figure S2</w:t>
      </w:r>
      <w:r>
        <w:rPr>
          <w:rStyle w:val="fontstyle21"/>
        </w:rPr>
        <w:t xml:space="preserve"> </w:t>
      </w:r>
      <w:proofErr w:type="gramStart"/>
      <w:r>
        <w:rPr>
          <w:rStyle w:val="fontstyle21"/>
        </w:rPr>
        <w:t>Top most</w:t>
      </w:r>
      <w:proofErr w:type="gramEnd"/>
      <w:r>
        <w:rPr>
          <w:rStyle w:val="fontstyle21"/>
        </w:rPr>
        <w:t xml:space="preserve"> abundant taxa at phylum level in LEV</w:t>
      </w:r>
      <w:r>
        <w:rPr>
          <w:rStyle w:val="fontstyle21"/>
          <w:rFonts w:hint="eastAsia"/>
        </w:rPr>
        <w:t xml:space="preserve"> </w:t>
      </w:r>
      <w:r>
        <w:rPr>
          <w:rStyle w:val="fontstyle21"/>
        </w:rPr>
        <w:t>group.</w:t>
      </w:r>
    </w:p>
    <w:p w14:paraId="3CB4E534" w14:textId="38B99C6D" w:rsidR="00E56DEA" w:rsidRDefault="00E56DEA" w:rsidP="00E56DEA">
      <w:pPr>
        <w:rPr>
          <w:rStyle w:val="fontstyle21"/>
        </w:rPr>
      </w:pPr>
      <w:r w:rsidRPr="00E56DEA">
        <w:rPr>
          <w:rStyle w:val="fontstyle21"/>
        </w:rPr>
        <w:drawing>
          <wp:inline distT="0" distB="0" distL="0" distR="0" wp14:anchorId="43B2C735" wp14:editId="04005F83">
            <wp:extent cx="5274310" cy="54584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4F80C" w14:textId="6DD567D3" w:rsidR="00E56DEA" w:rsidRDefault="00E56DEA">
      <w:pPr>
        <w:rPr>
          <w:rStyle w:val="fontstyle21"/>
        </w:rPr>
      </w:pPr>
      <w:r w:rsidRPr="00E56DEA">
        <w:rPr>
          <w:rStyle w:val="fontstyle21"/>
          <w:b/>
          <w:bCs/>
        </w:rPr>
        <w:t>Abbreviation:</w:t>
      </w:r>
      <w:r>
        <w:rPr>
          <w:rStyle w:val="fontstyle21"/>
        </w:rPr>
        <w:t xml:space="preserve"> </w:t>
      </w:r>
      <w:r>
        <w:rPr>
          <w:rStyle w:val="fontstyle21"/>
        </w:rPr>
        <w:t>LEV, levofloxacin</w:t>
      </w:r>
      <w:r>
        <w:rPr>
          <w:rStyle w:val="fontstyle21"/>
        </w:rPr>
        <w:t>.</w:t>
      </w:r>
    </w:p>
    <w:p w14:paraId="4EEC1CE0" w14:textId="0F2DD222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BE30D22" w14:textId="007BC6B2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7823929" w14:textId="49D7B0F6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2ACB541" w14:textId="66B265B6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4F4F4EB" w14:textId="77777777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F619B85" w14:textId="3B15557B" w:rsidR="00E56DEA" w:rsidRDefault="00E56DEA" w:rsidP="00E56DEA">
      <w:pPr>
        <w:rPr>
          <w:rStyle w:val="fontstyle21"/>
        </w:rPr>
      </w:pPr>
      <w:r w:rsidRPr="00E56DE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Figure S3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Style w:val="fontstyle21"/>
        </w:rPr>
        <w:t>Top most</w:t>
      </w:r>
      <w:proofErr w:type="gramEnd"/>
      <w:r>
        <w:rPr>
          <w:rStyle w:val="fontstyle21"/>
        </w:rPr>
        <w:t xml:space="preserve"> abundant taxa at phylum level in </w:t>
      </w:r>
      <w:r>
        <w:rPr>
          <w:rStyle w:val="fontstyle21"/>
        </w:rPr>
        <w:t>MEM</w:t>
      </w:r>
      <w:r>
        <w:rPr>
          <w:rStyle w:val="fontstyle21"/>
          <w:rFonts w:hint="eastAsia"/>
        </w:rPr>
        <w:t xml:space="preserve"> </w:t>
      </w:r>
      <w:r>
        <w:rPr>
          <w:rStyle w:val="fontstyle21"/>
        </w:rPr>
        <w:t>group.</w:t>
      </w:r>
    </w:p>
    <w:p w14:paraId="3C7D2B52" w14:textId="57C10FDF" w:rsidR="00E56DEA" w:rsidRDefault="00E56DEA" w:rsidP="00E56DEA">
      <w:pPr>
        <w:rPr>
          <w:rStyle w:val="fontstyle21"/>
        </w:rPr>
      </w:pPr>
      <w:r w:rsidRPr="00E56DEA">
        <w:rPr>
          <w:rStyle w:val="fontstyle21"/>
        </w:rPr>
        <w:drawing>
          <wp:inline distT="0" distB="0" distL="0" distR="0" wp14:anchorId="248AB442" wp14:editId="5FA79BD5">
            <wp:extent cx="5274310" cy="54197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1F8ED" w14:textId="739F232C" w:rsidR="00E56DEA" w:rsidRDefault="00E56DEA" w:rsidP="00E56DEA">
      <w:pPr>
        <w:rPr>
          <w:rStyle w:val="fontstyle21"/>
        </w:rPr>
      </w:pPr>
      <w:r w:rsidRPr="00E56DEA">
        <w:rPr>
          <w:rStyle w:val="fontstyle21"/>
          <w:b/>
          <w:bCs/>
        </w:rPr>
        <w:t>Abbreviation:</w:t>
      </w:r>
      <w:r>
        <w:rPr>
          <w:rStyle w:val="fontstyle21"/>
        </w:rPr>
        <w:t xml:space="preserve"> </w:t>
      </w:r>
      <w:r>
        <w:rPr>
          <w:rStyle w:val="fontstyle21"/>
        </w:rPr>
        <w:t>MEM, meropenem</w:t>
      </w:r>
      <w:r>
        <w:rPr>
          <w:rStyle w:val="fontstyle21"/>
        </w:rPr>
        <w:t>.</w:t>
      </w:r>
    </w:p>
    <w:p w14:paraId="2B560276" w14:textId="2C104679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76C642E" w14:textId="644BF27B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0A2343F" w14:textId="79BB2D60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CC8A993" w14:textId="591E1CE1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346D195" w14:textId="7EE325E7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B321AF5" w14:textId="77777777" w:rsidR="00E56DEA" w:rsidRDefault="00E56DE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A5CA090" w14:textId="542CA343" w:rsidR="00E56DEA" w:rsidRDefault="00E56DEA" w:rsidP="00E56DEA">
      <w:pPr>
        <w:rPr>
          <w:rStyle w:val="fontstyle21"/>
        </w:rPr>
      </w:pPr>
      <w:r w:rsidRPr="00E56DE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Figure S4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Style w:val="fontstyle21"/>
        </w:rPr>
        <w:t>Top most</w:t>
      </w:r>
      <w:proofErr w:type="gramEnd"/>
      <w:r>
        <w:rPr>
          <w:rStyle w:val="fontstyle21"/>
        </w:rPr>
        <w:t xml:space="preserve"> abundant taxa at phylum level in </w:t>
      </w:r>
      <w:r>
        <w:rPr>
          <w:rStyle w:val="fontstyle21"/>
        </w:rPr>
        <w:t>ATM</w:t>
      </w:r>
      <w:r>
        <w:rPr>
          <w:rStyle w:val="fontstyle21"/>
          <w:rFonts w:hint="eastAsia"/>
        </w:rPr>
        <w:t xml:space="preserve"> </w:t>
      </w:r>
      <w:r>
        <w:rPr>
          <w:rStyle w:val="fontstyle21"/>
        </w:rPr>
        <w:t>group.</w:t>
      </w:r>
    </w:p>
    <w:p w14:paraId="4F8023A5" w14:textId="7195F542" w:rsidR="00E56DEA" w:rsidRDefault="00E56DEA" w:rsidP="00E56DEA">
      <w:pPr>
        <w:rPr>
          <w:rStyle w:val="fontstyle21"/>
        </w:rPr>
      </w:pPr>
      <w:r w:rsidRPr="00E56DEA">
        <w:rPr>
          <w:rStyle w:val="fontstyle21"/>
        </w:rPr>
        <w:drawing>
          <wp:inline distT="0" distB="0" distL="0" distR="0" wp14:anchorId="20EED18D" wp14:editId="6902D0C7">
            <wp:extent cx="5274310" cy="52552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BF092" w14:textId="77777777" w:rsidR="00E56DEA" w:rsidRDefault="00E56DEA" w:rsidP="00E56DEA">
      <w:pPr>
        <w:rPr>
          <w:rStyle w:val="fontstyle21"/>
        </w:rPr>
      </w:pPr>
      <w:r w:rsidRPr="00E56D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Abbreviation: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21"/>
        </w:rPr>
        <w:t>ATM, aztreonam.</w:t>
      </w:r>
    </w:p>
    <w:p w14:paraId="3F176EF4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A8F532A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0803627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8658C9C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5FD7652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E9DB7E1" w14:textId="77777777" w:rsidR="00C37EBB" w:rsidRDefault="00C37EB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64B95B5" w14:textId="77B10F1D" w:rsidR="00A573A1" w:rsidRDefault="00A573A1">
      <w:pPr>
        <w:rPr>
          <w:rStyle w:val="fontstyle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6DEA">
        <w:rPr>
          <w:rStyle w:val="fontstyle21"/>
          <w:b/>
          <w:bCs/>
        </w:rPr>
        <w:lastRenderedPageBreak/>
        <w:t>Figure S5</w:t>
      </w:r>
      <w:r>
        <w:rPr>
          <w:rStyle w:val="fontstyle21"/>
        </w:rPr>
        <w:t xml:space="preserve"> Relative abundance of top 12 bacterial taxa in CPZ </w:t>
      </w:r>
      <w:r w:rsidR="00C37EBB">
        <w:rPr>
          <w:rStyle w:val="fontstyle21"/>
        </w:rPr>
        <w:t>group</w:t>
      </w:r>
      <w:r>
        <w:rPr>
          <w:rStyle w:val="fontstyle21"/>
        </w:rPr>
        <w:t xml:space="preserve"> at genus level. </w:t>
      </w:r>
    </w:p>
    <w:p w14:paraId="2FEFF2F6" w14:textId="7D0C9577" w:rsidR="00E56DEA" w:rsidRDefault="00C37EBB">
      <w:pPr>
        <w:rPr>
          <w:rStyle w:val="fontstyle21"/>
        </w:rPr>
      </w:pPr>
      <w:r w:rsidRPr="00C37EBB">
        <w:rPr>
          <w:rStyle w:val="fontstyle21"/>
        </w:rPr>
        <w:drawing>
          <wp:inline distT="0" distB="0" distL="0" distR="0" wp14:anchorId="66CEE858" wp14:editId="67004F26">
            <wp:extent cx="5274310" cy="405828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AF9ED" w14:textId="7FFA8159" w:rsidR="00F834A0" w:rsidRDefault="00A573A1">
      <w:pPr>
        <w:rPr>
          <w:rStyle w:val="fontstyle21"/>
        </w:rPr>
      </w:pPr>
      <w:r w:rsidRPr="00A573A1">
        <w:rPr>
          <w:rStyle w:val="fontstyle21"/>
          <w:b/>
        </w:rPr>
        <w:t xml:space="preserve">Abbreviation: </w:t>
      </w:r>
      <w:r>
        <w:rPr>
          <w:rStyle w:val="fontstyle21"/>
        </w:rPr>
        <w:t>CPZ,</w:t>
      </w:r>
      <w:r>
        <w:rPr>
          <w:rStyle w:val="fontstyle21"/>
          <w:rFonts w:hint="eastAsia"/>
        </w:rPr>
        <w:t xml:space="preserve"> </w:t>
      </w:r>
      <w:proofErr w:type="spellStart"/>
      <w:r>
        <w:rPr>
          <w:rStyle w:val="fontstyle21"/>
        </w:rPr>
        <w:t>cefoperazone</w:t>
      </w:r>
      <w:proofErr w:type="spellEnd"/>
      <w:r>
        <w:rPr>
          <w:rStyle w:val="fontstyle21"/>
        </w:rPr>
        <w:t>/sulbactam</w:t>
      </w:r>
      <w:r w:rsidR="00C37EBB">
        <w:rPr>
          <w:rStyle w:val="fontstyle21"/>
        </w:rPr>
        <w:t>.</w:t>
      </w:r>
    </w:p>
    <w:p w14:paraId="34E739B8" w14:textId="5A925F5A" w:rsidR="00E56DEA" w:rsidRDefault="00E56DEA">
      <w:pPr>
        <w:rPr>
          <w:rStyle w:val="fontstyle21"/>
        </w:rPr>
      </w:pPr>
    </w:p>
    <w:p w14:paraId="3C60F329" w14:textId="6E5D4236" w:rsidR="00C37EBB" w:rsidRDefault="00C37EBB">
      <w:pPr>
        <w:rPr>
          <w:rStyle w:val="fontstyle21"/>
        </w:rPr>
      </w:pPr>
    </w:p>
    <w:p w14:paraId="0AC1F50D" w14:textId="4DE2A8B2" w:rsidR="00C37EBB" w:rsidRDefault="00C37EBB">
      <w:pPr>
        <w:rPr>
          <w:rStyle w:val="fontstyle21"/>
        </w:rPr>
      </w:pPr>
    </w:p>
    <w:p w14:paraId="0B6E9E9E" w14:textId="2DC7C0BB" w:rsidR="00C37EBB" w:rsidRDefault="00C37EBB">
      <w:pPr>
        <w:rPr>
          <w:rStyle w:val="fontstyle21"/>
        </w:rPr>
      </w:pPr>
    </w:p>
    <w:p w14:paraId="63399BA6" w14:textId="341527B7" w:rsidR="00C37EBB" w:rsidRDefault="00C37EBB">
      <w:pPr>
        <w:rPr>
          <w:rStyle w:val="fontstyle21"/>
        </w:rPr>
      </w:pPr>
    </w:p>
    <w:p w14:paraId="2AA16D5A" w14:textId="0DECCF52" w:rsidR="00C37EBB" w:rsidRDefault="00C37EBB">
      <w:pPr>
        <w:rPr>
          <w:rStyle w:val="fontstyle21"/>
        </w:rPr>
      </w:pPr>
    </w:p>
    <w:p w14:paraId="50DA240D" w14:textId="5BA5E774" w:rsidR="00C37EBB" w:rsidRDefault="00C37EBB">
      <w:pPr>
        <w:rPr>
          <w:rStyle w:val="fontstyle21"/>
        </w:rPr>
      </w:pPr>
    </w:p>
    <w:p w14:paraId="06AD3A17" w14:textId="3E9A3BE1" w:rsidR="00C37EBB" w:rsidRDefault="00C37EBB">
      <w:pPr>
        <w:rPr>
          <w:rStyle w:val="fontstyle21"/>
        </w:rPr>
      </w:pPr>
    </w:p>
    <w:p w14:paraId="3DF7F111" w14:textId="77777777" w:rsidR="00C37EBB" w:rsidRDefault="00C37EBB">
      <w:pPr>
        <w:rPr>
          <w:rStyle w:val="fontstyle21"/>
        </w:rPr>
      </w:pPr>
    </w:p>
    <w:p w14:paraId="1EC49FAE" w14:textId="63A425C0" w:rsidR="00E56DEA" w:rsidRDefault="00E56DEA" w:rsidP="00E56DEA">
      <w:pPr>
        <w:rPr>
          <w:rStyle w:val="fontstyle21"/>
        </w:rPr>
      </w:pPr>
      <w:r w:rsidRPr="00C37EBB">
        <w:rPr>
          <w:rStyle w:val="fontstyle21"/>
          <w:b/>
          <w:bCs/>
        </w:rPr>
        <w:lastRenderedPageBreak/>
        <w:t xml:space="preserve">Figure </w:t>
      </w:r>
      <w:r w:rsidR="00C37EBB" w:rsidRPr="00C37EBB">
        <w:rPr>
          <w:rStyle w:val="fontstyle21"/>
          <w:b/>
          <w:bCs/>
        </w:rPr>
        <w:t>S6</w:t>
      </w:r>
      <w:r w:rsidR="00C37EBB">
        <w:rPr>
          <w:rStyle w:val="fontstyle21"/>
        </w:rPr>
        <w:t xml:space="preserve"> </w:t>
      </w:r>
      <w:r>
        <w:rPr>
          <w:rStyle w:val="fontstyle21"/>
        </w:rPr>
        <w:t xml:space="preserve">Relative abundance of top 12 bacterial taxa in LEV </w:t>
      </w:r>
      <w:r w:rsidR="00C37EBB">
        <w:rPr>
          <w:rStyle w:val="fontstyle21"/>
        </w:rPr>
        <w:t>group</w:t>
      </w:r>
      <w:r>
        <w:rPr>
          <w:rStyle w:val="fontstyle21"/>
        </w:rPr>
        <w:t xml:space="preserve"> at genus level. </w:t>
      </w:r>
    </w:p>
    <w:p w14:paraId="2B492FFC" w14:textId="2A21C19B" w:rsidR="00C37EBB" w:rsidRDefault="00C37EBB" w:rsidP="00E56DEA">
      <w:pPr>
        <w:rPr>
          <w:rStyle w:val="fontstyle21"/>
        </w:rPr>
      </w:pPr>
      <w:r w:rsidRPr="00C37EBB">
        <w:rPr>
          <w:rStyle w:val="fontstyle21"/>
        </w:rPr>
        <w:drawing>
          <wp:inline distT="0" distB="0" distL="0" distR="0" wp14:anchorId="6C0D1B57" wp14:editId="53115262">
            <wp:extent cx="5274310" cy="393128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7E4A" w14:textId="1898C41B" w:rsidR="00C37EBB" w:rsidRDefault="00C37EBB" w:rsidP="00C37EBB">
      <w:pPr>
        <w:rPr>
          <w:rStyle w:val="fontstyle21"/>
        </w:rPr>
      </w:pPr>
      <w:r w:rsidRPr="00C37EBB">
        <w:rPr>
          <w:rStyle w:val="fontstyle21"/>
          <w:b/>
          <w:bCs/>
        </w:rPr>
        <w:t>Abbreviation:</w:t>
      </w:r>
      <w:r>
        <w:rPr>
          <w:rStyle w:val="fontstyle21"/>
        </w:rPr>
        <w:t xml:space="preserve"> </w:t>
      </w:r>
      <w:r>
        <w:rPr>
          <w:rStyle w:val="fontstyle21"/>
        </w:rPr>
        <w:t>LEV, levofloxacin.</w:t>
      </w:r>
    </w:p>
    <w:p w14:paraId="086000B9" w14:textId="19241EDD" w:rsidR="00C37EBB" w:rsidRDefault="00C37EBB" w:rsidP="00E56DEA">
      <w:pPr>
        <w:rPr>
          <w:rStyle w:val="fontstyle21"/>
        </w:rPr>
      </w:pPr>
    </w:p>
    <w:p w14:paraId="19C0C301" w14:textId="1305B21E" w:rsidR="00C37EBB" w:rsidRDefault="00C37EBB" w:rsidP="00E56DEA">
      <w:pPr>
        <w:rPr>
          <w:rStyle w:val="fontstyle21"/>
        </w:rPr>
      </w:pPr>
    </w:p>
    <w:p w14:paraId="5C8ED794" w14:textId="6EF128D2" w:rsidR="00C37EBB" w:rsidRDefault="00C37EBB" w:rsidP="00E56DEA">
      <w:pPr>
        <w:rPr>
          <w:rStyle w:val="fontstyle21"/>
        </w:rPr>
      </w:pPr>
    </w:p>
    <w:p w14:paraId="34B7FB3F" w14:textId="112E7C94" w:rsidR="00C37EBB" w:rsidRDefault="00C37EBB" w:rsidP="00E56DEA">
      <w:pPr>
        <w:rPr>
          <w:rStyle w:val="fontstyle21"/>
        </w:rPr>
      </w:pPr>
    </w:p>
    <w:p w14:paraId="3F6DE154" w14:textId="756A29C1" w:rsidR="00C37EBB" w:rsidRDefault="00C37EBB" w:rsidP="00E56DEA">
      <w:pPr>
        <w:rPr>
          <w:rStyle w:val="fontstyle21"/>
        </w:rPr>
      </w:pPr>
    </w:p>
    <w:p w14:paraId="04D0D3F1" w14:textId="5A5F7DB8" w:rsidR="00C37EBB" w:rsidRDefault="00C37EBB" w:rsidP="00E56DEA">
      <w:pPr>
        <w:rPr>
          <w:rStyle w:val="fontstyle21"/>
        </w:rPr>
      </w:pPr>
    </w:p>
    <w:p w14:paraId="1C66EC63" w14:textId="33876510" w:rsidR="00C37EBB" w:rsidRDefault="00C37EBB" w:rsidP="00E56DEA">
      <w:pPr>
        <w:rPr>
          <w:rStyle w:val="fontstyle21"/>
        </w:rPr>
      </w:pPr>
    </w:p>
    <w:p w14:paraId="6C3CDB25" w14:textId="75B00D74" w:rsidR="00C37EBB" w:rsidRDefault="00C37EBB" w:rsidP="00E56DEA">
      <w:pPr>
        <w:rPr>
          <w:rStyle w:val="fontstyle21"/>
        </w:rPr>
      </w:pPr>
    </w:p>
    <w:p w14:paraId="7E011472" w14:textId="0A7A5C9E" w:rsidR="00C37EBB" w:rsidRDefault="00C37EBB" w:rsidP="00E56DEA">
      <w:pPr>
        <w:rPr>
          <w:rStyle w:val="fontstyle21"/>
        </w:rPr>
      </w:pPr>
    </w:p>
    <w:p w14:paraId="133FCEFA" w14:textId="77777777" w:rsidR="00C37EBB" w:rsidRDefault="00C37EBB" w:rsidP="00E56DEA">
      <w:pPr>
        <w:rPr>
          <w:rStyle w:val="fontstyle21"/>
        </w:rPr>
      </w:pPr>
    </w:p>
    <w:p w14:paraId="3D87D35E" w14:textId="4E0EF53D" w:rsidR="00E56DEA" w:rsidRDefault="00E56DEA"/>
    <w:p w14:paraId="576B7D01" w14:textId="6BE7FA35" w:rsidR="00C37EBB" w:rsidRDefault="00C37EBB" w:rsidP="00C37EBB">
      <w:pPr>
        <w:rPr>
          <w:rStyle w:val="fontstyle21"/>
        </w:rPr>
      </w:pPr>
      <w:r w:rsidRPr="00C37EBB">
        <w:rPr>
          <w:rStyle w:val="fontstyle21"/>
          <w:b/>
          <w:bCs/>
        </w:rPr>
        <w:t>Figure S7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Relative abundance of top 12 bacterial taxa in MEM group at genus level. </w:t>
      </w:r>
    </w:p>
    <w:p w14:paraId="3D76A5B6" w14:textId="581A3FDD" w:rsidR="00C37EBB" w:rsidRDefault="00C37EBB" w:rsidP="00C37EBB">
      <w:pPr>
        <w:rPr>
          <w:rStyle w:val="fontstyle21"/>
        </w:rPr>
      </w:pPr>
      <w:r w:rsidRPr="00C37EBB">
        <w:rPr>
          <w:rStyle w:val="fontstyle21"/>
        </w:rPr>
        <w:drawing>
          <wp:inline distT="0" distB="0" distL="0" distR="0" wp14:anchorId="0210EDB6" wp14:editId="7B842FA1">
            <wp:extent cx="5274310" cy="39827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F36F" w14:textId="2F8E0FDA" w:rsidR="00C37EBB" w:rsidRDefault="00C37EBB" w:rsidP="00C37EBB">
      <w:pPr>
        <w:rPr>
          <w:rStyle w:val="fontstyle21"/>
        </w:rPr>
      </w:pPr>
      <w:r w:rsidRPr="00C37EBB">
        <w:rPr>
          <w:rStyle w:val="fontstyle21"/>
          <w:b/>
          <w:bCs/>
        </w:rPr>
        <w:t>Abbreviation:</w:t>
      </w:r>
      <w:r>
        <w:rPr>
          <w:rStyle w:val="fontstyle21"/>
        </w:rPr>
        <w:t xml:space="preserve"> </w:t>
      </w:r>
      <w:r>
        <w:rPr>
          <w:rStyle w:val="fontstyle21"/>
        </w:rPr>
        <w:t>MEM, meropenem.</w:t>
      </w:r>
    </w:p>
    <w:p w14:paraId="2EE30CB6" w14:textId="1EB6E29B" w:rsidR="00C37EBB" w:rsidRDefault="00C37EBB"/>
    <w:p w14:paraId="69200F33" w14:textId="0DF40EE4" w:rsidR="00C37EBB" w:rsidRDefault="00C37EBB"/>
    <w:p w14:paraId="66EC01DD" w14:textId="07106E9B" w:rsidR="00C37EBB" w:rsidRDefault="00C37EBB"/>
    <w:p w14:paraId="1C6FD254" w14:textId="08E4A5D4" w:rsidR="00C37EBB" w:rsidRDefault="00C37EBB"/>
    <w:p w14:paraId="46BA6A2A" w14:textId="7887B747" w:rsidR="00C37EBB" w:rsidRDefault="00C37EBB"/>
    <w:p w14:paraId="098F1FD3" w14:textId="52C48D09" w:rsidR="00C37EBB" w:rsidRDefault="00C37EBB"/>
    <w:p w14:paraId="596372A0" w14:textId="57315497" w:rsidR="00C37EBB" w:rsidRDefault="00C37EBB"/>
    <w:p w14:paraId="1A871759" w14:textId="4B9779CA" w:rsidR="00C37EBB" w:rsidRDefault="00C37EBB"/>
    <w:p w14:paraId="0D2806AA" w14:textId="539457C9" w:rsidR="00C37EBB" w:rsidRDefault="00C37EBB"/>
    <w:p w14:paraId="7CF8A46A" w14:textId="69C87403" w:rsidR="00C37EBB" w:rsidRDefault="00C37EBB"/>
    <w:p w14:paraId="4A177A85" w14:textId="01C41B95" w:rsidR="00C37EBB" w:rsidRDefault="00C37EBB"/>
    <w:p w14:paraId="5B62DFBF" w14:textId="7B2E7A34" w:rsidR="00C37EBB" w:rsidRDefault="00C37EBB"/>
    <w:p w14:paraId="4113093D" w14:textId="125635D1" w:rsidR="00C37EBB" w:rsidRDefault="00C37EBB"/>
    <w:p w14:paraId="105B3F70" w14:textId="77777777" w:rsidR="00C37EBB" w:rsidRDefault="00C37EBB"/>
    <w:p w14:paraId="544A134C" w14:textId="11F3FB6E" w:rsidR="00C37EBB" w:rsidRDefault="00C37EBB">
      <w:pPr>
        <w:rPr>
          <w:rFonts w:ascii="Times New Roman" w:hAnsi="Times New Roman" w:cs="Times New Roman"/>
          <w:sz w:val="28"/>
          <w:szCs w:val="28"/>
        </w:rPr>
      </w:pPr>
      <w:r w:rsidRPr="00C37EBB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 S8</w:t>
      </w:r>
      <w:r w:rsidRPr="00C37EBB">
        <w:rPr>
          <w:rFonts w:ascii="Times New Roman" w:hAnsi="Times New Roman" w:cs="Times New Roman"/>
          <w:sz w:val="28"/>
          <w:szCs w:val="28"/>
        </w:rPr>
        <w:t xml:space="preserve"> </w:t>
      </w:r>
      <w:r w:rsidRPr="00C37EBB">
        <w:rPr>
          <w:rFonts w:ascii="Times New Roman" w:hAnsi="Times New Roman" w:cs="Times New Roman"/>
          <w:sz w:val="28"/>
          <w:szCs w:val="28"/>
        </w:rPr>
        <w:t>Relative abundance of top 12 bacterial taxa in ATM group at genus level.</w:t>
      </w:r>
    </w:p>
    <w:p w14:paraId="58015DB0" w14:textId="6315F49B" w:rsidR="00C37EBB" w:rsidRDefault="00C37EBB">
      <w:pPr>
        <w:rPr>
          <w:rFonts w:ascii="Times New Roman" w:hAnsi="Times New Roman" w:cs="Times New Roman"/>
          <w:sz w:val="28"/>
          <w:szCs w:val="28"/>
        </w:rPr>
      </w:pPr>
      <w:r w:rsidRPr="00C37EB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C55DCB6" wp14:editId="49C17BCA">
            <wp:extent cx="5274310" cy="3915410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E6ED4" w14:textId="26CAB95E" w:rsidR="00C37EBB" w:rsidRDefault="00C37EBB" w:rsidP="00C37EBB">
      <w:pPr>
        <w:rPr>
          <w:rStyle w:val="fontstyle21"/>
        </w:rPr>
      </w:pPr>
      <w:r w:rsidRPr="00C37EBB">
        <w:rPr>
          <w:rStyle w:val="fontstyle21"/>
          <w:b/>
          <w:bCs/>
        </w:rPr>
        <w:t>Abbreviation:</w:t>
      </w:r>
      <w:r>
        <w:rPr>
          <w:rStyle w:val="fontstyle21"/>
        </w:rPr>
        <w:t xml:space="preserve"> </w:t>
      </w:r>
      <w:r>
        <w:rPr>
          <w:rStyle w:val="fontstyle21"/>
        </w:rPr>
        <w:t>ATM,</w:t>
      </w:r>
      <w:r>
        <w:rPr>
          <w:rStyle w:val="fontstyle21"/>
          <w:rFonts w:hint="eastAsia"/>
        </w:rPr>
        <w:t xml:space="preserve"> </w:t>
      </w:r>
      <w:r>
        <w:rPr>
          <w:rStyle w:val="fontstyle21"/>
        </w:rPr>
        <w:t>aztreonam.</w:t>
      </w:r>
    </w:p>
    <w:p w14:paraId="21E4661F" w14:textId="77777777" w:rsidR="00C37EBB" w:rsidRPr="00C37EBB" w:rsidRDefault="00C37EBB">
      <w:pPr>
        <w:rPr>
          <w:rFonts w:ascii="Times New Roman" w:hAnsi="Times New Roman" w:cs="Times New Roman"/>
          <w:sz w:val="28"/>
          <w:szCs w:val="28"/>
        </w:rPr>
      </w:pPr>
    </w:p>
    <w:sectPr w:rsidR="00C37EBB" w:rsidRPr="00C37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03"/>
    <w:rsid w:val="00777803"/>
    <w:rsid w:val="00A573A1"/>
    <w:rsid w:val="00C37EBB"/>
    <w:rsid w:val="00E56DEA"/>
    <w:rsid w:val="00F8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A4DE4"/>
  <w15:docId w15:val="{64550D5B-4E87-4225-9CA1-7FD5C3C6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573A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573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顾思岚</dc:creator>
  <cp:keywords/>
  <dc:description/>
  <cp:lastModifiedBy>Boon Lee</cp:lastModifiedBy>
  <cp:revision>2</cp:revision>
  <dcterms:created xsi:type="dcterms:W3CDTF">2020-12-02T01:36:00Z</dcterms:created>
  <dcterms:modified xsi:type="dcterms:W3CDTF">2020-12-02T01:36:00Z</dcterms:modified>
</cp:coreProperties>
</file>