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B27" w:rsidRDefault="00BD0956" w:rsidP="00C20C5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Urinary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metabolomic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profiling reveals biological pathway</w:t>
      </w:r>
      <w:r>
        <w:rPr>
          <w:rFonts w:ascii="Times New Roman" w:hAnsi="Times New Roman" w:cs="Times New Roman" w:hint="eastAsia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and predictive signatures associated with </w:t>
      </w:r>
      <w:r>
        <w:rPr>
          <w:rFonts w:ascii="Times New Roman" w:hAnsi="Times New Roman" w:cs="Times New Roman" w:hint="eastAsia"/>
          <w:b/>
          <w:sz w:val="24"/>
          <w:szCs w:val="24"/>
        </w:rPr>
        <w:t>childhood asthma</w:t>
      </w:r>
    </w:p>
    <w:p w:rsidR="00BD0956" w:rsidRDefault="00BD0956" w:rsidP="00C20C5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D0956" w:rsidRPr="00C20C5E" w:rsidRDefault="00C20C5E" w:rsidP="00C20C5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20C5E">
        <w:rPr>
          <w:rFonts w:ascii="Times New Roman" w:hAnsi="Times New Roman" w:cs="Times New Roman"/>
          <w:b/>
          <w:sz w:val="24"/>
          <w:szCs w:val="24"/>
        </w:rPr>
        <w:t>Supplementary materials</w:t>
      </w:r>
    </w:p>
    <w:p w:rsidR="00C20C5E" w:rsidRDefault="00C20C5E" w:rsidP="00C20C5E">
      <w:pPr>
        <w:spacing w:line="480" w:lineRule="auto"/>
      </w:pPr>
    </w:p>
    <w:p w:rsidR="00C20C5E" w:rsidRPr="00C20C5E" w:rsidRDefault="00C20C5E" w:rsidP="00C20C5E">
      <w:pPr>
        <w:rPr>
          <w:rFonts w:ascii="Times New Roman" w:hAnsi="Times New Roman" w:cs="Times New Roman"/>
          <w:b/>
          <w:sz w:val="24"/>
          <w:szCs w:val="24"/>
        </w:rPr>
      </w:pPr>
      <w:r w:rsidRPr="00C20C5E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Pr="00C20C5E">
        <w:rPr>
          <w:rFonts w:ascii="Times New Roman" w:hAnsi="Times New Roman" w:cs="Times New Roman"/>
          <w:b/>
          <w:sz w:val="24"/>
          <w:szCs w:val="24"/>
        </w:rPr>
        <w:t>Figure 1. The PCA-3D score graph of urine metabolic profiles of the asthma group and health controls.</w:t>
      </w:r>
    </w:p>
    <w:p w:rsidR="00C20C5E" w:rsidRDefault="00C20C5E" w:rsidP="00C20C5E">
      <w:r>
        <w:rPr>
          <w:noProof/>
        </w:rPr>
        <w:drawing>
          <wp:inline distT="0" distB="0" distL="0" distR="0">
            <wp:extent cx="5274310" cy="35579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S1-缩小版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C5E" w:rsidRDefault="00C20C5E" w:rsidP="00C20C5E">
      <w:pPr>
        <w:rPr>
          <w:b/>
        </w:rPr>
      </w:pPr>
    </w:p>
    <w:p w:rsidR="00C20C5E" w:rsidRDefault="00C20C5E" w:rsidP="00C20C5E">
      <w:pPr>
        <w:rPr>
          <w:b/>
        </w:rPr>
      </w:pPr>
    </w:p>
    <w:p w:rsidR="00C20C5E" w:rsidRDefault="00C20C5E" w:rsidP="00C20C5E">
      <w:pPr>
        <w:rPr>
          <w:rFonts w:hint="eastAsia"/>
          <w:b/>
        </w:rPr>
      </w:pPr>
    </w:p>
    <w:p w:rsidR="00C20C5E" w:rsidRDefault="00C20C5E" w:rsidP="00C20C5E"/>
    <w:p w:rsidR="00C20C5E" w:rsidRDefault="00C20C5E" w:rsidP="00C20C5E">
      <w:r>
        <w:br w:type="page"/>
      </w:r>
    </w:p>
    <w:p w:rsidR="00C20C5E" w:rsidRDefault="00C20C5E" w:rsidP="00C20C5E">
      <w:pPr>
        <w:sectPr w:rsidR="00C20C5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20C5E" w:rsidRPr="00C20C5E" w:rsidRDefault="00C20C5E" w:rsidP="00C20C5E">
      <w:pPr>
        <w:rPr>
          <w:rFonts w:ascii="Times New Roman" w:hAnsi="Times New Roman" w:cs="Times New Roman"/>
          <w:sz w:val="24"/>
          <w:szCs w:val="24"/>
        </w:rPr>
      </w:pPr>
      <w:r w:rsidRPr="00C20C5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Figure 2. KEGG pathway analysis of the differentially expressed metabolites reported in </w:t>
      </w:r>
      <w:proofErr w:type="spellStart"/>
      <w:r w:rsidRPr="00C20C5E">
        <w:rPr>
          <w:rFonts w:ascii="Times New Roman" w:hAnsi="Times New Roman" w:cs="Times New Roman"/>
          <w:b/>
          <w:sz w:val="24"/>
          <w:szCs w:val="24"/>
        </w:rPr>
        <w:t>Comhair</w:t>
      </w:r>
      <w:proofErr w:type="spellEnd"/>
      <w:r w:rsidRPr="00C20C5E">
        <w:rPr>
          <w:rFonts w:ascii="Times New Roman" w:hAnsi="Times New Roman" w:cs="Times New Roman"/>
          <w:b/>
          <w:sz w:val="24"/>
          <w:szCs w:val="24"/>
        </w:rPr>
        <w:t xml:space="preserve"> SA et al.  [J </w:t>
      </w:r>
      <w:proofErr w:type="spellStart"/>
      <w:r w:rsidRPr="00C20C5E">
        <w:rPr>
          <w:rFonts w:ascii="Times New Roman" w:hAnsi="Times New Roman" w:cs="Times New Roman"/>
          <w:b/>
          <w:sz w:val="24"/>
          <w:szCs w:val="24"/>
        </w:rPr>
        <w:t>Immunol</w:t>
      </w:r>
      <w:proofErr w:type="spellEnd"/>
      <w:r w:rsidRPr="00C20C5E">
        <w:rPr>
          <w:rFonts w:ascii="Times New Roman" w:hAnsi="Times New Roman" w:cs="Times New Roman"/>
          <w:b/>
          <w:sz w:val="24"/>
          <w:szCs w:val="24"/>
        </w:rPr>
        <w:t>. 2015</w:t>
      </w:r>
      <w:proofErr w:type="gramStart"/>
      <w:r w:rsidRPr="00C20C5E">
        <w:rPr>
          <w:rFonts w:ascii="Times New Roman" w:hAnsi="Times New Roman" w:cs="Times New Roman"/>
          <w:b/>
          <w:sz w:val="24"/>
          <w:szCs w:val="24"/>
        </w:rPr>
        <w:t>;195</w:t>
      </w:r>
      <w:proofErr w:type="gramEnd"/>
      <w:r w:rsidRPr="00C20C5E">
        <w:rPr>
          <w:rFonts w:ascii="Times New Roman" w:hAnsi="Times New Roman" w:cs="Times New Roman"/>
          <w:b/>
          <w:sz w:val="24"/>
          <w:szCs w:val="24"/>
        </w:rPr>
        <w:t>(2):643-650.]</w:t>
      </w:r>
      <w:r w:rsidRPr="00C20C5E">
        <w:rPr>
          <w:rFonts w:ascii="Times New Roman" w:hAnsi="Times New Roman" w:cs="Times New Roman"/>
          <w:sz w:val="24"/>
          <w:szCs w:val="24"/>
        </w:rPr>
        <w:t xml:space="preserve">  (A) </w:t>
      </w:r>
      <w:proofErr w:type="gramStart"/>
      <w:r w:rsidRPr="00C20C5E">
        <w:rPr>
          <w:rFonts w:ascii="Times New Roman" w:hAnsi="Times New Roman" w:cs="Times New Roman"/>
          <w:sz w:val="24"/>
          <w:szCs w:val="24"/>
        </w:rPr>
        <w:t>metabolic</w:t>
      </w:r>
      <w:proofErr w:type="gramEnd"/>
      <w:r w:rsidRPr="00C20C5E">
        <w:rPr>
          <w:rFonts w:ascii="Times New Roman" w:hAnsi="Times New Roman" w:cs="Times New Roman"/>
          <w:sz w:val="24"/>
          <w:szCs w:val="24"/>
        </w:rPr>
        <w:t xml:space="preserve"> pathway bubble chart: (a) caffeine metabolism; (b) </w:t>
      </w:r>
      <w:proofErr w:type="spellStart"/>
      <w:r w:rsidRPr="00C20C5E">
        <w:rPr>
          <w:rFonts w:ascii="Times New Roman" w:hAnsi="Times New Roman" w:cs="Times New Roman"/>
          <w:sz w:val="24"/>
          <w:szCs w:val="24"/>
        </w:rPr>
        <w:t>sphingolipid</w:t>
      </w:r>
      <w:proofErr w:type="spellEnd"/>
      <w:r w:rsidRPr="00C20C5E">
        <w:rPr>
          <w:rFonts w:ascii="Times New Roman" w:hAnsi="Times New Roman" w:cs="Times New Roman"/>
          <w:sz w:val="24"/>
          <w:szCs w:val="24"/>
        </w:rPr>
        <w:t xml:space="preserve"> metabolism; (c) </w:t>
      </w:r>
      <w:proofErr w:type="spellStart"/>
      <w:r w:rsidRPr="00C20C5E">
        <w:rPr>
          <w:rFonts w:ascii="Times New Roman" w:hAnsi="Times New Roman" w:cs="Times New Roman"/>
          <w:sz w:val="24"/>
          <w:szCs w:val="24"/>
        </w:rPr>
        <w:t>glycerophospholipid</w:t>
      </w:r>
      <w:proofErr w:type="spellEnd"/>
      <w:r w:rsidRPr="00C20C5E">
        <w:rPr>
          <w:rFonts w:ascii="Times New Roman" w:hAnsi="Times New Roman" w:cs="Times New Roman"/>
          <w:sz w:val="24"/>
          <w:szCs w:val="24"/>
        </w:rPr>
        <w:t xml:space="preserve"> metabolism; (d) primary bile acid biosynthesis.  (B) </w:t>
      </w:r>
      <w:proofErr w:type="gramStart"/>
      <w:r w:rsidRPr="00C20C5E">
        <w:rPr>
          <w:rFonts w:ascii="Times New Roman" w:hAnsi="Times New Roman" w:cs="Times New Roman"/>
          <w:sz w:val="24"/>
          <w:szCs w:val="24"/>
        </w:rPr>
        <w:t>metabolic</w:t>
      </w:r>
      <w:proofErr w:type="gramEnd"/>
      <w:r w:rsidRPr="00C20C5E">
        <w:rPr>
          <w:rFonts w:ascii="Times New Roman" w:hAnsi="Times New Roman" w:cs="Times New Roman"/>
          <w:sz w:val="24"/>
          <w:szCs w:val="24"/>
        </w:rPr>
        <w:t xml:space="preserve"> pathway enrichment analysis histogram graph.</w:t>
      </w:r>
    </w:p>
    <w:p w:rsidR="00B476AD" w:rsidRDefault="00C20C5E" w:rsidP="00C20C5E">
      <w:r>
        <w:rPr>
          <w:noProof/>
        </w:rPr>
        <w:drawing>
          <wp:inline distT="0" distB="0" distL="0" distR="0">
            <wp:extent cx="8863330" cy="4431665"/>
            <wp:effectExtent l="0" t="0" r="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e S2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43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76AD">
        <w:br w:type="page"/>
      </w:r>
    </w:p>
    <w:p w:rsidR="00B476AD" w:rsidRDefault="00B476AD" w:rsidP="00C20C5E">
      <w:pPr>
        <w:sectPr w:rsidR="00B476AD" w:rsidSect="00C20C5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5440" w:type="dxa"/>
        <w:tblLook w:val="04A0" w:firstRow="1" w:lastRow="0" w:firstColumn="1" w:lastColumn="0" w:noHBand="0" w:noVBand="1"/>
      </w:tblPr>
      <w:tblGrid>
        <w:gridCol w:w="3032"/>
        <w:gridCol w:w="1496"/>
        <w:gridCol w:w="1050"/>
      </w:tblGrid>
      <w:tr w:rsidR="00B476AD" w:rsidRPr="00D16584" w:rsidTr="006A4A56">
        <w:trPr>
          <w:trHeight w:val="615"/>
        </w:trPr>
        <w:tc>
          <w:tcPr>
            <w:tcW w:w="5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6AD" w:rsidRPr="007F2A1F" w:rsidRDefault="005A534C" w:rsidP="0081050E">
            <w:pPr>
              <w:widowControl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lastRenderedPageBreak/>
              <w:t xml:space="preserve">Supplementary </w:t>
            </w:r>
            <w:r w:rsidR="00B476AD" w:rsidRPr="007F2A1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Table 1.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="00B476AD" w:rsidRPr="007F2A1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ROC analysis of differential metabolites between asthmatic and control subjects</w:t>
            </w:r>
          </w:p>
        </w:tc>
      </w:tr>
      <w:tr w:rsidR="00B476AD" w:rsidRPr="00D16584" w:rsidTr="006A4A56">
        <w:trPr>
          <w:trHeight w:val="330"/>
        </w:trPr>
        <w:tc>
          <w:tcPr>
            <w:tcW w:w="30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Peak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auc.ROC.auc</w:t>
            </w:r>
            <w:proofErr w:type="spellEnd"/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wilcox.p</w:t>
            </w:r>
            <w:proofErr w:type="spellEnd"/>
          </w:p>
        </w:tc>
      </w:tr>
      <w:tr w:rsidR="00B476AD" w:rsidRPr="00D16584" w:rsidTr="006A4A56">
        <w:trPr>
          <w:trHeight w:val="315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L-</w:t>
            </w:r>
            <w:proofErr w:type="spellStart"/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Allothreonine</w:t>
            </w:r>
            <w:proofErr w:type="spellEnd"/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0.719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0.003 </w:t>
            </w:r>
          </w:p>
        </w:tc>
      </w:tr>
      <w:tr w:rsidR="00B476AD" w:rsidRPr="00D16584" w:rsidTr="006A4A56">
        <w:trPr>
          <w:trHeight w:val="315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stearic acid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0.696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0.009 </w:t>
            </w:r>
          </w:p>
        </w:tc>
      </w:tr>
      <w:tr w:rsidR="00B476AD" w:rsidRPr="00D16584" w:rsidTr="006A4A56">
        <w:trPr>
          <w:trHeight w:val="315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succinic acid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0.770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0.000 </w:t>
            </w:r>
          </w:p>
        </w:tc>
      </w:tr>
      <w:tr w:rsidR="00B476AD" w:rsidRPr="00D16584" w:rsidTr="006A4A56">
        <w:trPr>
          <w:trHeight w:val="315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2-hydroxybutanoic acid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0.969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0.000 </w:t>
            </w:r>
          </w:p>
        </w:tc>
      </w:tr>
      <w:tr w:rsidR="00B476AD" w:rsidRPr="00D16584" w:rsidTr="006A4A56">
        <w:trPr>
          <w:trHeight w:val="315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azelaic</w:t>
            </w:r>
            <w:proofErr w:type="spellEnd"/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acid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0.711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0.005 </w:t>
            </w:r>
          </w:p>
        </w:tc>
      </w:tr>
      <w:tr w:rsidR="00B476AD" w:rsidRPr="00D16584" w:rsidTr="006A4A56">
        <w:trPr>
          <w:trHeight w:val="315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Gentiobiose</w:t>
            </w:r>
            <w:proofErr w:type="spellEnd"/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0.699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0.008 </w:t>
            </w:r>
          </w:p>
        </w:tc>
      </w:tr>
      <w:tr w:rsidR="00B476AD" w:rsidRPr="00D16584" w:rsidTr="006A4A56">
        <w:trPr>
          <w:trHeight w:val="315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tyramine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0.696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0.009 </w:t>
            </w:r>
          </w:p>
        </w:tc>
      </w:tr>
      <w:tr w:rsidR="00B476AD" w:rsidRPr="00D16584" w:rsidTr="006A4A56">
        <w:trPr>
          <w:trHeight w:val="315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leucine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0.737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0.001 </w:t>
            </w:r>
          </w:p>
        </w:tc>
      </w:tr>
      <w:tr w:rsidR="00B476AD" w:rsidRPr="00D16584" w:rsidTr="006A4A56">
        <w:trPr>
          <w:trHeight w:val="315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D-</w:t>
            </w:r>
            <w:proofErr w:type="spellStart"/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Altrose</w:t>
            </w:r>
            <w:proofErr w:type="spellEnd"/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0.748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0.001 </w:t>
            </w:r>
          </w:p>
        </w:tc>
      </w:tr>
      <w:tr w:rsidR="00B476AD" w:rsidRPr="00D16584" w:rsidTr="006A4A56">
        <w:trPr>
          <w:trHeight w:val="315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D-</w:t>
            </w:r>
            <w:proofErr w:type="spellStart"/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erythro</w:t>
            </w:r>
            <w:proofErr w:type="spellEnd"/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proofErr w:type="spellStart"/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sphingosine</w:t>
            </w:r>
            <w:proofErr w:type="spellEnd"/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0.654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0.040 </w:t>
            </w:r>
          </w:p>
        </w:tc>
      </w:tr>
      <w:tr w:rsidR="00B476AD" w:rsidRPr="00D16584" w:rsidTr="006A4A56">
        <w:trPr>
          <w:trHeight w:val="315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Citraconic</w:t>
            </w:r>
            <w:proofErr w:type="spellEnd"/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acid 4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0.786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0.000 </w:t>
            </w:r>
          </w:p>
        </w:tc>
      </w:tr>
      <w:tr w:rsidR="00B476AD" w:rsidRPr="00D16584" w:rsidTr="006A4A56">
        <w:trPr>
          <w:trHeight w:val="315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valine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0.652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0.043 </w:t>
            </w:r>
          </w:p>
        </w:tc>
      </w:tr>
      <w:tr w:rsidR="00B476AD" w:rsidRPr="00D16584" w:rsidTr="006A4A56">
        <w:trPr>
          <w:trHeight w:val="315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uric acid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0.670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0.023 </w:t>
            </w:r>
          </w:p>
        </w:tc>
      </w:tr>
      <w:tr w:rsidR="00B476AD" w:rsidRPr="00D16584" w:rsidTr="006A4A56">
        <w:trPr>
          <w:trHeight w:val="315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methionine 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0.708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0.005 </w:t>
            </w:r>
          </w:p>
        </w:tc>
      </w:tr>
      <w:tr w:rsidR="00B476AD" w:rsidRPr="00D16584" w:rsidTr="006A4A56">
        <w:trPr>
          <w:trHeight w:val="315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3,4-dihydroxycinnamic acid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0.741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0.001 </w:t>
            </w:r>
          </w:p>
        </w:tc>
      </w:tr>
      <w:tr w:rsidR="00B476AD" w:rsidRPr="00D16584" w:rsidTr="006A4A56">
        <w:trPr>
          <w:trHeight w:val="315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Purine </w:t>
            </w:r>
            <w:proofErr w:type="spellStart"/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riboside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0.625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0.098 </w:t>
            </w:r>
          </w:p>
        </w:tc>
      </w:tr>
      <w:tr w:rsidR="00B476AD" w:rsidRPr="00D16584" w:rsidTr="006A4A56">
        <w:trPr>
          <w:trHeight w:val="315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malonic</w:t>
            </w:r>
            <w:proofErr w:type="spellEnd"/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acid 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0.790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0.000 </w:t>
            </w:r>
          </w:p>
        </w:tc>
      </w:tr>
      <w:tr w:rsidR="00B476AD" w:rsidRPr="00D16584" w:rsidTr="006A4A56">
        <w:trPr>
          <w:trHeight w:val="315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cystine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0.663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0.030 </w:t>
            </w:r>
          </w:p>
        </w:tc>
      </w:tr>
      <w:tr w:rsidR="00B476AD" w:rsidRPr="00D16584" w:rsidTr="006A4A56">
        <w:trPr>
          <w:trHeight w:val="315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Erythrose</w:t>
            </w:r>
            <w:proofErr w:type="spellEnd"/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0.646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0.053 </w:t>
            </w:r>
          </w:p>
        </w:tc>
      </w:tr>
      <w:tr w:rsidR="00B476AD" w:rsidRPr="00D16584" w:rsidTr="006A4A56">
        <w:trPr>
          <w:trHeight w:val="330"/>
        </w:trPr>
        <w:tc>
          <w:tcPr>
            <w:tcW w:w="3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Lactamide</w:t>
            </w:r>
            <w:proofErr w:type="spellEnd"/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0.744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6AD" w:rsidRPr="00D16584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58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0.001 </w:t>
            </w:r>
          </w:p>
        </w:tc>
      </w:tr>
    </w:tbl>
    <w:p w:rsidR="00C20C5E" w:rsidRDefault="00C20C5E" w:rsidP="00C20C5E"/>
    <w:p w:rsidR="00B476AD" w:rsidRDefault="00B476AD" w:rsidP="00C20C5E">
      <w:r>
        <w:br w:type="page"/>
      </w:r>
    </w:p>
    <w:p w:rsidR="00B476AD" w:rsidRDefault="00B476AD" w:rsidP="00C20C5E">
      <w:pPr>
        <w:sectPr w:rsidR="00B476AD" w:rsidSect="00B476A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4614"/>
        <w:gridCol w:w="1035"/>
        <w:gridCol w:w="583"/>
        <w:gridCol w:w="1151"/>
        <w:gridCol w:w="1045"/>
        <w:gridCol w:w="931"/>
      </w:tblGrid>
      <w:tr w:rsidR="00B476AD" w:rsidRPr="009D2D93" w:rsidTr="006A4A56">
        <w:trPr>
          <w:trHeight w:val="300"/>
        </w:trPr>
        <w:tc>
          <w:tcPr>
            <w:tcW w:w="8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5A534C" w:rsidP="0081050E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lastRenderedPageBreak/>
              <w:t>Supplementary</w:t>
            </w:r>
            <w:r w:rsidRPr="009D2D9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B476AD" w:rsidRPr="009D2D9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 xml:space="preserve">Table </w:t>
            </w:r>
            <w:r w:rsidR="00B476A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</w:t>
            </w:r>
            <w:r w:rsidR="00B476AD" w:rsidRPr="009D2D9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. Pathway analysis of the differential metabolites</w:t>
            </w:r>
          </w:p>
        </w:tc>
      </w:tr>
      <w:tr w:rsidR="00B476AD" w:rsidRPr="009D2D93" w:rsidTr="006A4A56">
        <w:trPr>
          <w:trHeight w:val="315"/>
        </w:trPr>
        <w:tc>
          <w:tcPr>
            <w:tcW w:w="46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Pathway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Expected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Hits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Raw p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=-LOG(p)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Impact</w:t>
            </w:r>
          </w:p>
        </w:tc>
      </w:tr>
      <w:tr w:rsidR="00B476AD" w:rsidRPr="009D2D93" w:rsidTr="006A4A56">
        <w:trPr>
          <w:trHeight w:val="300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Sphingolipid</w:t>
            </w:r>
            <w:proofErr w:type="spellEnd"/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metabolism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0.34275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0.0003027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8.1028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0.10349</w:t>
            </w:r>
          </w:p>
        </w:tc>
      </w:tr>
      <w:tr w:rsidR="00B476AD" w:rsidRPr="009D2D93" w:rsidTr="006A4A56">
        <w:trPr>
          <w:trHeight w:val="300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Citrate cycle (TCA cycle)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0.2742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0.0022845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6.0816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0.07491</w:t>
            </w:r>
          </w:p>
        </w:tc>
      </w:tr>
      <w:tr w:rsidR="00B476AD" w:rsidRPr="009D2D93" w:rsidTr="006A4A56">
        <w:trPr>
          <w:trHeight w:val="300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Valine</w:t>
            </w:r>
            <w:proofErr w:type="spellEnd"/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leucine</w:t>
            </w:r>
            <w:proofErr w:type="spellEnd"/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and isoleucine biosynthesis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0.37017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0.0054904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5.2047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0.03392</w:t>
            </w:r>
          </w:p>
        </w:tc>
      </w:tr>
      <w:tr w:rsidR="00B476AD" w:rsidRPr="009D2D93" w:rsidTr="006A4A56">
        <w:trPr>
          <w:trHeight w:val="300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Propanoate</w:t>
            </w:r>
            <w:proofErr w:type="spellEnd"/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metabolism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0.47985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0.011403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4.4739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0.00134</w:t>
            </w:r>
          </w:p>
        </w:tc>
      </w:tr>
      <w:tr w:rsidR="00B476AD" w:rsidRPr="009D2D93" w:rsidTr="006A4A56">
        <w:trPr>
          <w:trHeight w:val="300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Aminoacyl-tRNA</w:t>
            </w:r>
            <w:proofErr w:type="spellEnd"/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biosynthesis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1.0283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0.017943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4.0206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0.05634</w:t>
            </w:r>
          </w:p>
        </w:tc>
      </w:tr>
      <w:tr w:rsidR="00B476AD" w:rsidRPr="009D2D93" w:rsidTr="006A4A56">
        <w:trPr>
          <w:trHeight w:val="300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Tyrosine metabolism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1.042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0.018758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3.9761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0.01666</w:t>
            </w:r>
          </w:p>
        </w:tc>
      </w:tr>
      <w:tr w:rsidR="00B476AD" w:rsidRPr="009D2D93" w:rsidTr="006A4A56">
        <w:trPr>
          <w:trHeight w:val="300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Glycine, serine and threonine metabolism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0.65808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0.026708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3.6228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0.13651</w:t>
            </w:r>
          </w:p>
        </w:tc>
      </w:tr>
      <w:tr w:rsidR="00B476AD" w:rsidRPr="009D2D93" w:rsidTr="006A4A56">
        <w:trPr>
          <w:trHeight w:val="300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Glyoxylate</w:t>
            </w:r>
            <w:proofErr w:type="spellEnd"/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and </w:t>
            </w:r>
            <w:proofErr w:type="spellStart"/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dicarboxylate</w:t>
            </w:r>
            <w:proofErr w:type="spellEnd"/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metabolism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0.6855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0.029711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3.5162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0.05711</w:t>
            </w:r>
          </w:p>
        </w:tc>
      </w:tr>
      <w:tr w:rsidR="00B476AD" w:rsidRPr="009D2D93" w:rsidTr="006A4A56">
        <w:trPr>
          <w:trHeight w:val="300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Cysteine and methionine metabolism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0.76776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0.039754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3.225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0.06292</w:t>
            </w:r>
          </w:p>
        </w:tc>
      </w:tr>
      <w:tr w:rsidR="00B476AD" w:rsidRPr="009D2D93" w:rsidTr="006A4A56">
        <w:trPr>
          <w:trHeight w:val="300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Alanine, aspartate and glutamate metabolism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0.32904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0.04169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3.1775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0.00285</w:t>
            </w:r>
          </w:p>
        </w:tc>
      </w:tr>
      <w:tr w:rsidR="00B476AD" w:rsidRPr="009D2D93" w:rsidTr="006A4A56">
        <w:trPr>
          <w:trHeight w:val="300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Valine</w:t>
            </w:r>
            <w:proofErr w:type="spellEnd"/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leucine</w:t>
            </w:r>
            <w:proofErr w:type="spellEnd"/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and isoleucine degradation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0.5484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0.10297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2.2733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0.02232</w:t>
            </w:r>
          </w:p>
        </w:tc>
      </w:tr>
      <w:tr w:rsidR="00B476AD" w:rsidRPr="009D2D93" w:rsidTr="006A4A56">
        <w:trPr>
          <w:trHeight w:val="300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Butanoate</w:t>
            </w:r>
            <w:proofErr w:type="spellEnd"/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metabolism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0.5484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0.10297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2.2733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0.03545</w:t>
            </w:r>
          </w:p>
        </w:tc>
      </w:tr>
      <w:tr w:rsidR="00B476AD" w:rsidRPr="009D2D93" w:rsidTr="006A4A56">
        <w:trPr>
          <w:trHeight w:val="300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Galactose</w:t>
            </w:r>
            <w:proofErr w:type="spellEnd"/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metabolism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0.56211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0.10735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2.2317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0.01716</w:t>
            </w:r>
          </w:p>
        </w:tc>
      </w:tr>
      <w:tr w:rsidR="00B476AD" w:rsidRPr="009D2D93" w:rsidTr="006A4A56">
        <w:trPr>
          <w:trHeight w:val="300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Phenylalanine metabolism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0.61695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0.12535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2.0766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B476AD" w:rsidRPr="009D2D93" w:rsidTr="006A4A56">
        <w:trPr>
          <w:trHeight w:val="300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Starch and sucrose metabolism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0.6855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0.1488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1.9051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0.12262</w:t>
            </w:r>
          </w:p>
        </w:tc>
      </w:tr>
      <w:tr w:rsidR="00B476AD" w:rsidRPr="009D2D93" w:rsidTr="006A4A56">
        <w:trPr>
          <w:trHeight w:val="300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Pyrimidine metabolism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0.8226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0.198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1.6195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B476AD" w:rsidRPr="009D2D93" w:rsidTr="006A4A56">
        <w:trPr>
          <w:trHeight w:val="300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Cyanoamino</w:t>
            </w:r>
            <w:proofErr w:type="spellEnd"/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acid metabolism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0.21936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0.19874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1.6157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B476AD" w:rsidRPr="009D2D93" w:rsidTr="006A4A56">
        <w:trPr>
          <w:trHeight w:val="300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Sulfur metabolism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0.24678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0.22071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1.5109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B476AD" w:rsidRPr="009D2D93" w:rsidTr="006A4A56">
        <w:trPr>
          <w:trHeight w:val="300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Pantothenate</w:t>
            </w:r>
            <w:proofErr w:type="spellEnd"/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and CoA biosynthesis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0.37017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0.31255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1.163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B476AD" w:rsidRPr="009D2D93" w:rsidTr="006A4A56">
        <w:trPr>
          <w:trHeight w:val="300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beta-Alanine metabolism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0.38388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0.32209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1.1329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0.01119</w:t>
            </w:r>
          </w:p>
        </w:tc>
      </w:tr>
      <w:tr w:rsidR="00B476AD" w:rsidRPr="009D2D93" w:rsidTr="006A4A56">
        <w:trPr>
          <w:trHeight w:val="300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Pyruvate metabolism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0.43872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0.35895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1.0246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B476AD" w:rsidRPr="009D2D93" w:rsidTr="006A4A56">
        <w:trPr>
          <w:trHeight w:val="300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Glycerolipid</w:t>
            </w:r>
            <w:proofErr w:type="spellEnd"/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metabolism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0.43872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0.35895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1.0246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0.0206</w:t>
            </w:r>
          </w:p>
        </w:tc>
      </w:tr>
      <w:tr w:rsidR="00B476AD" w:rsidRPr="009D2D93" w:rsidTr="006A4A56">
        <w:trPr>
          <w:trHeight w:val="300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Pentose phosphate pathway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0.43872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0.35895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1.0246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0.02181</w:t>
            </w:r>
          </w:p>
        </w:tc>
      </w:tr>
      <w:tr w:rsidR="00B476AD" w:rsidRPr="009D2D93" w:rsidTr="006A4A56">
        <w:trPr>
          <w:trHeight w:val="300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Methane metabolism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0.46614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0.37664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0.97646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0.01751</w:t>
            </w:r>
          </w:p>
        </w:tc>
      </w:tr>
      <w:tr w:rsidR="00B476AD" w:rsidRPr="009D2D93" w:rsidTr="006A4A56">
        <w:trPr>
          <w:trHeight w:val="300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Glycerophospholipid</w:t>
            </w:r>
            <w:proofErr w:type="spellEnd"/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metabolism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0.53469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0.41883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0.87029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0.07129</w:t>
            </w:r>
          </w:p>
        </w:tc>
      </w:tr>
      <w:tr w:rsidR="00B476AD" w:rsidRPr="009D2D93" w:rsidTr="006A4A56">
        <w:trPr>
          <w:trHeight w:val="300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Nicotinate</w:t>
            </w:r>
            <w:proofErr w:type="spellEnd"/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and </w:t>
            </w:r>
            <w:proofErr w:type="spellStart"/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nicotinamide</w:t>
            </w:r>
            <w:proofErr w:type="spellEnd"/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metabolism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0.60324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0.45825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0.78035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B476AD" w:rsidRPr="009D2D93" w:rsidTr="006A4A56">
        <w:trPr>
          <w:trHeight w:val="300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Fructose and mannose metabolism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0.65808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0.4879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0.71764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0.02948</w:t>
            </w:r>
          </w:p>
        </w:tc>
      </w:tr>
      <w:tr w:rsidR="00B476AD" w:rsidRPr="009D2D93" w:rsidTr="006A4A56">
        <w:trPr>
          <w:trHeight w:val="300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Fatty acid biosynthesis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0.67179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0.49506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0.70307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B476AD" w:rsidRPr="009D2D93" w:rsidTr="006A4A56">
        <w:trPr>
          <w:trHeight w:val="300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Arginine and </w:t>
            </w:r>
            <w:proofErr w:type="spellStart"/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proline</w:t>
            </w:r>
            <w:proofErr w:type="spellEnd"/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metabolism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1.0557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0.66049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0.41478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B476AD" w:rsidRPr="009D2D93" w:rsidTr="006A4A56">
        <w:trPr>
          <w:trHeight w:val="300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Tryptophan metabolism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1.0831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0.67004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0.40042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B476AD" w:rsidRPr="009D2D93" w:rsidTr="006A4A56">
        <w:trPr>
          <w:trHeight w:val="300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Amino sugar and nucleotide sugar metabolism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1.2065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0.70989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0.34265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B476AD" w:rsidRPr="009D2D93" w:rsidTr="006A4A56">
        <w:trPr>
          <w:trHeight w:val="315"/>
        </w:trPr>
        <w:tc>
          <w:tcPr>
            <w:tcW w:w="4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Purine metabolism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1.2613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0.72606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0.32012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9D2D93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2D9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0.00969</w:t>
            </w:r>
          </w:p>
        </w:tc>
      </w:tr>
    </w:tbl>
    <w:p w:rsidR="00B476AD" w:rsidRDefault="00B476AD" w:rsidP="00C20C5E"/>
    <w:p w:rsidR="00B476AD" w:rsidRDefault="00B476AD" w:rsidP="00C20C5E"/>
    <w:p w:rsidR="00B476AD" w:rsidRDefault="00B476AD" w:rsidP="00C20C5E"/>
    <w:p w:rsidR="00B476AD" w:rsidRDefault="00B476AD" w:rsidP="00C20C5E">
      <w:r>
        <w:br w:type="page"/>
      </w:r>
    </w:p>
    <w:p w:rsidR="00B476AD" w:rsidRDefault="00B476AD" w:rsidP="00C20C5E">
      <w:pPr>
        <w:sectPr w:rsidR="00B476AD" w:rsidSect="00B476AD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8024" w:type="dxa"/>
        <w:tblLook w:val="04A0" w:firstRow="1" w:lastRow="0" w:firstColumn="1" w:lastColumn="0" w:noHBand="0" w:noVBand="1"/>
      </w:tblPr>
      <w:tblGrid>
        <w:gridCol w:w="5670"/>
        <w:gridCol w:w="999"/>
        <w:gridCol w:w="534"/>
        <w:gridCol w:w="821"/>
      </w:tblGrid>
      <w:tr w:rsidR="00B476AD" w:rsidRPr="00C84677" w:rsidTr="00B476AD">
        <w:trPr>
          <w:trHeight w:val="300"/>
        </w:trPr>
        <w:tc>
          <w:tcPr>
            <w:tcW w:w="80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5A534C" w:rsidP="0081050E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lastRenderedPageBreak/>
              <w:t>Supplementary</w:t>
            </w:r>
            <w:r w:rsidRPr="00C8467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B476AD" w:rsidRPr="00C8467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 xml:space="preserve">Table </w:t>
            </w:r>
            <w:bookmarkStart w:id="0" w:name="_GoBack"/>
            <w:bookmarkEnd w:id="0"/>
            <w:r w:rsidR="00B476A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</w:t>
            </w:r>
            <w:r w:rsidR="00B476AD" w:rsidRPr="00C8467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. Pathway enrichmen</w:t>
            </w:r>
            <w:r w:rsidR="00B476A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t</w:t>
            </w:r>
            <w:r w:rsidR="00B476AD" w:rsidRPr="00C8467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 xml:space="preserve"> analysis of the differential metabolites </w:t>
            </w:r>
          </w:p>
        </w:tc>
      </w:tr>
      <w:tr w:rsidR="00B476AD" w:rsidRPr="00C84677" w:rsidTr="00B476AD">
        <w:trPr>
          <w:trHeight w:val="315"/>
        </w:trPr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Pathway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expected</w:t>
            </w:r>
          </w:p>
        </w:tc>
        <w:tc>
          <w:tcPr>
            <w:tcW w:w="5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hits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Raw p</w:t>
            </w:r>
          </w:p>
        </w:tc>
      </w:tr>
      <w:tr w:rsidR="00B476AD" w:rsidRPr="00C84677" w:rsidTr="00B476AD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SPHINGOLIPID METABOLISM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0.0191</w:t>
            </w:r>
          </w:p>
        </w:tc>
      </w:tr>
      <w:tr w:rsidR="00B476AD" w:rsidRPr="00C84677" w:rsidTr="00B476AD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PROTEIN BIOSYNTHESIS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0.0365</w:t>
            </w:r>
          </w:p>
        </w:tc>
      </w:tr>
      <w:tr w:rsidR="00B476AD" w:rsidRPr="00C84677" w:rsidTr="00B476AD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CITRIC ACID CYCLE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0.0598</w:t>
            </w:r>
          </w:p>
        </w:tc>
      </w:tr>
      <w:tr w:rsidR="00B476AD" w:rsidRPr="00C84677" w:rsidTr="00B476AD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ASPARTATE METABOLISM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0.0797</w:t>
            </w:r>
          </w:p>
        </w:tc>
      </w:tr>
      <w:tr w:rsidR="00B476AD" w:rsidRPr="00C84677" w:rsidTr="00B476AD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MITOCHONDRIAL ELECTRON TRANSPORT CHAIN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0.118</w:t>
            </w:r>
          </w:p>
        </w:tc>
      </w:tr>
      <w:tr w:rsidR="00B476AD" w:rsidRPr="00C84677" w:rsidTr="00B476AD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TYROSINE METABOLISM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0.19</w:t>
            </w:r>
          </w:p>
        </w:tc>
      </w:tr>
      <w:tr w:rsidR="00B476AD" w:rsidRPr="00C84677" w:rsidTr="00B476AD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METHIONINE METABOLISM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0.249</w:t>
            </w:r>
          </w:p>
        </w:tc>
      </w:tr>
      <w:tr w:rsidR="00B476AD" w:rsidRPr="00C84677" w:rsidTr="00B476AD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GALACTOSE METABOLISM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0.264</w:t>
            </w:r>
          </w:p>
        </w:tc>
      </w:tr>
      <w:tr w:rsidR="00B476AD" w:rsidRPr="00C84677" w:rsidTr="00B476AD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GLYCINE, SERINE AND THREONINE METABOLISM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0.279</w:t>
            </w:r>
          </w:p>
        </w:tc>
      </w:tr>
      <w:tr w:rsidR="00B476AD" w:rsidRPr="00C84677" w:rsidTr="00B476AD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BETAINE METABOLISM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0.337</w:t>
            </w:r>
          </w:p>
        </w:tc>
      </w:tr>
      <w:tr w:rsidR="00B476AD" w:rsidRPr="00C84677" w:rsidTr="00B476AD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PHENYLALANINE AND TYROSINE METABOLISM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0.414</w:t>
            </w:r>
          </w:p>
        </w:tc>
      </w:tr>
      <w:tr w:rsidR="00B476AD" w:rsidRPr="00C84677" w:rsidTr="00B476AD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GLYCEROLIPID METABOLISM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0.414</w:t>
            </w:r>
          </w:p>
        </w:tc>
      </w:tr>
      <w:tr w:rsidR="00B476AD" w:rsidRPr="00C84677" w:rsidTr="00B476AD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VALINE, LEUCINE AND ISOLEUCINE DEGRADATION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0.428</w:t>
            </w:r>
          </w:p>
        </w:tc>
      </w:tr>
      <w:tr w:rsidR="00B476AD" w:rsidRPr="00C84677" w:rsidTr="00B476AD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AMMONIA RECYCLING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0.524</w:t>
            </w:r>
          </w:p>
        </w:tc>
      </w:tr>
      <w:tr w:rsidR="00B476AD" w:rsidRPr="00C84677" w:rsidTr="00B476AD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PROPANOATE METABOLISM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0.524</w:t>
            </w:r>
          </w:p>
        </w:tc>
      </w:tr>
      <w:tr w:rsidR="00B476AD" w:rsidRPr="00C84677" w:rsidTr="00B476AD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FRUCTOSE AND MANNOSE DEGRADATION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0.524</w:t>
            </w:r>
          </w:p>
        </w:tc>
      </w:tr>
      <w:tr w:rsidR="00B476AD" w:rsidRPr="00C84677" w:rsidTr="00B476AD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GLUTAMATE METABOLISM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0.524</w:t>
            </w:r>
          </w:p>
        </w:tc>
      </w:tr>
      <w:tr w:rsidR="00B476AD" w:rsidRPr="00C84677" w:rsidTr="00B476AD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UREA CYCLE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0.562</w:t>
            </w:r>
          </w:p>
        </w:tc>
      </w:tr>
      <w:tr w:rsidR="00B476AD" w:rsidRPr="00C84677" w:rsidTr="00B476AD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PYRUVATE METABOLISM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0.562</w:t>
            </w:r>
          </w:p>
        </w:tc>
      </w:tr>
      <w:tr w:rsidR="00B476AD" w:rsidRPr="00C84677" w:rsidTr="00B476AD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ARGININE AND PROLINE METABOLISM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</w:t>
            </w:r>
          </w:p>
        </w:tc>
      </w:tr>
      <w:tr w:rsidR="00B476AD" w:rsidRPr="00C84677" w:rsidTr="00B476AD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PYRIMIDINE METABOLISM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0.777</w:t>
            </w:r>
          </w:p>
        </w:tc>
      </w:tr>
      <w:tr w:rsidR="00B476AD" w:rsidRPr="00C84677" w:rsidTr="00B476AD">
        <w:trPr>
          <w:trHeight w:val="315"/>
        </w:trPr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PURINE METABOLISM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6AD" w:rsidRPr="00C84677" w:rsidRDefault="00B476AD" w:rsidP="006A4A5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67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0.849</w:t>
            </w:r>
          </w:p>
        </w:tc>
      </w:tr>
    </w:tbl>
    <w:p w:rsidR="00B476AD" w:rsidRDefault="00B476AD" w:rsidP="00C20C5E">
      <w:pPr>
        <w:rPr>
          <w:rFonts w:hint="eastAsia"/>
        </w:rPr>
      </w:pPr>
    </w:p>
    <w:sectPr w:rsidR="00B476AD" w:rsidSect="00B47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56"/>
    <w:rsid w:val="005A534C"/>
    <w:rsid w:val="0081050E"/>
    <w:rsid w:val="00B476AD"/>
    <w:rsid w:val="00BD0956"/>
    <w:rsid w:val="00C20C5E"/>
    <w:rsid w:val="00C8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CD236-FA36-4B73-BA47-42B7FC3E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shuxian</dc:creator>
  <cp:keywords/>
  <dc:description/>
  <cp:lastModifiedBy>Li shuxian</cp:lastModifiedBy>
  <cp:revision>4</cp:revision>
  <dcterms:created xsi:type="dcterms:W3CDTF">2020-11-14T07:56:00Z</dcterms:created>
  <dcterms:modified xsi:type="dcterms:W3CDTF">2020-11-14T08:25:00Z</dcterms:modified>
</cp:coreProperties>
</file>