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9B273" w14:textId="43AF2EEC" w:rsidR="00972C7F" w:rsidRPr="00972C7F" w:rsidRDefault="0097560C" w:rsidP="00972C7F">
      <w:pPr>
        <w:jc w:val="center"/>
        <w:rPr>
          <w:b/>
          <w:sz w:val="24"/>
        </w:rPr>
      </w:pPr>
      <w:r w:rsidRPr="0097560C">
        <w:rPr>
          <w:b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0246AA" wp14:editId="531804A2">
                <wp:simplePos x="0" y="0"/>
                <wp:positionH relativeFrom="column">
                  <wp:posOffset>-537210</wp:posOffset>
                </wp:positionH>
                <wp:positionV relativeFrom="paragraph">
                  <wp:posOffset>262255</wp:posOffset>
                </wp:positionV>
                <wp:extent cx="333375" cy="2857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F93B1" w14:textId="364DB6EB" w:rsidR="0097560C" w:rsidRPr="0097560C" w:rsidRDefault="000C5B3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246A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42.3pt;margin-top:20.65pt;width:26.25pt;height:2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5J9LgIAAEsEAAAOAAAAZHJzL2Uyb0RvYy54bWysVNuO0zAQfUfiHyy/07Shod2o6WrpUoS0&#10;XKSFD3BsJ7GwPcF2myxfz9jpllLeEH6wPJnx8ZkzM9ncjkaTo3Rega3oYjanRFoOQtm2ot++7l+t&#10;KfGBWcE0WFnRJ+np7fbli83QlzKHDrSQjiCI9eXQV7QLoS+zzPNOGuZn0EuLzgacYQFN12bCsQHR&#10;jc7y+fxNNoATvQMuvcev95OTbhN+00gePjeNl4HoiiK3kHaX9jru2XbDytaxvlP8RIP9AwvDlMVH&#10;z1D3LDBycOovKKO4Aw9NmHEwGTSN4jLlgNks5lfZPHaslykXFMf3Z5n8/4Pln45fHFGiovliRYll&#10;Bou0OzDhgAhJghwDkDzKNPS+xOjHHuPD+BZGLHdK2fcPwL97YmHXMdvKO+dg6CQTSHMRb2YXVycc&#10;H0Hq4SMIfI0dAiSgsXEmaoiqEETHcj2dS4Q8CMePr3GtCko4uvJ1sSpSCTNWPl/unQ/vJRgSDxV1&#10;2AEJnB0ffIhkWPkcEt/yoJXYK62T4dp6px05MuyWfVqJ/1WYtmSo6E2RF1P+f0DExpVnkLqdFLhC&#10;MCpg12tlKrqexzX1YRTtnRWpJwNTejojY21PKkbhJgnDWI+nqtQgnlBPB1N34zTioQP3k5IBO7ui&#10;/seBOUmJ/mCxJjeL5TKOQjKWxSpHw1166ksPsxyhKhoomY67kMYn6mXhDmvXqKRrLPLE5MQVOzbJ&#10;fZquOBKXdor6/Q/Y/gIAAP//AwBQSwMEFAAGAAgAAAAhAFjssybfAAAACQEAAA8AAABkcnMvZG93&#10;bnJldi54bWxMj0FPg0AQhe8m/ofNmHhrFwohiAyN0dibMaKpHhd2BCI7S9hti/5611M9Tt6X974p&#10;t4sZxZFmN1hGiNcRCOLW6oE7hLfXx1UOwnnFWo2WCeGbHGyry4tSFdqe+IWOte9EKGFXKITe+6mQ&#10;0rU9GeXWdiIO2aedjfLhnDupZ3UK5WaUmyjKpFEDh4VeTXTfU/tVHwyCa6Ns/5zW+/dG7ujnRuuH&#10;j90T4vXVcncLwtPizzD86Qd1qIJTYw+snRgRVnmaBRQhjRMQAVglmxhEg5BnCciqlP8/qH4BAAD/&#10;/wMAUEsBAi0AFAAGAAgAAAAhALaDOJL+AAAA4QEAABMAAAAAAAAAAAAAAAAAAAAAAFtDb250ZW50&#10;X1R5cGVzXS54bWxQSwECLQAUAAYACAAAACEAOP0h/9YAAACUAQAACwAAAAAAAAAAAAAAAAAvAQAA&#10;X3JlbHMvLnJlbHNQSwECLQAUAAYACAAAACEAKteSfS4CAABLBAAADgAAAAAAAAAAAAAAAAAuAgAA&#10;ZHJzL2Uyb0RvYy54bWxQSwECLQAUAAYACAAAACEAWOyzJt8AAAAJAQAADwAAAAAAAAAAAAAAAACI&#10;BAAAZHJzL2Rvd25yZXYueG1sUEsFBgAAAAAEAAQA8wAAAJQFAAAAAA==&#10;" strokecolor="white [3212]">
                <v:textbox>
                  <w:txbxContent>
                    <w:p w14:paraId="323F93B1" w14:textId="364DB6EB" w:rsidR="0097560C" w:rsidRPr="0097560C" w:rsidRDefault="000C5B31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2C7F">
        <w:rPr>
          <w:b/>
          <w:sz w:val="24"/>
        </w:rPr>
        <w:t>SUPPLEMENTARY DATA</w:t>
      </w:r>
    </w:p>
    <w:p w14:paraId="376F8639" w14:textId="32A7E8A1" w:rsidR="00CA2C12" w:rsidRDefault="0097560C" w:rsidP="00620015">
      <w:pPr>
        <w:jc w:val="center"/>
      </w:pPr>
      <w:r w:rsidRPr="0097560C">
        <w:rPr>
          <w:b/>
          <w:noProof/>
          <w:sz w:val="24"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C612D5" wp14:editId="4BDE70BF">
                <wp:simplePos x="0" y="0"/>
                <wp:positionH relativeFrom="leftMargin">
                  <wp:posOffset>542925</wp:posOffset>
                </wp:positionH>
                <wp:positionV relativeFrom="paragraph">
                  <wp:posOffset>3760470</wp:posOffset>
                </wp:positionV>
                <wp:extent cx="333375" cy="285750"/>
                <wp:effectExtent l="0" t="0" r="28575" b="19050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24A67" w14:textId="7246B889" w:rsidR="0097560C" w:rsidRDefault="000C5B31" w:rsidP="0097560C"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  <w:r w:rsidR="0097560C" w:rsidRPr="0097560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769D42" wp14:editId="66DAF742">
                                  <wp:extent cx="36830" cy="45085"/>
                                  <wp:effectExtent l="0" t="0" r="1270" b="0"/>
                                  <wp:docPr id="41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" cy="45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612D5" id="_x0000_s1027" type="#_x0000_t202" style="position:absolute;left:0;text-align:left;margin-left:42.75pt;margin-top:296.1pt;width:26.2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vhMLgIAAFAEAAAOAAAAZHJzL2Uyb0RvYy54bWysVNuO2yAQfa/Uf0C8N07cpMlacVbbbFNV&#10;2l6kbT8AA7ZRgXGBxE6/fgeczabpW1UeEOMZDmfOzHh9OxhNDtJ5Bbaks8mUEmk5CGWbkv74vnuz&#10;osQHZgXTYGVJj9LT283rV+u+K2QOLWghHUEQ64u+K2kbQldkmeetNMxPoJMWnTU4wwKarsmEYz2i&#10;G53l0+m7rAcnOgdceo9f70cn3ST8upY8fK1rLwPRJUVuIe0u7VXcs82aFY1jXav4iQb7BxaGKYuP&#10;nqHuWWBk79RfUEZxBx7qMOFgMqhrxWXKAbOZTa+yeWxZJ1MuKI7vzjL5/wfLvxy+OaJESXNKLDNY&#10;ou2eCQdESBLkEIDkUaS+8wXGPnYYHYb3MGCxU8K+ewD+0xML25bZRt45B30rmUCSs3gzu7g64vgI&#10;UvWfQeBrbB8gAQ21M1FB1IQgOhbreC4Q8iAcP77FtVxQwtGVrxbLRSpgxorny53z4aMEQ+KhpA7r&#10;n8DZ4cGHSIYVzyHxLQ9aiZ3SOhmuqbbakQPDXtmllfhfhWlL+pLeLPLFmP8fELFt5RmkakYFrhCM&#10;CtjzWpmSrqZxjV0YRftgRerIwJQez8hY25OKUbhRwjBUQ6paeiAqXIE4oqwOxhbHkcRDC+43JT22&#10;d0n9rz1zkhL9yWJpbmbzeZyHZMwXyxwNd+mpLj3McoQqaaBkPG5DmqEom4U7LGGtkrwvTE6UsW2T&#10;6qcRi3Nxaaeolx/B5gkAAP//AwBQSwMEFAAGAAgAAAAhAFf4eMzfAAAACgEAAA8AAABkcnMvZG93&#10;bnJldi54bWxMj0FPg0AQhe8m/ofNmHizi1SQIkNjNPZmGtFUjws7ApGdJey2RX+925MeJ/Plve8V&#10;69kM4kCT6y0jXC8iEMSN1T23CG+vT1cZCOcVazVYJoRvcrAuz88KlWt75Bc6VL4VIYRdrhA678dc&#10;Std0ZJRb2JE4/D7tZJQP59RKPaljCDeDjKMolUb1HBo6NdJDR81XtTcIronS3fam2r3XckM/K60f&#10;PzbPiJcX8/0dCE+z/4PhpB/UoQxOtd2zdmJAyJIkkAjJKo5BnIBlFsbVCOnyNgZZFvL/hPIXAAD/&#10;/wMAUEsBAi0AFAAGAAgAAAAhALaDOJL+AAAA4QEAABMAAAAAAAAAAAAAAAAAAAAAAFtDb250ZW50&#10;X1R5cGVzXS54bWxQSwECLQAUAAYACAAAACEAOP0h/9YAAACUAQAACwAAAAAAAAAAAAAAAAAvAQAA&#10;X3JlbHMvLnJlbHNQSwECLQAUAAYACAAAACEAOzb4TC4CAABQBAAADgAAAAAAAAAAAAAAAAAuAgAA&#10;ZHJzL2Uyb0RvYy54bWxQSwECLQAUAAYACAAAACEAV/h4zN8AAAAKAQAADwAAAAAAAAAAAAAAAACI&#10;BAAAZHJzL2Rvd25yZXYueG1sUEsFBgAAAAAEAAQA8wAAAJQFAAAAAA==&#10;" strokecolor="white [3212]">
                <v:textbox>
                  <w:txbxContent>
                    <w:p w14:paraId="07024A67" w14:textId="7246B889" w:rsidR="0097560C" w:rsidRDefault="000C5B31" w:rsidP="0097560C">
                      <w:r>
                        <w:rPr>
                          <w:sz w:val="28"/>
                          <w:szCs w:val="28"/>
                        </w:rPr>
                        <w:t>b.</w:t>
                      </w:r>
                      <w:r w:rsidR="0097560C" w:rsidRPr="0097560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769D42" wp14:editId="66DAF742">
                            <wp:extent cx="36830" cy="45085"/>
                            <wp:effectExtent l="0" t="0" r="1270" b="0"/>
                            <wp:docPr id="41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" cy="45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CC5">
        <w:object w:dxaOrig="8731" w:dyaOrig="6293" w14:anchorId="7C3A8C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15pt" o:ole="">
            <v:imagedata r:id="rId6" o:title=""/>
          </v:shape>
          <o:OLEObject Type="Embed" ProgID="Prism5.Document" ShapeID="_x0000_i1025" DrawAspect="Content" ObjectID="_1666691329" r:id="rId7"/>
        </w:object>
      </w:r>
      <w:r w:rsidR="00890CC5">
        <w:object w:dxaOrig="8618" w:dyaOrig="6123" w14:anchorId="6D26B04E">
          <v:shape id="_x0000_i1026" type="#_x0000_t75" style="width:6in;height:305.25pt" o:ole="">
            <v:imagedata r:id="rId8" o:title=""/>
          </v:shape>
          <o:OLEObject Type="Embed" ProgID="Prism5.Document" ShapeID="_x0000_i1026" DrawAspect="Content" ObjectID="_1666691330" r:id="rId9"/>
        </w:object>
      </w:r>
    </w:p>
    <w:p w14:paraId="4C7D0522" w14:textId="1B04C0E3" w:rsidR="00890CC5" w:rsidRDefault="0097560C" w:rsidP="00620015">
      <w:pPr>
        <w:jc w:val="center"/>
      </w:pPr>
      <w:r w:rsidRPr="0097560C">
        <w:rPr>
          <w:b/>
          <w:noProof/>
          <w:sz w:val="24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A6EC23B" wp14:editId="43BE7CBB">
                <wp:simplePos x="0" y="0"/>
                <wp:positionH relativeFrom="leftMargin">
                  <wp:posOffset>704850</wp:posOffset>
                </wp:positionH>
                <wp:positionV relativeFrom="paragraph">
                  <wp:posOffset>0</wp:posOffset>
                </wp:positionV>
                <wp:extent cx="352425" cy="285750"/>
                <wp:effectExtent l="0" t="0" r="28575" b="1905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43A9B" w14:textId="7CAE9983" w:rsidR="0097560C" w:rsidRPr="0097560C" w:rsidRDefault="000C5B31" w:rsidP="009756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EC23B" id="_x0000_s1028" type="#_x0000_t202" style="position:absolute;left:0;text-align:left;margin-left:55.5pt;margin-top:0;width:27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qeLQIAAFAEAAAOAAAAZHJzL2Uyb0RvYy54bWysVNuO2yAQfa/Uf0C8N07cuJu14qy22aaq&#10;tL1I234ABmyjYoYCiZ1+fQecTaPsW1U/IIbL4cw5M17fjb0mB+m8AlPRxWxOiTQchDJtRX98371Z&#10;UeIDM4JpMLKiR+np3eb1q/VgS5lDB1pIRxDE+HKwFe1CsGWWed7JnvkZWGlwswHXs4ChazPh2IDo&#10;vc7y+fxdNoAT1gGX3uPqw7RJNwm/aSQPX5vGy0B0RZFbSKNLYx3HbLNmZeuY7RQ/0WD/wKJnyuCj&#10;Z6gHFhjZO/UCqlfcgYcmzDj0GTSN4jLlgNks5lfZPHXMypQLiuPtWSb//2D5l8M3R5So6JISw3q0&#10;aLtnwgERkgQ5BiB5FGmwvsSzTxZPh/E9jGh2StjbR+A/PTGw7Zhp5b1zMHSSCSS5iDezi6sTjo8g&#10;9fAZBL7G9gES0Ni4PiqImhBER7OOZ4OQB+G4+LbIl3lBCcetfFXcFMnAjJXPl63z4aOEnsRJRR36&#10;n8DZ4dGHSIaVz0fiWx60EjuldQpcW2+1IweGtbJLX+J/dUwbMlT0tkAeLyFi2cozSN1OClwh9Cpg&#10;zWvVV3Q1j99UhVG0D0akigxM6WmOjLU5qRiFmyQMYz0m187m1CCOKKuDqcSxJXHSgftNyYDlXVH/&#10;a8+cpER/MmjN7WK5jP2QgmVxk2PgLnfqyx1mOEJVNFAyTbch9VAUwMA9WtioJG/0emJyooxlm1Q/&#10;tVjsi8s4nfr7I9j8AQAA//8DAFBLAwQUAAYACAAAACEAg6ulQt0AAAAHAQAADwAAAGRycy9kb3du&#10;cmV2LnhtbEyPQUvDQBCF70L/wzKCN7sbaYPGbEpR7E2KUarHTXZMgtnZkN220V/f6aleHjze8N43&#10;+WpyvTjgGDpPGpK5AoFUe9tRo+Hj/eX2HkSIhqzpPaGGXwywKmZXucmsP9IbHsrYCC6hkBkNbYxD&#10;JmWoW3QmzP2AxNm3H52JbMdG2tEcudz18k6pVDrTES+0ZsCnFuufcu80hFqlu+2i3H1WcoN/D9Y+&#10;f21etb65ntaPICJO8XIMZ3xGh4KZKr8nG0TPPkn4l6iB9Ryn6RJEpWGxVCCLXP7nL04AAAD//wMA&#10;UEsBAi0AFAAGAAgAAAAhALaDOJL+AAAA4QEAABMAAAAAAAAAAAAAAAAAAAAAAFtDb250ZW50X1R5&#10;cGVzXS54bWxQSwECLQAUAAYACAAAACEAOP0h/9YAAACUAQAACwAAAAAAAAAAAAAAAAAvAQAAX3Jl&#10;bHMvLnJlbHNQSwECLQAUAAYACAAAACEAMObKni0CAABQBAAADgAAAAAAAAAAAAAAAAAuAgAAZHJz&#10;L2Uyb0RvYy54bWxQSwECLQAUAAYACAAAACEAg6ulQt0AAAAHAQAADwAAAAAAAAAAAAAAAACHBAAA&#10;ZHJzL2Rvd25yZXYueG1sUEsFBgAAAAAEAAQA8wAAAJEFAAAAAA==&#10;" strokecolor="white [3212]">
                <v:textbox>
                  <w:txbxContent>
                    <w:p w14:paraId="6E943A9B" w14:textId="7CAE9983" w:rsidR="0097560C" w:rsidRPr="0097560C" w:rsidRDefault="000C5B31" w:rsidP="0097560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c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0CC5">
        <w:object w:dxaOrig="8618" w:dyaOrig="6123" w14:anchorId="0046A44A">
          <v:shape id="_x0000_i1027" type="#_x0000_t75" style="width:6in;height:305.25pt" o:ole="">
            <v:imagedata r:id="rId10" o:title=""/>
          </v:shape>
          <o:OLEObject Type="Embed" ProgID="Prism5.Document" ShapeID="_x0000_i1027" DrawAspect="Content" ObjectID="_1666691331" r:id="rId11"/>
        </w:object>
      </w:r>
    </w:p>
    <w:p w14:paraId="733ACDAE" w14:textId="48039996" w:rsidR="00972C7F" w:rsidRPr="00972C7F" w:rsidRDefault="00972C7F" w:rsidP="00335C58">
      <w:pPr>
        <w:jc w:val="both"/>
        <w:rPr>
          <w:rFonts w:ascii="Arial" w:hAnsi="Arial" w:cs="Arial"/>
          <w:b/>
          <w:lang w:val="en-US"/>
        </w:rPr>
      </w:pPr>
      <w:r w:rsidRPr="00972C7F">
        <w:rPr>
          <w:rFonts w:ascii="Arial" w:hAnsi="Arial" w:cs="Arial"/>
          <w:b/>
          <w:lang w:val="en-US"/>
        </w:rPr>
        <w:t>S</w:t>
      </w:r>
      <w:r w:rsidR="001214B7">
        <w:rPr>
          <w:rFonts w:ascii="Arial" w:hAnsi="Arial" w:cs="Arial"/>
          <w:b/>
          <w:lang w:val="en-US"/>
        </w:rPr>
        <w:t>upplementary figure</w:t>
      </w:r>
      <w:r w:rsidRPr="00972C7F">
        <w:rPr>
          <w:rFonts w:ascii="Arial" w:hAnsi="Arial" w:cs="Arial"/>
          <w:b/>
          <w:lang w:val="en-US"/>
        </w:rPr>
        <w:t xml:space="preserve"> 1.</w:t>
      </w:r>
      <w:r w:rsidR="005C49B7">
        <w:rPr>
          <w:rFonts w:ascii="Arial" w:hAnsi="Arial" w:cs="Arial"/>
          <w:b/>
          <w:lang w:val="en-US"/>
        </w:rPr>
        <w:t xml:space="preserve"> </w:t>
      </w:r>
      <w:r w:rsidR="00C7276A">
        <w:rPr>
          <w:rFonts w:ascii="Arial" w:hAnsi="Arial" w:cs="Arial"/>
          <w:b/>
          <w:lang w:val="en-US"/>
        </w:rPr>
        <w:t>D</w:t>
      </w:r>
      <w:r w:rsidRPr="00972C7F">
        <w:rPr>
          <w:rFonts w:ascii="Arial" w:hAnsi="Arial" w:cs="Arial"/>
          <w:b/>
          <w:lang w:val="en-US"/>
        </w:rPr>
        <w:t>etection of PRpSer400, PKCα and t</w:t>
      </w:r>
      <w:r>
        <w:rPr>
          <w:rFonts w:ascii="Arial" w:hAnsi="Arial" w:cs="Arial"/>
          <w:b/>
          <w:lang w:val="en-US"/>
        </w:rPr>
        <w:t>heir colocalization</w:t>
      </w:r>
      <w:r w:rsidR="00C7276A">
        <w:rPr>
          <w:rFonts w:ascii="Arial" w:hAnsi="Arial" w:cs="Arial"/>
          <w:b/>
          <w:lang w:val="en-US"/>
        </w:rPr>
        <w:t xml:space="preserve"> in </w:t>
      </w:r>
      <w:proofErr w:type="spellStart"/>
      <w:r w:rsidR="00C7276A">
        <w:rPr>
          <w:rFonts w:ascii="Arial" w:hAnsi="Arial" w:cs="Arial"/>
          <w:b/>
          <w:lang w:val="en-US"/>
        </w:rPr>
        <w:t>astrocytomas</w:t>
      </w:r>
      <w:proofErr w:type="spellEnd"/>
      <w:r w:rsidR="00C7276A">
        <w:rPr>
          <w:rFonts w:ascii="Arial" w:hAnsi="Arial" w:cs="Arial"/>
          <w:b/>
          <w:lang w:val="en-US"/>
        </w:rPr>
        <w:t xml:space="preserve"> between </w:t>
      </w:r>
      <w:r>
        <w:rPr>
          <w:rFonts w:ascii="Arial" w:hAnsi="Arial" w:cs="Arial"/>
          <w:b/>
          <w:lang w:val="en-US"/>
        </w:rPr>
        <w:t xml:space="preserve">sexes. </w:t>
      </w:r>
      <w:r w:rsidR="00335C58">
        <w:rPr>
          <w:rFonts w:ascii="Arial" w:hAnsi="Arial" w:cs="Arial"/>
          <w:lang w:val="en-US"/>
        </w:rPr>
        <w:t xml:space="preserve">% of positive cells for PR </w:t>
      </w:r>
      <w:r w:rsidR="000C5B31">
        <w:rPr>
          <w:rFonts w:ascii="Arial" w:hAnsi="Arial" w:cs="Arial"/>
          <w:lang w:val="en-US"/>
        </w:rPr>
        <w:t>(a) for PKCα (b</w:t>
      </w:r>
      <w:r w:rsidR="00335C58">
        <w:rPr>
          <w:rFonts w:ascii="Arial" w:hAnsi="Arial" w:cs="Arial"/>
          <w:lang w:val="en-US"/>
        </w:rPr>
        <w:t>) and their colocalization PR/PKCα (</w:t>
      </w:r>
      <w:r w:rsidR="000C5B31">
        <w:rPr>
          <w:rFonts w:ascii="Arial" w:hAnsi="Arial" w:cs="Arial"/>
          <w:lang w:val="en-US"/>
        </w:rPr>
        <w:t>c</w:t>
      </w:r>
      <w:r w:rsidR="00335C58" w:rsidRPr="000060F4">
        <w:rPr>
          <w:rFonts w:ascii="Arial" w:hAnsi="Arial" w:cs="Arial"/>
          <w:lang w:val="en-US"/>
        </w:rPr>
        <w:t>).</w:t>
      </w:r>
      <w:r w:rsidR="00335C58">
        <w:rPr>
          <w:rFonts w:ascii="Arial" w:hAnsi="Arial" w:cs="Arial"/>
          <w:lang w:val="en-US"/>
        </w:rPr>
        <w:t xml:space="preserve"> For each sample, 25 fields were taken. Results are expressed as the mean ± SD. Dunnet post-test determined the statistical difference (* p ≤ 0.05 vs NT and &amp; p ≤ 0.05 vs all groups). F: Female, M: male, NT: Non-Tumor, G</w:t>
      </w:r>
      <w:r w:rsidR="006A01FD">
        <w:rPr>
          <w:rFonts w:ascii="Arial" w:hAnsi="Arial" w:cs="Arial"/>
          <w:lang w:val="en-US"/>
        </w:rPr>
        <w:t>: astrocytoma grade.</w:t>
      </w:r>
    </w:p>
    <w:p w14:paraId="15A7E431" w14:textId="2AC88956" w:rsidR="003F32CF" w:rsidRDefault="000C5B31" w:rsidP="00620015">
      <w:pPr>
        <w:jc w:val="center"/>
      </w:pPr>
      <w:r w:rsidRPr="0097560C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626C6EB" wp14:editId="186D700C">
                <wp:simplePos x="0" y="0"/>
                <wp:positionH relativeFrom="column">
                  <wp:posOffset>-356235</wp:posOffset>
                </wp:positionH>
                <wp:positionV relativeFrom="paragraph">
                  <wp:posOffset>0</wp:posOffset>
                </wp:positionV>
                <wp:extent cx="333375" cy="285750"/>
                <wp:effectExtent l="0" t="0" r="28575" b="1905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8635B" w14:textId="11401BC2" w:rsidR="0097560C" w:rsidRPr="0097560C" w:rsidRDefault="000C5B31" w:rsidP="009756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6C6EB" id="_x0000_s1029" type="#_x0000_t202" style="position:absolute;left:0;text-align:left;margin-left:-28.05pt;margin-top:0;width:26.2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JTLwIAAFAEAAAOAAAAZHJzL2Uyb0RvYy54bWysVNuO2yAQfa/Uf0C8N068STdrxVlts01V&#10;aXuRtv0ADNhGBcYFEjv9+h1wkqbpW1UeEHiGw5lzBq/uB6PJXjqvwJZ0NplSIi0HoWxT0u/ftm+W&#10;lPjArGAarCzpQXp6v379atV3hcyhBS2kIwhifdF3JW1D6Ios87yVhvkJdNJisAZnWMCtazLhWI/o&#10;Rmf5dPo268GJzgGX3uPXxzFI1wm/riUPX+ray0B0SZFbSLNLcxXnbL1iReNY1yp+pMH+gYVhyuKl&#10;Z6hHFhjZOfUXlFHcgYc6TDiYDOpacZlqwGpm06tqnlvWyVQLiuO7s0z+/8Hyz/uvjihR0gUllhm0&#10;aLNjwgERkgQ5BCB5FKnvfIG5zx1mh+EdDGh2Kth3T8B/eGJh0zLbyAfnoG8lE0hyFk9mF0dHHB9B&#10;qv4TCLyN7QIkoKF2JiqImhBER7MOZ4OQB+H48QbHLRLlGMqXi9tFMjBjxelw53z4IMGQuCipQ/8T&#10;ONs/+RDJsOKUEu/yoJXYKq3TxjXVRjuyZ9gr2zQS/6s0bUlf0rtFvhjr/wMitq08g1TNqMAVglEB&#10;e14rU9LlNI6xC6No761IHRmY0uMaGWt7VDEKN0oYhmpIrt2czKlAHFBWB2OL45PERQvuFyU9tndJ&#10;/c8dc5IS/dGiNXez+Ty+h7SZL25z3LjLSHUZYZYjVEkDJeNyE9IbirJZeEALa5XkjV6PTI6UsW2T&#10;6scnFt/F5T5l/f4RrF8AAAD//wMAUEsDBBQABgAIAAAAIQBFyYho3AAAAAYBAAAPAAAAZHJzL2Rv&#10;d25yZXYueG1sTI/BTsMwEETvSPyDtUjcUqfQRhCyqRCI3hAioMLRiZckIl5HsdsGvp7lBMfRjGbe&#10;FJvZDepAU+g9IywXKSjixtueW4TXl4fkClSIhq0ZPBPCFwXYlKcnhcmtP/IzHarYKinhkBuELsYx&#10;1zo0HTkTFn4kFu/DT85EkVOr7WSOUu4GfZGmmXamZ1nozEh3HTWf1d4hhCbNdk+ravdW6y19X1t7&#10;/759RDw/m29vQEWa418YfvEFHUphqv2ebVADQrLOlhJFkEdiJ5cZqBphtU5Bl4X+j1/+AAAA//8D&#10;AFBLAQItABQABgAIAAAAIQC2gziS/gAAAOEBAAATAAAAAAAAAAAAAAAAAAAAAABbQ29udGVudF9U&#10;eXBlc10ueG1sUEsBAi0AFAAGAAgAAAAhADj9If/WAAAAlAEAAAsAAAAAAAAAAAAAAAAALwEAAF9y&#10;ZWxzLy5yZWxzUEsBAi0AFAAGAAgAAAAhAKTEolMvAgAAUAQAAA4AAAAAAAAAAAAAAAAALgIAAGRy&#10;cy9lMm9Eb2MueG1sUEsBAi0AFAAGAAgAAAAhAEXJiGjcAAAABgEAAA8AAAAAAAAAAAAAAAAAiQQA&#10;AGRycy9kb3ducmV2LnhtbFBLBQYAAAAABAAEAPMAAACSBQAAAAA=&#10;" strokecolor="white [3212]">
                <v:textbox>
                  <w:txbxContent>
                    <w:p w14:paraId="5768635B" w14:textId="11401BC2" w:rsidR="0097560C" w:rsidRPr="0097560C" w:rsidRDefault="000C5B31" w:rsidP="0097560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560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238CED" wp14:editId="07CC290C">
                <wp:simplePos x="0" y="0"/>
                <wp:positionH relativeFrom="leftMargin">
                  <wp:posOffset>723900</wp:posOffset>
                </wp:positionH>
                <wp:positionV relativeFrom="paragraph">
                  <wp:posOffset>3348355</wp:posOffset>
                </wp:positionV>
                <wp:extent cx="333375" cy="285750"/>
                <wp:effectExtent l="0" t="0" r="28575" b="1905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F111F" w14:textId="54B50A2E" w:rsidR="0097560C" w:rsidRPr="0097560C" w:rsidRDefault="000C5B31" w:rsidP="009756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38CED" id="_x0000_s1030" type="#_x0000_t202" style="position:absolute;left:0;text-align:left;margin-left:57pt;margin-top:263.65pt;width:26.2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FqLwIAAFAEAAAOAAAAZHJzL2Uyb0RvYy54bWysVNuO0zAQfUfiHyy/07Shpd2o6WrpUoS0&#10;XKSFD3BsJ7GwPcF2m5SvZ+y0pZQ3hB8sT2Z8PHPOTNb3g9HkIJ1XYEs6m0wpkZaDULYp6bevu1cr&#10;SnxgVjANVpb0KD2937x8se67QubQghbSEQSxvui7krYhdEWWed5Kw/wEOmnRWYMzLKDpmkw41iO6&#10;0Vk+nb7JenCic8Cl9/j1cXTSTcKva8nD57r2MhBdUswtpN2lvYp7tlmzonGsaxU/pcH+IQvDlMVH&#10;L1CPLDCyd+ovKKO4Aw91mHAwGdS14jLVgNXMpjfVPLesk6kWJMd3F5r8/4Plnw5fHFGipEtKLDMo&#10;0XbPhAMiJAlyCEDySFLf+QJjnzuMDsNbGFDsVLDvnoB/98TCtmW2kQ/OQd9KJjDJWbyZXV0dcXwE&#10;qfqPIPA1tg+QgIbamcggckIQHcU6XgTCPAjHj69xLReUcHTlq8VykQTMWHG+3Dkf3kswJB5K6lD/&#10;BM4OTz7EZFhxDolvedBK7JTWyXBNtdWOHBj2yi6tlP9NmLakL+ndIl+M9f8BEdtWXkCqZmTgBsGo&#10;gD2vlSnpahrX2IWRtHdWpI4MTOnxjBlre2IxEjdSGIZqSKrNz+JUII5Iq4OxxXEk8dCC+0lJj+1d&#10;Uv9jz5ykRH+wKM3dbD6P85CM+WKZo+GuPdW1h1mOUCUNlIzHbUgzFGmz8IAS1irRG7UeMzmljG2b&#10;WD+NWJyLaztF/f4RbH4BAAD//wMAUEsDBBQABgAIAAAAIQBspfpk4QAAAAsBAAAPAAAAZHJzL2Rv&#10;d25yZXYueG1sTI/BTsMwEETvSPyDtUjcqNO0TWmIUyEQvSHUgEqPTrwkEfE6it028PVsT/Q4s6PZ&#10;N9l6tJ044uBbRwqmkwgEUuVMS7WCj/eXu3sQPmgyunOECn7Qwzq/vsp0atyJtngsQi24hHyqFTQh&#10;9KmUvmrQaj9xPRLfvtxgdWA51NIM+sTltpNxFCXS6pb4Q6N7fGqw+i4OVoGvomT3Ni92n6Xc4O/K&#10;mOf95lWp25vx8QFEwDH8h+GMz+iQM1PpDmS86FhP57wlKFjEyxmIcyJJFiBKdpbxDGSeycsN+R8A&#10;AAD//wMAUEsBAi0AFAAGAAgAAAAhALaDOJL+AAAA4QEAABMAAAAAAAAAAAAAAAAAAAAAAFtDb250&#10;ZW50X1R5cGVzXS54bWxQSwECLQAUAAYACAAAACEAOP0h/9YAAACUAQAACwAAAAAAAAAAAAAAAAAv&#10;AQAAX3JlbHMvLnJlbHNQSwECLQAUAAYACAAAACEAk8Hhai8CAABQBAAADgAAAAAAAAAAAAAAAAAu&#10;AgAAZHJzL2Uyb0RvYy54bWxQSwECLQAUAAYACAAAACEAbKX6ZOEAAAALAQAADwAAAAAAAAAAAAAA&#10;AACJBAAAZHJzL2Rvd25yZXYueG1sUEsFBgAAAAAEAAQA8wAAAJcFAAAAAA==&#10;" strokecolor="white [3212]">
                <v:textbox>
                  <w:txbxContent>
                    <w:p w14:paraId="1A1F111F" w14:textId="54B50A2E" w:rsidR="0097560C" w:rsidRPr="0097560C" w:rsidRDefault="000C5B31" w:rsidP="0097560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560C">
        <w:object w:dxaOrig="7512" w:dyaOrig="5350" w14:anchorId="1EDD0A0A">
          <v:shape id="_x0000_i1028" type="#_x0000_t75" style="width:367.5pt;height:263.25pt" o:ole="">
            <v:imagedata r:id="rId12" o:title=""/>
          </v:shape>
          <o:OLEObject Type="Embed" ProgID="Prism8.Document" ShapeID="_x0000_i1028" DrawAspect="Content" ObjectID="_1666691332" r:id="rId13"/>
        </w:object>
      </w:r>
      <w:r w:rsidR="006916DA">
        <w:pict w14:anchorId="20D6F5C8">
          <v:shape id="_x0000_i1029" type="#_x0000_t75" style="width:372.75pt;height:265.5pt">
            <v:imagedata r:id="rId14" o:title=""/>
          </v:shape>
        </w:pict>
      </w:r>
      <w:r w:rsidR="0097560C" w:rsidRPr="0097560C">
        <w:rPr>
          <w:noProof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FB48EE" wp14:editId="201EBC2B">
                <wp:simplePos x="0" y="0"/>
                <wp:positionH relativeFrom="leftMargin">
                  <wp:posOffset>714375</wp:posOffset>
                </wp:positionH>
                <wp:positionV relativeFrom="paragraph">
                  <wp:posOffset>0</wp:posOffset>
                </wp:positionV>
                <wp:extent cx="314325" cy="285750"/>
                <wp:effectExtent l="0" t="0" r="28575" b="19050"/>
                <wp:wrapSquare wrapText="bothSides"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7F22A" w14:textId="37525B48" w:rsidR="0097560C" w:rsidRDefault="000C5B31" w:rsidP="0097560C">
                            <w:r>
                              <w:rPr>
                                <w:sz w:val="28"/>
                                <w:szCs w:val="28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B48EE" id="Cuadro de texto 6" o:spid="_x0000_s1031" type="#_x0000_t202" style="position:absolute;left:0;text-align:left;margin-left:56.25pt;margin-top:0;width:24.75pt;height:22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A/NLwIAAFAEAAAOAAAAZHJzL2Uyb0RvYy54bWysVNuO2yAQfa/Uf0C8N06ycTZrxVlts01V&#10;aXuRtv0ADNhGxQwFEjv9+g44SaPdt6p+QAyXw5lzZry+HzpNDtJ5Baaks8mUEmk4CGWakv74vnu3&#10;osQHZgTTYGRJj9LT+83bN+veFnIOLWghHUEQ44velrQNwRZZ5nkrO+YnYKXBzRpcxwKGrsmEYz2i&#10;dzqbT6fLrAcnrAMuvcfVx3GTbhJ+XUsevta1l4HokiK3kEaXxiqO2WbNisYx2yp+osH+gUXHlMFH&#10;L1CPLDCyd+oVVKe4Aw91mHDoMqhrxWXKAbOZTV9k89wyK1MuKI63F5n8/4PlXw7fHFGipEtKDOvQ&#10;ou2eCQdESBLkEIAso0i99QWefbZ4OgzvYUCzU8LePgH/6YmBbctMIx+cg76VTCDJWbyZXV0dcXwE&#10;qfrPIPA1tg+QgIbadVFB1IQgOpp1vBiEPAjHxZvZ4maeU8Jxa77Kb/NkYMaK82XrfPgooSNxUlKH&#10;/idwdnjyIZJhxflIfMuDVmKntE6Ba6qtduTAsFZ26Uv8XxzThvQlvcuRx2uIWLbyAlI1owIvEDoV&#10;sOa16kq6msZvrMIo2gcjUkUGpvQ4R8banFSMwo0ShqEakmv52ZwKxBFldTCWOLYkTlpwvynpsbxL&#10;6n/tmZOU6E8GrbmbLRaxH1KwyG/nGLjrnep6hxmOUCUNlIzTbUg9FAUw8IAW1irJG70emZwoY9km&#10;1U8tFvviOk6n/v4INn8AAAD//wMAUEsDBBQABgAIAAAAIQBrqcfK3AAAAAcBAAAPAAAAZHJzL2Rv&#10;d25yZXYueG1sTI/BTsMwEETvSPyDtUi9UbtRG0GIUyEQvVWIgApHJ16SiHgdxW6b9uvZnuC2oxnN&#10;vsnXk+vFAcfQedKwmCsQSLW3HTUaPt5fbu9AhGjImt4TajhhgHVxfZWbzPojveGhjI3gEgqZ0dDG&#10;OGRShrpFZ8LcD0jsffvRmchybKQdzZHLXS8TpVLpTEf8oTUDPrVY/5R7pyHUKt29LsvdZyU3eL63&#10;9vlrs9V6djM9PoCIOMW/MFzwGR0KZqr8nmwQPetFsuKoBl50sdOEj0rDcqVAFrn8z1/8AgAA//8D&#10;AFBLAQItABQABgAIAAAAIQC2gziS/gAAAOEBAAATAAAAAAAAAAAAAAAAAAAAAABbQ29udGVudF9U&#10;eXBlc10ueG1sUEsBAi0AFAAGAAgAAAAhADj9If/WAAAAlAEAAAsAAAAAAAAAAAAAAAAALwEAAF9y&#10;ZWxzLy5yZWxzUEsBAi0AFAAGAAgAAAAhAA8QD80vAgAAUAQAAA4AAAAAAAAAAAAAAAAALgIAAGRy&#10;cy9lMm9Eb2MueG1sUEsBAi0AFAAGAAgAAAAhAGupx8rcAAAABwEAAA8AAAAAAAAAAAAAAAAAiQQA&#10;AGRycy9kb3ducmV2LnhtbFBLBQYAAAAABAAEAPMAAACSBQAAAAA=&#10;" strokecolor="white [3212]">
                <v:textbox>
                  <w:txbxContent>
                    <w:p w14:paraId="7117F22A" w14:textId="37525B48" w:rsidR="0097560C" w:rsidRDefault="000C5B31" w:rsidP="0097560C">
                      <w:proofErr w:type="gramStart"/>
                      <w:r>
                        <w:rPr>
                          <w:sz w:val="28"/>
                          <w:szCs w:val="28"/>
                        </w:rPr>
                        <w:t>c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F32CF">
        <w:object w:dxaOrig="7411" w:dyaOrig="5350" w14:anchorId="719FAC74">
          <v:shape id="_x0000_i1030" type="#_x0000_t75" style="width:372.75pt;height:265.5pt" o:ole="">
            <v:imagedata r:id="rId15" o:title=""/>
          </v:shape>
          <o:OLEObject Type="Embed" ProgID="Prism8.Document" ShapeID="_x0000_i1030" DrawAspect="Content" ObjectID="_1666691333" r:id="rId16"/>
        </w:object>
      </w:r>
    </w:p>
    <w:p w14:paraId="3908F376" w14:textId="77777777" w:rsidR="00E74244" w:rsidRDefault="00E74244" w:rsidP="00046CC7">
      <w:pPr>
        <w:jc w:val="both"/>
        <w:rPr>
          <w:rFonts w:ascii="Arial" w:hAnsi="Arial" w:cs="Arial"/>
          <w:b/>
          <w:lang w:val="en-US"/>
        </w:rPr>
      </w:pPr>
    </w:p>
    <w:p w14:paraId="79F5EFAF" w14:textId="68D9E030" w:rsidR="00972C7F" w:rsidRDefault="001214B7" w:rsidP="00046CC7">
      <w:pPr>
        <w:jc w:val="both"/>
        <w:rPr>
          <w:rFonts w:ascii="Arial" w:hAnsi="Arial" w:cs="Arial"/>
          <w:bCs/>
          <w:lang w:val="en-US"/>
        </w:rPr>
      </w:pPr>
      <w:r>
        <w:rPr>
          <w:rFonts w:ascii="Arial" w:hAnsi="Arial" w:cs="Arial"/>
          <w:b/>
          <w:lang w:val="en-US"/>
        </w:rPr>
        <w:t xml:space="preserve">Supplementary figure </w:t>
      </w:r>
      <w:r w:rsidR="00972C7F">
        <w:rPr>
          <w:rFonts w:ascii="Arial" w:hAnsi="Arial" w:cs="Arial"/>
          <w:b/>
          <w:lang w:val="en-US"/>
        </w:rPr>
        <w:t xml:space="preserve">2. </w:t>
      </w:r>
      <w:r w:rsidR="000A5AED" w:rsidRPr="00443DF1">
        <w:rPr>
          <w:rFonts w:ascii="Arial" w:hAnsi="Arial" w:cs="Arial"/>
          <w:b/>
          <w:lang w:val="en-US"/>
        </w:rPr>
        <w:t xml:space="preserve">Spearman correlation </w:t>
      </w:r>
      <w:r w:rsidR="00123DA0">
        <w:rPr>
          <w:rFonts w:ascii="Arial" w:hAnsi="Arial" w:cs="Arial"/>
          <w:b/>
          <w:lang w:val="en-US"/>
        </w:rPr>
        <w:t>between</w:t>
      </w:r>
      <w:r w:rsidR="000A5AED" w:rsidRPr="00443DF1">
        <w:rPr>
          <w:rFonts w:ascii="Arial" w:hAnsi="Arial" w:cs="Arial"/>
          <w:b/>
          <w:lang w:val="en-US"/>
        </w:rPr>
        <w:t xml:space="preserve"> </w:t>
      </w:r>
      <w:r w:rsidR="0026592D">
        <w:rPr>
          <w:rFonts w:ascii="Arial" w:hAnsi="Arial" w:cs="Arial"/>
          <w:b/>
          <w:lang w:val="en-US"/>
        </w:rPr>
        <w:t>astrocytomas</w:t>
      </w:r>
      <w:r w:rsidR="000A5AED" w:rsidRPr="00443DF1">
        <w:rPr>
          <w:rFonts w:ascii="Arial" w:hAnsi="Arial" w:cs="Arial"/>
          <w:b/>
          <w:lang w:val="en-US"/>
        </w:rPr>
        <w:t xml:space="preserve"> grade</w:t>
      </w:r>
      <w:r w:rsidR="0026592D">
        <w:rPr>
          <w:rFonts w:ascii="Arial" w:hAnsi="Arial" w:cs="Arial"/>
          <w:b/>
          <w:lang w:val="en-US"/>
        </w:rPr>
        <w:t>s</w:t>
      </w:r>
      <w:r w:rsidR="000A5AED" w:rsidRPr="00443DF1">
        <w:rPr>
          <w:rFonts w:ascii="Arial" w:hAnsi="Arial" w:cs="Arial"/>
          <w:b/>
          <w:lang w:val="en-US"/>
        </w:rPr>
        <w:t xml:space="preserve"> and </w:t>
      </w:r>
      <w:r w:rsidR="00443DF1" w:rsidRPr="00443DF1">
        <w:rPr>
          <w:rFonts w:ascii="Arial" w:hAnsi="Arial" w:cs="Arial"/>
          <w:b/>
          <w:lang w:val="en-US"/>
        </w:rPr>
        <w:t>the age of patients</w:t>
      </w:r>
      <w:r w:rsidR="00123DA0">
        <w:rPr>
          <w:rFonts w:ascii="Arial" w:hAnsi="Arial" w:cs="Arial"/>
          <w:b/>
          <w:lang w:val="en-US"/>
        </w:rPr>
        <w:t xml:space="preserve"> </w:t>
      </w:r>
      <w:r w:rsidR="00371823" w:rsidRPr="00371823">
        <w:rPr>
          <w:rFonts w:ascii="Arial" w:hAnsi="Arial" w:cs="Arial"/>
          <w:b/>
          <w:lang w:val="en-US"/>
        </w:rPr>
        <w:t>according to detection of</w:t>
      </w:r>
      <w:r w:rsidR="00123DA0" w:rsidRPr="00371823">
        <w:rPr>
          <w:rFonts w:ascii="Arial" w:hAnsi="Arial" w:cs="Arial"/>
          <w:b/>
          <w:lang w:val="en-US"/>
        </w:rPr>
        <w:t xml:space="preserve"> PR, PKC</w:t>
      </w:r>
      <w:r w:rsidR="00123DA0" w:rsidRPr="00371823">
        <w:rPr>
          <w:rFonts w:ascii="Arial" w:hAnsi="Arial" w:cs="Arial"/>
          <w:b/>
          <w:lang w:val="en-US"/>
        </w:rPr>
        <w:sym w:font="Symbol" w:char="F061"/>
      </w:r>
      <w:r w:rsidR="00123DA0" w:rsidRPr="00371823">
        <w:rPr>
          <w:rFonts w:ascii="Arial" w:hAnsi="Arial" w:cs="Arial"/>
          <w:b/>
          <w:lang w:val="en-US"/>
        </w:rPr>
        <w:t xml:space="preserve"> and PR/PKC</w:t>
      </w:r>
      <w:r w:rsidR="00123DA0" w:rsidRPr="00371823">
        <w:rPr>
          <w:rFonts w:ascii="Arial" w:hAnsi="Arial" w:cs="Arial"/>
          <w:b/>
          <w:lang w:val="en-US"/>
        </w:rPr>
        <w:sym w:font="Symbol" w:char="F061"/>
      </w:r>
      <w:r w:rsidR="00123DA0" w:rsidRPr="00371823">
        <w:rPr>
          <w:rFonts w:ascii="Arial" w:hAnsi="Arial" w:cs="Arial"/>
          <w:b/>
          <w:lang w:val="en-US"/>
        </w:rPr>
        <w:t xml:space="preserve"> colocalization</w:t>
      </w:r>
      <w:r w:rsidR="000A5AED" w:rsidRPr="00371823">
        <w:rPr>
          <w:rFonts w:ascii="Arial" w:hAnsi="Arial" w:cs="Arial"/>
          <w:b/>
          <w:lang w:val="en-US"/>
        </w:rPr>
        <w:t>.</w:t>
      </w:r>
      <w:r w:rsidR="000A5AED" w:rsidRPr="00040739">
        <w:rPr>
          <w:rFonts w:ascii="Arial" w:hAnsi="Arial" w:cs="Arial"/>
          <w:bCs/>
          <w:lang w:val="en-US"/>
        </w:rPr>
        <w:t xml:space="preserve"> </w:t>
      </w:r>
      <w:r w:rsidR="000C5B31">
        <w:rPr>
          <w:rFonts w:ascii="Arial" w:hAnsi="Arial" w:cs="Arial"/>
          <w:bCs/>
          <w:lang w:val="en-US"/>
        </w:rPr>
        <w:t>% of positive cells for PR (a</w:t>
      </w:r>
      <w:r w:rsidR="00046CC7" w:rsidRPr="00A1605C">
        <w:rPr>
          <w:rFonts w:ascii="Arial" w:hAnsi="Arial" w:cs="Arial"/>
          <w:bCs/>
          <w:lang w:val="en-US"/>
        </w:rPr>
        <w:t>)</w:t>
      </w:r>
      <w:r w:rsidR="00997835">
        <w:rPr>
          <w:rFonts w:ascii="Arial" w:hAnsi="Arial" w:cs="Arial"/>
          <w:bCs/>
          <w:lang w:val="en-US"/>
        </w:rPr>
        <w:t>,</w:t>
      </w:r>
      <w:r w:rsidR="00F711F9" w:rsidRPr="00A1605C">
        <w:rPr>
          <w:rFonts w:ascii="Arial" w:hAnsi="Arial" w:cs="Arial"/>
          <w:bCs/>
          <w:lang w:val="en-US"/>
        </w:rPr>
        <w:t xml:space="preserve"> </w:t>
      </w:r>
      <w:r w:rsidR="00993565" w:rsidRPr="00A1605C">
        <w:rPr>
          <w:rFonts w:ascii="Arial" w:hAnsi="Arial" w:cs="Arial"/>
          <w:bCs/>
          <w:lang w:val="en-US"/>
        </w:rPr>
        <w:t xml:space="preserve">for </w:t>
      </w:r>
      <w:r w:rsidR="00046CC7" w:rsidRPr="00A1605C">
        <w:rPr>
          <w:rFonts w:ascii="Arial" w:hAnsi="Arial" w:cs="Arial"/>
          <w:bCs/>
          <w:lang w:val="en-US"/>
        </w:rPr>
        <w:t xml:space="preserve">PKC </w:t>
      </w:r>
      <w:r w:rsidR="00993565" w:rsidRPr="00A1605C">
        <w:rPr>
          <w:rFonts w:ascii="Arial" w:hAnsi="Arial" w:cs="Arial"/>
          <w:bCs/>
          <w:lang w:val="en-US"/>
        </w:rPr>
        <w:sym w:font="Symbol" w:char="F061"/>
      </w:r>
      <w:r w:rsidR="00993565" w:rsidRPr="00A1605C">
        <w:rPr>
          <w:rFonts w:ascii="Arial" w:hAnsi="Arial" w:cs="Arial"/>
          <w:bCs/>
          <w:lang w:val="en-US"/>
        </w:rPr>
        <w:t xml:space="preserve"> </w:t>
      </w:r>
      <w:r w:rsidR="000C5B31">
        <w:rPr>
          <w:rFonts w:ascii="Arial" w:hAnsi="Arial" w:cs="Arial"/>
          <w:bCs/>
          <w:lang w:val="en-US"/>
        </w:rPr>
        <w:t>(b</w:t>
      </w:r>
      <w:r w:rsidR="00046CC7" w:rsidRPr="00A1605C">
        <w:rPr>
          <w:rFonts w:ascii="Arial" w:hAnsi="Arial" w:cs="Arial"/>
          <w:bCs/>
          <w:lang w:val="en-US"/>
        </w:rPr>
        <w:t xml:space="preserve">) and their </w:t>
      </w:r>
      <w:r w:rsidR="00993565" w:rsidRPr="00A1605C">
        <w:rPr>
          <w:rFonts w:ascii="Arial" w:hAnsi="Arial" w:cs="Arial"/>
          <w:bCs/>
          <w:lang w:val="en-US"/>
        </w:rPr>
        <w:t xml:space="preserve">colocalization </w:t>
      </w:r>
      <w:r w:rsidR="000C5B31">
        <w:rPr>
          <w:rFonts w:ascii="Arial" w:hAnsi="Arial" w:cs="Arial"/>
          <w:bCs/>
          <w:lang w:val="en-US"/>
        </w:rPr>
        <w:t>(c</w:t>
      </w:r>
      <w:r w:rsidR="00046CC7" w:rsidRPr="00A1605C">
        <w:rPr>
          <w:rFonts w:ascii="Arial" w:hAnsi="Arial" w:cs="Arial"/>
          <w:bCs/>
          <w:lang w:val="en-US"/>
        </w:rPr>
        <w:t>).</w:t>
      </w:r>
      <w:r w:rsidR="00371823">
        <w:rPr>
          <w:rFonts w:ascii="Arial" w:hAnsi="Arial" w:cs="Arial"/>
          <w:bCs/>
          <w:lang w:val="en-US"/>
        </w:rPr>
        <w:t xml:space="preserve"> Black circles: GI and GII; blue triangles: GIII; red squares: GIV.</w:t>
      </w:r>
    </w:p>
    <w:p w14:paraId="39B725DA" w14:textId="77777777" w:rsidR="000C5B31" w:rsidRDefault="000C5B31" w:rsidP="00046CC7">
      <w:pPr>
        <w:jc w:val="both"/>
        <w:rPr>
          <w:rFonts w:ascii="Arial" w:hAnsi="Arial" w:cs="Arial"/>
          <w:bCs/>
          <w:lang w:val="en-US"/>
        </w:rPr>
      </w:pPr>
    </w:p>
    <w:p w14:paraId="7995C548" w14:textId="77777777" w:rsidR="007F7F51" w:rsidRDefault="007F7F51" w:rsidP="00046CC7">
      <w:pPr>
        <w:jc w:val="both"/>
        <w:rPr>
          <w:rFonts w:ascii="Arial" w:hAnsi="Arial" w:cs="Arial"/>
          <w:bCs/>
          <w:lang w:val="en-US"/>
        </w:rPr>
      </w:pPr>
    </w:p>
    <w:p w14:paraId="01BE6421" w14:textId="77777777" w:rsidR="007F7F51" w:rsidRDefault="007F7F51" w:rsidP="00046CC7">
      <w:pPr>
        <w:jc w:val="both"/>
        <w:rPr>
          <w:rFonts w:ascii="Arial" w:hAnsi="Arial" w:cs="Arial"/>
          <w:bCs/>
          <w:lang w:val="en-US"/>
        </w:rPr>
      </w:pPr>
    </w:p>
    <w:p w14:paraId="0013FAF8" w14:textId="6648A2D7" w:rsidR="007F7F51" w:rsidRDefault="007F7F51" w:rsidP="00046CC7">
      <w:pPr>
        <w:jc w:val="both"/>
        <w:rPr>
          <w:rFonts w:ascii="Arial" w:hAnsi="Arial" w:cs="Arial"/>
          <w:bCs/>
          <w:lang w:val="en-US"/>
        </w:rPr>
      </w:pPr>
    </w:p>
    <w:p w14:paraId="61448CD9" w14:textId="1DDC5D71" w:rsidR="006746CB" w:rsidRDefault="006746CB" w:rsidP="00046CC7">
      <w:pPr>
        <w:jc w:val="both"/>
        <w:rPr>
          <w:rFonts w:ascii="Arial" w:hAnsi="Arial" w:cs="Arial"/>
          <w:bCs/>
          <w:lang w:val="en-US"/>
        </w:rPr>
      </w:pPr>
    </w:p>
    <w:p w14:paraId="71267EBC" w14:textId="5EA5A422" w:rsidR="006046B4" w:rsidRDefault="006046B4" w:rsidP="007F7F51">
      <w:pPr>
        <w:jc w:val="center"/>
        <w:rPr>
          <w:rFonts w:ascii="Arial" w:hAnsi="Arial" w:cs="Arial"/>
          <w:lang w:val="en-US"/>
        </w:rPr>
      </w:pPr>
    </w:p>
    <w:p w14:paraId="56949002" w14:textId="77777777" w:rsidR="006046B4" w:rsidRPr="006746CB" w:rsidRDefault="006046B4" w:rsidP="00046CC7">
      <w:pPr>
        <w:jc w:val="both"/>
        <w:rPr>
          <w:rFonts w:ascii="Arial" w:hAnsi="Arial" w:cs="Arial"/>
          <w:lang w:val="en-US"/>
        </w:rPr>
      </w:pPr>
    </w:p>
    <w:p w14:paraId="272C3D94" w14:textId="67430F1C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12A795CB" w14:textId="21FDB160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69F73BFD" w14:textId="4CC54C4D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480CF552" w14:textId="21A64A06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1E940E7F" w14:textId="32D1E72F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6FE80FD9" w14:textId="0D9910E1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43DC192B" w14:textId="2D90CE9D" w:rsidR="00620015" w:rsidRDefault="00620015" w:rsidP="006746CB">
      <w:pPr>
        <w:jc w:val="both"/>
        <w:rPr>
          <w:rFonts w:ascii="Arial" w:hAnsi="Arial" w:cs="Arial"/>
          <w:lang w:val="en-US"/>
        </w:rPr>
      </w:pPr>
      <w:r w:rsidRPr="00620015">
        <w:rPr>
          <w:rFonts w:ascii="Arial" w:hAnsi="Arial" w:cs="Arial"/>
          <w:b/>
          <w:bCs/>
          <w:noProof/>
          <w:lang w:val="en-US"/>
        </w:rPr>
        <w:lastRenderedPageBreak/>
        <w:drawing>
          <wp:anchor distT="0" distB="0" distL="114300" distR="114300" simplePos="0" relativeHeight="251675648" behindDoc="1" locked="0" layoutInCell="1" allowOverlap="1" wp14:anchorId="57CD0822" wp14:editId="01744088">
            <wp:simplePos x="0" y="0"/>
            <wp:positionH relativeFrom="column">
              <wp:posOffset>-859418</wp:posOffset>
            </wp:positionH>
            <wp:positionV relativeFrom="paragraph">
              <wp:posOffset>-584485</wp:posOffset>
            </wp:positionV>
            <wp:extent cx="7346731" cy="9434255"/>
            <wp:effectExtent l="0" t="0" r="6985" b="0"/>
            <wp:wrapNone/>
            <wp:docPr id="43" name="Imagen 43" descr="C:\Users\Denisse\Desktop\pSer400 pacie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Denisse\Desktop\pSer400 paciente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208" cy="944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5D29" w14:textId="118EC7B9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3B08E63B" w14:textId="6A7143D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5F75347B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2E6B44BA" w14:textId="567FA274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625E76ED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54421D9C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0776CE61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73D81782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440ABFE0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6B6FD2B5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3BF35DE5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0265E2A7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19B4C696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47331886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0E40A7B9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616F0BEB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7C291A8C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4FEC6771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3B493A2F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0349F8A4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47D45DB4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391BB017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763F29D6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59A096D8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00C7BDE1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64385894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60AB0AC4" w14:textId="77777777" w:rsidR="00620015" w:rsidRDefault="00620015" w:rsidP="006746CB">
      <w:pPr>
        <w:jc w:val="both"/>
        <w:rPr>
          <w:rFonts w:ascii="Arial" w:hAnsi="Arial" w:cs="Arial"/>
          <w:lang w:val="en-US"/>
        </w:rPr>
      </w:pPr>
    </w:p>
    <w:p w14:paraId="3673287B" w14:textId="7ECEC578" w:rsidR="004B7056" w:rsidRDefault="004B7056" w:rsidP="00620015">
      <w:pPr>
        <w:rPr>
          <w:rFonts w:ascii="Arial" w:hAnsi="Arial" w:cs="Arial"/>
          <w:b/>
          <w:bCs/>
          <w:lang w:val="en-US"/>
        </w:rPr>
      </w:pPr>
    </w:p>
    <w:p w14:paraId="5F1E4E52" w14:textId="56C4F359" w:rsidR="00321893" w:rsidRDefault="000E6C83" w:rsidP="006746CB">
      <w:pPr>
        <w:jc w:val="both"/>
        <w:rPr>
          <w:rFonts w:ascii="Arial" w:hAnsi="Arial" w:cs="Arial"/>
          <w:lang w:val="en-US"/>
        </w:rPr>
      </w:pPr>
      <w:r w:rsidRPr="000E6C83">
        <w:rPr>
          <w:rFonts w:ascii="Arial" w:hAnsi="Arial" w:cs="Arial"/>
          <w:b/>
          <w:bCs/>
          <w:lang w:val="en-US"/>
        </w:rPr>
        <w:lastRenderedPageBreak/>
        <w:t xml:space="preserve">Supplementary Figure 3. Representative images </w:t>
      </w:r>
      <w:r>
        <w:rPr>
          <w:rFonts w:ascii="Arial" w:hAnsi="Arial" w:cs="Arial"/>
          <w:b/>
          <w:bCs/>
          <w:lang w:val="en-US"/>
        </w:rPr>
        <w:t>of</w:t>
      </w:r>
      <w:r w:rsidRPr="000E6C83">
        <w:rPr>
          <w:rFonts w:ascii="Arial" w:hAnsi="Arial" w:cs="Arial"/>
          <w:b/>
          <w:bCs/>
          <w:lang w:val="en-US"/>
        </w:rPr>
        <w:t xml:space="preserve"> PR pSer400 and PKCα colocalization in each patient with different grades of astrocytoma.</w:t>
      </w:r>
      <w:r w:rsidRPr="000E6C83">
        <w:rPr>
          <w:rFonts w:ascii="Arial" w:hAnsi="Arial" w:cs="Arial"/>
          <w:lang w:val="en-US"/>
        </w:rPr>
        <w:t> Representative sections of astrocytic tumors from each patient are shown (6 patients for each astrocytoma grade including non-tumor) NT: Non-tumor tissue, G: astrocytomas grade. Samples were immunostained for PR pSer400 and PKCα. Blue: nucleus, green: PKCα, red: PR pSer400 and orange: merge between three channels (original magnification, 600X).</w:t>
      </w:r>
      <w:r w:rsidR="006916DA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="006916DA" w:rsidRPr="006916DA">
        <w:rPr>
          <w:rFonts w:ascii="Arial" w:hAnsi="Arial" w:cs="Arial"/>
          <w:lang w:val="en-US"/>
        </w:rPr>
        <w:t>Asteriscs</w:t>
      </w:r>
      <w:proofErr w:type="spellEnd"/>
      <w:r w:rsidR="006916DA" w:rsidRPr="006916DA">
        <w:rPr>
          <w:rFonts w:ascii="Arial" w:hAnsi="Arial" w:cs="Arial"/>
          <w:lang w:val="en-US"/>
        </w:rPr>
        <w:t xml:space="preserve">  represent</w:t>
      </w:r>
      <w:proofErr w:type="gramEnd"/>
      <w:r w:rsidR="006916DA" w:rsidRPr="006916DA">
        <w:rPr>
          <w:rFonts w:ascii="Arial" w:hAnsi="Arial" w:cs="Arial"/>
          <w:lang w:val="en-US"/>
        </w:rPr>
        <w:t xml:space="preserve"> patient</w:t>
      </w:r>
      <w:r w:rsidR="006916DA">
        <w:rPr>
          <w:rFonts w:ascii="Arial" w:hAnsi="Arial" w:cs="Arial"/>
          <w:lang w:val="en-US"/>
        </w:rPr>
        <w:t>s</w:t>
      </w:r>
      <w:r w:rsidR="006916DA" w:rsidRPr="006916DA">
        <w:rPr>
          <w:rFonts w:ascii="Arial" w:hAnsi="Arial" w:cs="Arial"/>
          <w:lang w:val="en-US"/>
        </w:rPr>
        <w:t xml:space="preserve"> with different astrocytoma grade; numbers without asterisk represent subjects with no tumor.</w:t>
      </w:r>
    </w:p>
    <w:p w14:paraId="78839C71" w14:textId="6C15879F" w:rsidR="006916DA" w:rsidRDefault="006916DA" w:rsidP="006746CB">
      <w:pPr>
        <w:jc w:val="both"/>
        <w:rPr>
          <w:rFonts w:ascii="Arial" w:hAnsi="Arial" w:cs="Arial"/>
          <w:lang w:val="en-US"/>
        </w:rPr>
      </w:pPr>
    </w:p>
    <w:p w14:paraId="1100C03F" w14:textId="64DBF080" w:rsidR="006916DA" w:rsidRDefault="006916DA" w:rsidP="006746CB">
      <w:pPr>
        <w:jc w:val="both"/>
        <w:rPr>
          <w:rFonts w:ascii="Arial" w:hAnsi="Arial" w:cs="Arial"/>
          <w:lang w:val="en-US"/>
        </w:rPr>
      </w:pPr>
    </w:p>
    <w:p w14:paraId="64A64081" w14:textId="5905852E" w:rsidR="006916DA" w:rsidRDefault="006916DA" w:rsidP="006746CB">
      <w:pPr>
        <w:jc w:val="both"/>
        <w:rPr>
          <w:rFonts w:ascii="Arial" w:hAnsi="Arial" w:cs="Arial"/>
          <w:lang w:val="en-US"/>
        </w:rPr>
      </w:pPr>
    </w:p>
    <w:p w14:paraId="43D31A44" w14:textId="5CB8712D" w:rsidR="006916DA" w:rsidRDefault="006916DA" w:rsidP="006746CB">
      <w:pPr>
        <w:jc w:val="both"/>
        <w:rPr>
          <w:rFonts w:ascii="Arial" w:hAnsi="Arial" w:cs="Arial"/>
          <w:lang w:val="en-US"/>
        </w:rPr>
      </w:pPr>
    </w:p>
    <w:p w14:paraId="2ADAAF01" w14:textId="77777777" w:rsidR="006916DA" w:rsidRPr="000E6C83" w:rsidRDefault="006916DA" w:rsidP="006746CB">
      <w:pPr>
        <w:jc w:val="both"/>
        <w:rPr>
          <w:rFonts w:ascii="Arial" w:hAnsi="Arial" w:cs="Arial"/>
          <w:lang w:val="en-US"/>
        </w:rPr>
      </w:pPr>
    </w:p>
    <w:p w14:paraId="262EEF81" w14:textId="3C2D94F7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2B6CD0EE" w14:textId="3BB8A9EA" w:rsidR="00321893" w:rsidRDefault="00A42EED" w:rsidP="00FC0C81">
      <w:pPr>
        <w:jc w:val="center"/>
        <w:rPr>
          <w:rFonts w:ascii="Arial" w:hAnsi="Arial" w:cs="Arial"/>
          <w:lang w:val="en-US"/>
        </w:rPr>
      </w:pPr>
      <w:r w:rsidRPr="002B0350">
        <w:rPr>
          <w:rFonts w:ascii="Arial" w:hAnsi="Arial" w:cs="Arial"/>
          <w:noProof/>
          <w:lang w:val="en-US"/>
        </w:rPr>
        <w:drawing>
          <wp:inline distT="0" distB="0" distL="0" distR="0" wp14:anchorId="365B3F70" wp14:editId="659D85D3">
            <wp:extent cx="3821373" cy="2542190"/>
            <wp:effectExtent l="0" t="0" r="8255" b="0"/>
            <wp:docPr id="15" name="Imagen 15" descr="C:\Users\Denisse\Desktop\Congreso Neurobiología 2019\Poster\Figuras\EGF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se\Desktop\Congreso Neurobiología 2019\Poster\Figuras\EGF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2" b="-4"/>
                    <a:stretch/>
                  </pic:blipFill>
                  <pic:spPr bwMode="auto">
                    <a:xfrm>
                      <a:off x="0" y="0"/>
                      <a:ext cx="3864380" cy="25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F3A3C8" w14:textId="39DF19D5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4FD982D2" w14:textId="77777777" w:rsidR="00A42EED" w:rsidRDefault="00A42EED" w:rsidP="00A42EED">
      <w:pPr>
        <w:jc w:val="both"/>
        <w:rPr>
          <w:rFonts w:ascii="Arial" w:hAnsi="Arial" w:cs="Arial"/>
          <w:lang w:val="en-US"/>
        </w:rPr>
      </w:pPr>
      <w:r w:rsidRPr="006746CB">
        <w:rPr>
          <w:rFonts w:ascii="Arial" w:hAnsi="Arial" w:cs="Arial"/>
          <w:b/>
          <w:bCs/>
          <w:lang w:val="en-US"/>
        </w:rPr>
        <w:t xml:space="preserve">Supplementary Figure </w:t>
      </w:r>
      <w:r>
        <w:rPr>
          <w:rFonts w:ascii="Arial" w:hAnsi="Arial" w:cs="Arial"/>
          <w:b/>
          <w:bCs/>
          <w:lang w:val="en-US"/>
        </w:rPr>
        <w:t>4</w:t>
      </w:r>
      <w:r w:rsidRPr="006746CB">
        <w:rPr>
          <w:rFonts w:ascii="Arial" w:hAnsi="Arial" w:cs="Arial"/>
          <w:b/>
          <w:bCs/>
          <w:lang w:val="en-US"/>
        </w:rPr>
        <w:t xml:space="preserve">. Expression of mRNA for </w:t>
      </w:r>
      <w:r w:rsidRPr="006746CB">
        <w:rPr>
          <w:rFonts w:ascii="Arial" w:hAnsi="Arial" w:cs="Arial"/>
          <w:b/>
          <w:bCs/>
          <w:i/>
          <w:iCs/>
          <w:lang w:val="en-US"/>
        </w:rPr>
        <w:t>EGFR</w:t>
      </w:r>
      <w:r w:rsidRPr="006746CB">
        <w:rPr>
          <w:rFonts w:ascii="Arial" w:hAnsi="Arial" w:cs="Arial"/>
          <w:b/>
          <w:bCs/>
          <w:lang w:val="en-US"/>
        </w:rPr>
        <w:t>.</w:t>
      </w:r>
      <w:r w:rsidRPr="006746CB">
        <w:rPr>
          <w:rFonts w:ascii="Arial" w:hAnsi="Arial" w:cs="Arial"/>
          <w:lang w:val="en-US"/>
        </w:rPr>
        <w:t xml:space="preserve"> Results are expressed as the mean ± SD. Dunnet post-test determined the statistical difference (* p ≤ 0.005 vs NT). NT: Non-Tumor, G: astrocytomas grade.</w:t>
      </w:r>
    </w:p>
    <w:p w14:paraId="3EEEC29E" w14:textId="68ACF0C0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4D9CEF48" w14:textId="18948ED3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1637FD30" w14:textId="7CF8C751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6F03670F" w14:textId="7095955F" w:rsidR="00321893" w:rsidRDefault="00321893" w:rsidP="006746CB">
      <w:pPr>
        <w:jc w:val="both"/>
        <w:rPr>
          <w:rFonts w:ascii="Arial" w:hAnsi="Arial" w:cs="Arial"/>
          <w:lang w:val="en-US"/>
        </w:rPr>
      </w:pPr>
    </w:p>
    <w:p w14:paraId="35903F25" w14:textId="77777777" w:rsidR="00321893" w:rsidRPr="006746CB" w:rsidRDefault="00321893" w:rsidP="006746CB">
      <w:pPr>
        <w:jc w:val="both"/>
        <w:rPr>
          <w:rFonts w:ascii="Arial" w:hAnsi="Arial" w:cs="Arial"/>
          <w:lang w:val="en-US"/>
        </w:rPr>
      </w:pPr>
    </w:p>
    <w:p w14:paraId="34E5B5A1" w14:textId="0C20D05B" w:rsidR="006746CB" w:rsidRDefault="006746CB" w:rsidP="00046CC7">
      <w:pPr>
        <w:jc w:val="both"/>
        <w:rPr>
          <w:rFonts w:ascii="Arial" w:hAnsi="Arial" w:cs="Arial"/>
          <w:b/>
          <w:lang w:val="en-US"/>
        </w:rPr>
      </w:pPr>
    </w:p>
    <w:p w14:paraId="0326413E" w14:textId="77777777" w:rsidR="00321893" w:rsidRPr="00A1605C" w:rsidRDefault="00321893" w:rsidP="00046CC7">
      <w:pPr>
        <w:jc w:val="both"/>
        <w:rPr>
          <w:rFonts w:ascii="Arial" w:hAnsi="Arial" w:cs="Arial"/>
          <w:b/>
          <w:lang w:val="en-US"/>
        </w:rPr>
      </w:pPr>
    </w:p>
    <w:p w14:paraId="6AF8FC24" w14:textId="797CAAC6" w:rsidR="00890CC5" w:rsidRDefault="00FC0C81" w:rsidP="00FC0C81">
      <w:pPr>
        <w:jc w:val="center"/>
      </w:pPr>
      <w:r w:rsidRPr="00FC0C81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80C677A" wp14:editId="591E914A">
                <wp:simplePos x="0" y="0"/>
                <wp:positionH relativeFrom="column">
                  <wp:posOffset>133350</wp:posOffset>
                </wp:positionH>
                <wp:positionV relativeFrom="paragraph">
                  <wp:posOffset>3555365</wp:posOffset>
                </wp:positionV>
                <wp:extent cx="371475" cy="314325"/>
                <wp:effectExtent l="0" t="0" r="9525" b="952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77984" w14:textId="3AF78353" w:rsidR="00FC0C81" w:rsidRPr="00FC0C81" w:rsidRDefault="00FC0C81" w:rsidP="00FC0C8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  <w:r w:rsidRPr="00FC0C81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C677A" id="_x0000_s1032" type="#_x0000_t202" style="position:absolute;left:0;text-align:left;margin-left:10.5pt;margin-top:279.95pt;width:29.25pt;height:2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jkjJwIAACkEAAAOAAAAZHJzL2Uyb0RvYy54bWysU9tu2zAMfR+wfxD0vjhxkl6MOEWXLsOA&#10;7gJ0+wBakmNhsuhJSuzs60fJaZptb8P0IJAieUgeUqu7oTXsoJzXaEs+m0w5U1ag1HZX8m9ft29u&#10;OPMBrASDVpX8qDy/W79+teq7QuXYoJHKMQKxvui7kjchdEWWedGoFvwEO2XJWKNrIZDqdpl00BN6&#10;a7J8Or3KenSycyiU9/T6MBr5OuHXtRLhc117FZgpOdUW0u3SXcU7W6+g2DnoGi1OZcA/VNGCtpT0&#10;DPUAAdje6b+gWi0ceqzDRGCbYV1roVIP1M1s+kc3Tw10KvVC5PjuTJP/f7Di0+GLY1rS7HLOLLQ0&#10;o80epEMmFQtqCMjyyFLf+YKcnzpyD8NbHCgidey7RxTfPbO4acDu1L1z2DcKJFU5i5HZReiI4yNI&#10;1X9ESdlgHzABDbVrI4VECiN0mtbxPCGqgwl6nF/PFtdLzgSZ5rPFPF+mDFA8B3fOh/cKWxaFkjta&#10;gAQOh0cfYjFQPLvEXB6NllttTFLcrtoYxw5Ay7JN54T+m5uxrC/57ZJyxyiLMT7tUasDLbPRbclv&#10;pvHEcCgiGe+sTHIAbUaZKjH2xE4kZKQmDNWQxnEVYyNzFcoj0eVw3F36ayQ06H5y1tPeltz/2INT&#10;nJkPlii/nS0WcdGTslhe56S4S0t1aQErCKrkgbNR3IT0OcbG7mk0tU60vVRyKpn2MbF5+jtx4S/1&#10;5PXyw9e/AAAA//8DAFBLAwQUAAYACAAAACEAz5fHU94AAAAJAQAADwAAAGRycy9kb3ducmV2Lnht&#10;bEyPwU7DMBBE70j8g7VIXBB1WjUJDtlUgATi2tIP2MRuEhGvo9ht0r/HnOA4mtHMm3K32EFczOR7&#10;xwjrVQLCcON0zy3C8ev98QmED8SaBscG4Wo87Krbm5IK7Wbem8shtCKWsC8IoQthLKT0TWcs+ZUb&#10;DUfv5CZLIcqplXqiOZbbQW6SJJOWeo4LHY3mrTPN9+FsEU6f80Oq5vojHPP9NnulPq/dFfH+bnl5&#10;BhHMEv7C8Isf0aGKTLU7s/ZiQNis45WAkKZKgYiBXKUgaoQsUVuQVSn/P6h+AAAA//8DAFBLAQIt&#10;ABQABgAIAAAAIQC2gziS/gAAAOEBAAATAAAAAAAAAAAAAAAAAAAAAABbQ29udGVudF9UeXBlc10u&#10;eG1sUEsBAi0AFAAGAAgAAAAhADj9If/WAAAAlAEAAAsAAAAAAAAAAAAAAAAALwEAAF9yZWxzLy5y&#10;ZWxzUEsBAi0AFAAGAAgAAAAhAF7yOSMnAgAAKQQAAA4AAAAAAAAAAAAAAAAALgIAAGRycy9lMm9E&#10;b2MueG1sUEsBAi0AFAAGAAgAAAAhAM+Xx1PeAAAACQEAAA8AAAAAAAAAAAAAAAAAgQQAAGRycy9k&#10;b3ducmV2LnhtbFBLBQYAAAAABAAEAPMAAACMBQAAAAA=&#10;" stroked="f">
                <v:textbox>
                  <w:txbxContent>
                    <w:p w14:paraId="2E177984" w14:textId="3AF78353" w:rsidR="00FC0C81" w:rsidRPr="00FC0C81" w:rsidRDefault="00FC0C81" w:rsidP="00FC0C8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</w:t>
                      </w:r>
                      <w:r w:rsidRPr="00FC0C81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C0C81">
        <w:rPr>
          <w:rFonts w:ascii="Arial" w:hAnsi="Arial"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9602878" wp14:editId="7D1AC696">
                <wp:simplePos x="0" y="0"/>
                <wp:positionH relativeFrom="column">
                  <wp:posOffset>129540</wp:posOffset>
                </wp:positionH>
                <wp:positionV relativeFrom="paragraph">
                  <wp:posOffset>157480</wp:posOffset>
                </wp:positionV>
                <wp:extent cx="371475" cy="314325"/>
                <wp:effectExtent l="0" t="0" r="9525" b="952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804A3" w14:textId="21C668F3" w:rsidR="00FC0C81" w:rsidRPr="00FC0C81" w:rsidRDefault="00FC0C81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C0C81">
                              <w:rPr>
                                <w:rFonts w:ascii="Arial" w:hAnsi="Arial" w:cs="Arial"/>
                                <w:sz w:val="24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02878" id="_x0000_s1033" type="#_x0000_t202" style="position:absolute;left:0;text-align:left;margin-left:10.2pt;margin-top:12.4pt;width:29.25pt;height:24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rjmJwIAACkEAAAOAAAAZHJzL2Uyb0RvYy54bWysU9tu2zAMfR+wfxD0vjjOZWmNOEWXLsOA&#10;7gJ0+wBakmNhsuhJSuzu60vJaZptb8P0IJAieUgeUuuboTXsqJzXaEueT6acKStQarsv+fdvuzdX&#10;nPkAVoJBq0r+qDy/2bx+te67Qs2wQSOVYwRifdF3JW9C6Ios86JRLfgJdsqSsUbXQiDV7TPpoCf0&#10;1mSz6fRt1qOTnUOhvKfXu9HINwm/rpUIX+raq8BMyam2kG6X7ire2WYNxd5B12hxKgP+oYoWtKWk&#10;Z6g7CMAOTv8F1Wrh0GMdJgLbDOtaC5V6oG7y6R/dPDTQqdQLkeO7M03+/8GKz8evjmlJs8s5s9DS&#10;jLYHkA6ZVCyoISCbRZb6zhfk/NCRexje4UARqWPf3aP44ZnFbQN2r26dw75RIKnKPEZmF6Ejjo8g&#10;Vf8JJWWDQ8AENNSujRQSKYzQaVqP5wlRHUzQ43yVL1ZLzgSZ5vliPlumDFA8B3fOhw8KWxaFkjta&#10;gAQOx3sfYjFQPLvEXB6NljttTFLcvtoax45Ay7JL54T+m5uxrC/59ZJyxyiLMT7tUasDLbPRbcmv&#10;pvHEcCgiGe+tTHIAbUaZKjH2xE4kZKQmDNWQxrGKsZG5CuUj0eVw3F36ayQ06H5x1tPeltz/PIBT&#10;nJmPlii/zheLuOhJWSxXM1LcpaW6tIAVBFXywNkobkP6HGNjtzSaWifaXio5lUz7mNg8/Z248Jd6&#10;8nr54ZsnAAAA//8DAFBLAwQUAAYACAAAACEAZ5SCcdsAAAAHAQAADwAAAGRycy9kb3ducmV2Lnht&#10;bEyPwU7DMBBE70j8g7VIXBB1KKFpQ5wKkEBcW/oBm3ibRMTrKHab9O9ZTnAarWY0+6bYzq5XZxpD&#10;59nAwyIBRVx723Fj4PD1fr8GFSKyxd4zGbhQgG15fVVgbv3EOzrvY6OkhEOOBtoYh1zrULfkMCz8&#10;QCze0Y8Oo5xjo+2Ik5S7Xi+TZKUddiwfWhzoraX6e39yBo6f093TZqo+4iHbpatX7LLKX4y5vZlf&#10;nkFFmuNfGH7xBR1KYar8iW1QvYFlkkpSNJUF4mfrDahKNH0EXRb6P3/5AwAA//8DAFBLAQItABQA&#10;BgAIAAAAIQC2gziS/gAAAOEBAAATAAAAAAAAAAAAAAAAAAAAAABbQ29udGVudF9UeXBlc10ueG1s&#10;UEsBAi0AFAAGAAgAAAAhADj9If/WAAAAlAEAAAsAAAAAAAAAAAAAAAAALwEAAF9yZWxzLy5yZWxz&#10;UEsBAi0AFAAGAAgAAAAhAMLKuOYnAgAAKQQAAA4AAAAAAAAAAAAAAAAALgIAAGRycy9lMm9Eb2Mu&#10;eG1sUEsBAi0AFAAGAAgAAAAhAGeUgnHbAAAABwEAAA8AAAAAAAAAAAAAAAAAgQQAAGRycy9kb3du&#10;cmV2LnhtbFBLBQYAAAAABAAEAPMAAACJBQAAAAA=&#10;" stroked="f">
                <v:textbox>
                  <w:txbxContent>
                    <w:p w14:paraId="4FE804A3" w14:textId="21C668F3" w:rsidR="00FC0C81" w:rsidRPr="00FC0C81" w:rsidRDefault="00FC0C81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proofErr w:type="gramStart"/>
                      <w:r w:rsidRPr="00FC0C81">
                        <w:rPr>
                          <w:rFonts w:ascii="Arial" w:hAnsi="Arial" w:cs="Arial"/>
                          <w:sz w:val="24"/>
                        </w:rPr>
                        <w:t>a</w:t>
                      </w:r>
                      <w:proofErr w:type="gramEnd"/>
                      <w:r w:rsidRPr="00FC0C81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4FA43B" wp14:editId="213FEADA">
                <wp:simplePos x="0" y="0"/>
                <wp:positionH relativeFrom="column">
                  <wp:posOffset>504825</wp:posOffset>
                </wp:positionH>
                <wp:positionV relativeFrom="paragraph">
                  <wp:posOffset>3642995</wp:posOffset>
                </wp:positionV>
                <wp:extent cx="152400" cy="228600"/>
                <wp:effectExtent l="0" t="0" r="19050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E3007" id="Rectángulo 10" o:spid="_x0000_s1026" style="position:absolute;margin-left:39.75pt;margin-top:286.85pt;width:12pt;height:1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5igAIAAFUFAAAOAAAAZHJzL2Uyb0RvYy54bWysVM1u2zAMvg/YOwi6r46NtOuCOkXQosOA&#10;oi2aDj0rspQIk0RNUuJkb7Nn2YuNkh0n63IadpFJk/z4z6vrrdFkI3xQYGtano0oEZZDo+yypl9f&#10;7j5cUhIisw3TYEVNdyLQ6+n7d1etm4gKVqAb4QmC2DBpXU1XMbpJUQS+EoaFM3DColCCNywi65dF&#10;41mL6EYX1Wh0UbTgG+eBixDw720npNOML6Xg8VHKICLRNcXYYn59fhfpLaZXbLL0zK0U78Ng/xCF&#10;Ycqi0wHqlkVG1l79BWUU9xBAxjMOpgApFRc5B8ymHL3JZr5iTuRcsDjBDWUK/w+WP2yePFEN9g7L&#10;Y5nBHj1j1X79tMu1BoJ/sUStCxPUnLsn33MByZTvVnqTvpgJ2eay7oayim0kHH+W59V4hOgcRVV1&#10;eYE0ohQHY+dD/CzAkETU1KP/XEy2uQ+xU92rJF/apjeAVs2d0jozaV7EjfZkw7DTi2XZuzjSQofJ&#10;skjJdOFnKu606FCfhcRKYMBV9p5n8IDJOBc2XvS42qJ2MpMYwWBYnjLUcR9Mr5vMRJ7NwXB0yvBP&#10;j4NF9go2DsZGWfCnAJpvg+dOf599l3NKfwHNDgfAQ7cZwfE7hU24ZyE+MY+rgH3D9Y6P+EgNbU2h&#10;pyhZgf9x6n/SxwlFKSUtrlZNw/c184IS/cXi7H4qx+O0i5kZn3+skPHHksWxxK7NDWBPSzwkjmcy&#10;6Ue9J6UH84pXYJa8oohZjr5ryqPfMzexW3m8I1zMZlkN98+xeG/njifwVNU0ZC/bV+ZdP4kRR/gB&#10;9mvIJm8GstNNlhZm6whS5Wk91LWvN+5unvf+zqTjcMxnrcM1nP4GAAD//wMAUEsDBBQABgAIAAAA&#10;IQCnI3BB3QAAAAoBAAAPAAAAZHJzL2Rvd25yZXYueG1sTI/BTsMwDIbvSLxDZCRuLF2nrazUnSoQ&#10;EtcOLtyyxrQVidMl2VbenuwER9uffn9/tZutEWfyYXSMsFxkIIg7p0fuET7eXx8eQYSoWCvjmBB+&#10;KMCuvr2pVKndhVs672MvUgiHUiEMMU6llKEbyKqwcBNxun05b1VMo++l9uqSwq2ReZZtpFUjpw+D&#10;muh5oO57f7IIL6ZZfrojN+ottsd+9Hk7+xzx/m5unkBEmuMfDFf9pA51cjq4E+sgDEKxXScSYV2s&#10;ChBXIFulzQFhk20LkHUl/1eofwEAAP//AwBQSwECLQAUAAYACAAAACEAtoM4kv4AAADhAQAAEwAA&#10;AAAAAAAAAAAAAAAAAAAAW0NvbnRlbnRfVHlwZXNdLnhtbFBLAQItABQABgAIAAAAIQA4/SH/1gAA&#10;AJQBAAALAAAAAAAAAAAAAAAAAC8BAABfcmVscy8ucmVsc1BLAQItABQABgAIAAAAIQCj4Z5igAIA&#10;AFUFAAAOAAAAAAAAAAAAAAAAAC4CAABkcnMvZTJvRG9jLnhtbFBLAQItABQABgAIAAAAIQCnI3BB&#10;3QAAAAoBAAAPAAAAAAAAAAAAAAAAANoEAABkcnMvZG93bnJldi54bWxQSwUGAAAAAAQABADzAAAA&#10;5AUAAAAA&#10;" fillcolor="white [3201]" strokecolor="white [3212]" strokeweight="1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189A0F" wp14:editId="249104D6">
                <wp:simplePos x="0" y="0"/>
                <wp:positionH relativeFrom="column">
                  <wp:posOffset>501015</wp:posOffset>
                </wp:positionH>
                <wp:positionV relativeFrom="paragraph">
                  <wp:posOffset>157481</wp:posOffset>
                </wp:positionV>
                <wp:extent cx="152400" cy="2286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99AD0" id="Rectángulo 9" o:spid="_x0000_s1026" style="position:absolute;margin-left:39.45pt;margin-top:12.4pt;width:12pt;height:18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AU6gAIAAFMFAAAOAAAAZHJzL2Uyb0RvYy54bWysVM1u2zAMvg/YOwi6r46NtGuDOkXQosOA&#10;oi3aDj0rspQIk0RNUuJkb7Nn2YuVkh0n63IadpFJk/z4z8urjdFkLXxQYGtanowoEZZDo+yipt9e&#10;bj+dUxIisw3TYEVNtyLQq+nHD5etm4gKlqAb4QmC2DBpXU2XMbpJUQS+FIaFE3DColCCNywi6xdF&#10;41mL6EYX1Wh0VrTgG+eBixDw700npNOML6Xg8UHKICLRNcXYYn59fufpLaaXbLLwzC0V78Ng/xCF&#10;Ycqi0wHqhkVGVl79BWUU9xBAxhMOpgApFRc5B8ymHL3L5nnJnMi5YHGCG8oU/h8sv18/eqKaml5Q&#10;YpnBFj1h0X7/souVBnKRCtS6MEG9Z/foey4gmbLdSG/SF/Mgm1zU7VBUsYmE48/ytBqPsPQcRVV1&#10;foY0ohR7Y+dD/CLAkETU1KP7XEq2vguxU92pJF/apjeAVs2t0jozaVrEtfZkzbDP80XZuzjQQofJ&#10;skjJdOFnKm616FCfhMQ6YMBV9p4ncI/JOBc2nvW42qJ2MpMYwWBYHjPUcRdMr5vMRJ7MwXB0zPBP&#10;j4NF9go2DsZGWfDHAJrvg+dOf5d9l3NKfw7NFtvvoduL4PitwibcsRAfmcdFwL7hcscHfKSGtqbQ&#10;U5Qswf889j/p43yilJIWF6um4ceKeUGJ/mpxci/K8ThtYmbGp58rZPyhZH4osStzDdjTEs+I45lM&#10;+lHvSOnBvOINmCWvKGKWo++a8uh3zHXsFh6vCBezWVbD7XMs3tlnxxN4qmoaspfNK/Oun8SII3wP&#10;uyVkk3cD2ekmSwuzVQSp8rTu69rXGzc3z3t/ZdJpOOSz1v4WTt8AAAD//wMAUEsDBBQABgAIAAAA&#10;IQBiZIYy2gAAAAgBAAAPAAAAZHJzL2Rvd25yZXYueG1sTI/BTsMwEETvSPyDtUjcqF0LlRDiVBEI&#10;iWsKF25uvCQR8Tq13Tb8PdsTHHdmNPum2i5+EieMaQxkYL1SIJC64EbqDXy8v94VIFK25OwUCA38&#10;YIJtfX1V2dKFM7V42uVecAml0hoYcp5LKVM3oLdpFWYk9r5C9DbzGXvpoj1zuZ+kVmojvR2JPwx2&#10;xucBu+/d0Rt4mZr1ZzhQY99ye+jHqNslamNub5bmCUTGJf+F4YLP6FAz0z4cySUxGXgoHjlpQN/z&#10;gouvNAt7AxtVgKwr+X9A/QsAAP//AwBQSwECLQAUAAYACAAAACEAtoM4kv4AAADhAQAAEwAAAAAA&#10;AAAAAAAAAAAAAAAAW0NvbnRlbnRfVHlwZXNdLnhtbFBLAQItABQABgAIAAAAIQA4/SH/1gAAAJQB&#10;AAALAAAAAAAAAAAAAAAAAC8BAABfcmVscy8ucmVsc1BLAQItABQABgAIAAAAIQAD/AU6gAIAAFMF&#10;AAAOAAAAAAAAAAAAAAAAAC4CAABkcnMvZTJvRG9jLnhtbFBLAQItABQABgAIAAAAIQBiZIYy2gAA&#10;AAgBAAAPAAAAAAAAAAAAAAAAANoEAABkcnMvZG93bnJldi54bWxQSwUGAAAAAAQABADzAAAA4QUA&#10;AAAA&#10;" fillcolor="white [3201]" strokecolor="white [3212]" strokeweight="1pt"/>
            </w:pict>
          </mc:Fallback>
        </mc:AlternateContent>
      </w:r>
      <w:r w:rsidR="00040739">
        <w:object w:dxaOrig="8391" w:dyaOrig="5953" w14:anchorId="4C439141">
          <v:shape id="_x0000_i1031" type="#_x0000_t75" style="width:382.5pt;height:275.25pt" o:ole="">
            <v:imagedata r:id="rId19" o:title=""/>
          </v:shape>
          <o:OLEObject Type="Embed" ProgID="Prism5.Document" ShapeID="_x0000_i1031" DrawAspect="Content" ObjectID="_1666691334" r:id="rId20"/>
        </w:object>
      </w:r>
      <w:r w:rsidR="00040739">
        <w:object w:dxaOrig="8391" w:dyaOrig="5953" w14:anchorId="408AC748">
          <v:shape id="_x0000_i1032" type="#_x0000_t75" style="width:387pt;height:275.25pt" o:ole="">
            <v:imagedata r:id="rId21" o:title=""/>
          </v:shape>
          <o:OLEObject Type="Embed" ProgID="Prism5.Document" ShapeID="_x0000_i1032" DrawAspect="Content" ObjectID="_1666691335" r:id="rId22"/>
        </w:object>
      </w:r>
    </w:p>
    <w:p w14:paraId="13976EFC" w14:textId="2542EDFE" w:rsidR="001214B7" w:rsidRDefault="001214B7" w:rsidP="00E5034C">
      <w:pPr>
        <w:jc w:val="both"/>
        <w:rPr>
          <w:rFonts w:ascii="Arial" w:hAnsi="Arial" w:cs="Arial"/>
          <w:lang w:val="en-US"/>
        </w:rPr>
      </w:pPr>
      <w:r w:rsidRPr="001214B7">
        <w:rPr>
          <w:rFonts w:ascii="Arial" w:hAnsi="Arial" w:cs="Arial"/>
          <w:b/>
          <w:lang w:val="en-US"/>
        </w:rPr>
        <w:t>Sup</w:t>
      </w:r>
      <w:r>
        <w:rPr>
          <w:rFonts w:ascii="Arial" w:hAnsi="Arial" w:cs="Arial"/>
          <w:b/>
          <w:lang w:val="en-US"/>
        </w:rPr>
        <w:t xml:space="preserve">plementary figure </w:t>
      </w:r>
      <w:r w:rsidR="00A42EED">
        <w:rPr>
          <w:rFonts w:ascii="Arial" w:hAnsi="Arial" w:cs="Arial"/>
          <w:b/>
          <w:lang w:val="en-US"/>
        </w:rPr>
        <w:t>5</w:t>
      </w:r>
      <w:r>
        <w:rPr>
          <w:rFonts w:ascii="Arial" w:hAnsi="Arial" w:cs="Arial"/>
          <w:b/>
          <w:lang w:val="en-US"/>
        </w:rPr>
        <w:t xml:space="preserve">. </w:t>
      </w:r>
      <w:r w:rsidR="0056153E" w:rsidRPr="0056153E">
        <w:rPr>
          <w:rFonts w:ascii="Arial" w:hAnsi="Arial" w:cs="Arial"/>
          <w:b/>
          <w:lang w:val="en-US"/>
        </w:rPr>
        <w:t xml:space="preserve">mRNA for </w:t>
      </w:r>
      <w:r w:rsidR="0056153E" w:rsidRPr="0056153E">
        <w:rPr>
          <w:rFonts w:ascii="Arial" w:hAnsi="Arial" w:cs="Arial"/>
          <w:b/>
          <w:i/>
          <w:lang w:val="en-US"/>
        </w:rPr>
        <w:t xml:space="preserve">PGR </w:t>
      </w:r>
      <w:r w:rsidR="0056153E" w:rsidRPr="0056153E">
        <w:rPr>
          <w:rFonts w:ascii="Arial" w:hAnsi="Arial" w:cs="Arial"/>
          <w:b/>
          <w:lang w:val="en-US"/>
        </w:rPr>
        <w:t xml:space="preserve">and </w:t>
      </w:r>
      <w:r w:rsidR="0056153E" w:rsidRPr="0056153E">
        <w:rPr>
          <w:rFonts w:ascii="Arial" w:hAnsi="Arial" w:cs="Arial"/>
          <w:b/>
          <w:i/>
          <w:lang w:val="en-US"/>
        </w:rPr>
        <w:t>PRKCA</w:t>
      </w:r>
      <w:r w:rsidR="0056153E" w:rsidRPr="0056153E">
        <w:rPr>
          <w:rFonts w:ascii="Arial" w:hAnsi="Arial" w:cs="Arial"/>
          <w:b/>
          <w:lang w:val="en-US"/>
        </w:rPr>
        <w:t xml:space="preserve"> levels</w:t>
      </w:r>
      <w:r w:rsidR="006B5CDE">
        <w:rPr>
          <w:rFonts w:ascii="Arial" w:hAnsi="Arial" w:cs="Arial"/>
          <w:b/>
          <w:lang w:val="en-US"/>
        </w:rPr>
        <w:t xml:space="preserve"> </w:t>
      </w:r>
      <w:r w:rsidR="0026592D">
        <w:rPr>
          <w:rFonts w:ascii="Arial" w:hAnsi="Arial" w:cs="Arial"/>
          <w:b/>
          <w:lang w:val="en-US"/>
        </w:rPr>
        <w:t>of</w:t>
      </w:r>
      <w:r w:rsidR="006B5CDE">
        <w:rPr>
          <w:rFonts w:ascii="Arial" w:hAnsi="Arial" w:cs="Arial"/>
          <w:b/>
          <w:lang w:val="en-US"/>
        </w:rPr>
        <w:t xml:space="preserve"> astrocytomas</w:t>
      </w:r>
      <w:r w:rsidR="0026592D">
        <w:rPr>
          <w:rFonts w:ascii="Arial" w:hAnsi="Arial" w:cs="Arial"/>
          <w:b/>
          <w:lang w:val="en-US"/>
        </w:rPr>
        <w:t xml:space="preserve"> grades between sexes</w:t>
      </w:r>
      <w:r w:rsidR="0056153E" w:rsidRPr="0056153E">
        <w:rPr>
          <w:rFonts w:ascii="Arial" w:hAnsi="Arial" w:cs="Arial"/>
          <w:b/>
          <w:lang w:val="en-US"/>
        </w:rPr>
        <w:t xml:space="preserve">. </w:t>
      </w:r>
      <w:r w:rsidR="00046CC7">
        <w:rPr>
          <w:rFonts w:ascii="Arial" w:hAnsi="Arial" w:cs="Arial"/>
          <w:lang w:val="en-US"/>
        </w:rPr>
        <w:t>mRNA levels for</w:t>
      </w:r>
      <w:r w:rsidR="00A614A5">
        <w:rPr>
          <w:rFonts w:ascii="Arial" w:hAnsi="Arial" w:cs="Arial"/>
          <w:b/>
          <w:i/>
          <w:lang w:val="en-US"/>
        </w:rPr>
        <w:t xml:space="preserve"> </w:t>
      </w:r>
      <w:r w:rsidR="00046CC7">
        <w:rPr>
          <w:rFonts w:ascii="Arial" w:hAnsi="Arial" w:cs="Arial"/>
          <w:i/>
          <w:lang w:val="en-US"/>
        </w:rPr>
        <w:t>PGR</w:t>
      </w:r>
      <w:r w:rsidR="00FC0C81">
        <w:rPr>
          <w:rFonts w:ascii="Arial" w:hAnsi="Arial" w:cs="Arial"/>
          <w:lang w:val="en-US"/>
        </w:rPr>
        <w:t xml:space="preserve"> (a</w:t>
      </w:r>
      <w:r w:rsidR="00A614A5">
        <w:rPr>
          <w:rFonts w:ascii="Arial" w:hAnsi="Arial" w:cs="Arial"/>
          <w:lang w:val="en-US"/>
        </w:rPr>
        <w:t xml:space="preserve">) and </w:t>
      </w:r>
      <w:r w:rsidR="00046CC7" w:rsidRPr="00820A99">
        <w:rPr>
          <w:rFonts w:ascii="Arial" w:hAnsi="Arial" w:cs="Arial"/>
          <w:i/>
          <w:lang w:val="en-US"/>
        </w:rPr>
        <w:t>PRKCA</w:t>
      </w:r>
      <w:r w:rsidR="00046CC7">
        <w:rPr>
          <w:rFonts w:ascii="Arial" w:hAnsi="Arial" w:cs="Arial"/>
          <w:i/>
          <w:lang w:val="en-US"/>
        </w:rPr>
        <w:t xml:space="preserve"> </w:t>
      </w:r>
      <w:r w:rsidR="00FC0C81">
        <w:rPr>
          <w:rFonts w:ascii="Arial" w:hAnsi="Arial" w:cs="Arial"/>
          <w:iCs/>
          <w:lang w:val="en-US"/>
        </w:rPr>
        <w:t>(b</w:t>
      </w:r>
      <w:r w:rsidR="00A614A5" w:rsidRPr="00E5034C">
        <w:rPr>
          <w:rFonts w:ascii="Arial" w:hAnsi="Arial" w:cs="Arial"/>
          <w:iCs/>
          <w:lang w:val="en-US"/>
        </w:rPr>
        <w:t xml:space="preserve">) </w:t>
      </w:r>
      <w:r w:rsidR="00046CC7">
        <w:rPr>
          <w:rFonts w:ascii="Arial" w:hAnsi="Arial" w:cs="Arial"/>
          <w:lang w:val="en-US"/>
        </w:rPr>
        <w:t>between sexes</w:t>
      </w:r>
      <w:r w:rsidR="00046CC7">
        <w:rPr>
          <w:rFonts w:ascii="Arial" w:hAnsi="Arial" w:cs="Arial"/>
          <w:i/>
          <w:lang w:val="en-US"/>
        </w:rPr>
        <w:t xml:space="preserve">. </w:t>
      </w:r>
      <w:r w:rsidR="00046CC7">
        <w:rPr>
          <w:rFonts w:ascii="Arial" w:hAnsi="Arial" w:cs="Arial"/>
          <w:lang w:val="en-US"/>
        </w:rPr>
        <w:t xml:space="preserve">Results are expressed as the mean ± SD. Dunnet post-test determined the statistical difference. F: female, M: male, NT: Non-Tumor, G: </w:t>
      </w:r>
      <w:r w:rsidR="00E5034C">
        <w:rPr>
          <w:rFonts w:ascii="Arial" w:hAnsi="Arial" w:cs="Arial"/>
          <w:lang w:val="en-US"/>
        </w:rPr>
        <w:t>astrocytoma grade.</w:t>
      </w:r>
    </w:p>
    <w:p w14:paraId="144C97E9" w14:textId="5D852D32" w:rsidR="008F0357" w:rsidRDefault="008F0357" w:rsidP="008F0357">
      <w:pPr>
        <w:jc w:val="center"/>
        <w:rPr>
          <w:rFonts w:ascii="Arial" w:hAnsi="Arial" w:cs="Arial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23B1C0" wp14:editId="09346904">
            <wp:extent cx="5924550" cy="331487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4463" cy="33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BE102" w14:textId="72F4735C" w:rsidR="007C2882" w:rsidRPr="007C2882" w:rsidRDefault="001214B7" w:rsidP="007C2882">
      <w:pPr>
        <w:spacing w:line="276" w:lineRule="auto"/>
        <w:rPr>
          <w:rFonts w:ascii="Arial" w:hAnsi="Arial" w:cs="Arial"/>
          <w:lang w:val="en-US"/>
        </w:rPr>
      </w:pPr>
      <w:r w:rsidRPr="007C2882">
        <w:rPr>
          <w:rFonts w:ascii="Arial" w:hAnsi="Arial" w:cs="Arial"/>
          <w:b/>
          <w:lang w:val="en-US"/>
        </w:rPr>
        <w:t xml:space="preserve">Supplementary figure </w:t>
      </w:r>
      <w:r w:rsidR="00A42EED">
        <w:rPr>
          <w:rFonts w:ascii="Arial" w:hAnsi="Arial" w:cs="Arial"/>
          <w:b/>
          <w:lang w:val="en-US"/>
        </w:rPr>
        <w:t>6</w:t>
      </w:r>
      <w:r w:rsidRPr="007C2882">
        <w:rPr>
          <w:rFonts w:ascii="Arial" w:hAnsi="Arial" w:cs="Arial"/>
          <w:b/>
          <w:lang w:val="en-US"/>
        </w:rPr>
        <w:t>.</w:t>
      </w:r>
      <w:r w:rsidR="008F0357" w:rsidRPr="007C2882">
        <w:rPr>
          <w:rFonts w:ascii="Arial" w:hAnsi="Arial" w:cs="Arial"/>
          <w:b/>
          <w:lang w:val="en-US"/>
        </w:rPr>
        <w:t xml:space="preserve"> </w:t>
      </w:r>
      <w:r w:rsidRPr="007C2882">
        <w:rPr>
          <w:rFonts w:ascii="Arial" w:hAnsi="Arial" w:cs="Arial"/>
          <w:b/>
          <w:lang w:val="en-US"/>
        </w:rPr>
        <w:t>Mutations at protein</w:t>
      </w:r>
      <w:r w:rsidR="008F0357" w:rsidRPr="007C2882">
        <w:rPr>
          <w:rFonts w:ascii="Arial" w:hAnsi="Arial" w:cs="Arial"/>
          <w:b/>
          <w:lang w:val="en-US"/>
        </w:rPr>
        <w:t xml:space="preserve"> </w:t>
      </w:r>
      <w:r w:rsidRPr="007C2882">
        <w:rPr>
          <w:rFonts w:ascii="Arial" w:hAnsi="Arial" w:cs="Arial"/>
          <w:b/>
          <w:lang w:val="en-US"/>
        </w:rPr>
        <w:t xml:space="preserve">level. </w:t>
      </w:r>
      <w:r w:rsidR="008F0357" w:rsidRPr="007C2882">
        <w:rPr>
          <w:rFonts w:ascii="Arial" w:hAnsi="Arial" w:cs="Arial"/>
          <w:i/>
          <w:iCs/>
          <w:lang w:val="en-US"/>
        </w:rPr>
        <w:t xml:space="preserve">In silico </w:t>
      </w:r>
      <w:r w:rsidR="002D3F8B" w:rsidRPr="007C2882">
        <w:rPr>
          <w:rFonts w:ascii="Arial" w:hAnsi="Arial" w:cs="Arial"/>
          <w:lang w:val="en-US"/>
        </w:rPr>
        <w:t xml:space="preserve">analysis using TCGA data for </w:t>
      </w:r>
      <w:r w:rsidR="00377A71">
        <w:rPr>
          <w:rFonts w:ascii="Arial" w:hAnsi="Arial" w:cs="Arial"/>
          <w:lang w:val="en-US"/>
        </w:rPr>
        <w:t>GBM</w:t>
      </w:r>
      <w:r w:rsidR="002D3F8B" w:rsidRPr="007C2882">
        <w:rPr>
          <w:rFonts w:ascii="Arial" w:hAnsi="Arial" w:cs="Arial"/>
          <w:lang w:val="en-US"/>
        </w:rPr>
        <w:t xml:space="preserve"> </w:t>
      </w:r>
      <w:r w:rsidR="00377A71">
        <w:rPr>
          <w:rFonts w:ascii="Arial" w:hAnsi="Arial" w:cs="Arial"/>
          <w:lang w:val="en-US"/>
        </w:rPr>
        <w:t>mutations</w:t>
      </w:r>
      <w:r w:rsidR="002D3F8B" w:rsidRPr="007C2882">
        <w:rPr>
          <w:rFonts w:ascii="Arial" w:hAnsi="Arial" w:cs="Arial"/>
          <w:lang w:val="en-US"/>
        </w:rPr>
        <w:t>, PR</w:t>
      </w:r>
      <w:r w:rsidR="008F0357" w:rsidRPr="007C2882">
        <w:rPr>
          <w:rFonts w:ascii="Arial" w:hAnsi="Arial" w:cs="Arial"/>
          <w:lang w:val="en-US"/>
        </w:rPr>
        <w:t xml:space="preserve"> </w:t>
      </w:r>
      <w:r w:rsidR="002D3F8B" w:rsidRPr="007C2882">
        <w:rPr>
          <w:rFonts w:ascii="Arial" w:hAnsi="Arial" w:cs="Arial"/>
          <w:lang w:val="en-US"/>
        </w:rPr>
        <w:t xml:space="preserve">(left) </w:t>
      </w:r>
      <w:r w:rsidR="008F0357" w:rsidRPr="007C2882">
        <w:rPr>
          <w:rFonts w:ascii="Arial" w:hAnsi="Arial" w:cs="Arial"/>
          <w:lang w:val="en-US"/>
        </w:rPr>
        <w:t xml:space="preserve">and PKCα </w:t>
      </w:r>
      <w:r w:rsidR="002D3F8B" w:rsidRPr="007C2882">
        <w:rPr>
          <w:rFonts w:ascii="Arial" w:hAnsi="Arial" w:cs="Arial"/>
          <w:lang w:val="en-US"/>
        </w:rPr>
        <w:t>(right)</w:t>
      </w:r>
      <w:r w:rsidR="007C2882" w:rsidRPr="007C2882">
        <w:rPr>
          <w:rFonts w:ascii="Arial" w:hAnsi="Arial" w:cs="Arial"/>
          <w:lang w:val="en-US"/>
        </w:rPr>
        <w:t>.</w:t>
      </w:r>
      <w:r w:rsidR="007C2882">
        <w:rPr>
          <w:rFonts w:ascii="Arial" w:hAnsi="Arial" w:cs="Arial"/>
          <w:lang w:val="en-US"/>
        </w:rPr>
        <w:t xml:space="preserve"> </w:t>
      </w:r>
      <w:hyperlink r:id="rId24" w:history="1">
        <w:r w:rsidR="007C2882" w:rsidRPr="00EC24AC">
          <w:rPr>
            <w:rStyle w:val="Hipervnculo"/>
            <w:rFonts w:ascii="Arial" w:hAnsi="Arial" w:cs="Arial"/>
            <w:kern w:val="24"/>
            <w:lang w:val="en-US"/>
          </w:rPr>
          <w:t>https://xenabrowser.net/heatmap/</w:t>
        </w:r>
      </w:hyperlink>
      <w:r w:rsidR="007C2882" w:rsidRPr="007C2882">
        <w:rPr>
          <w:rFonts w:ascii="Arial" w:hAnsi="Arial" w:cs="Arial"/>
          <w:color w:val="000000" w:themeColor="text1"/>
          <w:kern w:val="24"/>
          <w:lang w:val="en-US"/>
        </w:rPr>
        <w:t xml:space="preserve">  </w:t>
      </w:r>
      <w:proofErr w:type="spellStart"/>
      <w:r w:rsidR="007C2882" w:rsidRPr="007C2882">
        <w:rPr>
          <w:rFonts w:ascii="Arial" w:hAnsi="Arial" w:cs="Arial"/>
          <w:color w:val="000000" w:themeColor="text1"/>
          <w:kern w:val="24"/>
          <w:lang w:val="en-US"/>
        </w:rPr>
        <w:t>MuPTI</w:t>
      </w:r>
      <w:proofErr w:type="spellEnd"/>
      <w:r w:rsidR="007C2882" w:rsidRPr="007C2882">
        <w:rPr>
          <w:rFonts w:ascii="Arial" w:hAnsi="Arial" w:cs="Arial"/>
          <w:color w:val="000000" w:themeColor="text1"/>
          <w:kern w:val="24"/>
          <w:lang w:val="en-US"/>
        </w:rPr>
        <w:t xml:space="preserve"> (hg19 coding)</w:t>
      </w:r>
    </w:p>
    <w:p w14:paraId="3BDDB409" w14:textId="6A23F625" w:rsidR="001214B7" w:rsidRDefault="001214B7" w:rsidP="008F0357">
      <w:pPr>
        <w:jc w:val="both"/>
        <w:rPr>
          <w:rFonts w:ascii="Arial" w:hAnsi="Arial" w:cs="Arial"/>
          <w:lang w:val="en-US"/>
        </w:rPr>
      </w:pPr>
    </w:p>
    <w:p w14:paraId="1776F3E7" w14:textId="4574C28F" w:rsidR="008F0357" w:rsidRPr="0056153E" w:rsidRDefault="008F0357" w:rsidP="001214B7">
      <w:pPr>
        <w:rPr>
          <w:b/>
          <w:lang w:val="en-US"/>
        </w:rPr>
      </w:pPr>
    </w:p>
    <w:p w14:paraId="38C6C0C2" w14:textId="77777777" w:rsidR="001214B7" w:rsidRPr="0056153E" w:rsidRDefault="001214B7">
      <w:pPr>
        <w:rPr>
          <w:b/>
          <w:lang w:val="en-US"/>
        </w:rPr>
      </w:pPr>
    </w:p>
    <w:sectPr w:rsidR="001214B7" w:rsidRPr="005615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CC5"/>
    <w:rsid w:val="00040739"/>
    <w:rsid w:val="00046CC7"/>
    <w:rsid w:val="000A5AED"/>
    <w:rsid w:val="000C5B31"/>
    <w:rsid w:val="000E6C83"/>
    <w:rsid w:val="001214B7"/>
    <w:rsid w:val="00123DA0"/>
    <w:rsid w:val="00146349"/>
    <w:rsid w:val="0026592D"/>
    <w:rsid w:val="002D3F8B"/>
    <w:rsid w:val="002E0F00"/>
    <w:rsid w:val="00321893"/>
    <w:rsid w:val="00335C58"/>
    <w:rsid w:val="00371823"/>
    <w:rsid w:val="00377A71"/>
    <w:rsid w:val="003F32CF"/>
    <w:rsid w:val="00443DF1"/>
    <w:rsid w:val="004B7056"/>
    <w:rsid w:val="004C3022"/>
    <w:rsid w:val="0056153E"/>
    <w:rsid w:val="005C49B7"/>
    <w:rsid w:val="006046B4"/>
    <w:rsid w:val="00620015"/>
    <w:rsid w:val="006746CB"/>
    <w:rsid w:val="006916DA"/>
    <w:rsid w:val="006A01FD"/>
    <w:rsid w:val="006B5CDE"/>
    <w:rsid w:val="006C0208"/>
    <w:rsid w:val="00710808"/>
    <w:rsid w:val="007C2882"/>
    <w:rsid w:val="007F7F51"/>
    <w:rsid w:val="00890B33"/>
    <w:rsid w:val="00890CC5"/>
    <w:rsid w:val="008E4564"/>
    <w:rsid w:val="008F0357"/>
    <w:rsid w:val="00972C7F"/>
    <w:rsid w:val="0097560C"/>
    <w:rsid w:val="0097652A"/>
    <w:rsid w:val="00993565"/>
    <w:rsid w:val="00997835"/>
    <w:rsid w:val="009A7000"/>
    <w:rsid w:val="00A1605C"/>
    <w:rsid w:val="00A42EED"/>
    <w:rsid w:val="00A614A5"/>
    <w:rsid w:val="00AC1A1D"/>
    <w:rsid w:val="00C7276A"/>
    <w:rsid w:val="00CA2C12"/>
    <w:rsid w:val="00D14AC6"/>
    <w:rsid w:val="00E5034C"/>
    <w:rsid w:val="00E74244"/>
    <w:rsid w:val="00F711F9"/>
    <w:rsid w:val="00FC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F26EFD"/>
  <w15:chartTrackingRefBased/>
  <w15:docId w15:val="{9F9AC293-1449-40AF-97BD-9834EE6D8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F0357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C2882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E6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3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4.bin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7" Type="http://schemas.openxmlformats.org/officeDocument/2006/relationships/oleObject" Target="embeddings/oleObject1.bin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3.bin"/><Relationship Id="rId24" Type="http://schemas.openxmlformats.org/officeDocument/2006/relationships/hyperlink" Target="https://xenabrowser.net/heatmap/" TargetMode="External"/><Relationship Id="rId5" Type="http://schemas.openxmlformats.org/officeDocument/2006/relationships/image" Target="media/image12.emf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10" Type="http://schemas.openxmlformats.org/officeDocument/2006/relationships/image" Target="media/image4.emf"/><Relationship Id="rId19" Type="http://schemas.openxmlformats.org/officeDocument/2006/relationships/image" Target="media/image10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Denisse Arcos</dc:creator>
  <cp:keywords/>
  <dc:description/>
  <cp:lastModifiedBy>Aliesha González</cp:lastModifiedBy>
  <cp:revision>2</cp:revision>
  <dcterms:created xsi:type="dcterms:W3CDTF">2020-11-12T19:02:00Z</dcterms:created>
  <dcterms:modified xsi:type="dcterms:W3CDTF">2020-11-12T19:02:00Z</dcterms:modified>
</cp:coreProperties>
</file>