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B5" w:rsidRPr="00BB7DCB" w:rsidRDefault="006932F8" w:rsidP="00B64786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CB"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</w:p>
    <w:p w:rsidR="00873EB5" w:rsidRPr="00BB7DCB" w:rsidRDefault="00873EB5" w:rsidP="00B64786">
      <w:pPr>
        <w:widowControl/>
        <w:spacing w:line="48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07C6C" w:rsidRPr="0083188D" w:rsidRDefault="00C07C6C" w:rsidP="00C07C6C">
      <w:pPr>
        <w:widowControl/>
        <w:spacing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188D">
        <w:rPr>
          <w:rFonts w:ascii="Times New Roman" w:hAnsi="Times New Roman" w:cs="Times New Roman"/>
          <w:sz w:val="28"/>
          <w:szCs w:val="28"/>
        </w:rPr>
        <w:t>Reactive oxygen species-mediated inflammation and apoptosis in hand-foot syndrome induced by PEGylated liposomal doxorubicin</w:t>
      </w:r>
    </w:p>
    <w:p w:rsidR="00BB7DCB" w:rsidRPr="00C07C6C" w:rsidRDefault="00BB7DCB" w:rsidP="00B64786">
      <w:pPr>
        <w:widowControl/>
        <w:spacing w:line="480" w:lineRule="auto"/>
        <w:contextualSpacing/>
        <w:rPr>
          <w:rFonts w:ascii="Times New Roman" w:hAnsi="Times New Roman" w:cs="Times New Roman"/>
          <w:sz w:val="24"/>
        </w:rPr>
      </w:pPr>
    </w:p>
    <w:p w:rsidR="00BB7DCB" w:rsidRPr="00A73F36" w:rsidRDefault="00BB7DCB" w:rsidP="00B64786">
      <w:pPr>
        <w:widowControl/>
        <w:spacing w:line="48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A73F36">
        <w:rPr>
          <w:rFonts w:ascii="Times New Roman" w:hAnsi="Times New Roman" w:cs="Times New Roman"/>
          <w:sz w:val="24"/>
        </w:rPr>
        <w:t>Xiaolin</w:t>
      </w:r>
      <w:proofErr w:type="spellEnd"/>
      <w:r w:rsidRPr="00A73F3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73F36">
        <w:rPr>
          <w:rFonts w:ascii="Times New Roman" w:hAnsi="Times New Roman" w:cs="Times New Roman"/>
          <w:sz w:val="24"/>
        </w:rPr>
        <w:t>Hu,</w:t>
      </w:r>
      <w:r w:rsidRPr="009C11D5">
        <w:rPr>
          <w:rFonts w:ascii="Times New Roman" w:hAnsi="Times New Roman" w:cs="Times New Roman"/>
          <w:sz w:val="24"/>
          <w:vertAlign w:val="superscript"/>
        </w:rPr>
        <w:t>a</w:t>
      </w:r>
      <w:proofErr w:type="gramEnd"/>
      <w:r w:rsidRPr="009C11D5">
        <w:rPr>
          <w:rFonts w:ascii="Times New Roman" w:hAnsi="Times New Roman" w:cs="Times New Roman"/>
          <w:sz w:val="24"/>
          <w:vertAlign w:val="superscript"/>
        </w:rPr>
        <w:t>,b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Mengmeng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Dong,</w:t>
      </w:r>
      <w:r w:rsidRPr="009C11D5">
        <w:rPr>
          <w:rFonts w:ascii="Times New Roman" w:hAnsi="Times New Roman" w:cs="Times New Roman"/>
          <w:sz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</w:rPr>
        <w:t xml:space="preserve"> Xiao </w:t>
      </w:r>
      <w:proofErr w:type="spellStart"/>
      <w:r>
        <w:rPr>
          <w:rFonts w:ascii="Times New Roman" w:hAnsi="Times New Roman" w:cs="Times New Roman"/>
          <w:sz w:val="24"/>
        </w:rPr>
        <w:t>Liang,</w:t>
      </w:r>
      <w:r w:rsidRPr="009C11D5">
        <w:rPr>
          <w:rFonts w:ascii="Times New Roman" w:hAnsi="Times New Roman" w:cs="Times New Roman"/>
          <w:sz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Liu,</w:t>
      </w:r>
      <w:r w:rsidRPr="009C11D5">
        <w:rPr>
          <w:rFonts w:ascii="Times New Roman" w:hAnsi="Times New Roman" w:cs="Times New Roman"/>
          <w:sz w:val="24"/>
          <w:vertAlign w:val="superscript"/>
        </w:rPr>
        <w:t>a</w:t>
      </w:r>
      <w:proofErr w:type="spellEnd"/>
      <w:r w:rsidRPr="009C11D5">
        <w:rPr>
          <w:rFonts w:ascii="Times New Roman" w:hAnsi="Times New Roman" w:cs="Times New Roman"/>
          <w:sz w:val="24"/>
          <w:vertAlign w:val="superscript"/>
        </w:rPr>
        <w:t>,*</w:t>
      </w:r>
      <w:r w:rsidRPr="00A73F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3F36">
        <w:rPr>
          <w:rFonts w:ascii="Times New Roman" w:hAnsi="Times New Roman" w:cs="Times New Roman"/>
          <w:sz w:val="24"/>
        </w:rPr>
        <w:t>Quanshun</w:t>
      </w:r>
      <w:proofErr w:type="spellEnd"/>
      <w:r w:rsidRPr="00A73F36">
        <w:rPr>
          <w:rFonts w:ascii="Times New Roman" w:hAnsi="Times New Roman" w:cs="Times New Roman"/>
          <w:sz w:val="24"/>
        </w:rPr>
        <w:t xml:space="preserve"> Li</w:t>
      </w:r>
      <w:r w:rsidRPr="009C11D5">
        <w:rPr>
          <w:rFonts w:ascii="Times New Roman" w:hAnsi="Times New Roman" w:cs="Times New Roman"/>
          <w:sz w:val="24"/>
          <w:vertAlign w:val="superscript"/>
        </w:rPr>
        <w:t>b,*</w:t>
      </w:r>
    </w:p>
    <w:p w:rsidR="00BB7DCB" w:rsidRPr="00A73F36" w:rsidRDefault="00BB7DCB" w:rsidP="00B64786">
      <w:pPr>
        <w:widowControl/>
        <w:spacing w:line="480" w:lineRule="auto"/>
        <w:contextualSpacing/>
        <w:rPr>
          <w:rFonts w:ascii="Times New Roman" w:hAnsi="Times New Roman" w:cs="Times New Roman"/>
          <w:sz w:val="24"/>
        </w:rPr>
      </w:pPr>
    </w:p>
    <w:p w:rsidR="00BB7DCB" w:rsidRPr="003515F2" w:rsidRDefault="00BB7DCB" w:rsidP="00B64786">
      <w:pPr>
        <w:spacing w:line="48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3515F2">
        <w:rPr>
          <w:rFonts w:ascii="Times New Roman" w:hAnsi="Times New Roman" w:cs="Times New Roman"/>
          <w:i/>
          <w:iCs/>
          <w:sz w:val="24"/>
          <w:vertAlign w:val="superscript"/>
        </w:rPr>
        <w:t>a</w:t>
      </w:r>
      <w:r w:rsidRPr="003515F2">
        <w:rPr>
          <w:rFonts w:ascii="Times New Roman" w:hAnsi="Times New Roman" w:cs="Times New Roman"/>
          <w:i/>
          <w:sz w:val="24"/>
        </w:rPr>
        <w:t>Department</w:t>
      </w:r>
      <w:proofErr w:type="spellEnd"/>
      <w:r w:rsidRPr="003515F2">
        <w:rPr>
          <w:rFonts w:ascii="Times New Roman" w:hAnsi="Times New Roman" w:cs="Times New Roman"/>
          <w:i/>
          <w:sz w:val="24"/>
        </w:rPr>
        <w:t xml:space="preserve"> of Cancer Center, The First Hospital of Jilin University, Changchun 130012, China</w:t>
      </w:r>
    </w:p>
    <w:p w:rsidR="00BB7DCB" w:rsidRPr="003515F2" w:rsidRDefault="00BB7DCB" w:rsidP="00B64786">
      <w:pPr>
        <w:spacing w:line="480" w:lineRule="auto"/>
        <w:contextualSpacing/>
        <w:jc w:val="center"/>
        <w:rPr>
          <w:rFonts w:ascii="Times New Roman" w:hAnsi="Times New Roman" w:cs="Times New Roman"/>
          <w:i/>
          <w:iCs/>
          <w:sz w:val="24"/>
        </w:rPr>
      </w:pPr>
      <w:proofErr w:type="spellStart"/>
      <w:r w:rsidRPr="003515F2">
        <w:rPr>
          <w:rFonts w:ascii="Times New Roman" w:hAnsi="Times New Roman" w:cs="Times New Roman"/>
          <w:i/>
          <w:iCs/>
          <w:sz w:val="24"/>
          <w:vertAlign w:val="superscript"/>
        </w:rPr>
        <w:t>b</w:t>
      </w:r>
      <w:r w:rsidRPr="003515F2">
        <w:rPr>
          <w:rFonts w:ascii="Times New Roman" w:hAnsi="Times New Roman" w:cs="Times New Roman"/>
          <w:i/>
          <w:iCs/>
          <w:sz w:val="24"/>
        </w:rPr>
        <w:t>Key</w:t>
      </w:r>
      <w:proofErr w:type="spellEnd"/>
      <w:r w:rsidRPr="003515F2">
        <w:rPr>
          <w:rFonts w:ascii="Times New Roman" w:hAnsi="Times New Roman" w:cs="Times New Roman"/>
          <w:i/>
          <w:iCs/>
          <w:sz w:val="24"/>
        </w:rPr>
        <w:t xml:space="preserve"> Laboratory for Molecular Enzymology and Engineering of Ministry of Education, School of Life Sciences, Jilin University, Changchun 130012, China</w:t>
      </w:r>
    </w:p>
    <w:p w:rsidR="00BB7DCB" w:rsidRPr="00A73F36" w:rsidRDefault="00BB7DCB" w:rsidP="00B64786">
      <w:pPr>
        <w:widowControl/>
        <w:spacing w:line="480" w:lineRule="auto"/>
        <w:contextualSpacing/>
        <w:rPr>
          <w:rFonts w:ascii="Times New Roman" w:hAnsi="Times New Roman" w:cs="Times New Roman"/>
          <w:sz w:val="24"/>
        </w:rPr>
      </w:pPr>
    </w:p>
    <w:p w:rsidR="00BB7DCB" w:rsidRPr="00A73F36" w:rsidRDefault="00BB7DCB" w:rsidP="00B64786">
      <w:pPr>
        <w:widowControl/>
        <w:spacing w:line="480" w:lineRule="auto"/>
        <w:contextualSpacing/>
        <w:rPr>
          <w:rFonts w:ascii="Times New Roman" w:hAnsi="Times New Roman" w:cs="Times New Roman"/>
          <w:sz w:val="24"/>
        </w:rPr>
      </w:pPr>
      <w:r w:rsidRPr="00A73F36">
        <w:rPr>
          <w:rFonts w:ascii="Times New Roman" w:hAnsi="Times New Roman" w:cs="Times New Roman"/>
          <w:sz w:val="24"/>
        </w:rPr>
        <w:t xml:space="preserve">*Corresponding author. </w:t>
      </w:r>
    </w:p>
    <w:p w:rsidR="00BB7DCB" w:rsidRPr="00A73F36" w:rsidRDefault="00BB7DCB" w:rsidP="00B64786">
      <w:pPr>
        <w:widowControl/>
        <w:spacing w:line="480" w:lineRule="auto"/>
        <w:ind w:firstLineChars="50" w:firstLine="120"/>
        <w:contextualSpacing/>
        <w:rPr>
          <w:rFonts w:ascii="Times New Roman" w:hAnsi="Times New Roman" w:cs="Times New Roman"/>
          <w:sz w:val="24"/>
        </w:rPr>
      </w:pPr>
      <w:r w:rsidRPr="00A73F36">
        <w:rPr>
          <w:rFonts w:ascii="Times New Roman" w:hAnsi="Times New Roman" w:cs="Times New Roman"/>
          <w:sz w:val="24"/>
        </w:rPr>
        <w:t xml:space="preserve">Tel.: +86-431-85155201; Fax: +86-431-85155200. </w:t>
      </w:r>
    </w:p>
    <w:p w:rsidR="00873EB5" w:rsidRDefault="00BB7DCB" w:rsidP="00B64786">
      <w:pPr>
        <w:widowControl/>
        <w:spacing w:line="480" w:lineRule="auto"/>
        <w:ind w:firstLineChars="50" w:firstLine="120"/>
        <w:jc w:val="left"/>
        <w:rPr>
          <w:rFonts w:ascii="Times New Roman" w:hAnsi="Times New Roman" w:cs="Times New Roman"/>
          <w:sz w:val="24"/>
        </w:rPr>
      </w:pPr>
      <w:r w:rsidRPr="00954CAC">
        <w:rPr>
          <w:rFonts w:ascii="Times New Roman" w:hAnsi="Times New Roman" w:cs="Times New Roman"/>
          <w:sz w:val="24"/>
        </w:rPr>
        <w:t xml:space="preserve">E-mail: </w:t>
      </w:r>
      <w:hyperlink r:id="rId7" w:history="1">
        <w:r w:rsidRPr="00954CAC">
          <w:rPr>
            <w:rStyle w:val="a4"/>
            <w:rFonts w:ascii="Times New Roman" w:hAnsi="Times New Roman" w:cs="Times New Roman"/>
            <w:sz w:val="24"/>
          </w:rPr>
          <w:t>quanshun@jlu.edu.cn</w:t>
        </w:r>
      </w:hyperlink>
      <w:r w:rsidRPr="00A92E49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(Q. Li);</w:t>
      </w:r>
      <w:r w:rsidR="00FE025C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FE025C" w:rsidRPr="000C3B75">
          <w:rPr>
            <w:rStyle w:val="a4"/>
            <w:rFonts w:ascii="Times New Roman" w:hAnsi="Times New Roman" w:cs="Times New Roman"/>
            <w:sz w:val="24"/>
          </w:rPr>
          <w:t>ziling@jlu.edu.cn</w:t>
        </w:r>
      </w:hyperlink>
      <w:r w:rsidR="00FE025C">
        <w:rPr>
          <w:rFonts w:ascii="Times New Roman" w:hAnsi="Times New Roman" w:cs="Times New Roman"/>
          <w:sz w:val="24"/>
        </w:rPr>
        <w:t xml:space="preserve"> </w:t>
      </w:r>
      <w:r w:rsidRPr="00954CAC">
        <w:rPr>
          <w:rFonts w:ascii="Times New Roman" w:hAnsi="Times New Roman" w:cs="Times New Roman"/>
          <w:sz w:val="24"/>
        </w:rPr>
        <w:t>(Z. Liu).</w:t>
      </w:r>
      <w:r>
        <w:rPr>
          <w:rFonts w:ascii="Times New Roman" w:hAnsi="Times New Roman" w:cs="Times New Roman"/>
          <w:sz w:val="24"/>
        </w:rPr>
        <w:t xml:space="preserve"> </w:t>
      </w:r>
    </w:p>
    <w:p w:rsidR="00BB7DCB" w:rsidRPr="00873EB5" w:rsidRDefault="00BB7DCB" w:rsidP="00B64786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932F8" w:rsidRPr="000C425A" w:rsidRDefault="00873EB5" w:rsidP="00B64786">
      <w:pPr>
        <w:widowControl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32F8" w:rsidRPr="00B64786" w:rsidRDefault="00DD4B92" w:rsidP="00B64786">
      <w:pPr>
        <w:widowControl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4101187" cy="1854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" r="1278" b="1683"/>
                    <a:stretch/>
                  </pic:blipFill>
                  <pic:spPr bwMode="auto">
                    <a:xfrm>
                      <a:off x="0" y="0"/>
                      <a:ext cx="4102844" cy="1854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2F8" w:rsidRDefault="006932F8" w:rsidP="00B64786">
      <w:pPr>
        <w:widowControl/>
        <w:spacing w:line="480" w:lineRule="auto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 w:hint="eastAsia"/>
          <w:b/>
          <w:bCs/>
          <w:sz w:val="24"/>
        </w:rPr>
        <w:t>F</w:t>
      </w:r>
      <w:r w:rsidRPr="00B64786">
        <w:rPr>
          <w:rFonts w:ascii="Times New Roman" w:hAnsi="Times New Roman" w:cs="Times New Roman"/>
          <w:b/>
          <w:bCs/>
          <w:sz w:val="24"/>
        </w:rPr>
        <w:t xml:space="preserve">igure S1. </w:t>
      </w:r>
      <w:r w:rsidRPr="00B64786">
        <w:rPr>
          <w:rFonts w:ascii="Times New Roman" w:hAnsi="Times New Roman" w:cs="Times New Roman"/>
          <w:sz w:val="24"/>
        </w:rPr>
        <w:t xml:space="preserve">The picrosirius red staining of the paws’ skin tissues observed under </w:t>
      </w:r>
      <w:r w:rsidR="00C459E8">
        <w:rPr>
          <w:rFonts w:ascii="Times New Roman" w:hAnsi="Times New Roman" w:cs="Times New Roman"/>
          <w:sz w:val="24"/>
        </w:rPr>
        <w:t>non-</w:t>
      </w:r>
      <w:r w:rsidRPr="00B64786">
        <w:rPr>
          <w:rFonts w:ascii="Times New Roman" w:hAnsi="Times New Roman" w:cs="Times New Roman"/>
          <w:sz w:val="24"/>
        </w:rPr>
        <w:t>pol</w:t>
      </w:r>
      <w:r w:rsidR="00C459E8">
        <w:rPr>
          <w:rFonts w:ascii="Times New Roman" w:hAnsi="Times New Roman" w:cs="Times New Roman"/>
          <w:sz w:val="24"/>
        </w:rPr>
        <w:t>a</w:t>
      </w:r>
      <w:r w:rsidRPr="00B64786">
        <w:rPr>
          <w:rFonts w:ascii="Times New Roman" w:hAnsi="Times New Roman" w:cs="Times New Roman"/>
          <w:sz w:val="24"/>
        </w:rPr>
        <w:t>rized light</w:t>
      </w:r>
      <w:r w:rsidR="00C459E8">
        <w:rPr>
          <w:rFonts w:ascii="Times New Roman" w:hAnsi="Times New Roman" w:cs="Times New Roman"/>
          <w:sz w:val="24"/>
        </w:rPr>
        <w:t xml:space="preserve"> </w:t>
      </w:r>
      <w:r w:rsidR="00C459E8" w:rsidRPr="00A73F36">
        <w:rPr>
          <w:rFonts w:ascii="Times New Roman" w:hAnsi="Times New Roman" w:cs="Times New Roman"/>
          <w:sz w:val="24"/>
        </w:rPr>
        <w:t>microscop</w:t>
      </w:r>
      <w:r w:rsidR="00C459E8">
        <w:rPr>
          <w:rFonts w:ascii="Times New Roman" w:hAnsi="Times New Roman" w:cs="Times New Roman"/>
          <w:sz w:val="24"/>
        </w:rPr>
        <w:t>y</w:t>
      </w:r>
      <w:r w:rsidRPr="00B64786">
        <w:rPr>
          <w:rFonts w:ascii="Times New Roman" w:hAnsi="Times New Roman" w:cs="Times New Roman"/>
          <w:sz w:val="24"/>
        </w:rPr>
        <w:t xml:space="preserve">. Scale bar: 50 </w:t>
      </w:r>
      <w:proofErr w:type="spellStart"/>
      <w:r w:rsidRPr="00B64786">
        <w:rPr>
          <w:rFonts w:ascii="Times New Roman" w:hAnsi="Times New Roman" w:cs="Times New Roman"/>
          <w:sz w:val="24"/>
        </w:rPr>
        <w:t>μm</w:t>
      </w:r>
      <w:proofErr w:type="spellEnd"/>
      <w:r w:rsidRPr="00B64786">
        <w:rPr>
          <w:rFonts w:ascii="Times New Roman" w:hAnsi="Times New Roman" w:cs="Times New Roman"/>
          <w:sz w:val="24"/>
        </w:rPr>
        <w:t>.</w:t>
      </w:r>
      <w:r w:rsidR="00AA55B6">
        <w:rPr>
          <w:rFonts w:ascii="Times New Roman" w:hAnsi="Times New Roman" w:cs="Times New Roman"/>
          <w:sz w:val="24"/>
        </w:rPr>
        <w:t xml:space="preserve"> </w:t>
      </w:r>
    </w:p>
    <w:p w:rsidR="00ED5ECB" w:rsidRPr="00B64786" w:rsidRDefault="00ED5ECB" w:rsidP="00B64786">
      <w:pPr>
        <w:widowControl/>
        <w:spacing w:line="480" w:lineRule="auto"/>
        <w:rPr>
          <w:rFonts w:ascii="Times New Roman" w:hAnsi="Times New Roman" w:cs="Times New Roman"/>
          <w:sz w:val="24"/>
        </w:rPr>
      </w:pPr>
    </w:p>
    <w:p w:rsidR="006932F8" w:rsidRPr="00B64786" w:rsidRDefault="006932F8" w:rsidP="00B64786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/>
          <w:sz w:val="24"/>
        </w:rPr>
        <w:br w:type="page"/>
      </w:r>
    </w:p>
    <w:p w:rsidR="006932F8" w:rsidRPr="00B64786" w:rsidRDefault="006C6E4D" w:rsidP="00B64786">
      <w:pPr>
        <w:widowControl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3644900" cy="26035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"/>
                    <a:stretch/>
                  </pic:blipFill>
                  <pic:spPr bwMode="auto">
                    <a:xfrm>
                      <a:off x="0" y="0"/>
                      <a:ext cx="3645408" cy="2603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2F8" w:rsidRDefault="006932F8" w:rsidP="00AA154F">
      <w:pPr>
        <w:widowControl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 w:hint="eastAsia"/>
          <w:b/>
          <w:bCs/>
          <w:sz w:val="24"/>
        </w:rPr>
        <w:t>F</w:t>
      </w:r>
      <w:r w:rsidRPr="00B64786">
        <w:rPr>
          <w:rFonts w:ascii="Times New Roman" w:hAnsi="Times New Roman" w:cs="Times New Roman"/>
          <w:b/>
          <w:bCs/>
          <w:sz w:val="24"/>
        </w:rPr>
        <w:t>igure S2.</w:t>
      </w:r>
      <w:r w:rsidRPr="00B64786">
        <w:rPr>
          <w:rFonts w:ascii="Times New Roman" w:hAnsi="Times New Roman" w:cs="Times New Roman"/>
          <w:sz w:val="24"/>
        </w:rPr>
        <w:t xml:space="preserve"> The change of </w:t>
      </w:r>
      <w:r w:rsidR="00AA154F">
        <w:rPr>
          <w:rFonts w:ascii="Times New Roman" w:hAnsi="Times New Roman" w:cs="Times New Roman"/>
          <w:sz w:val="24"/>
        </w:rPr>
        <w:t xml:space="preserve">rats’ </w:t>
      </w:r>
      <w:r w:rsidRPr="00B64786">
        <w:rPr>
          <w:rFonts w:ascii="Times New Roman" w:hAnsi="Times New Roman" w:cs="Times New Roman"/>
          <w:sz w:val="24"/>
        </w:rPr>
        <w:t xml:space="preserve">body weight after </w:t>
      </w:r>
      <w:r w:rsidR="00AA154F">
        <w:rPr>
          <w:rFonts w:ascii="Times New Roman" w:hAnsi="Times New Roman" w:cs="Times New Roman"/>
          <w:sz w:val="24"/>
        </w:rPr>
        <w:t xml:space="preserve">the </w:t>
      </w:r>
      <w:r w:rsidR="00212B68">
        <w:rPr>
          <w:rFonts w:ascii="Times New Roman" w:hAnsi="Times New Roman" w:cs="Times New Roman"/>
          <w:sz w:val="24"/>
        </w:rPr>
        <w:t>PLD</w:t>
      </w:r>
      <w:r w:rsidR="00212B68">
        <w:rPr>
          <w:rFonts w:ascii="Times New Roman" w:hAnsi="Times New Roman" w:cs="Times New Roman"/>
          <w:sz w:val="24"/>
        </w:rPr>
        <w:t xml:space="preserve"> </w:t>
      </w:r>
      <w:r w:rsidR="00AA154F">
        <w:rPr>
          <w:rFonts w:ascii="Times New Roman" w:hAnsi="Times New Roman" w:cs="Times New Roman"/>
          <w:sz w:val="24"/>
        </w:rPr>
        <w:t xml:space="preserve">administration. </w:t>
      </w:r>
    </w:p>
    <w:p w:rsidR="00AA154F" w:rsidRPr="00AA154F" w:rsidRDefault="00AA154F" w:rsidP="00B64786">
      <w:pPr>
        <w:widowControl/>
        <w:spacing w:line="480" w:lineRule="auto"/>
        <w:rPr>
          <w:rFonts w:ascii="Times New Roman" w:hAnsi="Times New Roman" w:cs="Times New Roman"/>
          <w:sz w:val="24"/>
        </w:rPr>
      </w:pPr>
    </w:p>
    <w:p w:rsidR="006932F8" w:rsidRPr="00B64786" w:rsidRDefault="006932F8" w:rsidP="00B64786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/>
          <w:sz w:val="24"/>
        </w:rPr>
        <w:br w:type="page"/>
      </w:r>
    </w:p>
    <w:p w:rsidR="006932F8" w:rsidRPr="00B64786" w:rsidRDefault="006C6E4D" w:rsidP="000C425A">
      <w:pPr>
        <w:widowControl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245100" cy="16510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4" r="2801" b="4377"/>
                    <a:stretch/>
                  </pic:blipFill>
                  <pic:spPr bwMode="auto">
                    <a:xfrm>
                      <a:off x="0" y="0"/>
                      <a:ext cx="52451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2F8" w:rsidRDefault="006932F8" w:rsidP="00B64786">
      <w:pPr>
        <w:widowControl/>
        <w:spacing w:line="480" w:lineRule="auto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 w:hint="eastAsia"/>
          <w:b/>
          <w:bCs/>
          <w:sz w:val="24"/>
        </w:rPr>
        <w:t>F</w:t>
      </w:r>
      <w:r w:rsidRPr="00B64786">
        <w:rPr>
          <w:rFonts w:ascii="Times New Roman" w:hAnsi="Times New Roman" w:cs="Times New Roman"/>
          <w:b/>
          <w:bCs/>
          <w:sz w:val="24"/>
        </w:rPr>
        <w:t>igure S3.</w:t>
      </w:r>
      <w:r w:rsidRPr="00B64786">
        <w:rPr>
          <w:rFonts w:ascii="Times New Roman" w:hAnsi="Times New Roman" w:cs="Times New Roman"/>
          <w:sz w:val="24"/>
        </w:rPr>
        <w:t xml:space="preserve"> </w:t>
      </w:r>
      <w:r w:rsidR="00AA4A38">
        <w:rPr>
          <w:rFonts w:ascii="Times New Roman" w:hAnsi="Times New Roman" w:cs="Times New Roman"/>
          <w:sz w:val="24"/>
        </w:rPr>
        <w:t>H</w:t>
      </w:r>
      <w:r w:rsidRPr="00B64786">
        <w:rPr>
          <w:rFonts w:ascii="Times New Roman" w:hAnsi="Times New Roman" w:cs="Times New Roman"/>
          <w:sz w:val="24"/>
        </w:rPr>
        <w:t xml:space="preserve">istological analysis of main organs in normal rats and </w:t>
      </w:r>
      <w:r w:rsidR="004F09D5">
        <w:rPr>
          <w:rFonts w:ascii="Times New Roman" w:hAnsi="Times New Roman" w:cs="Times New Roman"/>
          <w:sz w:val="24"/>
        </w:rPr>
        <w:t>PLD</w:t>
      </w:r>
      <w:r w:rsidRPr="00B64786">
        <w:rPr>
          <w:rFonts w:ascii="Times New Roman" w:hAnsi="Times New Roman" w:cs="Times New Roman"/>
          <w:sz w:val="24"/>
        </w:rPr>
        <w:t>-treated rats.</w:t>
      </w:r>
      <w:r w:rsidR="000B6A51">
        <w:rPr>
          <w:rFonts w:ascii="Times New Roman" w:hAnsi="Times New Roman" w:cs="Times New Roman"/>
          <w:sz w:val="24"/>
        </w:rPr>
        <w:t xml:space="preserve"> </w:t>
      </w:r>
      <w:r w:rsidR="00855BE3" w:rsidRPr="00B64786">
        <w:rPr>
          <w:rFonts w:ascii="Times New Roman" w:hAnsi="Times New Roman" w:cs="Times New Roman"/>
          <w:sz w:val="24"/>
        </w:rPr>
        <w:t xml:space="preserve">Scale bar: 50 </w:t>
      </w:r>
      <w:proofErr w:type="spellStart"/>
      <w:r w:rsidR="00855BE3" w:rsidRPr="00B64786">
        <w:rPr>
          <w:rFonts w:ascii="Times New Roman" w:hAnsi="Times New Roman" w:cs="Times New Roman"/>
          <w:sz w:val="24"/>
        </w:rPr>
        <w:t>μm</w:t>
      </w:r>
      <w:proofErr w:type="spellEnd"/>
      <w:r w:rsidR="00855BE3" w:rsidRPr="00B64786">
        <w:rPr>
          <w:rFonts w:ascii="Times New Roman" w:hAnsi="Times New Roman" w:cs="Times New Roman"/>
          <w:sz w:val="24"/>
        </w:rPr>
        <w:t>.</w:t>
      </w:r>
      <w:r w:rsidR="00855BE3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D82EB2" w:rsidRPr="00B64786" w:rsidRDefault="00D82EB2" w:rsidP="00B64786">
      <w:pPr>
        <w:widowControl/>
        <w:spacing w:line="480" w:lineRule="auto"/>
        <w:rPr>
          <w:rFonts w:ascii="Times New Roman" w:hAnsi="Times New Roman" w:cs="Times New Roman"/>
          <w:sz w:val="24"/>
        </w:rPr>
      </w:pPr>
    </w:p>
    <w:p w:rsidR="006932F8" w:rsidRPr="00B64786" w:rsidRDefault="006932F8" w:rsidP="00B64786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/>
          <w:sz w:val="24"/>
        </w:rPr>
        <w:br w:type="page"/>
      </w:r>
    </w:p>
    <w:p w:rsidR="006932F8" w:rsidRPr="00B64786" w:rsidRDefault="00FF0A8B" w:rsidP="000C425A">
      <w:pPr>
        <w:widowControl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396230" cy="21170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S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2F8" w:rsidRPr="00B64786" w:rsidRDefault="006932F8" w:rsidP="00B64786">
      <w:pPr>
        <w:widowControl/>
        <w:spacing w:line="480" w:lineRule="auto"/>
        <w:rPr>
          <w:rFonts w:ascii="Times New Roman" w:hAnsi="Times New Roman" w:cs="Times New Roman"/>
          <w:sz w:val="24"/>
        </w:rPr>
      </w:pPr>
      <w:r w:rsidRPr="00B64786">
        <w:rPr>
          <w:rFonts w:ascii="Times New Roman" w:hAnsi="Times New Roman" w:cs="Times New Roman" w:hint="eastAsia"/>
          <w:b/>
          <w:bCs/>
          <w:sz w:val="24"/>
        </w:rPr>
        <w:t>F</w:t>
      </w:r>
      <w:r w:rsidRPr="00B64786">
        <w:rPr>
          <w:rFonts w:ascii="Times New Roman" w:hAnsi="Times New Roman" w:cs="Times New Roman"/>
          <w:b/>
          <w:bCs/>
          <w:sz w:val="24"/>
        </w:rPr>
        <w:t>igure S</w:t>
      </w:r>
      <w:r w:rsidR="002C18A8" w:rsidRPr="00B64786">
        <w:rPr>
          <w:rFonts w:ascii="Times New Roman" w:hAnsi="Times New Roman" w:cs="Times New Roman"/>
          <w:b/>
          <w:bCs/>
          <w:sz w:val="24"/>
        </w:rPr>
        <w:t>4</w:t>
      </w:r>
      <w:r w:rsidRPr="00B64786">
        <w:rPr>
          <w:rFonts w:ascii="Times New Roman" w:hAnsi="Times New Roman" w:cs="Times New Roman"/>
          <w:b/>
          <w:bCs/>
          <w:sz w:val="24"/>
        </w:rPr>
        <w:t>.</w:t>
      </w:r>
      <w:r w:rsidRPr="00B64786">
        <w:rPr>
          <w:rFonts w:ascii="Times New Roman" w:hAnsi="Times New Roman" w:cs="Times New Roman"/>
          <w:sz w:val="24"/>
        </w:rPr>
        <w:t xml:space="preserve"> The cytotoxicity </w:t>
      </w:r>
      <w:r w:rsidR="00B87C1E">
        <w:rPr>
          <w:rFonts w:ascii="Times New Roman" w:hAnsi="Times New Roman" w:cs="Times New Roman"/>
          <w:sz w:val="24"/>
        </w:rPr>
        <w:t xml:space="preserve">analysis of </w:t>
      </w:r>
      <w:proofErr w:type="spellStart"/>
      <w:r w:rsidR="00B87C1E">
        <w:rPr>
          <w:rFonts w:ascii="Times New Roman" w:hAnsi="Times New Roman" w:cs="Times New Roman"/>
          <w:sz w:val="24"/>
        </w:rPr>
        <w:t>HaCat</w:t>
      </w:r>
      <w:proofErr w:type="spellEnd"/>
      <w:r w:rsidR="00B87C1E">
        <w:rPr>
          <w:rFonts w:ascii="Times New Roman" w:hAnsi="Times New Roman" w:cs="Times New Roman"/>
          <w:sz w:val="24"/>
        </w:rPr>
        <w:t xml:space="preserve"> cells</w:t>
      </w:r>
      <w:r w:rsidR="00B87C1E" w:rsidRPr="00B64786">
        <w:rPr>
          <w:rFonts w:ascii="Times New Roman" w:hAnsi="Times New Roman" w:cs="Times New Roman"/>
          <w:sz w:val="24"/>
        </w:rPr>
        <w:t xml:space="preserve"> </w:t>
      </w:r>
      <w:r w:rsidR="00B87C1E">
        <w:rPr>
          <w:rFonts w:ascii="Times New Roman" w:hAnsi="Times New Roman" w:cs="Times New Roman"/>
          <w:sz w:val="24"/>
        </w:rPr>
        <w:t xml:space="preserve">treated with </w:t>
      </w:r>
      <w:r w:rsidRPr="00B64786">
        <w:rPr>
          <w:rFonts w:ascii="Times New Roman" w:hAnsi="Times New Roman" w:cs="Times New Roman"/>
          <w:sz w:val="24"/>
        </w:rPr>
        <w:t xml:space="preserve">DOX and </w:t>
      </w:r>
      <w:r w:rsidR="004F09D5">
        <w:rPr>
          <w:rFonts w:ascii="Times New Roman" w:hAnsi="Times New Roman" w:cs="Times New Roman"/>
          <w:sz w:val="24"/>
        </w:rPr>
        <w:t>PLD</w:t>
      </w:r>
      <w:r w:rsidR="0044482A">
        <w:rPr>
          <w:rFonts w:ascii="Times New Roman" w:hAnsi="Times New Roman" w:cs="Times New Roman"/>
          <w:sz w:val="24"/>
        </w:rPr>
        <w:t xml:space="preserve"> </w:t>
      </w:r>
      <w:r w:rsidR="00873EB5" w:rsidRPr="00B64786">
        <w:rPr>
          <w:rFonts w:ascii="Times New Roman" w:hAnsi="Times New Roman" w:cs="Times New Roman"/>
          <w:sz w:val="24"/>
        </w:rPr>
        <w:t xml:space="preserve">at various concentrations </w:t>
      </w:r>
      <w:r w:rsidRPr="00B64786">
        <w:rPr>
          <w:rFonts w:ascii="Times New Roman" w:hAnsi="Times New Roman" w:cs="Times New Roman"/>
          <w:sz w:val="24"/>
        </w:rPr>
        <w:t xml:space="preserve">for 24 h </w:t>
      </w:r>
      <w:r w:rsidR="002C18A8" w:rsidRPr="00B64786">
        <w:rPr>
          <w:rFonts w:ascii="Times New Roman" w:hAnsi="Times New Roman" w:cs="Times New Roman"/>
          <w:sz w:val="24"/>
        </w:rPr>
        <w:t xml:space="preserve">(A) </w:t>
      </w:r>
      <w:r w:rsidRPr="00B64786">
        <w:rPr>
          <w:rFonts w:ascii="Times New Roman" w:hAnsi="Times New Roman" w:cs="Times New Roman"/>
          <w:sz w:val="24"/>
        </w:rPr>
        <w:t>and 48 h</w:t>
      </w:r>
      <w:r w:rsidR="002C18A8" w:rsidRPr="00B64786">
        <w:rPr>
          <w:rFonts w:ascii="Times New Roman" w:hAnsi="Times New Roman" w:cs="Times New Roman"/>
          <w:sz w:val="24"/>
        </w:rPr>
        <w:t xml:space="preserve"> (B)</w:t>
      </w:r>
      <w:r w:rsidRPr="00B64786">
        <w:rPr>
          <w:rFonts w:ascii="Times New Roman" w:hAnsi="Times New Roman" w:cs="Times New Roman"/>
          <w:sz w:val="24"/>
        </w:rPr>
        <w:t>.</w:t>
      </w:r>
      <w:r w:rsidR="0044482A">
        <w:rPr>
          <w:rFonts w:ascii="Times New Roman" w:hAnsi="Times New Roman" w:cs="Times New Roman"/>
          <w:sz w:val="24"/>
        </w:rPr>
        <w:t xml:space="preserve"> </w:t>
      </w:r>
    </w:p>
    <w:p w:rsidR="00846921" w:rsidRPr="00B64786" w:rsidRDefault="00846921" w:rsidP="00B64786">
      <w:pPr>
        <w:spacing w:line="480" w:lineRule="auto"/>
        <w:rPr>
          <w:sz w:val="24"/>
        </w:rPr>
      </w:pPr>
    </w:p>
    <w:sectPr w:rsidR="00846921" w:rsidRPr="00B64786" w:rsidSect="00BB7DCB">
      <w:footerReference w:type="default" r:id="rId13"/>
      <w:pgSz w:w="11900" w:h="16840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39" w:rsidRDefault="00272D39" w:rsidP="00BB7DCB">
      <w:r>
        <w:separator/>
      </w:r>
    </w:p>
  </w:endnote>
  <w:endnote w:type="continuationSeparator" w:id="0">
    <w:p w:rsidR="00272D39" w:rsidRDefault="00272D39" w:rsidP="00BB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25406"/>
      <w:docPartObj>
        <w:docPartGallery w:val="Page Numbers (Bottom of Page)"/>
        <w:docPartUnique/>
      </w:docPartObj>
    </w:sdtPr>
    <w:sdtEndPr/>
    <w:sdtContent>
      <w:p w:rsidR="001E6A99" w:rsidRDefault="008A4CFC">
        <w:pPr>
          <w:pStyle w:val="a7"/>
          <w:jc w:val="right"/>
        </w:pPr>
        <w:r>
          <w:t>S</w:t>
        </w:r>
        <w:r w:rsidR="001E6A99">
          <w:fldChar w:fldCharType="begin"/>
        </w:r>
        <w:r w:rsidR="001E6A99">
          <w:instrText>PAGE   \* MERGEFORMAT</w:instrText>
        </w:r>
        <w:r w:rsidR="001E6A99">
          <w:fldChar w:fldCharType="separate"/>
        </w:r>
        <w:r w:rsidR="001E6A99">
          <w:rPr>
            <w:lang w:val="zh-CN"/>
          </w:rPr>
          <w:t>2</w:t>
        </w:r>
        <w:r w:rsidR="001E6A99">
          <w:fldChar w:fldCharType="end"/>
        </w:r>
      </w:p>
    </w:sdtContent>
  </w:sdt>
  <w:p w:rsidR="001E6A99" w:rsidRDefault="001E6A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39" w:rsidRDefault="00272D39" w:rsidP="00BB7DCB">
      <w:r>
        <w:separator/>
      </w:r>
    </w:p>
  </w:footnote>
  <w:footnote w:type="continuationSeparator" w:id="0">
    <w:p w:rsidR="00272D39" w:rsidRDefault="00272D39" w:rsidP="00BB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D6824"/>
    <w:multiLevelType w:val="hybridMultilevel"/>
    <w:tmpl w:val="406E1D26"/>
    <w:lvl w:ilvl="0" w:tplc="E7C89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F8"/>
    <w:rsid w:val="00014659"/>
    <w:rsid w:val="000B6A51"/>
    <w:rsid w:val="000C425A"/>
    <w:rsid w:val="0015537E"/>
    <w:rsid w:val="001733B1"/>
    <w:rsid w:val="001971A5"/>
    <w:rsid w:val="001A1B43"/>
    <w:rsid w:val="001B24FE"/>
    <w:rsid w:val="001E6A99"/>
    <w:rsid w:val="00212B68"/>
    <w:rsid w:val="00272D39"/>
    <w:rsid w:val="002C18A8"/>
    <w:rsid w:val="002D59ED"/>
    <w:rsid w:val="003A2D91"/>
    <w:rsid w:val="0044482A"/>
    <w:rsid w:val="004823F9"/>
    <w:rsid w:val="004915D9"/>
    <w:rsid w:val="0049237E"/>
    <w:rsid w:val="004F09D5"/>
    <w:rsid w:val="00516C12"/>
    <w:rsid w:val="00614229"/>
    <w:rsid w:val="006579CB"/>
    <w:rsid w:val="006932F8"/>
    <w:rsid w:val="006C6E4D"/>
    <w:rsid w:val="00846921"/>
    <w:rsid w:val="00855BE3"/>
    <w:rsid w:val="00873EB5"/>
    <w:rsid w:val="008A4CFC"/>
    <w:rsid w:val="0094715E"/>
    <w:rsid w:val="00A92E49"/>
    <w:rsid w:val="00A94AEC"/>
    <w:rsid w:val="00AA154F"/>
    <w:rsid w:val="00AA4A38"/>
    <w:rsid w:val="00AA55B6"/>
    <w:rsid w:val="00B64786"/>
    <w:rsid w:val="00B7314A"/>
    <w:rsid w:val="00B87C1E"/>
    <w:rsid w:val="00BB7DCB"/>
    <w:rsid w:val="00C07C6C"/>
    <w:rsid w:val="00C459E8"/>
    <w:rsid w:val="00C65AA1"/>
    <w:rsid w:val="00D4154F"/>
    <w:rsid w:val="00D82EB2"/>
    <w:rsid w:val="00DD4B92"/>
    <w:rsid w:val="00E64C14"/>
    <w:rsid w:val="00EB098B"/>
    <w:rsid w:val="00ED24B1"/>
    <w:rsid w:val="00ED5ECB"/>
    <w:rsid w:val="00F27499"/>
    <w:rsid w:val="00FC70D8"/>
    <w:rsid w:val="00FE025C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BC733"/>
  <w15:chartTrackingRefBased/>
  <w15:docId w15:val="{60A75DDD-5E34-E347-B39A-F29D45F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F8"/>
    <w:pPr>
      <w:ind w:firstLineChars="200" w:firstLine="420"/>
    </w:pPr>
  </w:style>
  <w:style w:type="character" w:styleId="a4">
    <w:name w:val="Hyperlink"/>
    <w:basedOn w:val="a0"/>
    <w:qFormat/>
    <w:rsid w:val="00873EB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7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7DC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7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7DCB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E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ling@jlu.edu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uanshun@jlu.edu.cn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Haobo</dc:creator>
  <cp:keywords/>
  <dc:description/>
  <cp:lastModifiedBy>lenovo</cp:lastModifiedBy>
  <cp:revision>29</cp:revision>
  <dcterms:created xsi:type="dcterms:W3CDTF">2020-08-03T06:36:00Z</dcterms:created>
  <dcterms:modified xsi:type="dcterms:W3CDTF">2020-12-08T11:18:00Z</dcterms:modified>
</cp:coreProperties>
</file>