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0C2C046" w14:textId="77777777" w:rsidR="003524B9" w:rsidRDefault="003524B9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DD5C7A">
        <w:rPr>
          <w:rFonts w:ascii="Times New Roman" w:hAnsi="Times New Roman" w:cs="Times New Roman"/>
          <w:b/>
          <w:color w:val="000000"/>
          <w:sz w:val="24"/>
          <w:szCs w:val="24"/>
        </w:rPr>
        <w:t>Supplementary Fig. 1</w:t>
      </w:r>
    </w:p>
    <w:p w14:paraId="4A56F507" w14:textId="77777777" w:rsidR="00065BC9" w:rsidRDefault="00567D09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000000"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5C6A377F" wp14:editId="71DFE2AB">
            <wp:simplePos x="0" y="0"/>
            <wp:positionH relativeFrom="column">
              <wp:posOffset>0</wp:posOffset>
            </wp:positionH>
            <wp:positionV relativeFrom="paragraph">
              <wp:posOffset>194945</wp:posOffset>
            </wp:positionV>
            <wp:extent cx="4255008" cy="1693164"/>
            <wp:effectExtent l="0" t="0" r="0" b="2540"/>
            <wp:wrapTopAndBottom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 S1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5008" cy="1693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A8B2BF" w14:textId="3AD21FC6" w:rsidR="00413042" w:rsidRDefault="00413042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D4121D">
        <w:rPr>
          <w:rFonts w:ascii="Times New Roman" w:hAnsi="Times New Roman" w:cs="Times New Roman"/>
          <w:b/>
          <w:color w:val="000000"/>
          <w:sz w:val="24"/>
          <w:szCs w:val="24"/>
        </w:rPr>
        <w:t>Supplementary Fig. 1 The interaction between miR-384 and TRIM44.</w:t>
      </w:r>
      <w:r w:rsidRPr="00413042">
        <w:rPr>
          <w:rFonts w:ascii="Times New Roman" w:hAnsi="Times New Roman" w:cs="Times New Roman"/>
          <w:color w:val="000000"/>
          <w:sz w:val="24"/>
          <w:szCs w:val="24"/>
        </w:rPr>
        <w:t xml:space="preserve"> (A and B) RIP assay in NSCLC cells using IgG antibody or Ago2 antibody.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413042">
        <w:rPr>
          <w:rFonts w:ascii="Times New Roman" w:hAnsi="Times New Roman" w:cs="Times New Roman"/>
          <w:color w:val="000000"/>
          <w:sz w:val="24"/>
          <w:szCs w:val="24"/>
        </w:rPr>
        <w:t>*</w:t>
      </w:r>
      <w:r w:rsidRPr="00413042">
        <w:rPr>
          <w:rFonts w:ascii="Times New Roman" w:hAnsi="Times New Roman" w:cs="Times New Roman"/>
          <w:i/>
          <w:color w:val="000000"/>
          <w:sz w:val="24"/>
          <w:szCs w:val="24"/>
        </w:rPr>
        <w:t>P</w:t>
      </w:r>
      <w:r w:rsidRPr="00413042">
        <w:rPr>
          <w:rFonts w:ascii="Times New Roman" w:hAnsi="Times New Roman" w:cs="Times New Roman"/>
          <w:color w:val="000000"/>
          <w:sz w:val="24"/>
          <w:szCs w:val="24"/>
        </w:rPr>
        <w:t xml:space="preserve"> &lt; 0.05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1B740B70" w14:textId="77777777" w:rsidR="00413042" w:rsidRPr="00413042" w:rsidRDefault="00413042">
      <w:pPr>
        <w:rPr>
          <w:rFonts w:ascii="Times New Roman" w:hAnsi="Times New Roman" w:cs="Times New Roman"/>
          <w:color w:val="000000"/>
          <w:sz w:val="24"/>
          <w:szCs w:val="24"/>
        </w:rPr>
      </w:pPr>
    </w:p>
    <w:p w14:paraId="0502DED8" w14:textId="77777777" w:rsidR="003524B9" w:rsidRDefault="003524B9">
      <w:p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3524B9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>2</w:t>
      </w:r>
    </w:p>
    <w:p w14:paraId="636A67D3" w14:textId="7670FD29" w:rsidR="00607DE5" w:rsidRDefault="00607DE5">
      <w:r>
        <w:rPr>
          <w:noProof/>
        </w:rPr>
        <w:drawing>
          <wp:anchor distT="0" distB="0" distL="114300" distR="114300" simplePos="0" relativeHeight="251663360" behindDoc="0" locked="0" layoutInCell="1" allowOverlap="1" wp14:anchorId="3507AAAA" wp14:editId="47F7E14B">
            <wp:simplePos x="0" y="0"/>
            <wp:positionH relativeFrom="column">
              <wp:posOffset>0</wp:posOffset>
            </wp:positionH>
            <wp:positionV relativeFrom="paragraph">
              <wp:posOffset>191135</wp:posOffset>
            </wp:positionV>
            <wp:extent cx="5274310" cy="3293110"/>
            <wp:effectExtent l="0" t="0" r="2540" b="2540"/>
            <wp:wrapTopAndBottom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 S2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93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0286CF" w14:textId="3F077082" w:rsidR="00607DE5" w:rsidRPr="00607DE5" w:rsidRDefault="00607DE5" w:rsidP="00607DE5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607DE5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Supplementary Fig. 2 The migration and invasion ability of NSCLC cells. </w:t>
      </w:r>
      <w:r w:rsidRPr="00607DE5">
        <w:rPr>
          <w:rFonts w:ascii="Times New Roman" w:hAnsi="Times New Roman" w:cs="Times New Roman"/>
          <w:color w:val="000000"/>
          <w:sz w:val="24"/>
          <w:szCs w:val="24"/>
        </w:rPr>
        <w:t>(A and B) A549 and H1681 cells were transfected with si-NC, si-TRIM44, si-TRIM44 + anti-miR-NC, or si-TRIM44 + anti-miR-384. Transwell assay was performed to detect the migration and invasion ability.</w:t>
      </w:r>
      <w:r w:rsidR="00413042" w:rsidRPr="00413042">
        <w:rPr>
          <w:rFonts w:ascii="Times New Roman" w:hAnsi="Times New Roman" w:cs="Times New Roman"/>
          <w:color w:val="000000"/>
          <w:sz w:val="24"/>
          <w:szCs w:val="24"/>
        </w:rPr>
        <w:t xml:space="preserve"> *</w:t>
      </w:r>
      <w:r w:rsidR="00413042" w:rsidRPr="00413042">
        <w:rPr>
          <w:rFonts w:ascii="Times New Roman" w:hAnsi="Times New Roman" w:cs="Times New Roman"/>
          <w:i/>
          <w:color w:val="000000"/>
          <w:sz w:val="24"/>
          <w:szCs w:val="24"/>
        </w:rPr>
        <w:t>P</w:t>
      </w:r>
      <w:r w:rsidR="00413042" w:rsidRPr="00413042">
        <w:rPr>
          <w:rFonts w:ascii="Times New Roman" w:hAnsi="Times New Roman" w:cs="Times New Roman"/>
          <w:color w:val="000000"/>
          <w:sz w:val="24"/>
          <w:szCs w:val="24"/>
        </w:rPr>
        <w:t xml:space="preserve"> &lt; 0.05.</w:t>
      </w:r>
    </w:p>
    <w:p w14:paraId="5A2BC67B" w14:textId="77777777" w:rsidR="005C4EE1" w:rsidRPr="00607DE5" w:rsidRDefault="005C4EE1"/>
    <w:sectPr w:rsidR="005C4EE1" w:rsidRPr="00607DE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07E424A" w14:textId="77777777" w:rsidR="002A6717" w:rsidRDefault="002A6717" w:rsidP="003524B9">
      <w:r>
        <w:separator/>
      </w:r>
    </w:p>
  </w:endnote>
  <w:endnote w:type="continuationSeparator" w:id="0">
    <w:p w14:paraId="72A80E51" w14:textId="77777777" w:rsidR="002A6717" w:rsidRDefault="002A6717" w:rsidP="003524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 Light">
    <w:altName w:val="微软雅黑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2BCD280" w14:textId="77777777" w:rsidR="002A6717" w:rsidRDefault="002A6717" w:rsidP="003524B9">
      <w:r>
        <w:separator/>
      </w:r>
    </w:p>
  </w:footnote>
  <w:footnote w:type="continuationSeparator" w:id="0">
    <w:p w14:paraId="1FB981FD" w14:textId="77777777" w:rsidR="002A6717" w:rsidRDefault="002A6717" w:rsidP="003524B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5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37F2"/>
    <w:rsid w:val="000377BE"/>
    <w:rsid w:val="00065BC9"/>
    <w:rsid w:val="00173A4B"/>
    <w:rsid w:val="001F7C8B"/>
    <w:rsid w:val="00201D07"/>
    <w:rsid w:val="00202F64"/>
    <w:rsid w:val="00207400"/>
    <w:rsid w:val="00256E09"/>
    <w:rsid w:val="002A133A"/>
    <w:rsid w:val="002A6717"/>
    <w:rsid w:val="003524B9"/>
    <w:rsid w:val="003537F2"/>
    <w:rsid w:val="003B0B26"/>
    <w:rsid w:val="003C217B"/>
    <w:rsid w:val="00413042"/>
    <w:rsid w:val="00457EFC"/>
    <w:rsid w:val="0048521B"/>
    <w:rsid w:val="00491A30"/>
    <w:rsid w:val="004E4A90"/>
    <w:rsid w:val="004F1065"/>
    <w:rsid w:val="00543A46"/>
    <w:rsid w:val="0055731A"/>
    <w:rsid w:val="00560FEA"/>
    <w:rsid w:val="00567D09"/>
    <w:rsid w:val="005C4D26"/>
    <w:rsid w:val="005C4EE1"/>
    <w:rsid w:val="005E17AD"/>
    <w:rsid w:val="005F1FF4"/>
    <w:rsid w:val="006063BA"/>
    <w:rsid w:val="00607DE5"/>
    <w:rsid w:val="006726FD"/>
    <w:rsid w:val="00685D80"/>
    <w:rsid w:val="006C024D"/>
    <w:rsid w:val="007061F7"/>
    <w:rsid w:val="00764798"/>
    <w:rsid w:val="00775F30"/>
    <w:rsid w:val="00805A34"/>
    <w:rsid w:val="008B1AFB"/>
    <w:rsid w:val="009515A4"/>
    <w:rsid w:val="009637F0"/>
    <w:rsid w:val="009C6956"/>
    <w:rsid w:val="009D08FA"/>
    <w:rsid w:val="009E081D"/>
    <w:rsid w:val="00A66999"/>
    <w:rsid w:val="00B22E50"/>
    <w:rsid w:val="00B65B2F"/>
    <w:rsid w:val="00BC037D"/>
    <w:rsid w:val="00C1445C"/>
    <w:rsid w:val="00C33B46"/>
    <w:rsid w:val="00C4703D"/>
    <w:rsid w:val="00C62E1C"/>
    <w:rsid w:val="00D163FF"/>
    <w:rsid w:val="00D4121D"/>
    <w:rsid w:val="00D46DF6"/>
    <w:rsid w:val="00D66C61"/>
    <w:rsid w:val="00D70113"/>
    <w:rsid w:val="00DD5E60"/>
    <w:rsid w:val="00E03A82"/>
    <w:rsid w:val="00E5239D"/>
    <w:rsid w:val="00E70200"/>
    <w:rsid w:val="00F00648"/>
    <w:rsid w:val="00F01F88"/>
    <w:rsid w:val="00F05F9A"/>
    <w:rsid w:val="00F0789F"/>
    <w:rsid w:val="00F128EB"/>
    <w:rsid w:val="00F52FF3"/>
    <w:rsid w:val="00F56DA7"/>
    <w:rsid w:val="00FC32DD"/>
    <w:rsid w:val="00FC3329"/>
    <w:rsid w:val="00FE7B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6955D7B"/>
  <w15:chartTrackingRefBased/>
  <w15:docId w15:val="{489D5C91-6705-49A4-A389-0BB3B3A17A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524B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3524B9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3524B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3524B9"/>
    <w:rPr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805A3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05A3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05A3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05A3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05A34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05A3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5A3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9663E6-A464-4DCE-8601-DCD2765D2C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71</Words>
  <Characters>409</Characters>
  <Application>Microsoft Office Word</Application>
  <DocSecurity>0</DocSecurity>
  <Lines>3</Lines>
  <Paragraphs>1</Paragraphs>
  <ScaleCrop>false</ScaleCrop>
  <Company>Microsoft</Company>
  <LinksUpToDate>false</LinksUpToDate>
  <CharactersWithSpaces>479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Ralph, Marina</cp:lastModifiedBy>
  <cp:revision>7</cp:revision>
  <dcterms:created xsi:type="dcterms:W3CDTF">2020-11-05T21:39:00Z</dcterms:created>
  <dcterms:modified xsi:type="dcterms:W3CDTF">2020-11-08T21:00:00Z</dcterms:modified>
</cp:coreProperties>
</file>