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1559"/>
        <w:gridCol w:w="2410"/>
        <w:gridCol w:w="2410"/>
        <w:gridCol w:w="2410"/>
      </w:tblGrid>
      <w:tr w:rsidR="00410E72" w:rsidRPr="00410E72" w14:paraId="4872AE85" w14:textId="77777777" w:rsidTr="00D0683B">
        <w:trPr>
          <w:trHeight w:val="288"/>
          <w:jc w:val="center"/>
        </w:trPr>
        <w:tc>
          <w:tcPr>
            <w:tcW w:w="9782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382D9D0" w14:textId="77777777" w:rsidR="00D54BBC" w:rsidRDefault="00D54BBC" w:rsidP="00D0683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6"/>
                <w:lang w:val="en-US"/>
              </w:rPr>
            </w:pPr>
            <w:r w:rsidRPr="00D54BB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6"/>
                <w:u w:val="single"/>
                <w:lang w:val="en-US"/>
              </w:rPr>
              <w:t>Supplementary materials</w:t>
            </w:r>
          </w:p>
          <w:p w14:paraId="2830976A" w14:textId="77777777" w:rsidR="00D54BBC" w:rsidRDefault="00D54BBC" w:rsidP="00D0683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6"/>
                <w:lang w:val="en-US"/>
              </w:rPr>
            </w:pPr>
          </w:p>
          <w:p w14:paraId="2AA9A02D" w14:textId="2DEAEA70" w:rsidR="00410E72" w:rsidRPr="00410E72" w:rsidRDefault="00410E72" w:rsidP="00D0683B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val="en-US"/>
              </w:rPr>
            </w:pPr>
            <w:r w:rsidRPr="00410E7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16"/>
                <w:lang w:val="en-US"/>
              </w:rPr>
              <w:t>Table S1</w:t>
            </w:r>
            <w:r w:rsidRPr="00410E72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val="en-US"/>
              </w:rPr>
              <w:t>Results of</w:t>
            </w:r>
            <w:r w:rsidRPr="00410E72">
              <w:rPr>
                <w:lang w:val="en-US"/>
              </w:rPr>
              <w:t xml:space="preserve"> </w:t>
            </w:r>
            <w:r w:rsidRPr="00410E72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val="en-US"/>
              </w:rPr>
              <w:t>multivariate Cox proportional hazard analysis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val="en-US"/>
              </w:rPr>
              <w:t xml:space="preserve"> </w:t>
            </w:r>
            <w:r w:rsidRPr="00410E72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val="en-US"/>
              </w:rPr>
              <w:t xml:space="preserve">of mortality at different time interval from hospital admission </w:t>
            </w:r>
            <w:r w:rsidR="00D0683B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val="en-US"/>
              </w:rPr>
              <w:t>for patients undergoing to different breathing support modalities.</w:t>
            </w:r>
          </w:p>
        </w:tc>
      </w:tr>
      <w:tr w:rsidR="00374462" w:rsidRPr="000375F1" w14:paraId="60293102" w14:textId="77777777" w:rsidTr="00D0683B">
        <w:trPr>
          <w:trHeight w:val="288"/>
          <w:jc w:val="center"/>
        </w:trPr>
        <w:tc>
          <w:tcPr>
            <w:tcW w:w="9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E0BCA" w14:textId="77777777" w:rsidR="00374462" w:rsidRPr="00410E72" w:rsidRDefault="00374462" w:rsidP="00D0683B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4373EAB" w14:textId="77777777" w:rsidR="00374462" w:rsidRPr="00410E72" w:rsidRDefault="000375F1" w:rsidP="00D0683B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410E7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Breathing support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BEA61" w14:textId="77777777" w:rsidR="00374462" w:rsidRPr="000375F1" w:rsidRDefault="00374462" w:rsidP="00D0683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0375F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60-days mortality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br/>
              <w:t xml:space="preserve">HR (95% CI); </w:t>
            </w:r>
            <w:r w:rsidR="000375F1" w:rsidRPr="000375F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/>
              </w:rPr>
              <w:t>p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-value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50B7749" w14:textId="77777777" w:rsidR="00374462" w:rsidRPr="000375F1" w:rsidRDefault="00374462" w:rsidP="00D0683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0375F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10-days mortality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br/>
              <w:t xml:space="preserve">HR (95% CI); </w:t>
            </w:r>
            <w:r w:rsidR="000375F1" w:rsidRPr="000375F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/>
              </w:rPr>
              <w:t>p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-value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3EC0284" w14:textId="77777777" w:rsidR="00374462" w:rsidRPr="000375F1" w:rsidRDefault="00374462" w:rsidP="00D0683B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0375F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11- to 60-days mortality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br/>
              <w:t xml:space="preserve">HR (95% CI); </w:t>
            </w:r>
            <w:r w:rsidR="000375F1" w:rsidRPr="000375F1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val="en-US"/>
              </w:rPr>
              <w:t>p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-value</w:t>
            </w:r>
          </w:p>
        </w:tc>
      </w:tr>
      <w:tr w:rsidR="000375F1" w:rsidRPr="000375F1" w14:paraId="17A056E1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9F644" w14:textId="77777777" w:rsidR="000375F1" w:rsidRPr="000375F1" w:rsidRDefault="000375F1" w:rsidP="000375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Model #0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94EB1" w14:textId="77777777" w:rsidR="000375F1" w:rsidRPr="000375F1" w:rsidRDefault="000375F1" w:rsidP="000375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Oxygen*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CBAC9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68CBB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F1C85D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</w:tr>
      <w:tr w:rsidR="00394384" w:rsidRPr="000375F1" w14:paraId="2946939F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1A6F6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F3887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NIV-only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89B57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0.839 (0.424-1.663); 0.616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C1BAB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1.017 (0.489-2.115); 0.963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E3866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0.350 (0.047-2.583); 0.303</w:t>
            </w:r>
          </w:p>
        </w:tc>
      </w:tr>
      <w:tr w:rsidR="00394384" w:rsidRPr="000375F1" w14:paraId="3DAE0E7D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A0A44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87B78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IMV-after-NIV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556E0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1.307 (0.635-2.690); 0.468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2B6A1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0.220 (0.031-1.583); 0.133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4FD80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4.408 (1.906-10.197); 0.001</w:t>
            </w:r>
          </w:p>
        </w:tc>
      </w:tr>
      <w:tr w:rsidR="00394384" w:rsidRPr="000375F1" w14:paraId="46169DFE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E95F8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C2CA8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IMV-only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9C92C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1.538 (0.892-2.652); 0.122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79A45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0.547 (0.200-1.500); 0.241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6083B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4.418 (2.173-8.984); 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&lt;0.001</w:t>
            </w:r>
          </w:p>
        </w:tc>
      </w:tr>
      <w:tr w:rsidR="00394384" w:rsidRPr="000375F1" w14:paraId="140A29E4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7FBF4" w14:textId="77777777" w:rsidR="00394384" w:rsidRPr="000375F1" w:rsidRDefault="00394384" w:rsidP="00394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9A1F2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6A6BE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79B17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5B9EB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375F1" w:rsidRPr="000375F1" w14:paraId="3F4A0922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5C82C" w14:textId="77777777" w:rsidR="000375F1" w:rsidRPr="000375F1" w:rsidRDefault="000375F1" w:rsidP="000375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Model #1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D309A" w14:textId="77777777" w:rsidR="000375F1" w:rsidRPr="000375F1" w:rsidRDefault="000375F1" w:rsidP="000375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Oxygen*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5E02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9594E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3D25C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</w:tr>
      <w:tr w:rsidR="00394384" w:rsidRPr="000375F1" w14:paraId="352E2027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D44FB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C0CAE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NIV-only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2B3B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1.890 (0.925-3.859); 0.081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A3CDE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2.345 (1.084-5.072); 0.030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DE099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0.707 (0.093-5.392); 0.738</w:t>
            </w:r>
          </w:p>
        </w:tc>
      </w:tr>
      <w:tr w:rsidR="00394384" w:rsidRPr="000375F1" w14:paraId="459BD2CF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45873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21D46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IMV-after-NIV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9FD0B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2.847 (1.326-6.111); 0.007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D5713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0.530 (0.072-3.919); 0.534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26A10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7.626 (3.059-19.012); 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&lt;0.001</w:t>
            </w:r>
          </w:p>
        </w:tc>
      </w:tr>
      <w:tr w:rsidR="00394384" w:rsidRPr="000375F1" w14:paraId="4EB384ED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337BA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D9CF5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IMV-only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B3A4C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3.074 (1.708-5.532); 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8408A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1.181 (0.415-3.361); 0.755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0BA2F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7.312 (3.337-16.021); 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&lt;0.001</w:t>
            </w:r>
          </w:p>
        </w:tc>
      </w:tr>
      <w:tr w:rsidR="00394384" w:rsidRPr="000375F1" w14:paraId="52C511AF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F48A5" w14:textId="77777777" w:rsidR="00394384" w:rsidRPr="000375F1" w:rsidRDefault="00394384" w:rsidP="00394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2C5E5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EC7DE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67C38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851C0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375F1" w:rsidRPr="000375F1" w14:paraId="5CD4B796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445BB" w14:textId="77777777" w:rsidR="000375F1" w:rsidRPr="000375F1" w:rsidRDefault="000375F1" w:rsidP="000375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Model #3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0AFF" w14:textId="77777777" w:rsidR="000375F1" w:rsidRPr="000375F1" w:rsidRDefault="000375F1" w:rsidP="000375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Oxygen*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6C06A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06C03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C9032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</w:tr>
      <w:tr w:rsidR="00394384" w:rsidRPr="000375F1" w14:paraId="1A7C406B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3E522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A3BEB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NIV-only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75CB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1.793 (0.878-3.660); 0.109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8DB43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2.202 (1.019-4.759); 0.045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0968C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0.691 (0.090-5.271); 0.721</w:t>
            </w:r>
          </w:p>
        </w:tc>
      </w:tr>
      <w:tr w:rsidR="00394384" w:rsidRPr="000375F1" w14:paraId="13D2DE6A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00E42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FB519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IMV-after-NIV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33F9F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2.689 (1.250-5.785); 0.011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C91CD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0.499 (0.067-3.692); 0.496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24A8D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7.376 (2.938-18.515); 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&lt;0.001</w:t>
            </w:r>
          </w:p>
        </w:tc>
      </w:tr>
      <w:tr w:rsidR="00394384" w:rsidRPr="000375F1" w14:paraId="2FCD2197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B3E29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C6079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IMV-only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DB090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3.037 (1.687-5.468); 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B5D67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1.172 (0.412-3.339); 0.766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B1121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7.224 (3.295-15.838); 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&lt;0.001</w:t>
            </w:r>
          </w:p>
        </w:tc>
      </w:tr>
      <w:tr w:rsidR="00394384" w:rsidRPr="000375F1" w14:paraId="723ECC48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E6868" w14:textId="77777777" w:rsidR="00394384" w:rsidRPr="000375F1" w:rsidRDefault="00394384" w:rsidP="00394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853B8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09016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47875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DD986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375F1" w:rsidRPr="000375F1" w14:paraId="2D57E99F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FE7DB" w14:textId="77777777" w:rsidR="000375F1" w:rsidRPr="000375F1" w:rsidRDefault="000375F1" w:rsidP="000375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Model #3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EA695" w14:textId="77777777" w:rsidR="000375F1" w:rsidRPr="000375F1" w:rsidRDefault="000375F1" w:rsidP="000375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Oxygen*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97CDD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82937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1F16E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</w:tr>
      <w:tr w:rsidR="00394384" w:rsidRPr="000375F1" w14:paraId="72900C51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A3861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19CE2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NIV-only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C540F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1.910 (0.926-3.944); 0.080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181A4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2.650 (1.216-5.772); 0.014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74146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0.533 (0.069-4.120); 0.546</w:t>
            </w:r>
          </w:p>
        </w:tc>
      </w:tr>
      <w:tr w:rsidR="00394384" w:rsidRPr="000375F1" w14:paraId="6E658FDD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5833A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80F06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IMV-after-NIV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559E8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2.869 (1.319-6.239); 0.008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6F584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0.629 (0.084-4.686); 0.651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5B9CB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6.012 (2.344-15.414); 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&lt;0.001</w:t>
            </w:r>
          </w:p>
        </w:tc>
      </w:tr>
      <w:tr w:rsidR="00394384" w:rsidRPr="000375F1" w14:paraId="795306E7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CF983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CE38B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IMV-only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13E0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3.071 (1.706-5.529); 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1640D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1.182 (0.416-3.357); 0.754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7FAF2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6.623 (3.008-14.583); 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&lt;0.001</w:t>
            </w:r>
          </w:p>
        </w:tc>
      </w:tr>
      <w:tr w:rsidR="00394384" w:rsidRPr="000375F1" w14:paraId="78E3875E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CC8D4" w14:textId="77777777" w:rsidR="00394384" w:rsidRPr="000375F1" w:rsidRDefault="00394384" w:rsidP="00394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118B4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60E6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B1CAC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7F51E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375F1" w:rsidRPr="000375F1" w14:paraId="41223102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D0A92" w14:textId="77777777" w:rsidR="000375F1" w:rsidRPr="000375F1" w:rsidRDefault="000375F1" w:rsidP="000375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Model #4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B72C3" w14:textId="77777777" w:rsidR="000375F1" w:rsidRPr="000375F1" w:rsidRDefault="000375F1" w:rsidP="000375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Oxygen*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E4FA5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25E9B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44F46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</w:tr>
      <w:tr w:rsidR="00394384" w:rsidRPr="000375F1" w14:paraId="133F28D7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EE7E0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26786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NIV-only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4FC8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1.936 (0.937-4.001); 0.074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3365CD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2.663 (1.222-5.803); 0.014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54183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0.539 (0.069-4.180); 0.554</w:t>
            </w:r>
          </w:p>
        </w:tc>
      </w:tr>
      <w:tr w:rsidR="00394384" w:rsidRPr="000375F1" w14:paraId="74BC2CE3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E894F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6874C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IMV-after-NIV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14228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3.075 (1.405-6.730); 0.005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3C04F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0.655 (0.087-4.933); 0.682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59759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6.542 (2.549-16.792); 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&lt;0.001</w:t>
            </w:r>
          </w:p>
        </w:tc>
      </w:tr>
      <w:tr w:rsidR="00394384" w:rsidRPr="000375F1" w14:paraId="65ED0F86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2EE88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5D12A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IMV-only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6188B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3.160 (1.753-5.695); 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84FA2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1.199 (0.421-3.412); 0.734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3CA1B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6.888 (3.121-15.203); </w:t>
            </w:r>
            <w:r w:rsidR="000375F1"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&lt;0.001</w:t>
            </w:r>
          </w:p>
        </w:tc>
      </w:tr>
      <w:tr w:rsidR="00394384" w:rsidRPr="000375F1" w14:paraId="4FBDB3C4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97DD7" w14:textId="77777777" w:rsidR="00394384" w:rsidRPr="000375F1" w:rsidRDefault="00394384" w:rsidP="003943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D8C1B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4A9F8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977D8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770C4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375F1" w:rsidRPr="000375F1" w14:paraId="29B4FD3E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6589F" w14:textId="77777777" w:rsidR="000375F1" w:rsidRPr="000375F1" w:rsidRDefault="000375F1" w:rsidP="000375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Model #5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29BA2" w14:textId="77777777" w:rsidR="000375F1" w:rsidRPr="000375F1" w:rsidRDefault="000375F1" w:rsidP="000375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Oxygen*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987D2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C4168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5FC83" w14:textId="77777777" w:rsidR="000375F1" w:rsidRPr="000375F1" w:rsidRDefault="000375F1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1.000</w:t>
            </w:r>
          </w:p>
        </w:tc>
      </w:tr>
      <w:tr w:rsidR="00394384" w:rsidRPr="000375F1" w14:paraId="75AA0D21" w14:textId="77777777" w:rsidTr="000375F1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3EA39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D571C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NIV-only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3B52D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1.778 (0.794-3.980); 0.162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A3751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3.361 (1.406-8.033); 0.006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91290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0.320 (0.038-2.666); 0.292</w:t>
            </w:r>
          </w:p>
        </w:tc>
      </w:tr>
      <w:tr w:rsidR="00394384" w:rsidRPr="000375F1" w14:paraId="31083994" w14:textId="77777777" w:rsidTr="00D0683B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C69DB5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399CDFD4" w14:textId="77777777" w:rsidR="00394384" w:rsidRPr="000375F1" w:rsidRDefault="00394384" w:rsidP="003943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IMV-after-NIV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38EE6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2.776 (1.144-6.734); 0.024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CDE0F4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0.897 (0.111-7.277); 0.919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93BAA7C" w14:textId="77777777" w:rsidR="00394384" w:rsidRPr="000375F1" w:rsidRDefault="00394384" w:rsidP="00D06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3.689 (1.223-11.133); 0.021</w:t>
            </w:r>
          </w:p>
        </w:tc>
      </w:tr>
      <w:tr w:rsidR="00394384" w:rsidRPr="000375F1" w14:paraId="2CAE5055" w14:textId="77777777" w:rsidTr="00D0683B">
        <w:trPr>
          <w:trHeight w:val="288"/>
          <w:jc w:val="center"/>
        </w:trPr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395B723" w14:textId="77777777" w:rsidR="00394384" w:rsidRPr="000375F1" w:rsidRDefault="00394384" w:rsidP="00D0683B">
            <w:pPr>
              <w:spacing w:before="40" w:after="12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19F816C" w14:textId="77777777" w:rsidR="00394384" w:rsidRPr="000375F1" w:rsidRDefault="00394384" w:rsidP="00D0683B">
            <w:pPr>
              <w:spacing w:before="40" w:after="12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IMV-only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34DF8F" w14:textId="77777777" w:rsidR="00394384" w:rsidRPr="000375F1" w:rsidRDefault="00394384" w:rsidP="00D0683B">
            <w:pPr>
              <w:spacing w:before="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2.966 (1.557-5.652); 0.001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A7123D3" w14:textId="77777777" w:rsidR="00394384" w:rsidRPr="000375F1" w:rsidRDefault="00394384" w:rsidP="00EC4E27">
            <w:pPr>
              <w:spacing w:before="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1.433 (0.484-4.245); 0.516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1783C4D" w14:textId="77777777" w:rsidR="00394384" w:rsidRPr="000375F1" w:rsidRDefault="00394384" w:rsidP="00EC4E27">
            <w:pPr>
              <w:spacing w:before="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375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4.744 (1.918-11.734); 0.001</w:t>
            </w:r>
          </w:p>
        </w:tc>
      </w:tr>
      <w:tr w:rsidR="00410E72" w:rsidRPr="000375F1" w14:paraId="33770B9B" w14:textId="77777777" w:rsidTr="00D0683B">
        <w:trPr>
          <w:trHeight w:val="288"/>
          <w:jc w:val="center"/>
        </w:trPr>
        <w:tc>
          <w:tcPr>
            <w:tcW w:w="9782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C982F" w14:textId="77777777" w:rsidR="00410E72" w:rsidRPr="00410E72" w:rsidRDefault="00410E72" w:rsidP="00410E7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</w:rPr>
            </w:pPr>
            <w:r w:rsidRPr="00410E72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val="en-US"/>
              </w:rPr>
              <w:t xml:space="preserve">HR: hazard ratio. CI: confidence interval. Model #0: unadjusted; Model #1: adjusted by age; Model #2: adjusted by age and sex; Model #3: adjusted by age, sex, and administration of steroids; Model #4: adjusted by age, sex, and administration of steroids, and canakinumab; Model #5: adjusted by age, sex, and administration of steroids, canakinumab, and tocilizumab. </w:t>
            </w:r>
            <w:r w:rsidRPr="00410E72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</w:rPr>
              <w:t>*: reference</w:t>
            </w:r>
          </w:p>
        </w:tc>
      </w:tr>
    </w:tbl>
    <w:p w14:paraId="79050C8D" w14:textId="6B2D9758" w:rsidR="00ED42C7" w:rsidRDefault="00ED42C7" w:rsidP="00ED42C7">
      <w:pPr>
        <w:rPr>
          <w:color w:val="000000" w:themeColor="text1"/>
          <w:lang w:val="en-US"/>
        </w:rPr>
      </w:pPr>
    </w:p>
    <w:p w14:paraId="4F140301" w14:textId="4DC416E7" w:rsidR="00D54BBC" w:rsidRDefault="00D54BBC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br w:type="page"/>
      </w:r>
    </w:p>
    <w:p w14:paraId="44D24371" w14:textId="77777777" w:rsidR="00D54BBC" w:rsidRPr="008B31A7" w:rsidRDefault="00D54BBC" w:rsidP="00D54BBC">
      <w:pPr>
        <w:rPr>
          <w:color w:val="000000"/>
        </w:rPr>
      </w:pPr>
      <w:r w:rsidRPr="008B31A7">
        <w:rPr>
          <w:b/>
          <w:bCs/>
          <w:color w:val="000000"/>
        </w:rPr>
        <w:lastRenderedPageBreak/>
        <w:t>eFigure 1</w:t>
      </w:r>
      <w:r w:rsidRPr="008B31A7">
        <w:rPr>
          <w:color w:val="000000"/>
        </w:rPr>
        <w:t>. Crude (</w:t>
      </w:r>
      <w:r w:rsidRPr="008B31A7">
        <w:rPr>
          <w:b/>
          <w:bCs/>
          <w:color w:val="000000"/>
        </w:rPr>
        <w:t>a</w:t>
      </w:r>
      <w:r w:rsidRPr="008B31A7">
        <w:rPr>
          <w:color w:val="000000"/>
        </w:rPr>
        <w:t>) and adjusted (</w:t>
      </w:r>
      <w:r w:rsidRPr="008B31A7">
        <w:rPr>
          <w:b/>
          <w:bCs/>
          <w:color w:val="000000"/>
        </w:rPr>
        <w:t>b</w:t>
      </w:r>
      <w:r w:rsidRPr="008B31A7">
        <w:rPr>
          <w:color w:val="000000"/>
        </w:rPr>
        <w:t>) Kaplan-Meier curves for the risk of 30-day mortality in patients belonging to the study groups according to provided respiratory support.</w:t>
      </w:r>
    </w:p>
    <w:p w14:paraId="76AF7814" w14:textId="0DFF4326" w:rsidR="00D54BBC" w:rsidRDefault="00D54BBC" w:rsidP="00ED42C7">
      <w:pPr>
        <w:rPr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0BF140FD" wp14:editId="369DC270">
            <wp:extent cx="7306310" cy="31242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C247" w14:textId="77777777" w:rsidR="00D54BBC" w:rsidRDefault="00D54BBC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br w:type="page"/>
      </w:r>
    </w:p>
    <w:p w14:paraId="236AF7A3" w14:textId="77777777" w:rsidR="00D54BBC" w:rsidRPr="008B31A7" w:rsidRDefault="00D54BBC" w:rsidP="00D54BBC">
      <w:pPr>
        <w:rPr>
          <w:color w:val="000000"/>
        </w:rPr>
      </w:pPr>
      <w:r w:rsidRPr="008B31A7">
        <w:rPr>
          <w:b/>
          <w:bCs/>
          <w:color w:val="000000"/>
        </w:rPr>
        <w:t>eFigure 2</w:t>
      </w:r>
      <w:r w:rsidRPr="008B31A7">
        <w:rPr>
          <w:color w:val="000000"/>
        </w:rPr>
        <w:t>. Adjusted hazard ratios for 10-day (</w:t>
      </w:r>
      <w:r w:rsidRPr="008B31A7">
        <w:rPr>
          <w:b/>
          <w:bCs/>
          <w:color w:val="000000"/>
        </w:rPr>
        <w:t>a</w:t>
      </w:r>
      <w:r w:rsidRPr="008B31A7">
        <w:rPr>
          <w:color w:val="000000"/>
        </w:rPr>
        <w:t>) and 11 to 60-day (</w:t>
      </w:r>
      <w:r w:rsidRPr="008B31A7">
        <w:rPr>
          <w:b/>
          <w:bCs/>
          <w:color w:val="000000"/>
        </w:rPr>
        <w:t>b</w:t>
      </w:r>
      <w:r w:rsidRPr="008B31A7">
        <w:rPr>
          <w:color w:val="000000"/>
        </w:rPr>
        <w:t>) mortality in patients belonging to the study groups according to provided respiratory support.</w:t>
      </w:r>
    </w:p>
    <w:p w14:paraId="71420D25" w14:textId="3DE2CDFC" w:rsidR="00D54BBC" w:rsidRDefault="00D54BBC" w:rsidP="00ED42C7">
      <w:pPr>
        <w:rPr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314FE9DE" wp14:editId="38001718">
            <wp:extent cx="7306310" cy="3539490"/>
            <wp:effectExtent l="0" t="0" r="889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F75DB" w14:textId="77777777" w:rsidR="00ED42C7" w:rsidRPr="00ED42C7" w:rsidRDefault="00ED42C7" w:rsidP="00ED42C7">
      <w:pPr>
        <w:rPr>
          <w:lang w:val="en-US"/>
        </w:rPr>
      </w:pPr>
    </w:p>
    <w:p w14:paraId="39193D7B" w14:textId="77777777" w:rsidR="00394384" w:rsidRPr="00300B15" w:rsidRDefault="00394384" w:rsidP="00300B15">
      <w:pPr>
        <w:rPr>
          <w:lang w:val="en-US"/>
        </w:rPr>
      </w:pPr>
    </w:p>
    <w:sectPr w:rsidR="00394384" w:rsidRPr="00300B15" w:rsidSect="00394384">
      <w:pgSz w:w="143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109"/>
    <w:rsid w:val="000375F1"/>
    <w:rsid w:val="00150A79"/>
    <w:rsid w:val="001D3BB1"/>
    <w:rsid w:val="00300B15"/>
    <w:rsid w:val="00374462"/>
    <w:rsid w:val="00394384"/>
    <w:rsid w:val="00410E72"/>
    <w:rsid w:val="007E2109"/>
    <w:rsid w:val="00831DD9"/>
    <w:rsid w:val="0099532F"/>
    <w:rsid w:val="00C67947"/>
    <w:rsid w:val="00D0683B"/>
    <w:rsid w:val="00D54BBC"/>
    <w:rsid w:val="00DA5AFE"/>
    <w:rsid w:val="00E801B1"/>
    <w:rsid w:val="00E8361C"/>
    <w:rsid w:val="00EC4E27"/>
    <w:rsid w:val="00ED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00609"/>
  <w15:chartTrackingRefBased/>
  <w15:docId w15:val="{1876FD11-5618-4417-846E-51D1E43B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1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1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3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Gianfranco SANSON</dc:creator>
  <cp:keywords/>
  <dc:description/>
  <cp:lastModifiedBy>Mel Phimester</cp:lastModifiedBy>
  <cp:revision>2</cp:revision>
  <dcterms:created xsi:type="dcterms:W3CDTF">2020-12-10T05:26:00Z</dcterms:created>
  <dcterms:modified xsi:type="dcterms:W3CDTF">2020-12-10T05:26:00Z</dcterms:modified>
</cp:coreProperties>
</file>