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1AF8B" w14:textId="54F26323" w:rsidR="00A94218" w:rsidRPr="00A53535" w:rsidRDefault="00A3343C" w:rsidP="00A5353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</w:t>
      </w:r>
      <w:r w:rsidR="005E3F05" w:rsidRPr="005E3F05">
        <w:rPr>
          <w:rFonts w:ascii="Arial" w:hAnsi="Arial" w:cs="Arial"/>
          <w:b/>
          <w:sz w:val="24"/>
        </w:rPr>
        <w:t>upplement</w:t>
      </w:r>
      <w:r>
        <w:rPr>
          <w:rFonts w:ascii="Arial" w:hAnsi="Arial" w:cs="Arial"/>
          <w:b/>
          <w:sz w:val="24"/>
        </w:rPr>
        <w:t>ary materials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1001"/>
        <w:gridCol w:w="995"/>
        <w:gridCol w:w="1008"/>
        <w:gridCol w:w="1296"/>
        <w:gridCol w:w="1309"/>
        <w:gridCol w:w="1040"/>
        <w:gridCol w:w="1460"/>
      </w:tblGrid>
      <w:tr w:rsidR="00A16D67" w:rsidRPr="0069274B" w14:paraId="223B83C4" w14:textId="77777777" w:rsidTr="0024584D">
        <w:trPr>
          <w:tblHeader/>
        </w:trPr>
        <w:tc>
          <w:tcPr>
            <w:tcW w:w="0" w:type="auto"/>
            <w:gridSpan w:val="8"/>
            <w:vAlign w:val="center"/>
            <w:hideMark/>
          </w:tcPr>
          <w:p w14:paraId="5A484993" w14:textId="77777777" w:rsidR="00A16D67" w:rsidRPr="0069274B" w:rsidRDefault="00A16D67" w:rsidP="0024584D">
            <w:pPr>
              <w:spacing w:before="240" w:after="240" w:line="240" w:lineRule="auto"/>
              <w:rPr>
                <w:rFonts w:ascii="Arial" w:eastAsia="Times New Roman" w:hAnsi="Arial" w:cs="Arial"/>
                <w:lang w:val="en-US" w:eastAsia="zh-CN"/>
              </w:rPr>
            </w:pPr>
            <w:r w:rsidRPr="0069274B">
              <w:rPr>
                <w:rFonts w:ascii="Arial" w:eastAsia="Times New Roman" w:hAnsi="Arial" w:cs="Arial"/>
                <w:sz w:val="20"/>
                <w:lang w:val="en-US" w:eastAsia="zh-CN"/>
              </w:rPr>
              <w:t xml:space="preserve">Table </w:t>
            </w:r>
            <w:r w:rsidR="00A53535" w:rsidRPr="0069274B">
              <w:rPr>
                <w:rFonts w:ascii="Arial" w:eastAsia="Times New Roman" w:hAnsi="Arial" w:cs="Arial"/>
                <w:sz w:val="20"/>
                <w:lang w:val="en-US" w:eastAsia="zh-CN"/>
              </w:rPr>
              <w:t>s1</w:t>
            </w:r>
            <w:r w:rsidRPr="0069274B">
              <w:rPr>
                <w:rFonts w:ascii="Arial" w:eastAsia="Times New Roman" w:hAnsi="Arial" w:cs="Arial"/>
                <w:sz w:val="20"/>
                <w:lang w:val="en-US" w:eastAsia="zh-CN"/>
              </w:rPr>
              <w:t>: Descriptive table of cough clusters</w:t>
            </w:r>
          </w:p>
        </w:tc>
      </w:tr>
      <w:tr w:rsidR="00A16D67" w:rsidRPr="0069274B" w14:paraId="3B46C443" w14:textId="77777777" w:rsidTr="0024584D">
        <w:trPr>
          <w:tblHeader/>
        </w:trPr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603AB73D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eastAsia="zh-CN"/>
              </w:rPr>
            </w:pPr>
            <w:r w:rsidRPr="0069274B">
              <w:rPr>
                <w:rFonts w:ascii="Arial" w:eastAsia="Times New Roman" w:hAnsi="Arial" w:cs="Arial"/>
                <w:bCs/>
                <w:lang w:eastAsia="zh-CN"/>
              </w:rPr>
              <w:t>Number of coughs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4794927A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eastAsia="zh-CN"/>
              </w:rPr>
            </w:pPr>
            <w:r w:rsidRPr="0069274B">
              <w:rPr>
                <w:rFonts w:ascii="Arial" w:eastAsia="Times New Roman" w:hAnsi="Arial" w:cs="Arial"/>
                <w:bCs/>
                <w:lang w:eastAsia="zh-CN"/>
              </w:rPr>
              <w:t>Number of clusters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29C41AB4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eastAsia="zh-CN"/>
              </w:rPr>
            </w:pPr>
            <w:r w:rsidRPr="0069274B">
              <w:rPr>
                <w:rFonts w:ascii="Arial" w:eastAsia="Times New Roman" w:hAnsi="Arial" w:cs="Arial"/>
                <w:bCs/>
                <w:lang w:eastAsia="zh-CN"/>
              </w:rPr>
              <w:t>Isolated coughs (n)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634130B3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eastAsia="zh-CN"/>
              </w:rPr>
            </w:pPr>
            <w:r w:rsidRPr="0069274B">
              <w:rPr>
                <w:rFonts w:ascii="Arial" w:eastAsia="Times New Roman" w:hAnsi="Arial" w:cs="Arial"/>
                <w:bCs/>
                <w:lang w:eastAsia="zh-CN"/>
              </w:rPr>
              <w:t>Isolated coughs (%)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56F61D8A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val="en-US" w:eastAsia="zh-CN"/>
              </w:rPr>
            </w:pPr>
            <w:r w:rsidRPr="0069274B">
              <w:rPr>
                <w:rFonts w:ascii="Arial" w:eastAsia="Times New Roman" w:hAnsi="Arial" w:cs="Arial"/>
                <w:bCs/>
                <w:lang w:val="en-US" w:eastAsia="zh-CN"/>
              </w:rPr>
              <w:t>Coughs that were part of a cluster (n)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3AD82128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val="en-US" w:eastAsia="zh-CN"/>
              </w:rPr>
            </w:pPr>
            <w:r w:rsidRPr="0069274B">
              <w:rPr>
                <w:rFonts w:ascii="Arial" w:eastAsia="Times New Roman" w:hAnsi="Arial" w:cs="Arial"/>
                <w:bCs/>
                <w:lang w:val="en-US" w:eastAsia="zh-CN"/>
              </w:rPr>
              <w:t>Coughs that were part of a cluster (%)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107CD633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eastAsia="zh-CN"/>
              </w:rPr>
            </w:pPr>
            <w:r w:rsidRPr="0069274B">
              <w:rPr>
                <w:rFonts w:ascii="Arial" w:eastAsia="Times New Roman" w:hAnsi="Arial" w:cs="Arial"/>
                <w:bCs/>
                <w:lang w:eastAsia="zh-CN"/>
              </w:rPr>
              <w:t>Mean coughs per cluster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20320DC3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val="en-US" w:eastAsia="zh-CN"/>
              </w:rPr>
            </w:pPr>
            <w:r w:rsidRPr="0069274B">
              <w:rPr>
                <w:rFonts w:ascii="Arial" w:eastAsia="Times New Roman" w:hAnsi="Arial" w:cs="Arial"/>
                <w:bCs/>
                <w:lang w:val="en-US" w:eastAsia="zh-CN"/>
              </w:rPr>
              <w:t>Standard deviation of coughs per cluster</w:t>
            </w:r>
          </w:p>
        </w:tc>
      </w:tr>
      <w:tr w:rsidR="00A16D67" w:rsidRPr="0069274B" w14:paraId="0B990593" w14:textId="77777777" w:rsidTr="0024584D"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24E410B0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69274B">
              <w:rPr>
                <w:rFonts w:ascii="Arial" w:eastAsia="Times New Roman" w:hAnsi="Arial" w:cs="Arial"/>
                <w:lang w:eastAsia="zh-CN"/>
              </w:rPr>
              <w:t>21157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5C60FB50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69274B">
              <w:rPr>
                <w:rFonts w:ascii="Arial" w:eastAsia="Times New Roman" w:hAnsi="Arial" w:cs="Arial"/>
                <w:lang w:eastAsia="zh-CN"/>
              </w:rPr>
              <w:t>5718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0F9621EE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69274B">
              <w:rPr>
                <w:rFonts w:ascii="Arial" w:eastAsia="Times New Roman" w:hAnsi="Arial" w:cs="Arial"/>
                <w:lang w:eastAsia="zh-CN"/>
              </w:rPr>
              <w:t>3046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0DA0503A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69274B">
              <w:rPr>
                <w:rFonts w:ascii="Arial" w:eastAsia="Times New Roman" w:hAnsi="Arial" w:cs="Arial"/>
                <w:lang w:eastAsia="zh-CN"/>
              </w:rPr>
              <w:t>14.4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5A326D5A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69274B">
              <w:rPr>
                <w:rFonts w:ascii="Arial" w:eastAsia="Times New Roman" w:hAnsi="Arial" w:cs="Arial"/>
                <w:lang w:eastAsia="zh-CN"/>
              </w:rPr>
              <w:t>18111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5B99FCF2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69274B">
              <w:rPr>
                <w:rFonts w:ascii="Arial" w:eastAsia="Times New Roman" w:hAnsi="Arial" w:cs="Arial"/>
                <w:lang w:eastAsia="zh-CN"/>
              </w:rPr>
              <w:t>85.6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3D89B54B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69274B">
              <w:rPr>
                <w:rFonts w:ascii="Arial" w:eastAsia="Times New Roman" w:hAnsi="Arial" w:cs="Arial"/>
                <w:lang w:eastAsia="zh-CN"/>
              </w:rPr>
              <w:t>3.2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66FCCEDE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69274B">
              <w:rPr>
                <w:rFonts w:ascii="Arial" w:eastAsia="Times New Roman" w:hAnsi="Arial" w:cs="Arial"/>
                <w:lang w:eastAsia="zh-CN"/>
              </w:rPr>
              <w:t>1.9</w:t>
            </w:r>
          </w:p>
        </w:tc>
      </w:tr>
    </w:tbl>
    <w:p w14:paraId="08779399" w14:textId="77777777" w:rsidR="00A94218" w:rsidRPr="0069274B" w:rsidRDefault="00A94218" w:rsidP="00A94218">
      <w:pPr>
        <w:pStyle w:val="ListParagraph"/>
        <w:spacing w:line="360" w:lineRule="auto"/>
        <w:ind w:left="0"/>
        <w:rPr>
          <w:rFonts w:ascii="Arial" w:hAnsi="Arial" w:cs="Arial"/>
          <w:bCs/>
          <w:sz w:val="20"/>
          <w:szCs w:val="20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6"/>
        <w:gridCol w:w="575"/>
        <w:gridCol w:w="637"/>
        <w:gridCol w:w="711"/>
        <w:gridCol w:w="1440"/>
        <w:gridCol w:w="1407"/>
        <w:gridCol w:w="882"/>
        <w:gridCol w:w="1117"/>
        <w:gridCol w:w="1117"/>
      </w:tblGrid>
      <w:tr w:rsidR="00A16D67" w:rsidRPr="0069274B" w14:paraId="53D49BAB" w14:textId="77777777" w:rsidTr="0024584D">
        <w:trPr>
          <w:tblHeader/>
        </w:trPr>
        <w:tc>
          <w:tcPr>
            <w:tcW w:w="0" w:type="auto"/>
            <w:gridSpan w:val="9"/>
            <w:vAlign w:val="center"/>
            <w:hideMark/>
          </w:tcPr>
          <w:p w14:paraId="6E661B16" w14:textId="77777777" w:rsidR="00F95108" w:rsidRPr="0069274B" w:rsidRDefault="00F95108" w:rsidP="0024584D">
            <w:pPr>
              <w:spacing w:before="240" w:after="24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zh-CN"/>
              </w:rPr>
            </w:pPr>
          </w:p>
          <w:p w14:paraId="5E2A1845" w14:textId="77777777" w:rsidR="00F95108" w:rsidRPr="0069274B" w:rsidRDefault="00F95108" w:rsidP="0024584D">
            <w:pPr>
              <w:spacing w:before="240" w:after="24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zh-CN"/>
              </w:rPr>
            </w:pPr>
          </w:p>
          <w:p w14:paraId="0FF203E2" w14:textId="77777777" w:rsidR="00F95108" w:rsidRPr="0069274B" w:rsidRDefault="00F95108" w:rsidP="0024584D">
            <w:pPr>
              <w:spacing w:before="240" w:after="24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zh-CN"/>
              </w:rPr>
            </w:pPr>
          </w:p>
          <w:p w14:paraId="528BAF65" w14:textId="77777777" w:rsidR="00A16D67" w:rsidRPr="0069274B" w:rsidRDefault="00A53535" w:rsidP="0024584D">
            <w:pPr>
              <w:spacing w:before="240" w:after="24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zh-CN"/>
              </w:rPr>
            </w:pPr>
            <w:r w:rsidRPr="0069274B">
              <w:rPr>
                <w:rFonts w:ascii="Arial" w:eastAsia="Times New Roman" w:hAnsi="Arial" w:cs="Arial"/>
                <w:sz w:val="20"/>
                <w:szCs w:val="20"/>
                <w:lang w:val="en-US" w:eastAsia="zh-CN"/>
              </w:rPr>
              <w:t>Table s2</w:t>
            </w:r>
            <w:r w:rsidR="00A16D67" w:rsidRPr="0069274B">
              <w:rPr>
                <w:rFonts w:ascii="Arial" w:eastAsia="Times New Roman" w:hAnsi="Arial" w:cs="Arial"/>
                <w:sz w:val="20"/>
                <w:szCs w:val="20"/>
                <w:lang w:val="en-US" w:eastAsia="zh-CN"/>
              </w:rPr>
              <w:t>: Coughs per cluster (c/c)</w:t>
            </w:r>
          </w:p>
        </w:tc>
      </w:tr>
      <w:tr w:rsidR="00A16D67" w:rsidRPr="0069274B" w14:paraId="459AE4D1" w14:textId="77777777" w:rsidTr="0024584D">
        <w:trPr>
          <w:tblHeader/>
        </w:trPr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1E64D121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eastAsia="zh-CN"/>
              </w:rPr>
            </w:pPr>
            <w:r w:rsidRPr="0069274B">
              <w:rPr>
                <w:rFonts w:ascii="Arial" w:eastAsia="Times New Roman" w:hAnsi="Arial" w:cs="Arial"/>
                <w:bCs/>
                <w:lang w:eastAsia="zh-CN"/>
              </w:rPr>
              <w:t>Number of clusters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1CB7A8F2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eastAsia="zh-CN"/>
              </w:rPr>
            </w:pPr>
            <w:r w:rsidRPr="0069274B">
              <w:rPr>
                <w:rFonts w:ascii="Arial" w:eastAsia="Times New Roman" w:hAnsi="Arial" w:cs="Arial"/>
                <w:bCs/>
                <w:lang w:eastAsia="zh-CN"/>
              </w:rPr>
              <w:t>Min. c/c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4CD90A1B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eastAsia="zh-CN"/>
              </w:rPr>
            </w:pPr>
            <w:r w:rsidRPr="0069274B">
              <w:rPr>
                <w:rFonts w:ascii="Arial" w:eastAsia="Times New Roman" w:hAnsi="Arial" w:cs="Arial"/>
                <w:bCs/>
                <w:lang w:eastAsia="zh-CN"/>
              </w:rPr>
              <w:t>Max. c/c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3D657E82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eastAsia="zh-CN"/>
              </w:rPr>
            </w:pPr>
            <w:r w:rsidRPr="0069274B">
              <w:rPr>
                <w:rFonts w:ascii="Arial" w:eastAsia="Times New Roman" w:hAnsi="Arial" w:cs="Arial"/>
                <w:bCs/>
                <w:lang w:eastAsia="zh-CN"/>
              </w:rPr>
              <w:t>Mean c/c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79B30CC0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eastAsia="zh-CN"/>
              </w:rPr>
            </w:pPr>
            <w:r w:rsidRPr="0069274B">
              <w:rPr>
                <w:rFonts w:ascii="Arial" w:eastAsia="Times New Roman" w:hAnsi="Arial" w:cs="Arial"/>
                <w:bCs/>
                <w:lang w:eastAsia="zh-CN"/>
              </w:rPr>
              <w:t>Standard Deviation c/c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64FD258C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eastAsia="zh-CN"/>
              </w:rPr>
            </w:pPr>
            <w:r w:rsidRPr="0069274B">
              <w:rPr>
                <w:rFonts w:ascii="Arial" w:eastAsia="Times New Roman" w:hAnsi="Arial" w:cs="Arial"/>
                <w:bCs/>
                <w:lang w:eastAsia="zh-CN"/>
              </w:rPr>
              <w:t>Geometric mean c/c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5E96592E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eastAsia="zh-CN"/>
              </w:rPr>
            </w:pPr>
            <w:r w:rsidRPr="0069274B">
              <w:rPr>
                <w:rFonts w:ascii="Arial" w:eastAsia="Times New Roman" w:hAnsi="Arial" w:cs="Arial"/>
                <w:bCs/>
                <w:lang w:eastAsia="zh-CN"/>
              </w:rPr>
              <w:t>Median c/c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48E81413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eastAsia="zh-CN"/>
              </w:rPr>
            </w:pPr>
            <w:r w:rsidRPr="0069274B">
              <w:rPr>
                <w:rFonts w:ascii="Arial" w:eastAsia="Times New Roman" w:hAnsi="Arial" w:cs="Arial"/>
                <w:bCs/>
                <w:lang w:eastAsia="zh-CN"/>
              </w:rPr>
              <w:t>25th quantile c/c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0A56F8FE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eastAsia="zh-CN"/>
              </w:rPr>
            </w:pPr>
            <w:r w:rsidRPr="0069274B">
              <w:rPr>
                <w:rFonts w:ascii="Arial" w:eastAsia="Times New Roman" w:hAnsi="Arial" w:cs="Arial"/>
                <w:bCs/>
                <w:lang w:eastAsia="zh-CN"/>
              </w:rPr>
              <w:t>75th quantile c/c</w:t>
            </w:r>
          </w:p>
        </w:tc>
      </w:tr>
      <w:tr w:rsidR="00A16D67" w:rsidRPr="0069274B" w14:paraId="2903BE55" w14:textId="77777777" w:rsidTr="0024584D"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6248F6C6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69274B">
              <w:rPr>
                <w:rFonts w:ascii="Arial" w:eastAsia="Times New Roman" w:hAnsi="Arial" w:cs="Arial"/>
                <w:lang w:eastAsia="zh-CN"/>
              </w:rPr>
              <w:t>5718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242FE365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69274B">
              <w:rPr>
                <w:rFonts w:ascii="Arial" w:eastAsia="Times New Roman" w:hAnsi="Arial" w:cs="Arial"/>
                <w:lang w:eastAsia="zh-CN"/>
              </w:rPr>
              <w:t>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5C336EE2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69274B">
              <w:rPr>
                <w:rFonts w:ascii="Arial" w:eastAsia="Times New Roman" w:hAnsi="Arial" w:cs="Arial"/>
                <w:lang w:eastAsia="zh-CN"/>
              </w:rPr>
              <w:t>20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3C31C219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69274B">
              <w:rPr>
                <w:rFonts w:ascii="Arial" w:eastAsia="Times New Roman" w:hAnsi="Arial" w:cs="Arial"/>
                <w:lang w:eastAsia="zh-CN"/>
              </w:rPr>
              <w:t>3.2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5BF0056F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69274B">
              <w:rPr>
                <w:rFonts w:ascii="Arial" w:eastAsia="Times New Roman" w:hAnsi="Arial" w:cs="Arial"/>
                <w:lang w:eastAsia="zh-CN"/>
              </w:rPr>
              <w:t>1.9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220D50B0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69274B">
              <w:rPr>
                <w:rFonts w:ascii="Arial" w:eastAsia="Times New Roman" w:hAnsi="Arial" w:cs="Arial"/>
                <w:lang w:eastAsia="zh-CN"/>
              </w:rPr>
              <w:t>2.8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73DD2FD9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69274B">
              <w:rPr>
                <w:rFonts w:ascii="Arial" w:eastAsia="Times New Roman" w:hAnsi="Arial" w:cs="Arial"/>
                <w:lang w:eastAsia="zh-CN"/>
              </w:rPr>
              <w:t>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078195B7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69274B">
              <w:rPr>
                <w:rFonts w:ascii="Arial" w:eastAsia="Times New Roman" w:hAnsi="Arial" w:cs="Arial"/>
                <w:lang w:eastAsia="zh-CN"/>
              </w:rPr>
              <w:t>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115946F4" w14:textId="77777777" w:rsidR="00A16D67" w:rsidRPr="0069274B" w:rsidRDefault="00A16D67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69274B">
              <w:rPr>
                <w:rFonts w:ascii="Arial" w:eastAsia="Times New Roman" w:hAnsi="Arial" w:cs="Arial"/>
                <w:lang w:eastAsia="zh-CN"/>
              </w:rPr>
              <w:t>4</w:t>
            </w:r>
          </w:p>
        </w:tc>
      </w:tr>
    </w:tbl>
    <w:p w14:paraId="0FA9857E" w14:textId="77777777" w:rsidR="00A16D67" w:rsidRPr="0069274B" w:rsidRDefault="00A16D67" w:rsidP="00A94218">
      <w:pPr>
        <w:pStyle w:val="ListParagraph"/>
        <w:spacing w:line="360" w:lineRule="auto"/>
        <w:ind w:left="0"/>
        <w:rPr>
          <w:rFonts w:ascii="Arial" w:hAnsi="Arial" w:cs="Arial"/>
          <w:bCs/>
          <w:sz w:val="20"/>
          <w:szCs w:val="20"/>
          <w:lang w:val="en-US"/>
        </w:rPr>
      </w:pPr>
    </w:p>
    <w:p w14:paraId="7572F89B" w14:textId="77777777" w:rsidR="00A16D67" w:rsidRPr="0069274B" w:rsidRDefault="00A16D67" w:rsidP="00A53535">
      <w:pPr>
        <w:spacing w:line="360" w:lineRule="auto"/>
        <w:jc w:val="center"/>
        <w:rPr>
          <w:rFonts w:ascii="Arial" w:hAnsi="Arial" w:cs="Arial"/>
          <w:bCs/>
          <w:sz w:val="20"/>
          <w:szCs w:val="24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4"/>
        <w:gridCol w:w="993"/>
        <w:gridCol w:w="1827"/>
        <w:gridCol w:w="1046"/>
        <w:gridCol w:w="774"/>
        <w:gridCol w:w="228"/>
      </w:tblGrid>
      <w:tr w:rsidR="00FA1C2F" w:rsidRPr="0069274B" w14:paraId="742BEC69" w14:textId="77777777" w:rsidTr="0024584D">
        <w:trPr>
          <w:tblHeader/>
        </w:trPr>
        <w:tc>
          <w:tcPr>
            <w:tcW w:w="0" w:type="auto"/>
            <w:gridSpan w:val="6"/>
            <w:vAlign w:val="center"/>
            <w:hideMark/>
          </w:tcPr>
          <w:p w14:paraId="56B8373C" w14:textId="77777777" w:rsidR="00FA1C2F" w:rsidRPr="0069274B" w:rsidRDefault="00A53535" w:rsidP="0024584D">
            <w:pPr>
              <w:spacing w:before="240" w:after="240" w:line="240" w:lineRule="auto"/>
              <w:rPr>
                <w:rFonts w:ascii="Arial" w:eastAsia="Times New Roman" w:hAnsi="Arial" w:cs="Arial"/>
                <w:lang w:val="en-US" w:eastAsia="de-CH"/>
              </w:rPr>
            </w:pPr>
            <w:r w:rsidRPr="0069274B">
              <w:rPr>
                <w:rFonts w:ascii="Arial" w:eastAsia="Times New Roman" w:hAnsi="Arial" w:cs="Arial"/>
                <w:sz w:val="20"/>
                <w:lang w:val="en-US" w:eastAsia="de-CH"/>
              </w:rPr>
              <w:t>Table s3</w:t>
            </w:r>
            <w:r w:rsidR="00FA1C2F" w:rsidRPr="0069274B">
              <w:rPr>
                <w:rFonts w:ascii="Arial" w:eastAsia="Times New Roman" w:hAnsi="Arial" w:cs="Arial"/>
                <w:sz w:val="20"/>
                <w:lang w:val="en-US" w:eastAsia="de-CH"/>
              </w:rPr>
              <w:t>: Pearson correlations between objective cough frequency and subjective cough severity ratings of the same night (VAS)</w:t>
            </w:r>
          </w:p>
        </w:tc>
      </w:tr>
      <w:tr w:rsidR="00FA1C2F" w:rsidRPr="0069274B" w14:paraId="487E459E" w14:textId="77777777" w:rsidTr="0024584D">
        <w:trPr>
          <w:tblHeader/>
        </w:trPr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54195C66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eastAsia="de-CH"/>
              </w:rPr>
            </w:pPr>
            <w:r w:rsidRPr="0069274B">
              <w:rPr>
                <w:rFonts w:ascii="Arial" w:eastAsia="Times New Roman" w:hAnsi="Arial" w:cs="Arial"/>
                <w:bCs/>
                <w:lang w:eastAsia="de-CH"/>
              </w:rPr>
              <w:t>Variable transformations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6BFA9064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eastAsia="de-CH"/>
              </w:rPr>
            </w:pPr>
            <w:r w:rsidRPr="0069274B">
              <w:rPr>
                <w:rFonts w:ascii="Arial" w:eastAsia="Times New Roman" w:hAnsi="Arial" w:cs="Arial"/>
                <w:bCs/>
                <w:lang w:eastAsia="de-CH"/>
              </w:rPr>
              <w:t>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06823648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eastAsia="de-CH"/>
              </w:rPr>
            </w:pPr>
            <w:r w:rsidRPr="0069274B">
              <w:rPr>
                <w:rFonts w:ascii="Arial" w:eastAsia="Times New Roman" w:hAnsi="Arial" w:cs="Arial"/>
                <w:bCs/>
                <w:lang w:eastAsia="de-CH"/>
              </w:rPr>
              <w:t>95% CI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4C6915A3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eastAsia="de-CH"/>
              </w:rPr>
            </w:pPr>
            <w:r w:rsidRPr="0069274B">
              <w:rPr>
                <w:rFonts w:ascii="Arial" w:eastAsia="Times New Roman" w:hAnsi="Arial" w:cs="Arial"/>
                <w:bCs/>
                <w:lang w:eastAsia="de-CH"/>
              </w:rPr>
              <w:t>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766FF1DE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eastAsia="de-CH"/>
              </w:rPr>
            </w:pPr>
            <w:r w:rsidRPr="0069274B">
              <w:rPr>
                <w:rFonts w:ascii="Arial" w:eastAsia="Times New Roman" w:hAnsi="Arial" w:cs="Arial"/>
                <w:bCs/>
                <w:lang w:eastAsia="de-CH"/>
              </w:rPr>
              <w:t>df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3F9EC1D1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eastAsia="de-CH"/>
              </w:rPr>
            </w:pPr>
            <w:r w:rsidRPr="0069274B">
              <w:rPr>
                <w:rFonts w:ascii="Arial" w:eastAsia="Times New Roman" w:hAnsi="Arial" w:cs="Arial"/>
                <w:bCs/>
                <w:lang w:eastAsia="de-CH"/>
              </w:rPr>
              <w:t>p</w:t>
            </w:r>
          </w:p>
        </w:tc>
      </w:tr>
      <w:tr w:rsidR="00FA1C2F" w:rsidRPr="0069274B" w14:paraId="3A2E42B7" w14:textId="77777777" w:rsidTr="0024584D">
        <w:tc>
          <w:tcPr>
            <w:tcW w:w="0" w:type="auto"/>
            <w:vAlign w:val="center"/>
            <w:hideMark/>
          </w:tcPr>
          <w:p w14:paraId="2F419E4F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Raw variables</w:t>
            </w:r>
          </w:p>
        </w:tc>
        <w:tc>
          <w:tcPr>
            <w:tcW w:w="0" w:type="auto"/>
            <w:vAlign w:val="center"/>
            <w:hideMark/>
          </w:tcPr>
          <w:p w14:paraId="0363035C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0.382*</w:t>
            </w:r>
          </w:p>
        </w:tc>
        <w:tc>
          <w:tcPr>
            <w:tcW w:w="0" w:type="auto"/>
            <w:vAlign w:val="center"/>
            <w:hideMark/>
          </w:tcPr>
          <w:p w14:paraId="08849EEA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[0.345; 0.417]</w:t>
            </w:r>
          </w:p>
        </w:tc>
        <w:tc>
          <w:tcPr>
            <w:tcW w:w="0" w:type="auto"/>
            <w:vAlign w:val="center"/>
            <w:hideMark/>
          </w:tcPr>
          <w:p w14:paraId="62D13D37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19.242</w:t>
            </w:r>
          </w:p>
        </w:tc>
        <w:tc>
          <w:tcPr>
            <w:tcW w:w="0" w:type="auto"/>
            <w:vAlign w:val="center"/>
            <w:hideMark/>
          </w:tcPr>
          <w:p w14:paraId="10264864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2171</w:t>
            </w:r>
          </w:p>
        </w:tc>
        <w:tc>
          <w:tcPr>
            <w:tcW w:w="0" w:type="auto"/>
            <w:vAlign w:val="center"/>
            <w:hideMark/>
          </w:tcPr>
          <w:p w14:paraId="27B3DCE7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0</w:t>
            </w:r>
          </w:p>
        </w:tc>
      </w:tr>
      <w:tr w:rsidR="00FA1C2F" w:rsidRPr="0069274B" w14:paraId="1586573C" w14:textId="77777777" w:rsidTr="0024584D"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1BC2342F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val="en-US" w:eastAsia="de-CH"/>
              </w:rPr>
            </w:pPr>
            <w:r w:rsidRPr="0069274B">
              <w:rPr>
                <w:rFonts w:ascii="Arial" w:eastAsia="Times New Roman" w:hAnsi="Arial" w:cs="Arial"/>
                <w:lang w:val="en-US" w:eastAsia="de-CH"/>
              </w:rPr>
              <w:t>Within-person z-scaled variables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0458B06A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0.25*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597494F8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[0.209; 0.29]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6883CC5A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11.697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234385DE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2059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70736213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0</w:t>
            </w:r>
          </w:p>
        </w:tc>
      </w:tr>
      <w:tr w:rsidR="00FA1C2F" w:rsidRPr="0069274B" w14:paraId="2935DC9E" w14:textId="77777777" w:rsidTr="0024584D">
        <w:tc>
          <w:tcPr>
            <w:tcW w:w="0" w:type="auto"/>
            <w:gridSpan w:val="6"/>
            <w:vAlign w:val="center"/>
            <w:hideMark/>
          </w:tcPr>
          <w:p w14:paraId="5DCD54AA" w14:textId="77777777" w:rsidR="00FA1C2F" w:rsidRPr="0069274B" w:rsidRDefault="00FA1C2F" w:rsidP="00F40506">
            <w:pPr>
              <w:spacing w:before="120" w:after="120" w:line="240" w:lineRule="auto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Note: * p &lt; .001</w:t>
            </w:r>
          </w:p>
        </w:tc>
      </w:tr>
    </w:tbl>
    <w:p w14:paraId="5CFE2375" w14:textId="77777777" w:rsidR="00BF6D27" w:rsidRDefault="00BF6D27">
      <w: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9"/>
        <w:gridCol w:w="999"/>
        <w:gridCol w:w="1823"/>
        <w:gridCol w:w="1053"/>
        <w:gridCol w:w="779"/>
        <w:gridCol w:w="229"/>
      </w:tblGrid>
      <w:tr w:rsidR="00FA1C2F" w:rsidRPr="0069274B" w14:paraId="25DB7FAE" w14:textId="77777777" w:rsidTr="0024584D">
        <w:trPr>
          <w:tblHeader/>
        </w:trPr>
        <w:tc>
          <w:tcPr>
            <w:tcW w:w="0" w:type="auto"/>
            <w:gridSpan w:val="6"/>
            <w:vAlign w:val="center"/>
            <w:hideMark/>
          </w:tcPr>
          <w:p w14:paraId="125D7198" w14:textId="4AC404EF" w:rsidR="00FA1C2F" w:rsidRPr="0069274B" w:rsidRDefault="00A53535" w:rsidP="0024584D">
            <w:pPr>
              <w:spacing w:before="240" w:after="240" w:line="240" w:lineRule="auto"/>
              <w:rPr>
                <w:rFonts w:ascii="Arial" w:eastAsia="Times New Roman" w:hAnsi="Arial" w:cs="Arial"/>
                <w:lang w:val="en-US" w:eastAsia="de-CH"/>
              </w:rPr>
            </w:pPr>
            <w:r w:rsidRPr="0069274B">
              <w:rPr>
                <w:rFonts w:ascii="Arial" w:eastAsia="Times New Roman" w:hAnsi="Arial" w:cs="Arial"/>
                <w:sz w:val="20"/>
                <w:lang w:val="en-US" w:eastAsia="de-CH"/>
              </w:rPr>
              <w:lastRenderedPageBreak/>
              <w:t>Table s4</w:t>
            </w:r>
            <w:r w:rsidR="00FA1C2F" w:rsidRPr="0069274B">
              <w:rPr>
                <w:rFonts w:ascii="Arial" w:eastAsia="Times New Roman" w:hAnsi="Arial" w:cs="Arial"/>
                <w:sz w:val="20"/>
                <w:lang w:val="en-US" w:eastAsia="de-CH"/>
              </w:rPr>
              <w:t>: Pearson correlations between objective cough frequency and subjective cough severity ratings of the preceding day (VAS)</w:t>
            </w:r>
          </w:p>
        </w:tc>
      </w:tr>
      <w:tr w:rsidR="00FA1C2F" w:rsidRPr="0069274B" w14:paraId="3C86A4F9" w14:textId="77777777" w:rsidTr="0024584D">
        <w:trPr>
          <w:tblHeader/>
        </w:trPr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70BDF72C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eastAsia="de-CH"/>
              </w:rPr>
            </w:pPr>
            <w:r w:rsidRPr="0069274B">
              <w:rPr>
                <w:rFonts w:ascii="Arial" w:eastAsia="Times New Roman" w:hAnsi="Arial" w:cs="Arial"/>
                <w:bCs/>
                <w:lang w:eastAsia="de-CH"/>
              </w:rPr>
              <w:t>Variable transformations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42C03F55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eastAsia="de-CH"/>
              </w:rPr>
            </w:pPr>
            <w:r w:rsidRPr="0069274B">
              <w:rPr>
                <w:rFonts w:ascii="Arial" w:eastAsia="Times New Roman" w:hAnsi="Arial" w:cs="Arial"/>
                <w:bCs/>
                <w:lang w:eastAsia="de-CH"/>
              </w:rPr>
              <w:t>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644A6C87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eastAsia="de-CH"/>
              </w:rPr>
            </w:pPr>
            <w:r w:rsidRPr="0069274B">
              <w:rPr>
                <w:rFonts w:ascii="Arial" w:eastAsia="Times New Roman" w:hAnsi="Arial" w:cs="Arial"/>
                <w:bCs/>
                <w:lang w:eastAsia="de-CH"/>
              </w:rPr>
              <w:t>95% CI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16327048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eastAsia="de-CH"/>
              </w:rPr>
            </w:pPr>
            <w:r w:rsidRPr="0069274B">
              <w:rPr>
                <w:rFonts w:ascii="Arial" w:eastAsia="Times New Roman" w:hAnsi="Arial" w:cs="Arial"/>
                <w:bCs/>
                <w:lang w:eastAsia="de-CH"/>
              </w:rPr>
              <w:t>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280A2996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eastAsia="de-CH"/>
              </w:rPr>
            </w:pPr>
            <w:r w:rsidRPr="0069274B">
              <w:rPr>
                <w:rFonts w:ascii="Arial" w:eastAsia="Times New Roman" w:hAnsi="Arial" w:cs="Arial"/>
                <w:bCs/>
                <w:lang w:eastAsia="de-CH"/>
              </w:rPr>
              <w:t>df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28EA3882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eastAsia="de-CH"/>
              </w:rPr>
            </w:pPr>
            <w:r w:rsidRPr="0069274B">
              <w:rPr>
                <w:rFonts w:ascii="Arial" w:eastAsia="Times New Roman" w:hAnsi="Arial" w:cs="Arial"/>
                <w:bCs/>
                <w:lang w:eastAsia="de-CH"/>
              </w:rPr>
              <w:t>p</w:t>
            </w:r>
          </w:p>
        </w:tc>
      </w:tr>
      <w:tr w:rsidR="00FA1C2F" w:rsidRPr="0069274B" w14:paraId="7747AB1A" w14:textId="77777777" w:rsidTr="0024584D">
        <w:tc>
          <w:tcPr>
            <w:tcW w:w="0" w:type="auto"/>
            <w:vAlign w:val="center"/>
            <w:hideMark/>
          </w:tcPr>
          <w:p w14:paraId="1473C4D1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Raw variables</w:t>
            </w:r>
          </w:p>
        </w:tc>
        <w:tc>
          <w:tcPr>
            <w:tcW w:w="0" w:type="auto"/>
            <w:vAlign w:val="center"/>
            <w:hideMark/>
          </w:tcPr>
          <w:p w14:paraId="38525008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0.3*</w:t>
            </w:r>
          </w:p>
        </w:tc>
        <w:tc>
          <w:tcPr>
            <w:tcW w:w="0" w:type="auto"/>
            <w:vAlign w:val="center"/>
            <w:hideMark/>
          </w:tcPr>
          <w:p w14:paraId="48D50F08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[0.261; 0.337]</w:t>
            </w:r>
          </w:p>
        </w:tc>
        <w:tc>
          <w:tcPr>
            <w:tcW w:w="0" w:type="auto"/>
            <w:vAlign w:val="center"/>
            <w:hideMark/>
          </w:tcPr>
          <w:p w14:paraId="30AE94BA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14.631</w:t>
            </w:r>
          </w:p>
        </w:tc>
        <w:tc>
          <w:tcPr>
            <w:tcW w:w="0" w:type="auto"/>
            <w:vAlign w:val="center"/>
            <w:hideMark/>
          </w:tcPr>
          <w:p w14:paraId="348C6FD9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2172</w:t>
            </w:r>
          </w:p>
        </w:tc>
        <w:tc>
          <w:tcPr>
            <w:tcW w:w="0" w:type="auto"/>
            <w:vAlign w:val="center"/>
            <w:hideMark/>
          </w:tcPr>
          <w:p w14:paraId="0AABAE3A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0</w:t>
            </w:r>
          </w:p>
        </w:tc>
      </w:tr>
      <w:tr w:rsidR="00FA1C2F" w:rsidRPr="0069274B" w14:paraId="026F99E2" w14:textId="77777777" w:rsidTr="0024584D"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137C01F4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val="en-US" w:eastAsia="de-CH"/>
              </w:rPr>
            </w:pPr>
            <w:r w:rsidRPr="0069274B">
              <w:rPr>
                <w:rFonts w:ascii="Arial" w:eastAsia="Times New Roman" w:hAnsi="Arial" w:cs="Arial"/>
                <w:lang w:val="en-US" w:eastAsia="de-CH"/>
              </w:rPr>
              <w:t>Within-person z-scaled variables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1763AAB6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0.182*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6598BD04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[0.141; 0.223]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2F98256F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8.536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7AE0EB23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2117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21A9996C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0</w:t>
            </w:r>
          </w:p>
        </w:tc>
      </w:tr>
      <w:tr w:rsidR="00FA1C2F" w:rsidRPr="0069274B" w14:paraId="56F186EA" w14:textId="77777777" w:rsidTr="0024584D">
        <w:tc>
          <w:tcPr>
            <w:tcW w:w="0" w:type="auto"/>
            <w:gridSpan w:val="6"/>
            <w:vAlign w:val="center"/>
            <w:hideMark/>
          </w:tcPr>
          <w:p w14:paraId="0E6F17D2" w14:textId="77777777" w:rsidR="00FA1C2F" w:rsidRPr="0069274B" w:rsidRDefault="00FA1C2F" w:rsidP="00F40506">
            <w:pPr>
              <w:spacing w:before="120" w:after="120" w:line="240" w:lineRule="auto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Note: * p &lt; .001</w:t>
            </w:r>
          </w:p>
        </w:tc>
      </w:tr>
      <w:tr w:rsidR="00FA1C2F" w:rsidRPr="0069274B" w14:paraId="2A315CD8" w14:textId="77777777" w:rsidTr="0024584D">
        <w:trPr>
          <w:tblHeader/>
        </w:trPr>
        <w:tc>
          <w:tcPr>
            <w:tcW w:w="0" w:type="auto"/>
            <w:gridSpan w:val="6"/>
            <w:vAlign w:val="center"/>
            <w:hideMark/>
          </w:tcPr>
          <w:p w14:paraId="3A6E9B5A" w14:textId="77777777" w:rsidR="00BF6D27" w:rsidRDefault="00BF6D27" w:rsidP="0024584D">
            <w:pPr>
              <w:spacing w:before="240" w:after="240" w:line="240" w:lineRule="auto"/>
              <w:rPr>
                <w:rFonts w:ascii="Arial" w:eastAsia="Times New Roman" w:hAnsi="Arial" w:cs="Arial"/>
                <w:sz w:val="20"/>
                <w:lang w:val="en-US" w:eastAsia="de-CH"/>
              </w:rPr>
            </w:pPr>
          </w:p>
          <w:p w14:paraId="0AD1B59F" w14:textId="1CA32928" w:rsidR="00FA1C2F" w:rsidRPr="0069274B" w:rsidRDefault="00A53535" w:rsidP="0024584D">
            <w:pPr>
              <w:spacing w:before="240" w:after="240" w:line="240" w:lineRule="auto"/>
              <w:rPr>
                <w:rFonts w:ascii="Arial" w:eastAsia="Times New Roman" w:hAnsi="Arial" w:cs="Arial"/>
                <w:lang w:val="en-US" w:eastAsia="de-CH"/>
              </w:rPr>
            </w:pPr>
            <w:r w:rsidRPr="0069274B">
              <w:rPr>
                <w:rFonts w:ascii="Arial" w:eastAsia="Times New Roman" w:hAnsi="Arial" w:cs="Arial"/>
                <w:sz w:val="20"/>
                <w:lang w:val="en-US" w:eastAsia="de-CH"/>
              </w:rPr>
              <w:t>Table s5</w:t>
            </w:r>
            <w:r w:rsidR="00FA1C2F" w:rsidRPr="0069274B">
              <w:rPr>
                <w:rFonts w:ascii="Arial" w:eastAsia="Times New Roman" w:hAnsi="Arial" w:cs="Arial"/>
                <w:sz w:val="20"/>
                <w:lang w:val="en-US" w:eastAsia="de-CH"/>
              </w:rPr>
              <w:t>: Pearson correlations between objective cough frequency and subjective cough severity ratings of the following day (VAS)</w:t>
            </w:r>
          </w:p>
        </w:tc>
      </w:tr>
      <w:tr w:rsidR="00FA1C2F" w:rsidRPr="0069274B" w14:paraId="0A9CAF44" w14:textId="77777777" w:rsidTr="0024584D">
        <w:trPr>
          <w:tblHeader/>
        </w:trPr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42C39A44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eastAsia="de-CH"/>
              </w:rPr>
            </w:pPr>
            <w:r w:rsidRPr="0069274B">
              <w:rPr>
                <w:rFonts w:ascii="Arial" w:eastAsia="Times New Roman" w:hAnsi="Arial" w:cs="Arial"/>
                <w:bCs/>
                <w:lang w:eastAsia="de-CH"/>
              </w:rPr>
              <w:t>Variable transformations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65020DB3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eastAsia="de-CH"/>
              </w:rPr>
            </w:pPr>
            <w:r w:rsidRPr="0069274B">
              <w:rPr>
                <w:rFonts w:ascii="Arial" w:eastAsia="Times New Roman" w:hAnsi="Arial" w:cs="Arial"/>
                <w:bCs/>
                <w:lang w:eastAsia="de-CH"/>
              </w:rPr>
              <w:t>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1AD4748E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eastAsia="de-CH"/>
              </w:rPr>
            </w:pPr>
            <w:r w:rsidRPr="0069274B">
              <w:rPr>
                <w:rFonts w:ascii="Arial" w:eastAsia="Times New Roman" w:hAnsi="Arial" w:cs="Arial"/>
                <w:bCs/>
                <w:lang w:eastAsia="de-CH"/>
              </w:rPr>
              <w:t>95% CI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63882DF8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eastAsia="de-CH"/>
              </w:rPr>
            </w:pPr>
            <w:r w:rsidRPr="0069274B">
              <w:rPr>
                <w:rFonts w:ascii="Arial" w:eastAsia="Times New Roman" w:hAnsi="Arial" w:cs="Arial"/>
                <w:bCs/>
                <w:lang w:eastAsia="de-CH"/>
              </w:rPr>
              <w:t>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7A5880BF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eastAsia="de-CH"/>
              </w:rPr>
            </w:pPr>
            <w:r w:rsidRPr="0069274B">
              <w:rPr>
                <w:rFonts w:ascii="Arial" w:eastAsia="Times New Roman" w:hAnsi="Arial" w:cs="Arial"/>
                <w:bCs/>
                <w:lang w:eastAsia="de-CH"/>
              </w:rPr>
              <w:t>df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305010AE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Cs/>
                <w:lang w:eastAsia="de-CH"/>
              </w:rPr>
            </w:pPr>
            <w:r w:rsidRPr="0069274B">
              <w:rPr>
                <w:rFonts w:ascii="Arial" w:eastAsia="Times New Roman" w:hAnsi="Arial" w:cs="Arial"/>
                <w:bCs/>
                <w:lang w:eastAsia="de-CH"/>
              </w:rPr>
              <w:t>p</w:t>
            </w:r>
          </w:p>
        </w:tc>
      </w:tr>
      <w:tr w:rsidR="00FA1C2F" w:rsidRPr="0069274B" w14:paraId="3F64285D" w14:textId="77777777" w:rsidTr="0024584D">
        <w:tc>
          <w:tcPr>
            <w:tcW w:w="0" w:type="auto"/>
            <w:vAlign w:val="center"/>
            <w:hideMark/>
          </w:tcPr>
          <w:p w14:paraId="37FC8531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Raw variables</w:t>
            </w:r>
          </w:p>
        </w:tc>
        <w:tc>
          <w:tcPr>
            <w:tcW w:w="0" w:type="auto"/>
            <w:vAlign w:val="center"/>
            <w:hideMark/>
          </w:tcPr>
          <w:p w14:paraId="6D8E7932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0.288*</w:t>
            </w:r>
          </w:p>
        </w:tc>
        <w:tc>
          <w:tcPr>
            <w:tcW w:w="0" w:type="auto"/>
            <w:vAlign w:val="center"/>
            <w:hideMark/>
          </w:tcPr>
          <w:p w14:paraId="0DCC6F8C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[0.248; 0.326]</w:t>
            </w:r>
          </w:p>
        </w:tc>
        <w:tc>
          <w:tcPr>
            <w:tcW w:w="0" w:type="auto"/>
            <w:vAlign w:val="center"/>
            <w:hideMark/>
          </w:tcPr>
          <w:p w14:paraId="76E0156A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13.735</w:t>
            </w:r>
          </w:p>
        </w:tc>
        <w:tc>
          <w:tcPr>
            <w:tcW w:w="0" w:type="auto"/>
            <w:vAlign w:val="center"/>
            <w:hideMark/>
          </w:tcPr>
          <w:p w14:paraId="0DA26F42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2093</w:t>
            </w:r>
          </w:p>
        </w:tc>
        <w:tc>
          <w:tcPr>
            <w:tcW w:w="0" w:type="auto"/>
            <w:vAlign w:val="center"/>
            <w:hideMark/>
          </w:tcPr>
          <w:p w14:paraId="2B92F23F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0</w:t>
            </w:r>
          </w:p>
        </w:tc>
      </w:tr>
      <w:tr w:rsidR="00FA1C2F" w:rsidRPr="0069274B" w14:paraId="3E8801C8" w14:textId="77777777" w:rsidTr="0024584D"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006D4A96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val="en-US" w:eastAsia="de-CH"/>
              </w:rPr>
            </w:pPr>
            <w:r w:rsidRPr="0069274B">
              <w:rPr>
                <w:rFonts w:ascii="Arial" w:eastAsia="Times New Roman" w:hAnsi="Arial" w:cs="Arial"/>
                <w:lang w:val="en-US" w:eastAsia="de-CH"/>
              </w:rPr>
              <w:t>Within-person z-scaled variables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7BD304F3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0.109*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6971E1C7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[0.066; 0.152]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50EF6C47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4.967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0C19C998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2040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545791FA" w14:textId="77777777" w:rsidR="00FA1C2F" w:rsidRPr="0069274B" w:rsidRDefault="00FA1C2F" w:rsidP="0024584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0</w:t>
            </w:r>
          </w:p>
        </w:tc>
      </w:tr>
      <w:tr w:rsidR="00FA1C2F" w:rsidRPr="0069274B" w14:paraId="14183B8E" w14:textId="77777777" w:rsidTr="0024584D">
        <w:tc>
          <w:tcPr>
            <w:tcW w:w="0" w:type="auto"/>
            <w:gridSpan w:val="6"/>
            <w:vAlign w:val="center"/>
            <w:hideMark/>
          </w:tcPr>
          <w:p w14:paraId="02B926F5" w14:textId="77777777" w:rsidR="00FA1C2F" w:rsidRPr="0069274B" w:rsidRDefault="00FA1C2F" w:rsidP="00F40506">
            <w:pPr>
              <w:spacing w:before="120" w:after="120" w:line="240" w:lineRule="auto"/>
              <w:rPr>
                <w:rFonts w:ascii="Arial" w:eastAsia="Times New Roman" w:hAnsi="Arial" w:cs="Arial"/>
                <w:lang w:eastAsia="de-CH"/>
              </w:rPr>
            </w:pPr>
            <w:r w:rsidRPr="0069274B">
              <w:rPr>
                <w:rFonts w:ascii="Arial" w:eastAsia="Times New Roman" w:hAnsi="Arial" w:cs="Arial"/>
                <w:lang w:eastAsia="de-CH"/>
              </w:rPr>
              <w:t>Note: * p &lt; .001</w:t>
            </w:r>
          </w:p>
        </w:tc>
      </w:tr>
    </w:tbl>
    <w:p w14:paraId="7BFC769F" w14:textId="1F5FB351" w:rsidR="00A3343C" w:rsidRDefault="00A3343C">
      <w:pPr>
        <w:rPr>
          <w:rFonts w:ascii="Arial" w:hAnsi="Arial" w:cs="Arial"/>
          <w:sz w:val="24"/>
          <w:lang w:val="en-US"/>
        </w:rPr>
      </w:pPr>
    </w:p>
    <w:p w14:paraId="7999F4B5" w14:textId="77777777" w:rsidR="00A3343C" w:rsidRDefault="00A3343C" w:rsidP="00A3343C">
      <w:r>
        <w:rPr>
          <w:noProof/>
        </w:rPr>
        <w:drawing>
          <wp:inline distT="0" distB="0" distL="0" distR="0" wp14:anchorId="1B0A6F46" wp14:editId="7A5B863A">
            <wp:extent cx="5759958" cy="2519934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1-1200dpi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958" cy="2519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EE026" w14:textId="377CA54A" w:rsidR="00A3343C" w:rsidRPr="00BF6D27" w:rsidRDefault="00A3343C" w:rsidP="00A3343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F6D27">
        <w:rPr>
          <w:rFonts w:ascii="Arial" w:hAnsi="Arial" w:cs="Arial"/>
          <w:sz w:val="20"/>
          <w:szCs w:val="20"/>
        </w:rPr>
        <w:t xml:space="preserve">Figure s1: Auto-correlation function for nocturnal cough. Lag 0 represents the current night, lag 1 the night before et cetera. The bars indicate the correlation of the nocturnal cough rate of that night with the current night/lag 0. </w:t>
      </w:r>
      <w:bookmarkStart w:id="0" w:name="_Hlk33373435"/>
      <w:r w:rsidRPr="00BF6D27">
        <w:rPr>
          <w:rFonts w:ascii="Arial" w:hAnsi="Arial" w:cs="Arial"/>
          <w:sz w:val="20"/>
          <w:szCs w:val="20"/>
        </w:rPr>
        <w:t>The grey area represents the 95% confidence bands for a correlation-coefficient of zero</w:t>
      </w:r>
      <w:bookmarkEnd w:id="0"/>
      <w:r w:rsidRPr="00BF6D27">
        <w:rPr>
          <w:rFonts w:ascii="Arial" w:hAnsi="Arial" w:cs="Arial"/>
          <w:sz w:val="20"/>
          <w:szCs w:val="20"/>
        </w:rPr>
        <w:t>. When the bar exceeds the grey area, the correlation is significant.</w:t>
      </w:r>
    </w:p>
    <w:sectPr w:rsidR="00A3343C" w:rsidRPr="00BF6D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27839B" w14:textId="77777777" w:rsidR="00293FBE" w:rsidRDefault="00293FBE" w:rsidP="0059383D">
      <w:pPr>
        <w:spacing w:after="0" w:line="240" w:lineRule="auto"/>
      </w:pPr>
      <w:r>
        <w:separator/>
      </w:r>
    </w:p>
  </w:endnote>
  <w:endnote w:type="continuationSeparator" w:id="0">
    <w:p w14:paraId="013887A8" w14:textId="77777777" w:rsidR="00293FBE" w:rsidRDefault="00293FBE" w:rsidP="00593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29943A" w14:textId="77777777" w:rsidR="00293FBE" w:rsidRDefault="00293FBE" w:rsidP="0059383D">
      <w:pPr>
        <w:spacing w:after="0" w:line="240" w:lineRule="auto"/>
      </w:pPr>
      <w:r>
        <w:separator/>
      </w:r>
    </w:p>
  </w:footnote>
  <w:footnote w:type="continuationSeparator" w:id="0">
    <w:p w14:paraId="12D2990B" w14:textId="77777777" w:rsidR="00293FBE" w:rsidRDefault="00293FBE" w:rsidP="005938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3F05"/>
    <w:rsid w:val="00041F0D"/>
    <w:rsid w:val="001E535E"/>
    <w:rsid w:val="00293FBE"/>
    <w:rsid w:val="00345BDB"/>
    <w:rsid w:val="00426977"/>
    <w:rsid w:val="004C3089"/>
    <w:rsid w:val="0055294A"/>
    <w:rsid w:val="0059383D"/>
    <w:rsid w:val="005E3F05"/>
    <w:rsid w:val="0069274B"/>
    <w:rsid w:val="00726FD9"/>
    <w:rsid w:val="00962925"/>
    <w:rsid w:val="009E15E7"/>
    <w:rsid w:val="00A16D67"/>
    <w:rsid w:val="00A3343C"/>
    <w:rsid w:val="00A53535"/>
    <w:rsid w:val="00A94218"/>
    <w:rsid w:val="00BE719A"/>
    <w:rsid w:val="00BF6D27"/>
    <w:rsid w:val="00DB5F8C"/>
    <w:rsid w:val="00F40506"/>
    <w:rsid w:val="00F95108"/>
    <w:rsid w:val="00FA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4C7669"/>
  <w15:docId w15:val="{4C8C9DB6-DCA3-4793-B09C-EBBFC0D36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4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2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94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Informatik SSC-IT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Rassouli Frank</dc:creator>
  <cp:lastModifiedBy>Mel Phimester</cp:lastModifiedBy>
  <cp:revision>4</cp:revision>
  <dcterms:created xsi:type="dcterms:W3CDTF">2020-11-19T03:19:00Z</dcterms:created>
  <dcterms:modified xsi:type="dcterms:W3CDTF">2020-11-19T03:20:00Z</dcterms:modified>
</cp:coreProperties>
</file>