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EBC3E" w14:textId="77777777" w:rsidR="00656271" w:rsidRDefault="00656271" w:rsidP="00656271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Supplemental f</w:t>
      </w:r>
      <w:r w:rsidRPr="00DD1416">
        <w:rPr>
          <w:rFonts w:ascii="Times New Roman" w:hAnsi="Times New Roman"/>
          <w:b/>
        </w:rPr>
        <w:t>ig</w:t>
      </w:r>
      <w:r>
        <w:rPr>
          <w:rFonts w:ascii="Times New Roman" w:hAnsi="Times New Roman"/>
          <w:b/>
        </w:rPr>
        <w:t>ure</w:t>
      </w:r>
      <w:r w:rsidRPr="00DD1416">
        <w:rPr>
          <w:rFonts w:ascii="Times New Roman" w:hAnsi="Times New Roman"/>
          <w:b/>
        </w:rPr>
        <w:t xml:space="preserve"> 1. </w:t>
      </w:r>
      <w:r w:rsidRPr="00A44950">
        <w:rPr>
          <w:rFonts w:ascii="Times New Roman" w:hAnsi="Times New Roman"/>
          <w:bCs/>
        </w:rPr>
        <w:t>ROC curve analysis of different markers to predict the survival status.</w:t>
      </w:r>
      <w:r w:rsidRPr="00DD1416">
        <w:rPr>
          <w:rFonts w:ascii="Times New Roman" w:hAnsi="Times New Roman"/>
        </w:rPr>
        <w:t xml:space="preserve"> </w:t>
      </w:r>
    </w:p>
    <w:p w14:paraId="4C32DF91" w14:textId="1B11DF6D" w:rsidR="000B0A86" w:rsidRDefault="00656271">
      <w:r>
        <w:rPr>
          <w:noProof/>
        </w:rPr>
        <w:drawing>
          <wp:inline distT="0" distB="0" distL="0" distR="0" wp14:anchorId="047336EC" wp14:editId="73C68EE9">
            <wp:extent cx="2984500" cy="2984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lemental figure 1.tif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45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524E1" w14:textId="1B5492C6" w:rsidR="001105EA" w:rsidRDefault="001105EA"/>
    <w:p w14:paraId="168F70E7" w14:textId="59AEFC33" w:rsidR="001105EA" w:rsidRDefault="001105EA">
      <w:r w:rsidRPr="001105EA">
        <w:rPr>
          <w:b/>
          <w:bCs/>
        </w:rPr>
        <w:t>Abbreviation:</w:t>
      </w:r>
      <w:r>
        <w:t xml:space="preserve"> </w:t>
      </w:r>
      <w:r w:rsidRPr="001105EA">
        <w:t>ROC, receiver operating characteristic</w:t>
      </w:r>
      <w:r>
        <w:t>.</w:t>
      </w:r>
    </w:p>
    <w:sectPr w:rsidR="001105EA" w:rsidSect="006818E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271"/>
    <w:rsid w:val="000A5679"/>
    <w:rsid w:val="000B0A86"/>
    <w:rsid w:val="001105EA"/>
    <w:rsid w:val="001620EE"/>
    <w:rsid w:val="002B6E73"/>
    <w:rsid w:val="003436F4"/>
    <w:rsid w:val="003F3322"/>
    <w:rsid w:val="00406869"/>
    <w:rsid w:val="00426192"/>
    <w:rsid w:val="00566B45"/>
    <w:rsid w:val="005811DC"/>
    <w:rsid w:val="005B021A"/>
    <w:rsid w:val="006424E2"/>
    <w:rsid w:val="00656271"/>
    <w:rsid w:val="006818E4"/>
    <w:rsid w:val="007E496A"/>
    <w:rsid w:val="00861C59"/>
    <w:rsid w:val="00887406"/>
    <w:rsid w:val="0094368A"/>
    <w:rsid w:val="00971A5C"/>
    <w:rsid w:val="009D6F45"/>
    <w:rsid w:val="00AD4BCD"/>
    <w:rsid w:val="00BB6787"/>
    <w:rsid w:val="00CE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CAA89"/>
  <w15:chartTrackingRefBased/>
  <w15:docId w15:val="{AEF99343-659C-F44A-99FA-E24C6724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271"/>
    <w:rPr>
      <w:rFonts w:ascii="Calibri" w:eastAsia="MS Mincho" w:hAnsi="Calibri" w:cs="Times New Roman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Boon Lee</cp:lastModifiedBy>
  <cp:revision>2</cp:revision>
  <dcterms:created xsi:type="dcterms:W3CDTF">2020-11-09T08:50:00Z</dcterms:created>
  <dcterms:modified xsi:type="dcterms:W3CDTF">2020-11-09T08:50:00Z</dcterms:modified>
</cp:coreProperties>
</file>