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6575" w:type="dxa"/>
        <w:tblInd w:w="-1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00"/>
        <w:gridCol w:w="900"/>
        <w:gridCol w:w="630"/>
        <w:gridCol w:w="720"/>
        <w:gridCol w:w="810"/>
        <w:gridCol w:w="1365"/>
        <w:gridCol w:w="720"/>
        <w:gridCol w:w="1080"/>
        <w:gridCol w:w="1170"/>
        <w:gridCol w:w="990"/>
        <w:gridCol w:w="900"/>
        <w:gridCol w:w="1080"/>
        <w:gridCol w:w="1080"/>
        <w:gridCol w:w="1080"/>
        <w:gridCol w:w="990"/>
        <w:gridCol w:w="1080"/>
        <w:gridCol w:w="1080"/>
      </w:tblGrid>
      <w:tr w:rsidR="005F7ECF" w:rsidRPr="009D3D42" w14:paraId="73B4D754" w14:textId="0BE4CDFB" w:rsidTr="00EF3FEF">
        <w:trPr>
          <w:trHeight w:val="500"/>
        </w:trPr>
        <w:tc>
          <w:tcPr>
            <w:tcW w:w="900" w:type="dxa"/>
          </w:tcPr>
          <w:p w14:paraId="3B8B5F94" w14:textId="7311DF7B" w:rsidR="00AE5B90" w:rsidRPr="009D3D42" w:rsidRDefault="00AE5B90" w:rsidP="00EF3FEF">
            <w:pPr>
              <w:ind w:right="53"/>
              <w:rPr>
                <w:rFonts w:cstheme="minorHAnsi"/>
                <w:b/>
                <w:bCs/>
                <w:sz w:val="14"/>
                <w:szCs w:val="14"/>
                <w:lang w:val="en-US"/>
              </w:rPr>
            </w:pPr>
            <w:r w:rsidRPr="009D3D42">
              <w:rPr>
                <w:rFonts w:cstheme="minorHAnsi"/>
                <w:b/>
                <w:bCs/>
                <w:sz w:val="14"/>
                <w:szCs w:val="14"/>
                <w:lang w:val="en-US"/>
              </w:rPr>
              <w:t>Author</w:t>
            </w:r>
          </w:p>
        </w:tc>
        <w:tc>
          <w:tcPr>
            <w:tcW w:w="900" w:type="dxa"/>
          </w:tcPr>
          <w:p w14:paraId="6CDE8F06" w14:textId="2EC9D1F5" w:rsidR="00AE5B90" w:rsidRPr="009D3D42" w:rsidRDefault="00AE5B90" w:rsidP="00EF3FEF">
            <w:pPr>
              <w:rPr>
                <w:rFonts w:cstheme="minorHAnsi"/>
                <w:b/>
                <w:bCs/>
                <w:sz w:val="14"/>
                <w:szCs w:val="14"/>
                <w:lang w:val="en-US"/>
              </w:rPr>
            </w:pPr>
            <w:r w:rsidRPr="009D3D42">
              <w:rPr>
                <w:rFonts w:cstheme="minorHAnsi"/>
                <w:b/>
                <w:bCs/>
                <w:sz w:val="14"/>
                <w:szCs w:val="14"/>
                <w:lang w:val="en-US"/>
              </w:rPr>
              <w:t>Study type</w:t>
            </w:r>
          </w:p>
        </w:tc>
        <w:tc>
          <w:tcPr>
            <w:tcW w:w="630" w:type="dxa"/>
          </w:tcPr>
          <w:p w14:paraId="3121C65A" w14:textId="28D73842" w:rsidR="00AE5B90" w:rsidRPr="009D3D42" w:rsidRDefault="00AE5B90" w:rsidP="00EF3FEF">
            <w:pPr>
              <w:rPr>
                <w:rFonts w:cstheme="minorHAnsi"/>
                <w:b/>
                <w:bCs/>
                <w:sz w:val="14"/>
                <w:szCs w:val="14"/>
                <w:lang w:val="en-US"/>
              </w:rPr>
            </w:pPr>
            <w:r w:rsidRPr="009D3D42">
              <w:rPr>
                <w:rFonts w:cstheme="minorHAnsi"/>
                <w:b/>
                <w:bCs/>
                <w:sz w:val="14"/>
                <w:szCs w:val="14"/>
                <w:lang w:val="en-US"/>
              </w:rPr>
              <w:t>Age</w:t>
            </w:r>
            <w:r w:rsidR="002259AD" w:rsidRPr="009D3D42">
              <w:rPr>
                <w:rFonts w:cstheme="minorHAnsi"/>
                <w:b/>
                <w:bCs/>
                <w:sz w:val="14"/>
                <w:szCs w:val="14"/>
                <w:lang w:val="en-US"/>
              </w:rPr>
              <w:t xml:space="preserve"> (year</w:t>
            </w:r>
            <w:r w:rsidR="00532B28" w:rsidRPr="009D3D42">
              <w:rPr>
                <w:rFonts w:cstheme="minorHAnsi"/>
                <w:b/>
                <w:bCs/>
                <w:sz w:val="14"/>
                <w:szCs w:val="14"/>
                <w:lang w:val="en-US"/>
              </w:rPr>
              <w:t>s</w:t>
            </w:r>
            <w:r w:rsidR="002259AD" w:rsidRPr="009D3D42">
              <w:rPr>
                <w:rFonts w:cstheme="minorHAnsi"/>
                <w:b/>
                <w:bCs/>
                <w:sz w:val="14"/>
                <w:szCs w:val="14"/>
                <w:lang w:val="en-US"/>
              </w:rPr>
              <w:t>)</w:t>
            </w:r>
          </w:p>
        </w:tc>
        <w:tc>
          <w:tcPr>
            <w:tcW w:w="720" w:type="dxa"/>
          </w:tcPr>
          <w:p w14:paraId="13C6E367" w14:textId="4C9AB6D3" w:rsidR="00AE5B90" w:rsidRPr="009D3D42" w:rsidRDefault="00AE5B90" w:rsidP="00EF3FEF">
            <w:pPr>
              <w:rPr>
                <w:rFonts w:cstheme="minorHAnsi"/>
                <w:b/>
                <w:bCs/>
                <w:sz w:val="14"/>
                <w:szCs w:val="14"/>
                <w:lang w:val="en-US"/>
              </w:rPr>
            </w:pPr>
            <w:r w:rsidRPr="009D3D42">
              <w:rPr>
                <w:rFonts w:cstheme="minorHAnsi"/>
                <w:b/>
                <w:bCs/>
                <w:sz w:val="14"/>
                <w:szCs w:val="14"/>
                <w:lang w:val="en-US"/>
              </w:rPr>
              <w:t>Gender</w:t>
            </w:r>
          </w:p>
        </w:tc>
        <w:tc>
          <w:tcPr>
            <w:tcW w:w="810" w:type="dxa"/>
          </w:tcPr>
          <w:p w14:paraId="4DC51F37" w14:textId="5585E364" w:rsidR="00AE5B90" w:rsidRPr="009D3D42" w:rsidRDefault="00AE5B90" w:rsidP="00EF3FEF">
            <w:pPr>
              <w:rPr>
                <w:rFonts w:cstheme="minorHAnsi"/>
                <w:b/>
                <w:bCs/>
                <w:sz w:val="14"/>
                <w:szCs w:val="14"/>
                <w:lang w:val="en-US"/>
              </w:rPr>
            </w:pPr>
            <w:r w:rsidRPr="009D3D42">
              <w:rPr>
                <w:rFonts w:cstheme="minorHAnsi"/>
                <w:b/>
                <w:bCs/>
                <w:sz w:val="14"/>
                <w:szCs w:val="14"/>
                <w:lang w:val="en-US"/>
              </w:rPr>
              <w:t>Race</w:t>
            </w:r>
          </w:p>
        </w:tc>
        <w:tc>
          <w:tcPr>
            <w:tcW w:w="1365" w:type="dxa"/>
          </w:tcPr>
          <w:p w14:paraId="76A208BA" w14:textId="2774B0BF" w:rsidR="00AE5B90" w:rsidRPr="009D3D42" w:rsidRDefault="00AE5B90" w:rsidP="00EF3FEF">
            <w:pPr>
              <w:rPr>
                <w:rFonts w:cstheme="minorHAnsi"/>
                <w:b/>
                <w:bCs/>
                <w:sz w:val="14"/>
                <w:szCs w:val="14"/>
                <w:lang w:val="en-US"/>
              </w:rPr>
            </w:pPr>
            <w:r w:rsidRPr="009D3D42">
              <w:rPr>
                <w:rFonts w:cstheme="minorHAnsi"/>
                <w:b/>
                <w:bCs/>
                <w:sz w:val="14"/>
                <w:szCs w:val="14"/>
                <w:lang w:val="en-US"/>
              </w:rPr>
              <w:t>Medical history</w:t>
            </w:r>
          </w:p>
        </w:tc>
        <w:tc>
          <w:tcPr>
            <w:tcW w:w="720" w:type="dxa"/>
          </w:tcPr>
          <w:p w14:paraId="138D9014" w14:textId="55B27885" w:rsidR="00AE5B90" w:rsidRPr="009D3D42" w:rsidRDefault="00AE5B90" w:rsidP="00EF3FEF">
            <w:pPr>
              <w:rPr>
                <w:rFonts w:cstheme="minorHAnsi"/>
                <w:b/>
                <w:bCs/>
                <w:sz w:val="14"/>
                <w:szCs w:val="14"/>
                <w:lang w:val="en-US"/>
              </w:rPr>
            </w:pPr>
            <w:r w:rsidRPr="009D3D42">
              <w:rPr>
                <w:rFonts w:cstheme="minorHAnsi"/>
                <w:b/>
                <w:bCs/>
                <w:sz w:val="14"/>
                <w:szCs w:val="14"/>
                <w:lang w:val="en-US"/>
              </w:rPr>
              <w:t>Social history</w:t>
            </w:r>
          </w:p>
        </w:tc>
        <w:tc>
          <w:tcPr>
            <w:tcW w:w="1080" w:type="dxa"/>
          </w:tcPr>
          <w:p w14:paraId="1B764EEB" w14:textId="2E96EBDC" w:rsidR="00AE5B90" w:rsidRPr="009D3D42" w:rsidRDefault="00AE5B90" w:rsidP="00EF3FEF">
            <w:pPr>
              <w:rPr>
                <w:rFonts w:cstheme="minorHAnsi"/>
                <w:b/>
                <w:bCs/>
                <w:sz w:val="14"/>
                <w:szCs w:val="14"/>
                <w:lang w:val="en-US"/>
              </w:rPr>
            </w:pPr>
            <w:r w:rsidRPr="009D3D42">
              <w:rPr>
                <w:rFonts w:cstheme="minorHAnsi"/>
                <w:b/>
                <w:bCs/>
                <w:sz w:val="14"/>
                <w:szCs w:val="14"/>
                <w:lang w:val="en-US"/>
              </w:rPr>
              <w:t>Drug type</w:t>
            </w:r>
          </w:p>
        </w:tc>
        <w:tc>
          <w:tcPr>
            <w:tcW w:w="1170" w:type="dxa"/>
          </w:tcPr>
          <w:p w14:paraId="4237D5F2" w14:textId="6EE30FDD" w:rsidR="00AE5B90" w:rsidRPr="009D3D42" w:rsidRDefault="00AE5B90" w:rsidP="00EF3FEF">
            <w:pPr>
              <w:rPr>
                <w:rFonts w:cstheme="minorHAnsi"/>
                <w:b/>
                <w:bCs/>
                <w:sz w:val="14"/>
                <w:szCs w:val="14"/>
                <w:lang w:val="en-US"/>
              </w:rPr>
            </w:pPr>
            <w:r w:rsidRPr="009D3D42">
              <w:rPr>
                <w:rFonts w:cstheme="minorHAnsi"/>
                <w:b/>
                <w:bCs/>
                <w:sz w:val="14"/>
                <w:szCs w:val="14"/>
                <w:lang w:val="en-US"/>
              </w:rPr>
              <w:t>Drug name</w:t>
            </w:r>
          </w:p>
        </w:tc>
        <w:tc>
          <w:tcPr>
            <w:tcW w:w="990" w:type="dxa"/>
          </w:tcPr>
          <w:p w14:paraId="5C4D1C44" w14:textId="20A2A5F9" w:rsidR="00AE5B90" w:rsidRPr="009D3D42" w:rsidRDefault="00AE5B90" w:rsidP="00EF3FEF">
            <w:pPr>
              <w:rPr>
                <w:rFonts w:cstheme="minorHAnsi"/>
                <w:b/>
                <w:bCs/>
                <w:sz w:val="14"/>
                <w:szCs w:val="14"/>
                <w:lang w:val="en-US"/>
              </w:rPr>
            </w:pPr>
            <w:r w:rsidRPr="009D3D42">
              <w:rPr>
                <w:rFonts w:cstheme="minorHAnsi"/>
                <w:b/>
                <w:bCs/>
                <w:sz w:val="14"/>
                <w:szCs w:val="14"/>
                <w:lang w:val="en-US"/>
              </w:rPr>
              <w:t>Drug dos</w:t>
            </w:r>
            <w:r w:rsidR="00F272CA" w:rsidRPr="009D3D42">
              <w:rPr>
                <w:rFonts w:cstheme="minorHAnsi"/>
                <w:b/>
                <w:bCs/>
                <w:sz w:val="14"/>
                <w:szCs w:val="14"/>
                <w:lang w:val="en-US"/>
              </w:rPr>
              <w:t>age</w:t>
            </w:r>
          </w:p>
        </w:tc>
        <w:tc>
          <w:tcPr>
            <w:tcW w:w="900" w:type="dxa"/>
          </w:tcPr>
          <w:p w14:paraId="325934FB" w14:textId="21830BC3" w:rsidR="00AE5B90" w:rsidRPr="009D3D42" w:rsidRDefault="00AE5B90" w:rsidP="00EF3FEF">
            <w:pPr>
              <w:rPr>
                <w:rFonts w:cstheme="minorHAnsi"/>
                <w:b/>
                <w:bCs/>
                <w:sz w:val="14"/>
                <w:szCs w:val="14"/>
                <w:lang w:val="en-US"/>
              </w:rPr>
            </w:pPr>
            <w:r w:rsidRPr="009D3D42">
              <w:rPr>
                <w:rFonts w:cstheme="minorHAnsi"/>
                <w:b/>
                <w:bCs/>
                <w:sz w:val="14"/>
                <w:szCs w:val="14"/>
                <w:lang w:val="en-US"/>
              </w:rPr>
              <w:t xml:space="preserve">Duration of </w:t>
            </w:r>
            <w:r w:rsidR="00F272CA" w:rsidRPr="009D3D42">
              <w:rPr>
                <w:rFonts w:cstheme="minorHAnsi"/>
                <w:b/>
                <w:bCs/>
                <w:sz w:val="14"/>
                <w:szCs w:val="14"/>
                <w:lang w:val="en-US"/>
              </w:rPr>
              <w:t>d</w:t>
            </w:r>
            <w:r w:rsidRPr="009D3D42">
              <w:rPr>
                <w:rFonts w:cstheme="minorHAnsi"/>
                <w:b/>
                <w:bCs/>
                <w:sz w:val="14"/>
                <w:szCs w:val="14"/>
                <w:lang w:val="en-US"/>
              </w:rPr>
              <w:t xml:space="preserve">rug </w:t>
            </w:r>
            <w:r w:rsidR="00F272CA" w:rsidRPr="009D3D42">
              <w:rPr>
                <w:rFonts w:cstheme="minorHAnsi"/>
                <w:b/>
                <w:bCs/>
                <w:sz w:val="14"/>
                <w:szCs w:val="14"/>
                <w:lang w:val="en-US"/>
              </w:rPr>
              <w:t>i</w:t>
            </w:r>
            <w:r w:rsidRPr="009D3D42">
              <w:rPr>
                <w:rFonts w:cstheme="minorHAnsi"/>
                <w:b/>
                <w:bCs/>
                <w:sz w:val="14"/>
                <w:szCs w:val="14"/>
                <w:lang w:val="en-US"/>
              </w:rPr>
              <w:t>ntake</w:t>
            </w:r>
          </w:p>
        </w:tc>
        <w:tc>
          <w:tcPr>
            <w:tcW w:w="1080" w:type="dxa"/>
          </w:tcPr>
          <w:p w14:paraId="73E4ADF0" w14:textId="7B6A8255" w:rsidR="00AE5B90" w:rsidRPr="009D3D42" w:rsidRDefault="00AE5B90" w:rsidP="00EF3FEF">
            <w:pPr>
              <w:rPr>
                <w:rFonts w:cstheme="minorHAnsi"/>
                <w:b/>
                <w:bCs/>
                <w:sz w:val="14"/>
                <w:szCs w:val="14"/>
                <w:lang w:val="en-US"/>
              </w:rPr>
            </w:pPr>
            <w:r w:rsidRPr="009D3D42">
              <w:rPr>
                <w:rFonts w:cstheme="minorHAnsi"/>
                <w:b/>
                <w:bCs/>
                <w:sz w:val="14"/>
                <w:szCs w:val="14"/>
                <w:lang w:val="en-US"/>
              </w:rPr>
              <w:t>Pigmentation location</w:t>
            </w:r>
          </w:p>
        </w:tc>
        <w:tc>
          <w:tcPr>
            <w:tcW w:w="1080" w:type="dxa"/>
          </w:tcPr>
          <w:p w14:paraId="7941E99B" w14:textId="121D3C89" w:rsidR="00AE5B90" w:rsidRPr="009D3D42" w:rsidRDefault="00AE5B90" w:rsidP="00EF3FEF">
            <w:pPr>
              <w:rPr>
                <w:rFonts w:cstheme="minorHAnsi"/>
                <w:b/>
                <w:bCs/>
                <w:sz w:val="14"/>
                <w:szCs w:val="14"/>
                <w:lang w:val="en-US"/>
              </w:rPr>
            </w:pPr>
            <w:r w:rsidRPr="009D3D42">
              <w:rPr>
                <w:rFonts w:cstheme="minorHAnsi"/>
                <w:b/>
                <w:bCs/>
                <w:sz w:val="14"/>
                <w:szCs w:val="14"/>
                <w:lang w:val="en-US"/>
              </w:rPr>
              <w:t>Pigmentation color</w:t>
            </w:r>
          </w:p>
        </w:tc>
        <w:tc>
          <w:tcPr>
            <w:tcW w:w="1080" w:type="dxa"/>
          </w:tcPr>
          <w:p w14:paraId="46CED79C" w14:textId="5D815DE3" w:rsidR="00AE5B90" w:rsidRPr="009D3D42" w:rsidRDefault="00AE5B90" w:rsidP="00EF3FEF">
            <w:pPr>
              <w:rPr>
                <w:rFonts w:cstheme="minorHAnsi"/>
                <w:b/>
                <w:bCs/>
                <w:sz w:val="14"/>
                <w:szCs w:val="14"/>
                <w:lang w:val="en-US"/>
              </w:rPr>
            </w:pPr>
            <w:r w:rsidRPr="009D3D42">
              <w:rPr>
                <w:rFonts w:cstheme="minorHAnsi"/>
                <w:b/>
                <w:bCs/>
                <w:sz w:val="14"/>
                <w:szCs w:val="14"/>
                <w:lang w:val="en-US"/>
              </w:rPr>
              <w:t>Pigmentation size</w:t>
            </w:r>
          </w:p>
        </w:tc>
        <w:tc>
          <w:tcPr>
            <w:tcW w:w="990" w:type="dxa"/>
          </w:tcPr>
          <w:p w14:paraId="0EE506FC" w14:textId="123DA7A7" w:rsidR="00AE5B90" w:rsidRPr="009D3D42" w:rsidRDefault="00AE5B90" w:rsidP="00EF3FEF">
            <w:pPr>
              <w:rPr>
                <w:rFonts w:cstheme="minorHAnsi"/>
                <w:b/>
                <w:bCs/>
                <w:sz w:val="14"/>
                <w:szCs w:val="14"/>
                <w:lang w:val="en-US"/>
              </w:rPr>
            </w:pPr>
            <w:r w:rsidRPr="009D3D42">
              <w:rPr>
                <w:rFonts w:cstheme="minorHAnsi"/>
                <w:b/>
                <w:bCs/>
                <w:sz w:val="14"/>
                <w:szCs w:val="14"/>
                <w:lang w:val="en-US"/>
              </w:rPr>
              <w:t>Cutaneous involvement</w:t>
            </w:r>
          </w:p>
        </w:tc>
        <w:tc>
          <w:tcPr>
            <w:tcW w:w="1080" w:type="dxa"/>
          </w:tcPr>
          <w:p w14:paraId="2F62847D" w14:textId="3B66EA6B" w:rsidR="00AE5B90" w:rsidRPr="009D3D42" w:rsidRDefault="00F272CA" w:rsidP="00EF3FEF">
            <w:pPr>
              <w:rPr>
                <w:rFonts w:cstheme="minorHAnsi"/>
                <w:b/>
                <w:bCs/>
                <w:sz w:val="14"/>
                <w:szCs w:val="14"/>
                <w:lang w:val="en-US"/>
              </w:rPr>
            </w:pPr>
            <w:r w:rsidRPr="009D3D42">
              <w:rPr>
                <w:rFonts w:cstheme="minorHAnsi"/>
                <w:b/>
                <w:bCs/>
                <w:sz w:val="14"/>
                <w:szCs w:val="14"/>
                <w:lang w:val="en-US"/>
              </w:rPr>
              <w:t xml:space="preserve">Dental </w:t>
            </w:r>
            <w:r w:rsidR="00AE5B90" w:rsidRPr="009D3D42">
              <w:rPr>
                <w:rFonts w:cstheme="minorHAnsi"/>
                <w:b/>
                <w:bCs/>
                <w:sz w:val="14"/>
                <w:szCs w:val="14"/>
                <w:lang w:val="en-US"/>
              </w:rPr>
              <w:t>pigmentation</w:t>
            </w:r>
          </w:p>
        </w:tc>
        <w:tc>
          <w:tcPr>
            <w:tcW w:w="1080" w:type="dxa"/>
          </w:tcPr>
          <w:p w14:paraId="63BED725" w14:textId="59FEE148" w:rsidR="00AE5B90" w:rsidRPr="009D3D42" w:rsidRDefault="00AE5B90" w:rsidP="00EF3FEF">
            <w:pPr>
              <w:rPr>
                <w:rFonts w:cstheme="minorHAnsi"/>
                <w:b/>
                <w:bCs/>
                <w:sz w:val="14"/>
                <w:szCs w:val="14"/>
                <w:lang w:val="en-US"/>
              </w:rPr>
            </w:pPr>
            <w:r w:rsidRPr="009D3D42">
              <w:rPr>
                <w:rFonts w:cstheme="minorHAnsi"/>
                <w:b/>
                <w:bCs/>
                <w:sz w:val="14"/>
                <w:szCs w:val="14"/>
                <w:lang w:val="en-US"/>
              </w:rPr>
              <w:t>Bone pigmentation</w:t>
            </w:r>
          </w:p>
        </w:tc>
      </w:tr>
      <w:tr w:rsidR="005F7ECF" w:rsidRPr="009D3D42" w14:paraId="042C383D" w14:textId="4A669866" w:rsidTr="00EF3FEF">
        <w:trPr>
          <w:trHeight w:val="550"/>
        </w:trPr>
        <w:tc>
          <w:tcPr>
            <w:tcW w:w="900" w:type="dxa"/>
          </w:tcPr>
          <w:p w14:paraId="7C6520AB" w14:textId="34550D28" w:rsidR="001E2A76" w:rsidRPr="00986F45" w:rsidRDefault="001E2A76" w:rsidP="00EF3FEF">
            <w:pPr>
              <w:rPr>
                <w:rFonts w:cstheme="minorHAnsi"/>
                <w:sz w:val="14"/>
                <w:szCs w:val="14"/>
                <w:lang w:val="en-US"/>
              </w:rPr>
            </w:pPr>
            <w:r w:rsidRPr="00986F45">
              <w:rPr>
                <w:rFonts w:cstheme="minorHAnsi"/>
                <w:sz w:val="14"/>
                <w:szCs w:val="14"/>
                <w:lang w:val="en-US"/>
              </w:rPr>
              <w:t>Ayangco</w:t>
            </w:r>
            <w:r w:rsidR="006A142C">
              <w:rPr>
                <w:rFonts w:cstheme="minorHAnsi"/>
                <w:sz w:val="14"/>
                <w:szCs w:val="14"/>
                <w:vertAlign w:val="superscript"/>
                <w:lang w:val="en-US"/>
              </w:rPr>
              <w:t>44</w:t>
            </w:r>
            <w:r w:rsidR="004A4954">
              <w:rPr>
                <w:rFonts w:cstheme="minorHAnsi"/>
                <w:sz w:val="14"/>
                <w:szCs w:val="14"/>
                <w:lang w:val="en-US"/>
              </w:rPr>
              <w:t xml:space="preserve">, </w:t>
            </w:r>
            <w:r w:rsidRPr="00986F45">
              <w:rPr>
                <w:rFonts w:cstheme="minorHAnsi"/>
                <w:sz w:val="14"/>
                <w:szCs w:val="14"/>
                <w:lang w:val="en-US"/>
              </w:rPr>
              <w:t>2003</w:t>
            </w:r>
          </w:p>
        </w:tc>
        <w:tc>
          <w:tcPr>
            <w:tcW w:w="900" w:type="dxa"/>
          </w:tcPr>
          <w:p w14:paraId="4EA3462B" w14:textId="0F887DFF" w:rsidR="001E2A76" w:rsidRPr="00986F45" w:rsidRDefault="005F7ECF" w:rsidP="00EF3FEF">
            <w:pPr>
              <w:rPr>
                <w:rFonts w:cstheme="minorHAnsi"/>
                <w:sz w:val="14"/>
                <w:szCs w:val="14"/>
                <w:lang w:val="en-US"/>
              </w:rPr>
            </w:pPr>
            <w:r>
              <w:rPr>
                <w:rFonts w:cstheme="minorHAnsi"/>
                <w:b/>
                <w:bCs/>
                <w:noProof/>
                <w:sz w:val="14"/>
                <w:szCs w:val="14"/>
                <w:lang w:val="en-US"/>
              </w:rPr>
              <mc:AlternateContent>
                <mc:Choice Requires="wps">
                  <w:drawing>
                    <wp:anchor distT="0" distB="0" distL="114300" distR="114300" simplePos="0" relativeHeight="251659264" behindDoc="0" locked="0" layoutInCell="1" allowOverlap="1" wp14:anchorId="0F3C0D10" wp14:editId="2777E894">
                      <wp:simplePos x="0" y="0"/>
                      <wp:positionH relativeFrom="column">
                        <wp:posOffset>-616989</wp:posOffset>
                      </wp:positionH>
                      <wp:positionV relativeFrom="paragraph">
                        <wp:posOffset>-915035</wp:posOffset>
                      </wp:positionV>
                      <wp:extent cx="5395965" cy="422031"/>
                      <wp:effectExtent l="0" t="0" r="0" b="0"/>
                      <wp:wrapNone/>
                      <wp:docPr id="1" name="Text Box 1"/>
                      <wp:cNvGraphicFramePr/>
                      <a:graphic xmlns:a="http://schemas.openxmlformats.org/drawingml/2006/main">
                        <a:graphicData uri="http://schemas.microsoft.com/office/word/2010/wordprocessingShape">
                          <wps:wsp>
                            <wps:cNvSpPr txBox="1"/>
                            <wps:spPr>
                              <a:xfrm>
                                <a:off x="0" y="0"/>
                                <a:ext cx="5395965" cy="422031"/>
                              </a:xfrm>
                              <a:prstGeom prst="rect">
                                <a:avLst/>
                              </a:prstGeom>
                              <a:noFill/>
                              <a:ln w="6350">
                                <a:noFill/>
                              </a:ln>
                            </wps:spPr>
                            <wps:txbx>
                              <w:txbxContent>
                                <w:p w14:paraId="026D1C7D" w14:textId="4639ABA8" w:rsidR="00A8416C" w:rsidRPr="00EF3FEF" w:rsidRDefault="00A8416C">
                                  <w:pPr>
                                    <w:rPr>
                                      <w:b/>
                                      <w:bCs/>
                                      <w:sz w:val="20"/>
                                      <w:szCs w:val="20"/>
                                    </w:rPr>
                                  </w:pPr>
                                  <w:r w:rsidRPr="00EF3FEF">
                                    <w:rPr>
                                      <w:b/>
                                      <w:bCs/>
                                      <w:sz w:val="20"/>
                                      <w:szCs w:val="20"/>
                                    </w:rPr>
                                    <w:t>Supplementary table 1. A characteristic of 57 studies included in the systemic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C0D10" id="_x0000_t202" coordsize="21600,21600" o:spt="202" path="m,l,21600r21600,l21600,xe">
                      <v:stroke joinstyle="miter"/>
                      <v:path gradientshapeok="t" o:connecttype="rect"/>
                    </v:shapetype>
                    <v:shape id="Text Box 1" o:spid="_x0000_s1026" type="#_x0000_t202" style="position:absolute;margin-left:-48.6pt;margin-top:-72.05pt;width:424.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" filled="f" stroked="f" strokeweight=".5pt">
                      <v:textbox>
                        <w:txbxContent>
                          <w:p w14:paraId="026D1C7D" w14:textId="4639ABA8" w:rsidR="00A8416C" w:rsidRPr="00EF3FEF" w:rsidRDefault="00A8416C">
                            <w:pPr>
                              <w:rPr>
                                <w:b/>
                                <w:bCs/>
                                <w:sz w:val="20"/>
                                <w:szCs w:val="20"/>
                              </w:rPr>
                            </w:pPr>
                            <w:r w:rsidRPr="00EF3FEF">
                              <w:rPr>
                                <w:b/>
                                <w:bCs/>
                                <w:sz w:val="20"/>
                                <w:szCs w:val="20"/>
                              </w:rPr>
                              <w:t>Supplementary table 1. A characteristic of 57 studies included in the systemic review</w:t>
                            </w:r>
                          </w:p>
                        </w:txbxContent>
                      </v:textbox>
                    </v:shape>
                  </w:pict>
                </mc:Fallback>
              </mc:AlternateContent>
            </w:r>
            <w:r w:rsidR="001E2A76" w:rsidRPr="00986F45">
              <w:rPr>
                <w:rFonts w:cstheme="minorHAnsi"/>
                <w:sz w:val="14"/>
                <w:szCs w:val="14"/>
                <w:lang w:val="en-US"/>
              </w:rPr>
              <w:t>Case report</w:t>
            </w:r>
          </w:p>
        </w:tc>
        <w:tc>
          <w:tcPr>
            <w:tcW w:w="630" w:type="dxa"/>
          </w:tcPr>
          <w:p w14:paraId="68C7B7CF" w14:textId="4EDCA65C" w:rsidR="001E2A76" w:rsidRPr="00986F45" w:rsidRDefault="001E2A76" w:rsidP="00EF3FEF">
            <w:pPr>
              <w:rPr>
                <w:rFonts w:cstheme="minorHAnsi"/>
                <w:sz w:val="14"/>
                <w:szCs w:val="14"/>
                <w:lang w:val="en-US"/>
              </w:rPr>
            </w:pPr>
            <w:r w:rsidRPr="00986F45">
              <w:rPr>
                <w:rFonts w:cstheme="minorHAnsi"/>
                <w:sz w:val="14"/>
                <w:szCs w:val="14"/>
                <w:lang w:val="en-US"/>
              </w:rPr>
              <w:t>29</w:t>
            </w:r>
          </w:p>
        </w:tc>
        <w:tc>
          <w:tcPr>
            <w:tcW w:w="720" w:type="dxa"/>
          </w:tcPr>
          <w:p w14:paraId="0963AF9A" w14:textId="53E364C8" w:rsidR="001E2A76" w:rsidRPr="00986F45" w:rsidRDefault="00EF3FEF" w:rsidP="00EF3FEF">
            <w:pPr>
              <w:rPr>
                <w:rFonts w:cstheme="minorHAnsi"/>
                <w:sz w:val="14"/>
                <w:szCs w:val="14"/>
                <w:lang w:val="en-US"/>
              </w:rPr>
            </w:pPr>
            <w:r w:rsidRPr="00986F45">
              <w:rPr>
                <w:rFonts w:cstheme="minorHAnsi"/>
                <w:sz w:val="14"/>
                <w:szCs w:val="14"/>
                <w:lang w:val="en-US"/>
              </w:rPr>
              <w:t>female</w:t>
            </w:r>
          </w:p>
        </w:tc>
        <w:tc>
          <w:tcPr>
            <w:tcW w:w="810" w:type="dxa"/>
          </w:tcPr>
          <w:p w14:paraId="078921ED" w14:textId="13AB6A0D" w:rsidR="001E2A76" w:rsidRPr="00986F45" w:rsidRDefault="001E2A76" w:rsidP="00EF3FEF">
            <w:pPr>
              <w:rPr>
                <w:rFonts w:cstheme="minorHAnsi"/>
                <w:sz w:val="14"/>
                <w:szCs w:val="14"/>
                <w:lang w:val="en-US"/>
              </w:rPr>
            </w:pPr>
            <w:r w:rsidRPr="00986F45">
              <w:rPr>
                <w:rFonts w:cstheme="minorHAnsi"/>
                <w:sz w:val="14"/>
                <w:szCs w:val="14"/>
                <w:lang w:val="en-US"/>
              </w:rPr>
              <w:t>White</w:t>
            </w:r>
          </w:p>
        </w:tc>
        <w:tc>
          <w:tcPr>
            <w:tcW w:w="1365" w:type="dxa"/>
          </w:tcPr>
          <w:p w14:paraId="71986644" w14:textId="3210225C" w:rsidR="001E2A76" w:rsidRPr="00986F45" w:rsidRDefault="001E2A76" w:rsidP="00EF3FEF">
            <w:pPr>
              <w:rPr>
                <w:rFonts w:cstheme="minorHAnsi"/>
                <w:sz w:val="14"/>
                <w:szCs w:val="14"/>
                <w:lang w:val="en-US"/>
              </w:rPr>
            </w:pPr>
            <w:r w:rsidRPr="00986F45">
              <w:rPr>
                <w:rFonts w:cstheme="minorHAnsi"/>
                <w:sz w:val="14"/>
                <w:szCs w:val="14"/>
                <w:lang w:val="en-US"/>
              </w:rPr>
              <w:t>acne</w:t>
            </w:r>
          </w:p>
        </w:tc>
        <w:tc>
          <w:tcPr>
            <w:tcW w:w="720" w:type="dxa"/>
          </w:tcPr>
          <w:p w14:paraId="4F8AC8C7" w14:textId="1F9D074C" w:rsidR="001E2A76" w:rsidRPr="00986F45" w:rsidRDefault="001E2A76" w:rsidP="00EF3FEF">
            <w:pPr>
              <w:rPr>
                <w:rFonts w:cstheme="minorHAnsi"/>
                <w:sz w:val="14"/>
                <w:szCs w:val="14"/>
                <w:lang w:val="en-US"/>
              </w:rPr>
            </w:pPr>
            <w:r w:rsidRPr="00986F45">
              <w:rPr>
                <w:rFonts w:cstheme="minorHAnsi"/>
                <w:sz w:val="14"/>
                <w:szCs w:val="14"/>
                <w:lang w:val="en-US"/>
              </w:rPr>
              <w:t>NA</w:t>
            </w:r>
          </w:p>
        </w:tc>
        <w:tc>
          <w:tcPr>
            <w:tcW w:w="1080" w:type="dxa"/>
          </w:tcPr>
          <w:p w14:paraId="3C1425DE" w14:textId="03A7A328" w:rsidR="001E2A76"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tcPr>
          <w:p w14:paraId="71FB2DEB" w14:textId="793CF8BD" w:rsidR="001E2A76" w:rsidRPr="00986F45" w:rsidRDefault="001E2A76" w:rsidP="00EF3FEF">
            <w:pPr>
              <w:rPr>
                <w:rFonts w:cstheme="minorHAnsi"/>
                <w:sz w:val="14"/>
                <w:szCs w:val="14"/>
                <w:lang w:val="en-US"/>
              </w:rPr>
            </w:pPr>
            <w:r w:rsidRPr="00986F45">
              <w:rPr>
                <w:rFonts w:cstheme="minorHAnsi"/>
                <w:sz w:val="14"/>
                <w:szCs w:val="14"/>
                <w:lang w:val="en-US"/>
              </w:rPr>
              <w:t>minocycline</w:t>
            </w:r>
          </w:p>
        </w:tc>
        <w:tc>
          <w:tcPr>
            <w:tcW w:w="990" w:type="dxa"/>
          </w:tcPr>
          <w:p w14:paraId="36B15F86" w14:textId="331F6937" w:rsidR="001E2A76" w:rsidRPr="00986F45" w:rsidRDefault="001E2A76" w:rsidP="00EF3FEF">
            <w:pPr>
              <w:rPr>
                <w:rFonts w:cstheme="minorHAnsi"/>
                <w:sz w:val="14"/>
                <w:szCs w:val="14"/>
                <w:lang w:val="en-US"/>
              </w:rPr>
            </w:pPr>
            <w:r w:rsidRPr="00986F45">
              <w:rPr>
                <w:rFonts w:cstheme="minorHAnsi"/>
                <w:sz w:val="14"/>
                <w:szCs w:val="14"/>
                <w:lang w:val="en-US"/>
              </w:rPr>
              <w:t>50 mg QID</w:t>
            </w:r>
          </w:p>
        </w:tc>
        <w:tc>
          <w:tcPr>
            <w:tcW w:w="900" w:type="dxa"/>
          </w:tcPr>
          <w:p w14:paraId="73C65F44" w14:textId="571434E0" w:rsidR="001E2A76" w:rsidRPr="00986F45" w:rsidRDefault="001E2A76" w:rsidP="00EF3FEF">
            <w:pPr>
              <w:rPr>
                <w:rFonts w:cstheme="minorHAnsi"/>
                <w:sz w:val="14"/>
                <w:szCs w:val="14"/>
                <w:lang w:val="en-US"/>
              </w:rPr>
            </w:pPr>
            <w:r w:rsidRPr="00986F45">
              <w:rPr>
                <w:rFonts w:cstheme="minorHAnsi"/>
                <w:sz w:val="14"/>
                <w:szCs w:val="14"/>
                <w:lang w:val="en-US"/>
              </w:rPr>
              <w:t>17 months</w:t>
            </w:r>
          </w:p>
        </w:tc>
        <w:tc>
          <w:tcPr>
            <w:tcW w:w="1080" w:type="dxa"/>
          </w:tcPr>
          <w:p w14:paraId="6B55E92C" w14:textId="54766718" w:rsidR="001E2A76" w:rsidRPr="00986F45" w:rsidRDefault="00EF3FEF" w:rsidP="00EF3FEF">
            <w:pPr>
              <w:rPr>
                <w:rFonts w:cstheme="minorHAnsi"/>
                <w:sz w:val="14"/>
                <w:szCs w:val="14"/>
                <w:lang w:val="en-US"/>
              </w:rPr>
            </w:pPr>
            <w:r w:rsidRPr="00986F45">
              <w:rPr>
                <w:rFonts w:cstheme="minorHAnsi"/>
                <w:sz w:val="14"/>
                <w:szCs w:val="14"/>
                <w:lang w:val="en-US"/>
              </w:rPr>
              <w:t xml:space="preserve">hard palate (torus </w:t>
            </w:r>
            <w:proofErr w:type="spellStart"/>
            <w:r w:rsidRPr="00986F45">
              <w:rPr>
                <w:rFonts w:cstheme="minorHAnsi"/>
                <w:sz w:val="14"/>
                <w:szCs w:val="14"/>
                <w:lang w:val="en-US"/>
              </w:rPr>
              <w:t>palatinus</w:t>
            </w:r>
            <w:proofErr w:type="spellEnd"/>
            <w:r w:rsidRPr="00986F45">
              <w:rPr>
                <w:rFonts w:cstheme="minorHAnsi"/>
                <w:sz w:val="14"/>
                <w:szCs w:val="14"/>
                <w:lang w:val="en-US"/>
              </w:rPr>
              <w:t>) and alveolar ridge</w:t>
            </w:r>
          </w:p>
        </w:tc>
        <w:tc>
          <w:tcPr>
            <w:tcW w:w="1080" w:type="dxa"/>
          </w:tcPr>
          <w:p w14:paraId="4EBE2AF7" w14:textId="4A5C7967" w:rsidR="001E2A76" w:rsidRPr="00986F45" w:rsidRDefault="00EF3FEF" w:rsidP="00EF3FEF">
            <w:pPr>
              <w:rPr>
                <w:rFonts w:cstheme="minorHAnsi"/>
                <w:sz w:val="14"/>
                <w:szCs w:val="14"/>
                <w:lang w:val="en-US"/>
              </w:rPr>
            </w:pPr>
            <w:r w:rsidRPr="00986F45">
              <w:rPr>
                <w:rFonts w:cstheme="minorHAnsi"/>
                <w:sz w:val="14"/>
                <w:szCs w:val="14"/>
                <w:lang w:val="en-US"/>
              </w:rPr>
              <w:t>bluish</w:t>
            </w:r>
          </w:p>
        </w:tc>
        <w:tc>
          <w:tcPr>
            <w:tcW w:w="1080" w:type="dxa"/>
          </w:tcPr>
          <w:p w14:paraId="5D51969B" w14:textId="10F6F070" w:rsidR="001E2A76" w:rsidRPr="00986F45" w:rsidRDefault="001E2A76" w:rsidP="00EF3FEF">
            <w:pPr>
              <w:rPr>
                <w:rFonts w:cstheme="minorHAnsi"/>
                <w:sz w:val="14"/>
                <w:szCs w:val="14"/>
                <w:lang w:val="en-US"/>
              </w:rPr>
            </w:pPr>
            <w:r w:rsidRPr="00986F45">
              <w:rPr>
                <w:rFonts w:cstheme="minorHAnsi"/>
                <w:sz w:val="14"/>
                <w:szCs w:val="14"/>
                <w:lang w:val="en-US"/>
              </w:rPr>
              <w:t>striking 3</w:t>
            </w:r>
            <w:r w:rsidR="00F272CA" w:rsidRPr="00986F45">
              <w:rPr>
                <w:rFonts w:cstheme="minorHAnsi"/>
                <w:sz w:val="14"/>
                <w:szCs w:val="14"/>
                <w:lang w:val="en-US"/>
              </w:rPr>
              <w:t xml:space="preserve"> × </w:t>
            </w:r>
            <w:r w:rsidRPr="00986F45">
              <w:rPr>
                <w:rFonts w:cstheme="minorHAnsi"/>
                <w:sz w:val="14"/>
                <w:szCs w:val="14"/>
                <w:lang w:val="en-US"/>
              </w:rPr>
              <w:t xml:space="preserve">1.5 mm, diffuse </w:t>
            </w:r>
          </w:p>
        </w:tc>
        <w:tc>
          <w:tcPr>
            <w:tcW w:w="990" w:type="dxa"/>
          </w:tcPr>
          <w:p w14:paraId="683CF614" w14:textId="68FB2D5C" w:rsidR="001E2A76"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1CDADDF2" w14:textId="5D02D2DB" w:rsidR="001E2A76"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5CF15F17" w14:textId="11274440" w:rsidR="001E2A76" w:rsidRPr="00986F45" w:rsidRDefault="00EF3FEF" w:rsidP="00EF3FEF">
            <w:pPr>
              <w:rPr>
                <w:rFonts w:cstheme="minorHAnsi"/>
                <w:sz w:val="14"/>
                <w:szCs w:val="14"/>
                <w:lang w:val="en-US"/>
              </w:rPr>
            </w:pPr>
            <w:r w:rsidRPr="00986F45">
              <w:rPr>
                <w:rFonts w:cstheme="minorHAnsi"/>
                <w:sz w:val="14"/>
                <w:szCs w:val="14"/>
                <w:lang w:val="en-US"/>
              </w:rPr>
              <w:t>no</w:t>
            </w:r>
          </w:p>
        </w:tc>
      </w:tr>
      <w:tr w:rsidR="00EF3FEF" w:rsidRPr="009D3D42" w14:paraId="536D18E9" w14:textId="77777777" w:rsidTr="00EF3FEF">
        <w:trPr>
          <w:trHeight w:val="404"/>
        </w:trPr>
        <w:tc>
          <w:tcPr>
            <w:tcW w:w="900" w:type="dxa"/>
          </w:tcPr>
          <w:p w14:paraId="339EADE7" w14:textId="60ABAB3E" w:rsidR="00EF3FEF" w:rsidRPr="00986F45" w:rsidRDefault="00EF3FEF" w:rsidP="00EF3FEF">
            <w:pPr>
              <w:rPr>
                <w:rFonts w:cstheme="minorHAnsi"/>
                <w:sz w:val="14"/>
                <w:szCs w:val="14"/>
                <w:lang w:val="en-US"/>
              </w:rPr>
            </w:pPr>
            <w:r w:rsidRPr="009D3D42">
              <w:rPr>
                <w:rFonts w:cstheme="minorHAnsi"/>
                <w:sz w:val="14"/>
                <w:szCs w:val="14"/>
                <w:lang w:val="en-US"/>
              </w:rPr>
              <w:t>Balaji</w:t>
            </w:r>
            <w:r w:rsidR="006A142C">
              <w:rPr>
                <w:rFonts w:cstheme="minorHAnsi"/>
                <w:sz w:val="14"/>
                <w:szCs w:val="14"/>
                <w:lang w:val="en-US"/>
              </w:rPr>
              <w:t xml:space="preserve"> </w:t>
            </w:r>
            <w:r w:rsidR="006A142C">
              <w:rPr>
                <w:rFonts w:cstheme="minorHAnsi"/>
                <w:sz w:val="14"/>
                <w:szCs w:val="14"/>
                <w:vertAlign w:val="superscript"/>
                <w:lang w:val="en-US"/>
              </w:rPr>
              <w:t>38</w:t>
            </w:r>
            <w:r>
              <w:rPr>
                <w:rFonts w:cstheme="minorHAnsi"/>
                <w:sz w:val="14"/>
                <w:szCs w:val="14"/>
                <w:lang w:val="en-US"/>
              </w:rPr>
              <w:t>,</w:t>
            </w:r>
            <w:r w:rsidRPr="009D3D42">
              <w:rPr>
                <w:rFonts w:cstheme="minorHAnsi"/>
                <w:sz w:val="14"/>
                <w:szCs w:val="14"/>
                <w:lang w:val="en-US"/>
              </w:rPr>
              <w:t xml:space="preserve"> 2014</w:t>
            </w:r>
          </w:p>
        </w:tc>
        <w:tc>
          <w:tcPr>
            <w:tcW w:w="900" w:type="dxa"/>
          </w:tcPr>
          <w:p w14:paraId="69823794" w14:textId="04E7B530" w:rsidR="00EF3FEF" w:rsidRDefault="00EF3FEF" w:rsidP="00EF3FEF">
            <w:pPr>
              <w:rPr>
                <w:rFonts w:cstheme="minorHAnsi"/>
                <w:b/>
                <w:bCs/>
                <w:noProof/>
                <w:sz w:val="14"/>
                <w:szCs w:val="14"/>
                <w:lang w:val="en-US"/>
              </w:rPr>
            </w:pPr>
            <w:r w:rsidRPr="009D3D42">
              <w:rPr>
                <w:rFonts w:cstheme="minorHAnsi"/>
                <w:sz w:val="14"/>
                <w:szCs w:val="14"/>
                <w:lang w:val="en-US"/>
              </w:rPr>
              <w:t>Case report</w:t>
            </w:r>
          </w:p>
        </w:tc>
        <w:tc>
          <w:tcPr>
            <w:tcW w:w="630" w:type="dxa"/>
          </w:tcPr>
          <w:p w14:paraId="439B1F9A" w14:textId="481EA7DC" w:rsidR="00EF3FEF" w:rsidRPr="00986F45" w:rsidRDefault="00EF3FEF" w:rsidP="00EF3FEF">
            <w:pPr>
              <w:rPr>
                <w:rFonts w:cstheme="minorHAnsi"/>
                <w:sz w:val="14"/>
                <w:szCs w:val="14"/>
                <w:lang w:val="en-US"/>
              </w:rPr>
            </w:pPr>
            <w:r w:rsidRPr="009D3D42">
              <w:rPr>
                <w:rFonts w:cstheme="minorHAnsi"/>
                <w:sz w:val="14"/>
                <w:szCs w:val="14"/>
                <w:lang w:val="en-US"/>
              </w:rPr>
              <w:t>10</w:t>
            </w:r>
          </w:p>
        </w:tc>
        <w:tc>
          <w:tcPr>
            <w:tcW w:w="720" w:type="dxa"/>
          </w:tcPr>
          <w:p w14:paraId="311833EF" w14:textId="3279424E" w:rsidR="00EF3FEF" w:rsidRPr="00986F45"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088D1B43" w14:textId="251F54C2" w:rsidR="00EF3FEF" w:rsidRPr="00986F45" w:rsidRDefault="00EF3FEF" w:rsidP="00EF3FEF">
            <w:pPr>
              <w:rPr>
                <w:rFonts w:cstheme="minorHAnsi"/>
                <w:sz w:val="14"/>
                <w:szCs w:val="14"/>
                <w:lang w:val="en-US"/>
              </w:rPr>
            </w:pPr>
            <w:r w:rsidRPr="009D3D42">
              <w:rPr>
                <w:rFonts w:cstheme="minorHAnsi"/>
                <w:sz w:val="14"/>
                <w:szCs w:val="14"/>
                <w:lang w:val="en-US"/>
              </w:rPr>
              <w:t>NA</w:t>
            </w:r>
          </w:p>
        </w:tc>
        <w:tc>
          <w:tcPr>
            <w:tcW w:w="1365" w:type="dxa"/>
          </w:tcPr>
          <w:p w14:paraId="285B9F1A" w14:textId="3E036E71" w:rsidR="00EF3FEF" w:rsidRPr="00986F45" w:rsidRDefault="00EF3FEF" w:rsidP="00EF3FEF">
            <w:pPr>
              <w:rPr>
                <w:rFonts w:cstheme="minorHAnsi"/>
                <w:sz w:val="14"/>
                <w:szCs w:val="14"/>
                <w:lang w:val="en-US"/>
              </w:rPr>
            </w:pPr>
            <w:r w:rsidRPr="009D3D42">
              <w:rPr>
                <w:rFonts w:cstheme="minorHAnsi"/>
                <w:sz w:val="14"/>
                <w:szCs w:val="14"/>
                <w:lang w:val="en-US"/>
              </w:rPr>
              <w:t>None</w:t>
            </w:r>
          </w:p>
        </w:tc>
        <w:tc>
          <w:tcPr>
            <w:tcW w:w="720" w:type="dxa"/>
          </w:tcPr>
          <w:p w14:paraId="5DF3600A" w14:textId="24B0C855" w:rsidR="00EF3FEF" w:rsidRPr="00986F45"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CB8574B" w14:textId="76F1BB1E" w:rsidR="00EF3FEF" w:rsidRPr="00986F45"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26F9B529" w14:textId="484CE01D" w:rsidR="00EF3FEF" w:rsidRPr="00986F45" w:rsidRDefault="00EF3FEF" w:rsidP="00EF3FEF">
            <w:pPr>
              <w:rPr>
                <w:rFonts w:cstheme="minorHAnsi"/>
                <w:sz w:val="14"/>
                <w:szCs w:val="14"/>
                <w:lang w:val="en-US"/>
              </w:rPr>
            </w:pPr>
            <w:r w:rsidRPr="009D3D42">
              <w:rPr>
                <w:rFonts w:cstheme="minorHAnsi"/>
                <w:sz w:val="14"/>
                <w:szCs w:val="14"/>
                <w:lang w:val="en-US"/>
              </w:rPr>
              <w:t xml:space="preserve">linezolid </w:t>
            </w:r>
          </w:p>
        </w:tc>
        <w:tc>
          <w:tcPr>
            <w:tcW w:w="990" w:type="dxa"/>
          </w:tcPr>
          <w:p w14:paraId="54A7A25C" w14:textId="483E8F9A" w:rsidR="00EF3FEF" w:rsidRPr="00986F45" w:rsidRDefault="00EF3FEF" w:rsidP="00EF3FEF">
            <w:pPr>
              <w:rPr>
                <w:rFonts w:cstheme="minorHAnsi"/>
                <w:sz w:val="14"/>
                <w:szCs w:val="14"/>
                <w:lang w:val="en-US"/>
              </w:rPr>
            </w:pPr>
            <w:r w:rsidRPr="009D3D42">
              <w:rPr>
                <w:rFonts w:cstheme="minorHAnsi"/>
                <w:sz w:val="14"/>
                <w:szCs w:val="14"/>
                <w:lang w:val="en-US"/>
              </w:rPr>
              <w:t xml:space="preserve">600 mg twice daily </w:t>
            </w:r>
          </w:p>
        </w:tc>
        <w:tc>
          <w:tcPr>
            <w:tcW w:w="900" w:type="dxa"/>
          </w:tcPr>
          <w:p w14:paraId="3E0C93AA" w14:textId="2317E356" w:rsidR="00EF3FEF" w:rsidRPr="00986F45" w:rsidRDefault="00EF3FEF" w:rsidP="00EF3FEF">
            <w:pPr>
              <w:rPr>
                <w:rFonts w:cstheme="minorHAnsi"/>
                <w:sz w:val="14"/>
                <w:szCs w:val="14"/>
                <w:lang w:val="en-US"/>
              </w:rPr>
            </w:pPr>
            <w:r w:rsidRPr="009D3D42">
              <w:rPr>
                <w:rFonts w:cstheme="minorHAnsi"/>
                <w:sz w:val="14"/>
                <w:szCs w:val="14"/>
                <w:lang w:val="en-US"/>
              </w:rPr>
              <w:t>2 weeks</w:t>
            </w:r>
          </w:p>
        </w:tc>
        <w:tc>
          <w:tcPr>
            <w:tcW w:w="1080" w:type="dxa"/>
          </w:tcPr>
          <w:p w14:paraId="0389BE59" w14:textId="784B231D" w:rsidR="00EF3FEF" w:rsidRPr="00986F45" w:rsidRDefault="00EF3FEF" w:rsidP="00EF3FEF">
            <w:pPr>
              <w:rPr>
                <w:rFonts w:cstheme="minorHAnsi"/>
                <w:sz w:val="14"/>
                <w:szCs w:val="14"/>
                <w:lang w:val="en-US"/>
              </w:rPr>
            </w:pPr>
            <w:r w:rsidRPr="009D3D42">
              <w:rPr>
                <w:rFonts w:cstheme="minorHAnsi"/>
                <w:sz w:val="14"/>
                <w:szCs w:val="14"/>
                <w:lang w:val="en-US"/>
              </w:rPr>
              <w:t>tongue</w:t>
            </w:r>
          </w:p>
        </w:tc>
        <w:tc>
          <w:tcPr>
            <w:tcW w:w="1080" w:type="dxa"/>
          </w:tcPr>
          <w:p w14:paraId="56580AC9" w14:textId="14011439" w:rsidR="00EF3FEF" w:rsidRPr="00986F45" w:rsidRDefault="00EF3FEF" w:rsidP="00EF3FEF">
            <w:pPr>
              <w:rPr>
                <w:rFonts w:cstheme="minorHAnsi"/>
                <w:sz w:val="14"/>
                <w:szCs w:val="14"/>
                <w:lang w:val="en-US"/>
              </w:rPr>
            </w:pPr>
            <w:r w:rsidRPr="009D3D42">
              <w:rPr>
                <w:rFonts w:cstheme="minorHAnsi"/>
                <w:sz w:val="14"/>
                <w:szCs w:val="14"/>
                <w:lang w:val="en-US"/>
              </w:rPr>
              <w:t xml:space="preserve">black to brown </w:t>
            </w:r>
          </w:p>
        </w:tc>
        <w:tc>
          <w:tcPr>
            <w:tcW w:w="1080" w:type="dxa"/>
          </w:tcPr>
          <w:p w14:paraId="0AA2B28A" w14:textId="4F0F4E6B" w:rsidR="00EF3FEF" w:rsidRPr="00986F45"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1EA812BB" w14:textId="431B2B4C" w:rsidR="00EF3FEF" w:rsidRPr="00986F45"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0E3450F" w14:textId="60CE90C8" w:rsidR="00EF3FEF" w:rsidRPr="00986F45"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9DD21F9" w14:textId="4BE55F6E" w:rsidR="00EF3FEF" w:rsidRPr="00986F45"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7EAB3D35" w14:textId="77777777" w:rsidTr="00EF3FEF">
        <w:trPr>
          <w:trHeight w:val="701"/>
        </w:trPr>
        <w:tc>
          <w:tcPr>
            <w:tcW w:w="900" w:type="dxa"/>
          </w:tcPr>
          <w:p w14:paraId="53F0FDF7" w14:textId="7561B16A" w:rsidR="000D541F" w:rsidRPr="00986F45" w:rsidRDefault="000D541F" w:rsidP="00EF3FEF">
            <w:pPr>
              <w:rPr>
                <w:rFonts w:cstheme="minorHAnsi"/>
                <w:sz w:val="14"/>
                <w:szCs w:val="14"/>
                <w:lang w:val="en-US"/>
              </w:rPr>
            </w:pPr>
            <w:r w:rsidRPr="00986F45">
              <w:rPr>
                <w:rFonts w:cstheme="minorHAnsi"/>
                <w:sz w:val="14"/>
                <w:szCs w:val="14"/>
                <w:lang w:val="en-US"/>
              </w:rPr>
              <w:t>Beehner</w:t>
            </w:r>
            <w:r w:rsidR="006A142C">
              <w:rPr>
                <w:rFonts w:cstheme="minorHAnsi"/>
                <w:sz w:val="14"/>
                <w:szCs w:val="14"/>
                <w:vertAlign w:val="superscript"/>
                <w:lang w:val="en-US"/>
              </w:rPr>
              <w:t>34</w:t>
            </w:r>
            <w:r w:rsidR="00E06CB3">
              <w:rPr>
                <w:rFonts w:cstheme="minorHAnsi"/>
                <w:sz w:val="14"/>
                <w:szCs w:val="14"/>
                <w:lang w:val="en-US"/>
              </w:rPr>
              <w:t>,</w:t>
            </w:r>
            <w:r w:rsidRPr="00986F45">
              <w:rPr>
                <w:rFonts w:cstheme="minorHAnsi"/>
                <w:sz w:val="14"/>
                <w:szCs w:val="14"/>
                <w:lang w:val="en-US"/>
              </w:rPr>
              <w:t xml:space="preserve"> 1986</w:t>
            </w:r>
          </w:p>
        </w:tc>
        <w:tc>
          <w:tcPr>
            <w:tcW w:w="900" w:type="dxa"/>
          </w:tcPr>
          <w:p w14:paraId="5F4BCC6A" w14:textId="77777777" w:rsidR="000D541F" w:rsidRPr="00986F45" w:rsidRDefault="000D541F" w:rsidP="00EF3FEF">
            <w:pPr>
              <w:rPr>
                <w:rFonts w:cstheme="minorHAnsi"/>
                <w:sz w:val="14"/>
                <w:szCs w:val="14"/>
                <w:lang w:val="en-US"/>
              </w:rPr>
            </w:pPr>
            <w:r w:rsidRPr="00986F45">
              <w:rPr>
                <w:rFonts w:cstheme="minorHAnsi"/>
                <w:sz w:val="14"/>
                <w:szCs w:val="14"/>
                <w:lang w:val="en-US"/>
              </w:rPr>
              <w:t>Case report</w:t>
            </w:r>
          </w:p>
        </w:tc>
        <w:tc>
          <w:tcPr>
            <w:tcW w:w="630" w:type="dxa"/>
          </w:tcPr>
          <w:p w14:paraId="79EDD69F" w14:textId="77777777" w:rsidR="000D541F" w:rsidRPr="00986F45" w:rsidRDefault="000D541F" w:rsidP="00EF3FEF">
            <w:pPr>
              <w:rPr>
                <w:rFonts w:cstheme="minorHAnsi"/>
                <w:sz w:val="14"/>
                <w:szCs w:val="14"/>
                <w:lang w:val="en-US"/>
              </w:rPr>
            </w:pPr>
            <w:r w:rsidRPr="00986F45">
              <w:rPr>
                <w:rFonts w:cstheme="minorHAnsi"/>
                <w:sz w:val="14"/>
                <w:szCs w:val="14"/>
                <w:lang w:val="en-US"/>
              </w:rPr>
              <w:t>15</w:t>
            </w:r>
          </w:p>
        </w:tc>
        <w:tc>
          <w:tcPr>
            <w:tcW w:w="720" w:type="dxa"/>
          </w:tcPr>
          <w:p w14:paraId="344F82FB" w14:textId="7B770EE1" w:rsidR="000D541F" w:rsidRPr="00986F45" w:rsidRDefault="00EF3FEF" w:rsidP="00EF3FEF">
            <w:pPr>
              <w:rPr>
                <w:rFonts w:cstheme="minorHAnsi"/>
                <w:sz w:val="14"/>
                <w:szCs w:val="14"/>
                <w:lang w:val="en-US"/>
              </w:rPr>
            </w:pPr>
            <w:r w:rsidRPr="00986F45">
              <w:rPr>
                <w:rFonts w:cstheme="minorHAnsi"/>
                <w:sz w:val="14"/>
                <w:szCs w:val="14"/>
                <w:lang w:val="en-US"/>
              </w:rPr>
              <w:t>female</w:t>
            </w:r>
          </w:p>
        </w:tc>
        <w:tc>
          <w:tcPr>
            <w:tcW w:w="810" w:type="dxa"/>
          </w:tcPr>
          <w:p w14:paraId="69609C57" w14:textId="77777777" w:rsidR="000D541F" w:rsidRPr="00986F45" w:rsidRDefault="000D541F" w:rsidP="00EF3FEF">
            <w:pPr>
              <w:rPr>
                <w:rFonts w:cstheme="minorHAnsi"/>
                <w:sz w:val="14"/>
                <w:szCs w:val="14"/>
                <w:lang w:val="en-US"/>
              </w:rPr>
            </w:pPr>
            <w:r w:rsidRPr="00986F45">
              <w:rPr>
                <w:rFonts w:cstheme="minorHAnsi"/>
                <w:sz w:val="14"/>
                <w:szCs w:val="14"/>
                <w:lang w:val="en-US"/>
              </w:rPr>
              <w:t>White</w:t>
            </w:r>
          </w:p>
        </w:tc>
        <w:tc>
          <w:tcPr>
            <w:tcW w:w="1365" w:type="dxa"/>
          </w:tcPr>
          <w:p w14:paraId="3A5AA88C" w14:textId="77777777" w:rsidR="000D541F" w:rsidRPr="00986F45" w:rsidRDefault="000D541F" w:rsidP="00EF3FEF">
            <w:pPr>
              <w:rPr>
                <w:rFonts w:cstheme="minorHAnsi"/>
                <w:sz w:val="14"/>
                <w:szCs w:val="14"/>
                <w:lang w:val="en-US"/>
              </w:rPr>
            </w:pPr>
            <w:r w:rsidRPr="00986F45">
              <w:rPr>
                <w:rFonts w:cstheme="minorHAnsi"/>
                <w:sz w:val="14"/>
                <w:szCs w:val="14"/>
                <w:lang w:val="en-US"/>
              </w:rPr>
              <w:t>acne and unilateral obstruction at the ureteropelvic junction level</w:t>
            </w:r>
          </w:p>
        </w:tc>
        <w:tc>
          <w:tcPr>
            <w:tcW w:w="720" w:type="dxa"/>
          </w:tcPr>
          <w:p w14:paraId="4300CEC3" w14:textId="77777777" w:rsidR="000D541F" w:rsidRPr="00986F45" w:rsidRDefault="000D541F" w:rsidP="00EF3FEF">
            <w:pPr>
              <w:rPr>
                <w:rFonts w:cstheme="minorHAnsi"/>
                <w:sz w:val="14"/>
                <w:szCs w:val="14"/>
                <w:lang w:val="en-US"/>
              </w:rPr>
            </w:pPr>
            <w:r w:rsidRPr="00986F45">
              <w:rPr>
                <w:rFonts w:cstheme="minorHAnsi"/>
                <w:sz w:val="14"/>
                <w:szCs w:val="14"/>
                <w:lang w:val="en-US"/>
              </w:rPr>
              <w:t>no</w:t>
            </w:r>
          </w:p>
        </w:tc>
        <w:tc>
          <w:tcPr>
            <w:tcW w:w="1080" w:type="dxa"/>
          </w:tcPr>
          <w:p w14:paraId="1108E8C2" w14:textId="69C765B0" w:rsidR="000D541F"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tcPr>
          <w:p w14:paraId="1DD60CC2" w14:textId="6C72BF44" w:rsidR="000D541F" w:rsidRPr="00986F45" w:rsidRDefault="009D3D42" w:rsidP="00EF3FEF">
            <w:pPr>
              <w:rPr>
                <w:rFonts w:cstheme="minorHAnsi"/>
                <w:sz w:val="14"/>
                <w:szCs w:val="14"/>
                <w:lang w:val="en-US"/>
              </w:rPr>
            </w:pPr>
            <w:r w:rsidRPr="00986F45">
              <w:rPr>
                <w:rFonts w:cstheme="minorHAnsi"/>
                <w:sz w:val="14"/>
                <w:szCs w:val="14"/>
                <w:lang w:val="en-US"/>
              </w:rPr>
              <w:t>m</w:t>
            </w:r>
            <w:r w:rsidR="000D541F" w:rsidRPr="00986F45">
              <w:rPr>
                <w:rFonts w:cstheme="minorHAnsi"/>
                <w:sz w:val="14"/>
                <w:szCs w:val="14"/>
                <w:lang w:val="en-US"/>
              </w:rPr>
              <w:t>inocycline</w:t>
            </w:r>
          </w:p>
        </w:tc>
        <w:tc>
          <w:tcPr>
            <w:tcW w:w="990" w:type="dxa"/>
          </w:tcPr>
          <w:p w14:paraId="37B41D62" w14:textId="77777777" w:rsidR="000D541F" w:rsidRPr="00986F45" w:rsidRDefault="000D541F" w:rsidP="00EF3FEF">
            <w:pPr>
              <w:rPr>
                <w:rFonts w:cstheme="minorHAnsi"/>
                <w:sz w:val="14"/>
                <w:szCs w:val="14"/>
                <w:lang w:val="en-US"/>
              </w:rPr>
            </w:pPr>
            <w:r w:rsidRPr="00986F45">
              <w:rPr>
                <w:rFonts w:cstheme="minorHAnsi"/>
                <w:sz w:val="14"/>
                <w:szCs w:val="14"/>
                <w:lang w:val="en-US"/>
              </w:rPr>
              <w:t>50 mg QID</w:t>
            </w:r>
          </w:p>
        </w:tc>
        <w:tc>
          <w:tcPr>
            <w:tcW w:w="900" w:type="dxa"/>
          </w:tcPr>
          <w:p w14:paraId="13D80734" w14:textId="77777777" w:rsidR="000D541F" w:rsidRPr="00986F45" w:rsidRDefault="000D541F" w:rsidP="00EF3FEF">
            <w:pPr>
              <w:rPr>
                <w:rFonts w:cstheme="minorHAnsi"/>
                <w:sz w:val="14"/>
                <w:szCs w:val="14"/>
                <w:lang w:val="en-US"/>
              </w:rPr>
            </w:pPr>
            <w:r w:rsidRPr="00986F45">
              <w:rPr>
                <w:rFonts w:cstheme="minorHAnsi"/>
                <w:sz w:val="14"/>
                <w:szCs w:val="14"/>
                <w:lang w:val="en-US"/>
              </w:rPr>
              <w:t>unknown</w:t>
            </w:r>
          </w:p>
        </w:tc>
        <w:tc>
          <w:tcPr>
            <w:tcW w:w="1080" w:type="dxa"/>
          </w:tcPr>
          <w:p w14:paraId="61991E1F" w14:textId="3A319D69" w:rsidR="000D541F" w:rsidRPr="00986F45" w:rsidRDefault="00EF3FEF" w:rsidP="00EF3FEF">
            <w:pPr>
              <w:rPr>
                <w:rFonts w:cstheme="minorHAnsi"/>
                <w:sz w:val="14"/>
                <w:szCs w:val="14"/>
                <w:lang w:val="en-US"/>
              </w:rPr>
            </w:pPr>
            <w:r w:rsidRPr="00986F45">
              <w:rPr>
                <w:rFonts w:cstheme="minorHAnsi"/>
                <w:sz w:val="14"/>
                <w:szCs w:val="14"/>
                <w:lang w:val="en-US"/>
              </w:rPr>
              <w:t xml:space="preserve">junction of attached and free gingiva </w:t>
            </w:r>
          </w:p>
        </w:tc>
        <w:tc>
          <w:tcPr>
            <w:tcW w:w="1080" w:type="dxa"/>
          </w:tcPr>
          <w:p w14:paraId="4A2568FF" w14:textId="07E67C5E" w:rsidR="000D541F" w:rsidRPr="00986F45" w:rsidRDefault="00EF3FEF" w:rsidP="00EF3FEF">
            <w:pPr>
              <w:rPr>
                <w:rFonts w:cstheme="minorHAnsi"/>
                <w:sz w:val="14"/>
                <w:szCs w:val="14"/>
                <w:lang w:val="en-US"/>
              </w:rPr>
            </w:pPr>
            <w:r w:rsidRPr="00986F45">
              <w:rPr>
                <w:rFonts w:cstheme="minorHAnsi"/>
                <w:sz w:val="14"/>
                <w:szCs w:val="14"/>
                <w:lang w:val="en-US"/>
              </w:rPr>
              <w:t>bluish grey</w:t>
            </w:r>
          </w:p>
        </w:tc>
        <w:tc>
          <w:tcPr>
            <w:tcW w:w="1080" w:type="dxa"/>
          </w:tcPr>
          <w:p w14:paraId="1839E165" w14:textId="77777777" w:rsidR="000D541F" w:rsidRPr="00986F45" w:rsidRDefault="000D541F" w:rsidP="00EF3FEF">
            <w:pPr>
              <w:rPr>
                <w:rFonts w:cstheme="minorHAnsi"/>
                <w:sz w:val="14"/>
                <w:szCs w:val="14"/>
                <w:lang w:val="en-US"/>
              </w:rPr>
            </w:pPr>
            <w:r w:rsidRPr="00986F45">
              <w:rPr>
                <w:rFonts w:cstheme="minorHAnsi"/>
                <w:sz w:val="14"/>
                <w:szCs w:val="14"/>
                <w:lang w:val="en-US"/>
              </w:rPr>
              <w:t>diffuse</w:t>
            </w:r>
          </w:p>
        </w:tc>
        <w:tc>
          <w:tcPr>
            <w:tcW w:w="990" w:type="dxa"/>
          </w:tcPr>
          <w:p w14:paraId="7F88A299" w14:textId="6E2851E3"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37D2CFA7" w14:textId="258407AA"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2D750E1D" w14:textId="4C31280B" w:rsidR="000D541F" w:rsidRPr="00986F45" w:rsidRDefault="00EF3FEF" w:rsidP="00EF3FEF">
            <w:pPr>
              <w:rPr>
                <w:rFonts w:cstheme="minorHAnsi"/>
                <w:sz w:val="14"/>
                <w:szCs w:val="14"/>
                <w:lang w:val="en-US"/>
              </w:rPr>
            </w:pPr>
            <w:r w:rsidRPr="00986F45">
              <w:rPr>
                <w:rFonts w:cstheme="minorHAnsi"/>
                <w:sz w:val="14"/>
                <w:szCs w:val="14"/>
                <w:lang w:val="en-US"/>
              </w:rPr>
              <w:t>yes</w:t>
            </w:r>
          </w:p>
        </w:tc>
      </w:tr>
      <w:tr w:rsidR="005F7ECF" w:rsidRPr="009D3D42" w14:paraId="26547D42" w14:textId="77777777" w:rsidTr="00EF3FEF">
        <w:trPr>
          <w:trHeight w:val="525"/>
        </w:trPr>
        <w:tc>
          <w:tcPr>
            <w:tcW w:w="900" w:type="dxa"/>
          </w:tcPr>
          <w:p w14:paraId="6D43D13D" w14:textId="201626D0" w:rsidR="000D541F" w:rsidRPr="00986F45" w:rsidRDefault="000D541F" w:rsidP="00EF3FEF">
            <w:pPr>
              <w:rPr>
                <w:rFonts w:cstheme="minorHAnsi"/>
                <w:sz w:val="14"/>
                <w:szCs w:val="14"/>
                <w:lang w:val="en-US"/>
              </w:rPr>
            </w:pPr>
            <w:r w:rsidRPr="00986F45">
              <w:rPr>
                <w:rFonts w:cstheme="minorHAnsi"/>
                <w:sz w:val="14"/>
                <w:szCs w:val="14"/>
                <w:lang w:val="en-US"/>
              </w:rPr>
              <w:t>Buddula</w:t>
            </w:r>
            <w:r w:rsidR="006A142C">
              <w:rPr>
                <w:rFonts w:cstheme="minorHAnsi"/>
                <w:sz w:val="14"/>
                <w:szCs w:val="14"/>
                <w:vertAlign w:val="superscript"/>
                <w:lang w:val="en-US"/>
              </w:rPr>
              <w:t>37</w:t>
            </w:r>
            <w:r w:rsidR="00E06CB3">
              <w:rPr>
                <w:rFonts w:cstheme="minorHAnsi"/>
                <w:sz w:val="14"/>
                <w:szCs w:val="14"/>
                <w:lang w:val="en-US"/>
              </w:rPr>
              <w:t>,</w:t>
            </w:r>
            <w:r w:rsidRPr="00986F45">
              <w:rPr>
                <w:rFonts w:cstheme="minorHAnsi"/>
                <w:sz w:val="14"/>
                <w:szCs w:val="14"/>
                <w:lang w:val="en-US"/>
              </w:rPr>
              <w:t xml:space="preserve"> 2009</w:t>
            </w:r>
          </w:p>
        </w:tc>
        <w:tc>
          <w:tcPr>
            <w:tcW w:w="900" w:type="dxa"/>
          </w:tcPr>
          <w:p w14:paraId="5DBEF6B0" w14:textId="77777777" w:rsidR="000D541F" w:rsidRPr="00986F45" w:rsidRDefault="000D541F" w:rsidP="00EF3FEF">
            <w:pPr>
              <w:rPr>
                <w:rFonts w:cstheme="minorHAnsi"/>
                <w:sz w:val="14"/>
                <w:szCs w:val="14"/>
                <w:lang w:val="en-US"/>
              </w:rPr>
            </w:pPr>
            <w:r w:rsidRPr="00986F45">
              <w:rPr>
                <w:rFonts w:cstheme="minorHAnsi"/>
                <w:sz w:val="14"/>
                <w:szCs w:val="14"/>
                <w:lang w:val="en-US"/>
              </w:rPr>
              <w:t>Case report</w:t>
            </w:r>
          </w:p>
        </w:tc>
        <w:tc>
          <w:tcPr>
            <w:tcW w:w="630" w:type="dxa"/>
          </w:tcPr>
          <w:p w14:paraId="020A9C93" w14:textId="77777777" w:rsidR="000D541F" w:rsidRPr="00986F45" w:rsidRDefault="000D541F" w:rsidP="00EF3FEF">
            <w:pPr>
              <w:rPr>
                <w:rFonts w:cstheme="minorHAnsi"/>
                <w:sz w:val="14"/>
                <w:szCs w:val="14"/>
                <w:lang w:val="en-US"/>
              </w:rPr>
            </w:pPr>
            <w:r w:rsidRPr="00986F45">
              <w:rPr>
                <w:rFonts w:cstheme="minorHAnsi"/>
                <w:sz w:val="14"/>
                <w:szCs w:val="14"/>
                <w:lang w:val="en-US"/>
              </w:rPr>
              <w:t>91</w:t>
            </w:r>
          </w:p>
        </w:tc>
        <w:tc>
          <w:tcPr>
            <w:tcW w:w="720" w:type="dxa"/>
          </w:tcPr>
          <w:p w14:paraId="6C2576B0" w14:textId="323A6744" w:rsidR="000D541F" w:rsidRPr="00986F45" w:rsidRDefault="00EF3FEF" w:rsidP="00EF3FEF">
            <w:pPr>
              <w:rPr>
                <w:rFonts w:cstheme="minorHAnsi"/>
                <w:sz w:val="14"/>
                <w:szCs w:val="14"/>
                <w:lang w:val="en-US"/>
              </w:rPr>
            </w:pPr>
            <w:r w:rsidRPr="00986F45">
              <w:rPr>
                <w:rFonts w:cstheme="minorHAnsi"/>
                <w:sz w:val="14"/>
                <w:szCs w:val="14"/>
                <w:lang w:val="en-US"/>
              </w:rPr>
              <w:t>female</w:t>
            </w:r>
          </w:p>
        </w:tc>
        <w:tc>
          <w:tcPr>
            <w:tcW w:w="810" w:type="dxa"/>
          </w:tcPr>
          <w:p w14:paraId="74471C1F" w14:textId="77777777" w:rsidR="000D541F" w:rsidRPr="00986F45" w:rsidRDefault="000D541F" w:rsidP="00EF3FEF">
            <w:pPr>
              <w:rPr>
                <w:rFonts w:cstheme="minorHAnsi"/>
                <w:sz w:val="14"/>
                <w:szCs w:val="14"/>
                <w:lang w:val="en-US"/>
              </w:rPr>
            </w:pPr>
            <w:r w:rsidRPr="00986F45">
              <w:rPr>
                <w:rFonts w:cstheme="minorHAnsi"/>
                <w:sz w:val="14"/>
                <w:szCs w:val="14"/>
                <w:lang w:val="en-US"/>
              </w:rPr>
              <w:t>White</w:t>
            </w:r>
          </w:p>
        </w:tc>
        <w:tc>
          <w:tcPr>
            <w:tcW w:w="1365" w:type="dxa"/>
          </w:tcPr>
          <w:p w14:paraId="670ECE77" w14:textId="40B5B0CD" w:rsidR="000D541F" w:rsidRPr="00986F45" w:rsidRDefault="00F272CA" w:rsidP="00EF3FEF">
            <w:pPr>
              <w:rPr>
                <w:rFonts w:cstheme="minorHAnsi"/>
                <w:sz w:val="14"/>
                <w:szCs w:val="14"/>
                <w:lang w:val="en-US"/>
              </w:rPr>
            </w:pPr>
            <w:r w:rsidRPr="00986F45">
              <w:rPr>
                <w:rFonts w:cstheme="minorHAnsi"/>
                <w:sz w:val="14"/>
                <w:szCs w:val="14"/>
                <w:lang w:val="en-US"/>
              </w:rPr>
              <w:t>t</w:t>
            </w:r>
            <w:r w:rsidR="000D541F" w:rsidRPr="00986F45">
              <w:rPr>
                <w:rFonts w:cstheme="minorHAnsi"/>
                <w:sz w:val="14"/>
                <w:szCs w:val="14"/>
                <w:lang w:val="en-US"/>
              </w:rPr>
              <w:t>hree</w:t>
            </w:r>
            <w:r w:rsidRPr="00986F45">
              <w:rPr>
                <w:rFonts w:cstheme="minorHAnsi"/>
                <w:sz w:val="14"/>
                <w:szCs w:val="14"/>
                <w:lang w:val="en-US"/>
              </w:rPr>
              <w:t>-</w:t>
            </w:r>
            <w:r w:rsidR="000D541F" w:rsidRPr="00986F45">
              <w:rPr>
                <w:rFonts w:cstheme="minorHAnsi"/>
                <w:sz w:val="14"/>
                <w:szCs w:val="14"/>
                <w:lang w:val="en-US"/>
              </w:rPr>
              <w:t xml:space="preserve">part intertrochanteric femur fracture </w:t>
            </w:r>
          </w:p>
        </w:tc>
        <w:tc>
          <w:tcPr>
            <w:tcW w:w="720" w:type="dxa"/>
          </w:tcPr>
          <w:p w14:paraId="3E139927" w14:textId="77777777" w:rsidR="000D541F" w:rsidRPr="00986F45" w:rsidRDefault="000D541F" w:rsidP="00EF3FEF">
            <w:pPr>
              <w:rPr>
                <w:rFonts w:cstheme="minorHAnsi"/>
                <w:sz w:val="14"/>
                <w:szCs w:val="14"/>
                <w:lang w:val="en-US"/>
              </w:rPr>
            </w:pPr>
            <w:r w:rsidRPr="00986F45">
              <w:rPr>
                <w:rFonts w:cstheme="minorHAnsi"/>
                <w:sz w:val="14"/>
                <w:szCs w:val="14"/>
                <w:lang w:val="en-US"/>
              </w:rPr>
              <w:t>no</w:t>
            </w:r>
          </w:p>
        </w:tc>
        <w:tc>
          <w:tcPr>
            <w:tcW w:w="1080" w:type="dxa"/>
          </w:tcPr>
          <w:p w14:paraId="10E7328E" w14:textId="6E6647C2" w:rsidR="000D541F"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tcPr>
          <w:p w14:paraId="108B2CB5" w14:textId="77777777" w:rsidR="000D541F" w:rsidRPr="00986F45" w:rsidRDefault="000D541F" w:rsidP="00EF3FEF">
            <w:pPr>
              <w:rPr>
                <w:rFonts w:cstheme="minorHAnsi"/>
                <w:sz w:val="14"/>
                <w:szCs w:val="14"/>
                <w:lang w:val="en-US"/>
              </w:rPr>
            </w:pPr>
            <w:r w:rsidRPr="00986F45">
              <w:rPr>
                <w:rFonts w:cstheme="minorHAnsi"/>
                <w:sz w:val="14"/>
                <w:szCs w:val="14"/>
                <w:lang w:val="en-US"/>
              </w:rPr>
              <w:t xml:space="preserve">minocycline </w:t>
            </w:r>
          </w:p>
        </w:tc>
        <w:tc>
          <w:tcPr>
            <w:tcW w:w="990" w:type="dxa"/>
          </w:tcPr>
          <w:p w14:paraId="463EDB4B" w14:textId="77777777" w:rsidR="000D541F" w:rsidRPr="00986F45" w:rsidRDefault="000D541F" w:rsidP="00EF3FEF">
            <w:pPr>
              <w:rPr>
                <w:rFonts w:cstheme="minorHAnsi"/>
                <w:sz w:val="14"/>
                <w:szCs w:val="14"/>
                <w:lang w:val="en-US"/>
              </w:rPr>
            </w:pPr>
            <w:r w:rsidRPr="00986F45">
              <w:rPr>
                <w:rFonts w:cstheme="minorHAnsi"/>
                <w:sz w:val="14"/>
                <w:szCs w:val="14"/>
                <w:lang w:val="en-US"/>
              </w:rPr>
              <w:t>100 mg BID</w:t>
            </w:r>
          </w:p>
        </w:tc>
        <w:tc>
          <w:tcPr>
            <w:tcW w:w="900" w:type="dxa"/>
          </w:tcPr>
          <w:p w14:paraId="746FA748" w14:textId="77777777" w:rsidR="000D541F" w:rsidRPr="00986F45" w:rsidRDefault="000D541F" w:rsidP="00EF3FEF">
            <w:pPr>
              <w:rPr>
                <w:rFonts w:cstheme="minorHAnsi"/>
                <w:sz w:val="14"/>
                <w:szCs w:val="14"/>
                <w:lang w:val="en-US"/>
              </w:rPr>
            </w:pPr>
            <w:r w:rsidRPr="00986F45">
              <w:rPr>
                <w:rFonts w:cstheme="minorHAnsi"/>
                <w:sz w:val="14"/>
                <w:szCs w:val="14"/>
                <w:lang w:val="en-US"/>
              </w:rPr>
              <w:t>3.5 years</w:t>
            </w:r>
          </w:p>
        </w:tc>
        <w:tc>
          <w:tcPr>
            <w:tcW w:w="1080" w:type="dxa"/>
          </w:tcPr>
          <w:p w14:paraId="7A716997" w14:textId="28D1ECBC" w:rsidR="000D541F" w:rsidRPr="00986F45" w:rsidRDefault="00EF3FEF" w:rsidP="00EF3FEF">
            <w:pPr>
              <w:rPr>
                <w:rFonts w:cstheme="minorHAnsi"/>
                <w:sz w:val="14"/>
                <w:szCs w:val="14"/>
                <w:lang w:val="en-US"/>
              </w:rPr>
            </w:pPr>
            <w:r w:rsidRPr="00986F45">
              <w:rPr>
                <w:rFonts w:cstheme="minorHAnsi"/>
                <w:sz w:val="14"/>
                <w:szCs w:val="14"/>
                <w:lang w:val="en-US"/>
              </w:rPr>
              <w:t xml:space="preserve">hard palate (torus </w:t>
            </w:r>
            <w:proofErr w:type="spellStart"/>
            <w:r w:rsidRPr="00986F45">
              <w:rPr>
                <w:rFonts w:cstheme="minorHAnsi"/>
                <w:sz w:val="14"/>
                <w:szCs w:val="14"/>
                <w:lang w:val="en-US"/>
              </w:rPr>
              <w:t>palatinus</w:t>
            </w:r>
            <w:proofErr w:type="spellEnd"/>
            <w:r w:rsidRPr="00986F45">
              <w:rPr>
                <w:rFonts w:cstheme="minorHAnsi"/>
                <w:sz w:val="14"/>
                <w:szCs w:val="14"/>
                <w:lang w:val="en-US"/>
              </w:rPr>
              <w:t xml:space="preserve">) </w:t>
            </w:r>
          </w:p>
        </w:tc>
        <w:tc>
          <w:tcPr>
            <w:tcW w:w="1080" w:type="dxa"/>
          </w:tcPr>
          <w:p w14:paraId="6BECD08C" w14:textId="4FA667E2" w:rsidR="000D541F" w:rsidRPr="00986F45" w:rsidRDefault="00EF3FEF" w:rsidP="00EF3FEF">
            <w:pPr>
              <w:rPr>
                <w:rFonts w:cstheme="minorHAnsi"/>
                <w:sz w:val="14"/>
                <w:szCs w:val="14"/>
                <w:lang w:val="en-US"/>
              </w:rPr>
            </w:pPr>
            <w:r w:rsidRPr="00986F45">
              <w:rPr>
                <w:rFonts w:cstheme="minorHAnsi"/>
                <w:sz w:val="14"/>
                <w:szCs w:val="14"/>
                <w:lang w:val="en-US"/>
              </w:rPr>
              <w:t>blue</w:t>
            </w:r>
          </w:p>
        </w:tc>
        <w:tc>
          <w:tcPr>
            <w:tcW w:w="1080" w:type="dxa"/>
          </w:tcPr>
          <w:p w14:paraId="77096D16" w14:textId="2B7BFB51" w:rsidR="000D541F" w:rsidRPr="00986F45" w:rsidRDefault="000D541F" w:rsidP="00EF3FEF">
            <w:pPr>
              <w:rPr>
                <w:rFonts w:cstheme="minorHAnsi"/>
                <w:sz w:val="14"/>
                <w:szCs w:val="14"/>
                <w:lang w:val="en-US"/>
              </w:rPr>
            </w:pPr>
            <w:r w:rsidRPr="00986F45">
              <w:rPr>
                <w:rFonts w:cstheme="minorHAnsi"/>
                <w:sz w:val="14"/>
                <w:szCs w:val="14"/>
                <w:lang w:val="en-US"/>
              </w:rPr>
              <w:t xml:space="preserve">2.5 </w:t>
            </w:r>
            <w:r w:rsidR="00F272CA" w:rsidRPr="00986F45">
              <w:rPr>
                <w:rFonts w:cstheme="minorHAnsi"/>
                <w:sz w:val="14"/>
                <w:szCs w:val="14"/>
                <w:lang w:val="en-US"/>
              </w:rPr>
              <w:t xml:space="preserve">× </w:t>
            </w:r>
            <w:r w:rsidRPr="00986F45">
              <w:rPr>
                <w:rFonts w:cstheme="minorHAnsi"/>
                <w:sz w:val="14"/>
                <w:szCs w:val="14"/>
                <w:lang w:val="en-US"/>
              </w:rPr>
              <w:t>2 cm</w:t>
            </w:r>
          </w:p>
        </w:tc>
        <w:tc>
          <w:tcPr>
            <w:tcW w:w="990" w:type="dxa"/>
          </w:tcPr>
          <w:p w14:paraId="3FAAEA4A" w14:textId="4F5A16D1"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1AEAF81F" w14:textId="42D8F2A4"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433D6B91" w14:textId="3CA1017F" w:rsidR="000D541F" w:rsidRPr="00986F45" w:rsidRDefault="00EF3FEF" w:rsidP="00EF3FEF">
            <w:pPr>
              <w:rPr>
                <w:rFonts w:cstheme="minorHAnsi"/>
                <w:sz w:val="14"/>
                <w:szCs w:val="14"/>
                <w:lang w:val="en-US"/>
              </w:rPr>
            </w:pPr>
            <w:r w:rsidRPr="00986F45">
              <w:rPr>
                <w:rFonts w:cstheme="minorHAnsi"/>
                <w:sz w:val="14"/>
                <w:szCs w:val="14"/>
                <w:lang w:val="en-US"/>
              </w:rPr>
              <w:t>no</w:t>
            </w:r>
          </w:p>
        </w:tc>
      </w:tr>
      <w:tr w:rsidR="005F7ECF" w:rsidRPr="009D3D42" w14:paraId="2434D11D" w14:textId="77777777" w:rsidTr="00EF3FEF">
        <w:trPr>
          <w:trHeight w:val="525"/>
        </w:trPr>
        <w:tc>
          <w:tcPr>
            <w:tcW w:w="900" w:type="dxa"/>
          </w:tcPr>
          <w:p w14:paraId="12560FD1" w14:textId="64A3B21E" w:rsidR="000D541F" w:rsidRPr="00986F45" w:rsidRDefault="000D541F" w:rsidP="00EF3FEF">
            <w:pPr>
              <w:rPr>
                <w:rFonts w:cstheme="minorHAnsi"/>
                <w:sz w:val="14"/>
                <w:szCs w:val="14"/>
                <w:lang w:val="en-US"/>
              </w:rPr>
            </w:pPr>
            <w:r w:rsidRPr="00986F45">
              <w:rPr>
                <w:rFonts w:cstheme="minorHAnsi"/>
                <w:sz w:val="14"/>
                <w:szCs w:val="14"/>
                <w:lang w:val="en-US"/>
              </w:rPr>
              <w:t>Cale</w:t>
            </w:r>
            <w:r w:rsidR="006A142C">
              <w:rPr>
                <w:rFonts w:cstheme="minorHAnsi"/>
                <w:sz w:val="14"/>
                <w:szCs w:val="14"/>
                <w:vertAlign w:val="superscript"/>
                <w:lang w:val="en-US"/>
              </w:rPr>
              <w:t>29</w:t>
            </w:r>
            <w:r w:rsidR="00E06CB3">
              <w:rPr>
                <w:rFonts w:cstheme="minorHAnsi"/>
                <w:sz w:val="14"/>
                <w:szCs w:val="14"/>
                <w:lang w:val="en-US"/>
              </w:rPr>
              <w:t>,</w:t>
            </w:r>
            <w:r w:rsidRPr="00986F45">
              <w:rPr>
                <w:rFonts w:cstheme="minorHAnsi"/>
                <w:sz w:val="14"/>
                <w:szCs w:val="14"/>
                <w:lang w:val="en-US"/>
              </w:rPr>
              <w:t xml:space="preserve"> 1988</w:t>
            </w:r>
          </w:p>
        </w:tc>
        <w:tc>
          <w:tcPr>
            <w:tcW w:w="900" w:type="dxa"/>
          </w:tcPr>
          <w:p w14:paraId="0AA9794E" w14:textId="77777777" w:rsidR="000D541F" w:rsidRPr="00986F45" w:rsidRDefault="000D541F" w:rsidP="00EF3FEF">
            <w:pPr>
              <w:rPr>
                <w:rFonts w:cstheme="minorHAnsi"/>
                <w:sz w:val="14"/>
                <w:szCs w:val="14"/>
                <w:lang w:val="en-US"/>
              </w:rPr>
            </w:pPr>
            <w:r w:rsidRPr="00986F45">
              <w:rPr>
                <w:rFonts w:cstheme="minorHAnsi"/>
                <w:sz w:val="14"/>
                <w:szCs w:val="14"/>
                <w:lang w:val="en-US"/>
              </w:rPr>
              <w:t>Case report</w:t>
            </w:r>
          </w:p>
        </w:tc>
        <w:tc>
          <w:tcPr>
            <w:tcW w:w="630" w:type="dxa"/>
          </w:tcPr>
          <w:p w14:paraId="229F578A" w14:textId="77777777" w:rsidR="000D541F" w:rsidRPr="00986F45" w:rsidRDefault="000D541F" w:rsidP="00EF3FEF">
            <w:pPr>
              <w:rPr>
                <w:rFonts w:cstheme="minorHAnsi"/>
                <w:sz w:val="14"/>
                <w:szCs w:val="14"/>
                <w:lang w:val="en-US"/>
              </w:rPr>
            </w:pPr>
            <w:r w:rsidRPr="00986F45">
              <w:rPr>
                <w:rFonts w:cstheme="minorHAnsi"/>
                <w:sz w:val="14"/>
                <w:szCs w:val="14"/>
                <w:lang w:val="en-US"/>
              </w:rPr>
              <w:t>33</w:t>
            </w:r>
          </w:p>
        </w:tc>
        <w:tc>
          <w:tcPr>
            <w:tcW w:w="720" w:type="dxa"/>
          </w:tcPr>
          <w:p w14:paraId="55EE176F" w14:textId="40EB74D2" w:rsidR="000D541F" w:rsidRPr="00986F45" w:rsidRDefault="00EF3FEF" w:rsidP="00EF3FEF">
            <w:pPr>
              <w:rPr>
                <w:rFonts w:cstheme="minorHAnsi"/>
                <w:sz w:val="14"/>
                <w:szCs w:val="14"/>
                <w:lang w:val="en-US"/>
              </w:rPr>
            </w:pPr>
            <w:r w:rsidRPr="00986F45">
              <w:rPr>
                <w:rFonts w:cstheme="minorHAnsi"/>
                <w:sz w:val="14"/>
                <w:szCs w:val="14"/>
                <w:lang w:val="en-US"/>
              </w:rPr>
              <w:t>male</w:t>
            </w:r>
          </w:p>
        </w:tc>
        <w:tc>
          <w:tcPr>
            <w:tcW w:w="810" w:type="dxa"/>
          </w:tcPr>
          <w:p w14:paraId="2A05D00C" w14:textId="77777777" w:rsidR="000D541F" w:rsidRPr="00986F45" w:rsidRDefault="000D541F" w:rsidP="00EF3FEF">
            <w:pPr>
              <w:rPr>
                <w:rFonts w:cstheme="minorHAnsi"/>
                <w:sz w:val="14"/>
                <w:szCs w:val="14"/>
                <w:lang w:val="en-US"/>
              </w:rPr>
            </w:pPr>
            <w:r w:rsidRPr="00986F45">
              <w:rPr>
                <w:rFonts w:cstheme="minorHAnsi"/>
                <w:sz w:val="14"/>
                <w:szCs w:val="14"/>
                <w:lang w:val="en-US"/>
              </w:rPr>
              <w:t>White</w:t>
            </w:r>
          </w:p>
        </w:tc>
        <w:tc>
          <w:tcPr>
            <w:tcW w:w="1365" w:type="dxa"/>
          </w:tcPr>
          <w:p w14:paraId="3C0B2437" w14:textId="77777777" w:rsidR="000D541F" w:rsidRPr="00986F45" w:rsidRDefault="000D541F" w:rsidP="00EF3FEF">
            <w:pPr>
              <w:rPr>
                <w:rFonts w:cstheme="minorHAnsi"/>
                <w:sz w:val="14"/>
                <w:szCs w:val="14"/>
                <w:lang w:val="en-US"/>
              </w:rPr>
            </w:pPr>
            <w:r w:rsidRPr="00986F45">
              <w:rPr>
                <w:rFonts w:cstheme="minorHAnsi"/>
                <w:sz w:val="14"/>
                <w:szCs w:val="14"/>
                <w:lang w:val="en-US"/>
              </w:rPr>
              <w:t>acne vulgaris</w:t>
            </w:r>
          </w:p>
        </w:tc>
        <w:tc>
          <w:tcPr>
            <w:tcW w:w="720" w:type="dxa"/>
          </w:tcPr>
          <w:p w14:paraId="1279333E" w14:textId="77777777" w:rsidR="000D541F" w:rsidRPr="00986F45" w:rsidRDefault="000D541F" w:rsidP="00EF3FEF">
            <w:pPr>
              <w:rPr>
                <w:rFonts w:cstheme="minorHAnsi"/>
                <w:sz w:val="14"/>
                <w:szCs w:val="14"/>
                <w:lang w:val="en-US"/>
              </w:rPr>
            </w:pPr>
            <w:r w:rsidRPr="00986F45">
              <w:rPr>
                <w:rFonts w:cstheme="minorHAnsi"/>
                <w:sz w:val="14"/>
                <w:szCs w:val="14"/>
                <w:lang w:val="en-US"/>
              </w:rPr>
              <w:t>no</w:t>
            </w:r>
          </w:p>
        </w:tc>
        <w:tc>
          <w:tcPr>
            <w:tcW w:w="1080" w:type="dxa"/>
          </w:tcPr>
          <w:p w14:paraId="4EAF7C28" w14:textId="5DE8FB2A" w:rsidR="000D541F"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tcPr>
          <w:p w14:paraId="3D3AF1EF" w14:textId="77777777" w:rsidR="000D541F" w:rsidRPr="00986F45" w:rsidRDefault="000D541F" w:rsidP="00EF3FEF">
            <w:pPr>
              <w:rPr>
                <w:rFonts w:cstheme="minorHAnsi"/>
                <w:sz w:val="14"/>
                <w:szCs w:val="14"/>
                <w:lang w:val="en-US"/>
              </w:rPr>
            </w:pPr>
            <w:r w:rsidRPr="00986F45">
              <w:rPr>
                <w:rFonts w:cstheme="minorHAnsi"/>
                <w:sz w:val="14"/>
                <w:szCs w:val="14"/>
                <w:lang w:val="en-US"/>
              </w:rPr>
              <w:t>minocycline</w:t>
            </w:r>
          </w:p>
        </w:tc>
        <w:tc>
          <w:tcPr>
            <w:tcW w:w="990" w:type="dxa"/>
          </w:tcPr>
          <w:p w14:paraId="19602AC7"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900" w:type="dxa"/>
          </w:tcPr>
          <w:p w14:paraId="1955DCAD" w14:textId="77777777" w:rsidR="000D541F" w:rsidRPr="00986F45" w:rsidRDefault="000D541F" w:rsidP="00EF3FEF">
            <w:pPr>
              <w:rPr>
                <w:rFonts w:cstheme="minorHAnsi"/>
                <w:sz w:val="14"/>
                <w:szCs w:val="14"/>
                <w:lang w:val="en-US"/>
              </w:rPr>
            </w:pPr>
            <w:r w:rsidRPr="00986F45">
              <w:rPr>
                <w:rFonts w:cstheme="minorHAnsi"/>
                <w:sz w:val="14"/>
                <w:szCs w:val="14"/>
                <w:lang w:val="en-US"/>
              </w:rPr>
              <w:t>6 years</w:t>
            </w:r>
          </w:p>
        </w:tc>
        <w:tc>
          <w:tcPr>
            <w:tcW w:w="1080" w:type="dxa"/>
          </w:tcPr>
          <w:p w14:paraId="0DFF9E29" w14:textId="2118A378" w:rsidR="000D541F" w:rsidRPr="00986F45" w:rsidRDefault="00EF3FEF" w:rsidP="00EF3FEF">
            <w:pPr>
              <w:rPr>
                <w:rFonts w:cstheme="minorHAnsi"/>
                <w:sz w:val="14"/>
                <w:szCs w:val="14"/>
                <w:lang w:val="en-US"/>
              </w:rPr>
            </w:pPr>
            <w:r w:rsidRPr="00986F45">
              <w:rPr>
                <w:rFonts w:cstheme="minorHAnsi"/>
                <w:sz w:val="14"/>
                <w:szCs w:val="14"/>
                <w:lang w:val="en-US"/>
              </w:rPr>
              <w:t>attached gingiva near the mucogingival junction</w:t>
            </w:r>
          </w:p>
        </w:tc>
        <w:tc>
          <w:tcPr>
            <w:tcW w:w="1080" w:type="dxa"/>
          </w:tcPr>
          <w:p w14:paraId="22633F0C" w14:textId="267B4F6F" w:rsidR="000D541F" w:rsidRPr="00986F45" w:rsidRDefault="00EF3FEF" w:rsidP="00EF3FEF">
            <w:pPr>
              <w:rPr>
                <w:rFonts w:cstheme="minorHAnsi"/>
                <w:sz w:val="14"/>
                <w:szCs w:val="14"/>
                <w:lang w:val="en-US"/>
              </w:rPr>
            </w:pPr>
            <w:r w:rsidRPr="00986F45">
              <w:rPr>
                <w:rFonts w:cstheme="minorHAnsi"/>
                <w:sz w:val="14"/>
                <w:szCs w:val="14"/>
                <w:lang w:val="en-US"/>
              </w:rPr>
              <w:t>blue-grey</w:t>
            </w:r>
          </w:p>
        </w:tc>
        <w:tc>
          <w:tcPr>
            <w:tcW w:w="1080" w:type="dxa"/>
          </w:tcPr>
          <w:p w14:paraId="54767305" w14:textId="77777777" w:rsidR="000D541F" w:rsidRPr="00986F45" w:rsidRDefault="000D541F" w:rsidP="00EF3FEF">
            <w:pPr>
              <w:rPr>
                <w:rFonts w:cstheme="minorHAnsi"/>
                <w:sz w:val="14"/>
                <w:szCs w:val="14"/>
                <w:lang w:val="en-US"/>
              </w:rPr>
            </w:pPr>
            <w:r w:rsidRPr="00986F45">
              <w:rPr>
                <w:rFonts w:cstheme="minorHAnsi"/>
                <w:sz w:val="14"/>
                <w:szCs w:val="14"/>
                <w:lang w:val="en-US"/>
              </w:rPr>
              <w:t>3 mm wide</w:t>
            </w:r>
          </w:p>
        </w:tc>
        <w:tc>
          <w:tcPr>
            <w:tcW w:w="990" w:type="dxa"/>
          </w:tcPr>
          <w:p w14:paraId="5F27617A" w14:textId="60D0F98F"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04D37D49" w14:textId="2466F123" w:rsidR="000D541F" w:rsidRPr="00986F45" w:rsidRDefault="00EF3FEF" w:rsidP="00EF3FEF">
            <w:pPr>
              <w:rPr>
                <w:rFonts w:cstheme="minorHAnsi"/>
                <w:sz w:val="14"/>
                <w:szCs w:val="14"/>
                <w:lang w:val="en-US"/>
              </w:rPr>
            </w:pPr>
            <w:r w:rsidRPr="00986F45">
              <w:rPr>
                <w:rFonts w:cstheme="minorHAnsi"/>
                <w:sz w:val="14"/>
                <w:szCs w:val="14"/>
                <w:lang w:val="en-US"/>
              </w:rPr>
              <w:t>yes</w:t>
            </w:r>
          </w:p>
        </w:tc>
        <w:tc>
          <w:tcPr>
            <w:tcW w:w="1080" w:type="dxa"/>
          </w:tcPr>
          <w:p w14:paraId="407A0594" w14:textId="0147A9D1" w:rsidR="000D541F" w:rsidRPr="00986F45" w:rsidRDefault="00EF3FEF" w:rsidP="00EF3FEF">
            <w:pPr>
              <w:rPr>
                <w:rFonts w:cstheme="minorHAnsi"/>
                <w:sz w:val="14"/>
                <w:szCs w:val="14"/>
                <w:lang w:val="en-US"/>
              </w:rPr>
            </w:pPr>
            <w:r w:rsidRPr="00986F45">
              <w:rPr>
                <w:rFonts w:cstheme="minorHAnsi"/>
                <w:sz w:val="14"/>
                <w:szCs w:val="14"/>
                <w:lang w:val="en-US"/>
              </w:rPr>
              <w:t>yes</w:t>
            </w:r>
          </w:p>
        </w:tc>
      </w:tr>
      <w:tr w:rsidR="005F7ECF" w:rsidRPr="009D3D42" w14:paraId="19442CD9" w14:textId="77777777" w:rsidTr="00EF3FEF">
        <w:trPr>
          <w:trHeight w:val="876"/>
        </w:trPr>
        <w:tc>
          <w:tcPr>
            <w:tcW w:w="900" w:type="dxa"/>
          </w:tcPr>
          <w:p w14:paraId="191245DA" w14:textId="35A402B7" w:rsidR="000D541F" w:rsidRPr="00986F45" w:rsidRDefault="000D541F" w:rsidP="00EF3FEF">
            <w:pPr>
              <w:rPr>
                <w:rFonts w:cstheme="minorHAnsi"/>
                <w:sz w:val="14"/>
                <w:szCs w:val="14"/>
                <w:lang w:val="en-US"/>
              </w:rPr>
            </w:pPr>
            <w:r w:rsidRPr="00986F45">
              <w:rPr>
                <w:rFonts w:cstheme="minorHAnsi"/>
                <w:sz w:val="14"/>
                <w:szCs w:val="14"/>
                <w:lang w:val="en-US"/>
              </w:rPr>
              <w:t>Fendrich</w:t>
            </w:r>
            <w:r w:rsidR="006A142C">
              <w:rPr>
                <w:rFonts w:cstheme="minorHAnsi"/>
                <w:sz w:val="14"/>
                <w:szCs w:val="14"/>
                <w:vertAlign w:val="superscript"/>
                <w:lang w:val="en-US"/>
              </w:rPr>
              <w:t>12</w:t>
            </w:r>
            <w:r w:rsidR="00E06CB3">
              <w:rPr>
                <w:rFonts w:cstheme="minorHAnsi"/>
                <w:sz w:val="14"/>
                <w:szCs w:val="14"/>
                <w:lang w:val="en-US"/>
              </w:rPr>
              <w:t>,</w:t>
            </w:r>
            <w:r w:rsidRPr="00986F45">
              <w:rPr>
                <w:rFonts w:cstheme="minorHAnsi"/>
                <w:sz w:val="14"/>
                <w:szCs w:val="14"/>
                <w:lang w:val="en-US"/>
              </w:rPr>
              <w:t xml:space="preserve"> 1984</w:t>
            </w:r>
          </w:p>
        </w:tc>
        <w:tc>
          <w:tcPr>
            <w:tcW w:w="900" w:type="dxa"/>
          </w:tcPr>
          <w:p w14:paraId="6D0E7C2F" w14:textId="77777777" w:rsidR="000D541F" w:rsidRPr="00986F45" w:rsidRDefault="000D541F" w:rsidP="00EF3FEF">
            <w:pPr>
              <w:rPr>
                <w:rFonts w:cstheme="minorHAnsi"/>
                <w:sz w:val="14"/>
                <w:szCs w:val="14"/>
                <w:lang w:val="en-US"/>
              </w:rPr>
            </w:pPr>
            <w:r w:rsidRPr="00986F45">
              <w:rPr>
                <w:rFonts w:cstheme="minorHAnsi"/>
                <w:sz w:val="14"/>
                <w:szCs w:val="14"/>
                <w:lang w:val="en-US"/>
              </w:rPr>
              <w:t>Case report</w:t>
            </w:r>
          </w:p>
        </w:tc>
        <w:tc>
          <w:tcPr>
            <w:tcW w:w="630" w:type="dxa"/>
          </w:tcPr>
          <w:p w14:paraId="5FBEF58F" w14:textId="77777777" w:rsidR="000D541F" w:rsidRPr="00986F45" w:rsidRDefault="000D541F" w:rsidP="00EF3FEF">
            <w:pPr>
              <w:rPr>
                <w:rFonts w:cstheme="minorHAnsi"/>
                <w:sz w:val="14"/>
                <w:szCs w:val="14"/>
                <w:lang w:val="en-US"/>
              </w:rPr>
            </w:pPr>
            <w:r w:rsidRPr="00986F45">
              <w:rPr>
                <w:rFonts w:cstheme="minorHAnsi"/>
                <w:sz w:val="14"/>
                <w:szCs w:val="14"/>
                <w:lang w:val="en-US"/>
              </w:rPr>
              <w:t>25</w:t>
            </w:r>
          </w:p>
        </w:tc>
        <w:tc>
          <w:tcPr>
            <w:tcW w:w="720" w:type="dxa"/>
          </w:tcPr>
          <w:p w14:paraId="3BDF4ABD" w14:textId="675287BD" w:rsidR="000D541F" w:rsidRPr="00986F45" w:rsidRDefault="00EF3FEF" w:rsidP="00EF3FEF">
            <w:pPr>
              <w:rPr>
                <w:rFonts w:cstheme="minorHAnsi"/>
                <w:sz w:val="14"/>
                <w:szCs w:val="14"/>
                <w:lang w:val="en-US"/>
              </w:rPr>
            </w:pPr>
            <w:r w:rsidRPr="00986F45">
              <w:rPr>
                <w:rFonts w:cstheme="minorHAnsi"/>
                <w:sz w:val="14"/>
                <w:szCs w:val="14"/>
                <w:lang w:val="en-US"/>
              </w:rPr>
              <w:t>male</w:t>
            </w:r>
          </w:p>
        </w:tc>
        <w:tc>
          <w:tcPr>
            <w:tcW w:w="810" w:type="dxa"/>
          </w:tcPr>
          <w:p w14:paraId="0042FBB2" w14:textId="77777777" w:rsidR="000D541F" w:rsidRPr="00986F45" w:rsidRDefault="000D541F" w:rsidP="00EF3FEF">
            <w:pPr>
              <w:rPr>
                <w:rFonts w:cstheme="minorHAnsi"/>
                <w:sz w:val="14"/>
                <w:szCs w:val="14"/>
                <w:lang w:val="en-US"/>
              </w:rPr>
            </w:pPr>
            <w:r w:rsidRPr="00986F45">
              <w:rPr>
                <w:rFonts w:cstheme="minorHAnsi"/>
                <w:sz w:val="14"/>
                <w:szCs w:val="14"/>
                <w:lang w:val="en-US"/>
              </w:rPr>
              <w:t>White</w:t>
            </w:r>
          </w:p>
        </w:tc>
        <w:tc>
          <w:tcPr>
            <w:tcW w:w="1365" w:type="dxa"/>
          </w:tcPr>
          <w:p w14:paraId="24BE96A2" w14:textId="77777777" w:rsidR="000D541F" w:rsidRPr="00986F45" w:rsidRDefault="000D541F" w:rsidP="00EF3FEF">
            <w:pPr>
              <w:rPr>
                <w:rFonts w:cstheme="minorHAnsi"/>
                <w:sz w:val="14"/>
                <w:szCs w:val="14"/>
                <w:lang w:val="en-US"/>
              </w:rPr>
            </w:pPr>
            <w:r w:rsidRPr="00986F45">
              <w:rPr>
                <w:rFonts w:cstheme="minorHAnsi"/>
                <w:sz w:val="14"/>
                <w:szCs w:val="14"/>
                <w:lang w:val="en-US"/>
              </w:rPr>
              <w:t>None</w:t>
            </w:r>
          </w:p>
        </w:tc>
        <w:tc>
          <w:tcPr>
            <w:tcW w:w="720" w:type="dxa"/>
          </w:tcPr>
          <w:p w14:paraId="3EA59CD2"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1080" w:type="dxa"/>
          </w:tcPr>
          <w:p w14:paraId="727DEF97" w14:textId="4F95FD04" w:rsidR="000D541F"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tcPr>
          <w:p w14:paraId="645D62BF" w14:textId="77777777" w:rsidR="000D541F" w:rsidRPr="00986F45" w:rsidRDefault="000D541F" w:rsidP="00EF3FEF">
            <w:pPr>
              <w:rPr>
                <w:rFonts w:cstheme="minorHAnsi"/>
                <w:sz w:val="14"/>
                <w:szCs w:val="14"/>
                <w:lang w:val="en-US"/>
              </w:rPr>
            </w:pPr>
            <w:r w:rsidRPr="00986F45">
              <w:rPr>
                <w:rFonts w:cstheme="minorHAnsi"/>
                <w:sz w:val="14"/>
                <w:szCs w:val="14"/>
                <w:lang w:val="en-US"/>
              </w:rPr>
              <w:t>minocycline</w:t>
            </w:r>
          </w:p>
        </w:tc>
        <w:tc>
          <w:tcPr>
            <w:tcW w:w="990" w:type="dxa"/>
          </w:tcPr>
          <w:p w14:paraId="6DA232FE"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900" w:type="dxa"/>
          </w:tcPr>
          <w:p w14:paraId="028B32E9" w14:textId="223F7359" w:rsidR="000D541F" w:rsidRPr="00986F45" w:rsidRDefault="00F272CA" w:rsidP="00EF3FEF">
            <w:pPr>
              <w:rPr>
                <w:rFonts w:cstheme="minorHAnsi"/>
                <w:sz w:val="14"/>
                <w:szCs w:val="14"/>
                <w:lang w:val="en-US"/>
              </w:rPr>
            </w:pPr>
            <w:r w:rsidRPr="00986F45">
              <w:rPr>
                <w:rFonts w:cstheme="minorHAnsi"/>
                <w:sz w:val="14"/>
                <w:szCs w:val="14"/>
                <w:lang w:val="en-US"/>
              </w:rPr>
              <w:t xml:space="preserve">10 </w:t>
            </w:r>
            <w:r w:rsidR="000D541F" w:rsidRPr="00986F45">
              <w:rPr>
                <w:rFonts w:cstheme="minorHAnsi"/>
                <w:sz w:val="14"/>
                <w:szCs w:val="14"/>
                <w:lang w:val="en-US"/>
              </w:rPr>
              <w:t>years</w:t>
            </w:r>
          </w:p>
        </w:tc>
        <w:tc>
          <w:tcPr>
            <w:tcW w:w="1080" w:type="dxa"/>
          </w:tcPr>
          <w:p w14:paraId="312CD935" w14:textId="4D7F0AF8" w:rsidR="000D541F" w:rsidRPr="00986F45" w:rsidRDefault="00EF3FEF" w:rsidP="00EF3FEF">
            <w:pPr>
              <w:rPr>
                <w:rFonts w:cstheme="minorHAnsi"/>
                <w:sz w:val="14"/>
                <w:szCs w:val="14"/>
                <w:lang w:val="en-US"/>
              </w:rPr>
            </w:pPr>
            <w:r w:rsidRPr="00986F45">
              <w:rPr>
                <w:rFonts w:cstheme="minorHAnsi"/>
                <w:sz w:val="14"/>
                <w:szCs w:val="14"/>
                <w:lang w:val="en-US"/>
              </w:rPr>
              <w:t>attached gingiva near the mucogingival junction, bilateral mandibular tori</w:t>
            </w:r>
          </w:p>
        </w:tc>
        <w:tc>
          <w:tcPr>
            <w:tcW w:w="1080" w:type="dxa"/>
          </w:tcPr>
          <w:p w14:paraId="20958174" w14:textId="016A2894" w:rsidR="000D541F" w:rsidRPr="00986F45" w:rsidRDefault="00EF3FEF" w:rsidP="00EF3FEF">
            <w:pPr>
              <w:rPr>
                <w:rFonts w:cstheme="minorHAnsi"/>
                <w:sz w:val="14"/>
                <w:szCs w:val="14"/>
                <w:lang w:val="en-US"/>
              </w:rPr>
            </w:pPr>
            <w:r w:rsidRPr="00986F45">
              <w:rPr>
                <w:rFonts w:cstheme="minorHAnsi"/>
                <w:sz w:val="14"/>
                <w:szCs w:val="14"/>
                <w:lang w:val="en-US"/>
              </w:rPr>
              <w:t xml:space="preserve">blue-grey </w:t>
            </w:r>
          </w:p>
        </w:tc>
        <w:tc>
          <w:tcPr>
            <w:tcW w:w="1080" w:type="dxa"/>
          </w:tcPr>
          <w:p w14:paraId="2293F64A" w14:textId="3DB9CE14" w:rsidR="000D541F" w:rsidRPr="00986F45" w:rsidRDefault="00EF3FEF" w:rsidP="00EF3FEF">
            <w:pPr>
              <w:rPr>
                <w:rFonts w:cstheme="minorHAnsi"/>
                <w:sz w:val="14"/>
                <w:szCs w:val="14"/>
                <w:lang w:val="en-US"/>
              </w:rPr>
            </w:pPr>
            <w:r>
              <w:rPr>
                <w:rFonts w:cstheme="minorHAnsi"/>
                <w:sz w:val="14"/>
                <w:szCs w:val="14"/>
                <w:lang w:val="en-US"/>
              </w:rPr>
              <w:t>d</w:t>
            </w:r>
            <w:r w:rsidRPr="00986F45">
              <w:rPr>
                <w:rFonts w:cstheme="minorHAnsi"/>
                <w:sz w:val="14"/>
                <w:szCs w:val="14"/>
                <w:lang w:val="en-US"/>
              </w:rPr>
              <w:t xml:space="preserve">iffuse </w:t>
            </w:r>
          </w:p>
        </w:tc>
        <w:tc>
          <w:tcPr>
            <w:tcW w:w="990" w:type="dxa"/>
          </w:tcPr>
          <w:p w14:paraId="215C42BC" w14:textId="5CC7F871"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6B78F592" w14:textId="656849E0" w:rsidR="000D541F" w:rsidRPr="00986F45" w:rsidRDefault="00EF3FEF" w:rsidP="00EF3FEF">
            <w:pPr>
              <w:rPr>
                <w:rFonts w:cstheme="minorHAnsi"/>
                <w:sz w:val="14"/>
                <w:szCs w:val="14"/>
                <w:lang w:val="en-US"/>
              </w:rPr>
            </w:pPr>
            <w:r w:rsidRPr="00986F45">
              <w:rPr>
                <w:rFonts w:cstheme="minorHAnsi"/>
                <w:sz w:val="14"/>
                <w:szCs w:val="14"/>
                <w:lang w:val="en-US"/>
              </w:rPr>
              <w:t>yes</w:t>
            </w:r>
          </w:p>
        </w:tc>
        <w:tc>
          <w:tcPr>
            <w:tcW w:w="1080" w:type="dxa"/>
          </w:tcPr>
          <w:p w14:paraId="1A71C2A0" w14:textId="759C9CFD" w:rsidR="000D541F" w:rsidRPr="00986F45" w:rsidRDefault="00EF3FEF" w:rsidP="00EF3FEF">
            <w:pPr>
              <w:rPr>
                <w:rFonts w:cstheme="minorHAnsi"/>
                <w:sz w:val="14"/>
                <w:szCs w:val="14"/>
                <w:lang w:val="en-US"/>
              </w:rPr>
            </w:pPr>
            <w:r w:rsidRPr="00986F45">
              <w:rPr>
                <w:rFonts w:cstheme="minorHAnsi"/>
                <w:sz w:val="14"/>
                <w:szCs w:val="14"/>
                <w:lang w:val="en-US"/>
              </w:rPr>
              <w:t>yes</w:t>
            </w:r>
          </w:p>
        </w:tc>
      </w:tr>
      <w:tr w:rsidR="005F7ECF" w:rsidRPr="009D3D42" w14:paraId="4F531DD7" w14:textId="77777777" w:rsidTr="00EF3FEF">
        <w:trPr>
          <w:trHeight w:val="525"/>
        </w:trPr>
        <w:tc>
          <w:tcPr>
            <w:tcW w:w="900" w:type="dxa"/>
          </w:tcPr>
          <w:p w14:paraId="579D9C78" w14:textId="21503EA4" w:rsidR="000D541F" w:rsidRPr="00986F45" w:rsidRDefault="000D541F" w:rsidP="00EF3FEF">
            <w:pPr>
              <w:rPr>
                <w:rFonts w:cstheme="minorHAnsi"/>
                <w:sz w:val="14"/>
                <w:szCs w:val="14"/>
                <w:lang w:val="en-US"/>
              </w:rPr>
            </w:pPr>
            <w:r w:rsidRPr="00986F45">
              <w:rPr>
                <w:rFonts w:cstheme="minorHAnsi"/>
                <w:sz w:val="14"/>
                <w:szCs w:val="14"/>
                <w:lang w:val="en-US"/>
              </w:rPr>
              <w:t>Johnston</w:t>
            </w:r>
            <w:r w:rsidR="006A142C">
              <w:rPr>
                <w:rFonts w:cstheme="minorHAnsi"/>
                <w:sz w:val="14"/>
                <w:szCs w:val="14"/>
                <w:vertAlign w:val="superscript"/>
                <w:lang w:val="en-US"/>
              </w:rPr>
              <w:t>13</w:t>
            </w:r>
            <w:r w:rsidR="00E06CB3">
              <w:rPr>
                <w:rFonts w:cstheme="minorHAnsi"/>
                <w:sz w:val="14"/>
                <w:szCs w:val="14"/>
                <w:lang w:val="en-US"/>
              </w:rPr>
              <w:t>,</w:t>
            </w:r>
            <w:r w:rsidRPr="00986F45">
              <w:rPr>
                <w:rFonts w:cstheme="minorHAnsi"/>
                <w:sz w:val="14"/>
                <w:szCs w:val="14"/>
                <w:lang w:val="en-US"/>
              </w:rPr>
              <w:t xml:space="preserve"> 2013</w:t>
            </w:r>
          </w:p>
        </w:tc>
        <w:tc>
          <w:tcPr>
            <w:tcW w:w="900" w:type="dxa"/>
          </w:tcPr>
          <w:p w14:paraId="54889F67" w14:textId="77777777" w:rsidR="000D541F" w:rsidRPr="00986F45" w:rsidRDefault="000D541F" w:rsidP="00EF3FEF">
            <w:pPr>
              <w:rPr>
                <w:rFonts w:cstheme="minorHAnsi"/>
                <w:sz w:val="14"/>
                <w:szCs w:val="14"/>
                <w:lang w:val="en-US"/>
              </w:rPr>
            </w:pPr>
            <w:r w:rsidRPr="00986F45">
              <w:rPr>
                <w:rFonts w:cstheme="minorHAnsi"/>
                <w:sz w:val="14"/>
                <w:szCs w:val="14"/>
                <w:lang w:val="en-US"/>
              </w:rPr>
              <w:t>Case report</w:t>
            </w:r>
          </w:p>
        </w:tc>
        <w:tc>
          <w:tcPr>
            <w:tcW w:w="630" w:type="dxa"/>
          </w:tcPr>
          <w:p w14:paraId="18581D45" w14:textId="77777777" w:rsidR="000D541F" w:rsidRPr="00986F45" w:rsidRDefault="000D541F" w:rsidP="00EF3FEF">
            <w:pPr>
              <w:rPr>
                <w:rFonts w:cstheme="minorHAnsi"/>
                <w:sz w:val="14"/>
                <w:szCs w:val="14"/>
                <w:lang w:val="en-US"/>
              </w:rPr>
            </w:pPr>
            <w:r w:rsidRPr="00986F45">
              <w:rPr>
                <w:rFonts w:cstheme="minorHAnsi"/>
                <w:sz w:val="14"/>
                <w:szCs w:val="14"/>
                <w:lang w:val="en-US"/>
              </w:rPr>
              <w:t>51</w:t>
            </w:r>
          </w:p>
        </w:tc>
        <w:tc>
          <w:tcPr>
            <w:tcW w:w="720" w:type="dxa"/>
          </w:tcPr>
          <w:p w14:paraId="0767944C" w14:textId="5C4A98B7" w:rsidR="000D541F" w:rsidRPr="00986F45" w:rsidRDefault="00EF3FEF" w:rsidP="00EF3FEF">
            <w:pPr>
              <w:rPr>
                <w:rFonts w:cstheme="minorHAnsi"/>
                <w:sz w:val="14"/>
                <w:szCs w:val="14"/>
                <w:lang w:val="en-US"/>
              </w:rPr>
            </w:pPr>
            <w:r w:rsidRPr="00986F45">
              <w:rPr>
                <w:rFonts w:cstheme="minorHAnsi"/>
                <w:sz w:val="14"/>
                <w:szCs w:val="14"/>
                <w:lang w:val="en-US"/>
              </w:rPr>
              <w:t>female</w:t>
            </w:r>
          </w:p>
        </w:tc>
        <w:tc>
          <w:tcPr>
            <w:tcW w:w="810" w:type="dxa"/>
          </w:tcPr>
          <w:p w14:paraId="2BB0CBE0"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1365" w:type="dxa"/>
          </w:tcPr>
          <w:p w14:paraId="388A26EB" w14:textId="77777777" w:rsidR="000D541F" w:rsidRPr="00986F45" w:rsidRDefault="000D541F" w:rsidP="00EF3FEF">
            <w:pPr>
              <w:rPr>
                <w:rFonts w:cstheme="minorHAnsi"/>
                <w:sz w:val="14"/>
                <w:szCs w:val="14"/>
                <w:lang w:val="en-US"/>
              </w:rPr>
            </w:pPr>
            <w:r w:rsidRPr="00986F45">
              <w:rPr>
                <w:rFonts w:cstheme="minorHAnsi"/>
                <w:sz w:val="14"/>
                <w:szCs w:val="14"/>
                <w:lang w:val="en-US"/>
              </w:rPr>
              <w:t>hypertension, asthma, acne, and rosacea</w:t>
            </w:r>
          </w:p>
        </w:tc>
        <w:tc>
          <w:tcPr>
            <w:tcW w:w="720" w:type="dxa"/>
          </w:tcPr>
          <w:p w14:paraId="2703D758"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1080" w:type="dxa"/>
          </w:tcPr>
          <w:p w14:paraId="596919DE" w14:textId="67D06F7B" w:rsidR="000D541F"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tcPr>
          <w:p w14:paraId="30123DC1" w14:textId="77777777" w:rsidR="000D541F" w:rsidRPr="00986F45" w:rsidRDefault="000D541F" w:rsidP="00EF3FEF">
            <w:pPr>
              <w:rPr>
                <w:rFonts w:cstheme="minorHAnsi"/>
                <w:sz w:val="14"/>
                <w:szCs w:val="14"/>
                <w:lang w:val="en-US"/>
              </w:rPr>
            </w:pPr>
            <w:r w:rsidRPr="00986F45">
              <w:rPr>
                <w:rFonts w:cstheme="minorHAnsi"/>
                <w:sz w:val="14"/>
                <w:szCs w:val="14"/>
                <w:lang w:val="en-US"/>
              </w:rPr>
              <w:t xml:space="preserve">minocycline </w:t>
            </w:r>
          </w:p>
        </w:tc>
        <w:tc>
          <w:tcPr>
            <w:tcW w:w="990" w:type="dxa"/>
          </w:tcPr>
          <w:p w14:paraId="46D7E25D"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900" w:type="dxa"/>
          </w:tcPr>
          <w:p w14:paraId="6313EE0A" w14:textId="77777777" w:rsidR="000D541F" w:rsidRPr="00986F45" w:rsidRDefault="000D541F" w:rsidP="00EF3FEF">
            <w:pPr>
              <w:rPr>
                <w:rFonts w:cstheme="minorHAnsi"/>
                <w:sz w:val="14"/>
                <w:szCs w:val="14"/>
                <w:lang w:val="en-US"/>
              </w:rPr>
            </w:pPr>
            <w:r w:rsidRPr="00986F45">
              <w:rPr>
                <w:rFonts w:cstheme="minorHAnsi"/>
                <w:sz w:val="14"/>
                <w:szCs w:val="14"/>
                <w:lang w:val="en-US"/>
              </w:rPr>
              <w:t>20 years</w:t>
            </w:r>
          </w:p>
        </w:tc>
        <w:tc>
          <w:tcPr>
            <w:tcW w:w="1080" w:type="dxa"/>
          </w:tcPr>
          <w:p w14:paraId="0E9FD0D3" w14:textId="2A61E6E0" w:rsidR="000D541F" w:rsidRPr="00986F45" w:rsidRDefault="00EF3FEF" w:rsidP="00EF3FEF">
            <w:pPr>
              <w:rPr>
                <w:rFonts w:cstheme="minorHAnsi"/>
                <w:sz w:val="14"/>
                <w:szCs w:val="14"/>
                <w:lang w:val="en-US"/>
              </w:rPr>
            </w:pPr>
            <w:r w:rsidRPr="00986F45">
              <w:rPr>
                <w:rFonts w:cstheme="minorHAnsi"/>
                <w:sz w:val="14"/>
                <w:szCs w:val="14"/>
                <w:lang w:val="en-US"/>
              </w:rPr>
              <w:t>oral mucosa above the mucogingival margin</w:t>
            </w:r>
          </w:p>
        </w:tc>
        <w:tc>
          <w:tcPr>
            <w:tcW w:w="1080" w:type="dxa"/>
          </w:tcPr>
          <w:p w14:paraId="241AE44E" w14:textId="7842BE9B" w:rsidR="000D541F" w:rsidRPr="00986F45" w:rsidRDefault="00EF3FEF" w:rsidP="00EF3FEF">
            <w:pPr>
              <w:rPr>
                <w:rFonts w:cstheme="minorHAnsi"/>
                <w:sz w:val="14"/>
                <w:szCs w:val="14"/>
                <w:lang w:val="en-US"/>
              </w:rPr>
            </w:pPr>
            <w:r w:rsidRPr="00986F45">
              <w:rPr>
                <w:rFonts w:cstheme="minorHAnsi"/>
                <w:sz w:val="14"/>
                <w:szCs w:val="14"/>
                <w:lang w:val="en-US"/>
              </w:rPr>
              <w:t>bluish</w:t>
            </w:r>
          </w:p>
        </w:tc>
        <w:tc>
          <w:tcPr>
            <w:tcW w:w="1080" w:type="dxa"/>
          </w:tcPr>
          <w:p w14:paraId="36B539E9" w14:textId="77777777" w:rsidR="000D541F" w:rsidRPr="00986F45" w:rsidRDefault="000D541F" w:rsidP="00EF3FEF">
            <w:pPr>
              <w:rPr>
                <w:rFonts w:cstheme="minorHAnsi"/>
                <w:sz w:val="14"/>
                <w:szCs w:val="14"/>
                <w:lang w:val="en-US"/>
              </w:rPr>
            </w:pPr>
            <w:r w:rsidRPr="00986F45">
              <w:rPr>
                <w:rFonts w:cstheme="minorHAnsi"/>
                <w:sz w:val="14"/>
                <w:szCs w:val="14"/>
                <w:lang w:val="en-US"/>
              </w:rPr>
              <w:t xml:space="preserve">diffuse </w:t>
            </w:r>
          </w:p>
        </w:tc>
        <w:tc>
          <w:tcPr>
            <w:tcW w:w="990" w:type="dxa"/>
          </w:tcPr>
          <w:p w14:paraId="617B749D" w14:textId="43DFD125" w:rsidR="000D541F" w:rsidRPr="00986F45" w:rsidRDefault="00EF3FEF" w:rsidP="00EF3FEF">
            <w:pPr>
              <w:rPr>
                <w:rFonts w:cstheme="minorHAnsi"/>
                <w:sz w:val="14"/>
                <w:szCs w:val="14"/>
                <w:lang w:val="en-US"/>
              </w:rPr>
            </w:pPr>
            <w:r w:rsidRPr="00986F45">
              <w:rPr>
                <w:rFonts w:cstheme="minorHAnsi"/>
                <w:sz w:val="14"/>
                <w:szCs w:val="14"/>
                <w:lang w:val="en-US"/>
              </w:rPr>
              <w:t>yes</w:t>
            </w:r>
          </w:p>
        </w:tc>
        <w:tc>
          <w:tcPr>
            <w:tcW w:w="1080" w:type="dxa"/>
          </w:tcPr>
          <w:p w14:paraId="58358420" w14:textId="23593F7E"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181A9858" w14:textId="4F7050D0" w:rsidR="000D541F" w:rsidRPr="00986F45" w:rsidRDefault="00EF3FEF" w:rsidP="00EF3FEF">
            <w:pPr>
              <w:rPr>
                <w:rFonts w:cstheme="minorHAnsi"/>
                <w:sz w:val="14"/>
                <w:szCs w:val="14"/>
                <w:lang w:val="en-US"/>
              </w:rPr>
            </w:pPr>
            <w:r w:rsidRPr="00986F45">
              <w:rPr>
                <w:rFonts w:cstheme="minorHAnsi"/>
                <w:sz w:val="14"/>
                <w:szCs w:val="14"/>
                <w:lang w:val="en-US"/>
              </w:rPr>
              <w:t>no</w:t>
            </w:r>
          </w:p>
        </w:tc>
      </w:tr>
      <w:tr w:rsidR="00EF3FEF" w:rsidRPr="009D3D42" w14:paraId="7BF928EC" w14:textId="77777777" w:rsidTr="00EF3FEF">
        <w:trPr>
          <w:trHeight w:val="525"/>
        </w:trPr>
        <w:tc>
          <w:tcPr>
            <w:tcW w:w="900" w:type="dxa"/>
          </w:tcPr>
          <w:p w14:paraId="16A37FCC" w14:textId="2920D5CB" w:rsidR="00EF3FEF" w:rsidRPr="00986F45" w:rsidRDefault="00EF3FEF" w:rsidP="00EF3FEF">
            <w:pPr>
              <w:rPr>
                <w:rFonts w:cstheme="minorHAnsi"/>
                <w:sz w:val="14"/>
                <w:szCs w:val="14"/>
                <w:lang w:val="en-US"/>
              </w:rPr>
            </w:pPr>
            <w:r w:rsidRPr="009D3D42">
              <w:rPr>
                <w:rFonts w:cstheme="minorHAnsi"/>
                <w:sz w:val="14"/>
                <w:szCs w:val="14"/>
                <w:lang w:val="en-US"/>
              </w:rPr>
              <w:t>Langford</w:t>
            </w:r>
            <w:r w:rsidR="006A142C">
              <w:rPr>
                <w:rFonts w:cstheme="minorHAnsi"/>
                <w:sz w:val="14"/>
                <w:szCs w:val="14"/>
                <w:vertAlign w:val="superscript"/>
                <w:lang w:val="en-US"/>
              </w:rPr>
              <w:t>64</w:t>
            </w:r>
            <w:r>
              <w:rPr>
                <w:rFonts w:cstheme="minorHAnsi"/>
                <w:sz w:val="14"/>
                <w:szCs w:val="14"/>
                <w:lang w:val="en-US"/>
              </w:rPr>
              <w:t>,</w:t>
            </w:r>
            <w:r w:rsidRPr="009D3D42">
              <w:rPr>
                <w:rFonts w:cstheme="minorHAnsi"/>
                <w:sz w:val="14"/>
                <w:szCs w:val="14"/>
                <w:lang w:val="en-US"/>
              </w:rPr>
              <w:t xml:space="preserve"> 1989</w:t>
            </w:r>
          </w:p>
        </w:tc>
        <w:tc>
          <w:tcPr>
            <w:tcW w:w="900" w:type="dxa"/>
          </w:tcPr>
          <w:p w14:paraId="196A60CC" w14:textId="0AA87A5D" w:rsidR="00EF3FEF" w:rsidRPr="00986F45" w:rsidRDefault="00EF3FEF" w:rsidP="00EF3FEF">
            <w:pPr>
              <w:rPr>
                <w:rFonts w:cstheme="minorHAnsi"/>
                <w:sz w:val="14"/>
                <w:szCs w:val="14"/>
                <w:lang w:val="en-US"/>
              </w:rPr>
            </w:pPr>
            <w:r w:rsidRPr="009D3D42">
              <w:rPr>
                <w:rFonts w:cstheme="minorHAnsi"/>
                <w:sz w:val="14"/>
                <w:szCs w:val="14"/>
                <w:lang w:val="en-US"/>
              </w:rPr>
              <w:t>Case reports</w:t>
            </w:r>
          </w:p>
        </w:tc>
        <w:tc>
          <w:tcPr>
            <w:tcW w:w="630" w:type="dxa"/>
          </w:tcPr>
          <w:p w14:paraId="2110219E" w14:textId="666117E5" w:rsidR="00EF3FEF" w:rsidRPr="00986F45" w:rsidRDefault="00EF3FEF" w:rsidP="00EF3FEF">
            <w:pPr>
              <w:rPr>
                <w:rFonts w:cstheme="minorHAnsi"/>
                <w:sz w:val="14"/>
                <w:szCs w:val="14"/>
                <w:lang w:val="en-US"/>
              </w:rPr>
            </w:pPr>
            <w:r w:rsidRPr="009D3D42">
              <w:rPr>
                <w:rFonts w:cstheme="minorHAnsi"/>
                <w:sz w:val="14"/>
                <w:szCs w:val="14"/>
                <w:lang w:val="en-US"/>
              </w:rPr>
              <w:t>29</w:t>
            </w:r>
          </w:p>
        </w:tc>
        <w:tc>
          <w:tcPr>
            <w:tcW w:w="720" w:type="dxa"/>
          </w:tcPr>
          <w:p w14:paraId="02E66406" w14:textId="639A44F3" w:rsidR="00EF3FEF" w:rsidRPr="00986F45"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5B97E171" w14:textId="38ED62DC" w:rsidR="00EF3FEF" w:rsidRPr="00986F45" w:rsidRDefault="00EF3FEF" w:rsidP="00EF3FEF">
            <w:pPr>
              <w:rPr>
                <w:rFonts w:cstheme="minorHAnsi"/>
                <w:sz w:val="14"/>
                <w:szCs w:val="14"/>
                <w:lang w:val="en-US"/>
              </w:rPr>
            </w:pPr>
            <w:r w:rsidRPr="009D3D42">
              <w:rPr>
                <w:rFonts w:cstheme="minorHAnsi"/>
                <w:sz w:val="14"/>
                <w:szCs w:val="14"/>
                <w:lang w:val="en-US"/>
              </w:rPr>
              <w:t>NA</w:t>
            </w:r>
          </w:p>
        </w:tc>
        <w:tc>
          <w:tcPr>
            <w:tcW w:w="1365" w:type="dxa"/>
          </w:tcPr>
          <w:p w14:paraId="6CB08CC8" w14:textId="05F652D0" w:rsidR="00EF3FEF" w:rsidRPr="00986F45" w:rsidRDefault="00EF3FEF" w:rsidP="00EF3FEF">
            <w:pPr>
              <w:rPr>
                <w:rFonts w:cstheme="minorHAnsi"/>
                <w:sz w:val="14"/>
                <w:szCs w:val="14"/>
                <w:lang w:val="en-US"/>
              </w:rPr>
            </w:pPr>
            <w:r w:rsidRPr="009D3D42">
              <w:rPr>
                <w:rFonts w:cstheme="minorHAnsi"/>
                <w:sz w:val="14"/>
                <w:szCs w:val="14"/>
                <w:lang w:val="en-US"/>
              </w:rPr>
              <w:t>HIV</w:t>
            </w:r>
          </w:p>
        </w:tc>
        <w:tc>
          <w:tcPr>
            <w:tcW w:w="720" w:type="dxa"/>
          </w:tcPr>
          <w:p w14:paraId="4C15D89B" w14:textId="55D3B494" w:rsidR="00EF3FEF" w:rsidRPr="00986F45" w:rsidRDefault="00EF3FEF" w:rsidP="00EF3FEF">
            <w:pPr>
              <w:rPr>
                <w:rFonts w:cstheme="minorHAnsi"/>
                <w:sz w:val="14"/>
                <w:szCs w:val="14"/>
                <w:lang w:val="en-US"/>
              </w:rPr>
            </w:pPr>
            <w:r w:rsidRPr="009D3D42">
              <w:rPr>
                <w:rFonts w:cstheme="minorHAnsi"/>
                <w:sz w:val="14"/>
                <w:szCs w:val="14"/>
                <w:lang w:val="en-US"/>
              </w:rPr>
              <w:t>smoking and IV drug abuse</w:t>
            </w:r>
          </w:p>
        </w:tc>
        <w:tc>
          <w:tcPr>
            <w:tcW w:w="1080" w:type="dxa"/>
          </w:tcPr>
          <w:p w14:paraId="7D238733" w14:textId="502CD0D3" w:rsidR="00EF3FEF" w:rsidRPr="00986F45"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5706A803" w14:textId="4C792655" w:rsidR="00EF3FEF" w:rsidRPr="00986F45" w:rsidRDefault="00EF3FEF" w:rsidP="00EF3FEF">
            <w:pPr>
              <w:rPr>
                <w:rFonts w:cstheme="minorHAnsi"/>
                <w:sz w:val="14"/>
                <w:szCs w:val="14"/>
                <w:lang w:val="en-US"/>
              </w:rPr>
            </w:pPr>
            <w:r w:rsidRPr="009D3D42">
              <w:rPr>
                <w:rFonts w:cstheme="minorHAnsi"/>
                <w:sz w:val="14"/>
                <w:szCs w:val="14"/>
                <w:lang w:val="en-US"/>
              </w:rPr>
              <w:t xml:space="preserve">clindamycin &amp; </w:t>
            </w:r>
            <w:proofErr w:type="spellStart"/>
            <w:r w:rsidRPr="009D3D42">
              <w:rPr>
                <w:rFonts w:cstheme="minorHAnsi"/>
                <w:sz w:val="14"/>
                <w:szCs w:val="14"/>
                <w:lang w:val="en-US"/>
              </w:rPr>
              <w:t>spiramycin</w:t>
            </w:r>
            <w:proofErr w:type="spellEnd"/>
            <w:r w:rsidRPr="009D3D42">
              <w:rPr>
                <w:rFonts w:cstheme="minorHAnsi"/>
                <w:sz w:val="14"/>
                <w:szCs w:val="14"/>
                <w:lang w:val="en-US"/>
              </w:rPr>
              <w:t xml:space="preserve">, </w:t>
            </w:r>
            <w:r>
              <w:rPr>
                <w:rFonts w:cstheme="minorHAnsi"/>
                <w:sz w:val="14"/>
                <w:szCs w:val="14"/>
                <w:lang w:val="en-US"/>
              </w:rPr>
              <w:t>&amp;</w:t>
            </w:r>
            <w:r w:rsidRPr="009D3D42">
              <w:rPr>
                <w:rFonts w:cstheme="minorHAnsi"/>
                <w:sz w:val="14"/>
                <w:szCs w:val="14"/>
                <w:lang w:val="en-US"/>
              </w:rPr>
              <w:t xml:space="preserve"> pyrimethamine</w:t>
            </w:r>
          </w:p>
        </w:tc>
        <w:tc>
          <w:tcPr>
            <w:tcW w:w="990" w:type="dxa"/>
          </w:tcPr>
          <w:p w14:paraId="356857ED" w14:textId="26859806" w:rsidR="00EF3FEF" w:rsidRPr="00986F45" w:rsidRDefault="00EF3FEF" w:rsidP="00EF3FEF">
            <w:pPr>
              <w:rPr>
                <w:rFonts w:cstheme="minorHAnsi"/>
                <w:sz w:val="14"/>
                <w:szCs w:val="14"/>
                <w:lang w:val="en-US"/>
              </w:rPr>
            </w:pPr>
            <w:r w:rsidRPr="009D3D42">
              <w:rPr>
                <w:rFonts w:cstheme="minorHAnsi"/>
                <w:sz w:val="14"/>
                <w:szCs w:val="14"/>
                <w:lang w:val="en-US"/>
              </w:rPr>
              <w:t xml:space="preserve">unknown </w:t>
            </w:r>
          </w:p>
        </w:tc>
        <w:tc>
          <w:tcPr>
            <w:tcW w:w="900" w:type="dxa"/>
          </w:tcPr>
          <w:p w14:paraId="7F01FAF5" w14:textId="6E25E4AF" w:rsidR="00EF3FEF" w:rsidRPr="00986F45" w:rsidRDefault="00EF3FEF" w:rsidP="00EF3FEF">
            <w:pPr>
              <w:rPr>
                <w:rFonts w:cstheme="minorHAnsi"/>
                <w:sz w:val="14"/>
                <w:szCs w:val="14"/>
                <w:lang w:val="en-US"/>
              </w:rPr>
            </w:pPr>
            <w:r w:rsidRPr="009D3D42">
              <w:rPr>
                <w:rFonts w:cstheme="minorHAnsi"/>
                <w:sz w:val="14"/>
                <w:szCs w:val="14"/>
                <w:lang w:val="en-US"/>
              </w:rPr>
              <w:t>4 weeks</w:t>
            </w:r>
          </w:p>
        </w:tc>
        <w:tc>
          <w:tcPr>
            <w:tcW w:w="1080" w:type="dxa"/>
          </w:tcPr>
          <w:p w14:paraId="0A057D5F" w14:textId="03BF4457" w:rsidR="00EF3FEF" w:rsidRPr="00986F45" w:rsidRDefault="00EF3FEF" w:rsidP="00EF3FEF">
            <w:pPr>
              <w:rPr>
                <w:rFonts w:cstheme="minorHAnsi"/>
                <w:sz w:val="14"/>
                <w:szCs w:val="14"/>
                <w:lang w:val="en-US"/>
              </w:rPr>
            </w:pPr>
            <w:r w:rsidRPr="009D3D42">
              <w:rPr>
                <w:rFonts w:cstheme="minorHAnsi"/>
                <w:sz w:val="14"/>
                <w:szCs w:val="14"/>
                <w:lang w:val="en-US"/>
              </w:rPr>
              <w:t>tongue &amp; buccal mucosa</w:t>
            </w:r>
          </w:p>
        </w:tc>
        <w:tc>
          <w:tcPr>
            <w:tcW w:w="1080" w:type="dxa"/>
          </w:tcPr>
          <w:p w14:paraId="0FA75C70" w14:textId="4D5ECA3B" w:rsidR="00EF3FEF" w:rsidRPr="00986F45" w:rsidRDefault="00EF3FEF" w:rsidP="00EF3FEF">
            <w:pPr>
              <w:rPr>
                <w:rFonts w:cstheme="minorHAnsi"/>
                <w:sz w:val="14"/>
                <w:szCs w:val="14"/>
                <w:lang w:val="en-US"/>
              </w:rPr>
            </w:pPr>
            <w:proofErr w:type="gramStart"/>
            <w:r w:rsidRPr="009D3D42">
              <w:rPr>
                <w:rFonts w:cstheme="minorHAnsi"/>
                <w:sz w:val="14"/>
                <w:szCs w:val="14"/>
                <w:lang w:val="en-US"/>
              </w:rPr>
              <w:t>brown-black</w:t>
            </w:r>
            <w:proofErr w:type="gramEnd"/>
            <w:r w:rsidRPr="009D3D42">
              <w:rPr>
                <w:rFonts w:cstheme="minorHAnsi"/>
                <w:sz w:val="14"/>
                <w:szCs w:val="14"/>
                <w:lang w:val="en-US"/>
              </w:rPr>
              <w:t xml:space="preserve"> </w:t>
            </w:r>
          </w:p>
        </w:tc>
        <w:tc>
          <w:tcPr>
            <w:tcW w:w="1080" w:type="dxa"/>
          </w:tcPr>
          <w:p w14:paraId="2291EDA3" w14:textId="7BE52761" w:rsidR="00EF3FEF" w:rsidRPr="00986F45" w:rsidRDefault="00EF3FEF" w:rsidP="00EF3FEF">
            <w:pPr>
              <w:rPr>
                <w:rFonts w:cstheme="minorHAnsi"/>
                <w:sz w:val="14"/>
                <w:szCs w:val="14"/>
                <w:lang w:val="en-US"/>
              </w:rPr>
            </w:pPr>
            <w:r w:rsidRPr="009D3D42">
              <w:rPr>
                <w:rFonts w:cstheme="minorHAnsi"/>
                <w:sz w:val="14"/>
                <w:szCs w:val="14"/>
                <w:lang w:val="en-US"/>
              </w:rPr>
              <w:t xml:space="preserve">spots or striations </w:t>
            </w:r>
          </w:p>
        </w:tc>
        <w:tc>
          <w:tcPr>
            <w:tcW w:w="990" w:type="dxa"/>
          </w:tcPr>
          <w:p w14:paraId="53563B7D" w14:textId="43348187" w:rsidR="00EF3FEF" w:rsidRPr="00986F45"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E3509DF" w14:textId="22EF5BD0" w:rsidR="00EF3FEF" w:rsidRPr="00986F45"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43C87339" w14:textId="0AA2545B" w:rsidR="00EF3FEF" w:rsidRPr="00986F45"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613006B2" w14:textId="77777777" w:rsidTr="00EF3FEF">
        <w:trPr>
          <w:trHeight w:val="525"/>
        </w:trPr>
        <w:tc>
          <w:tcPr>
            <w:tcW w:w="900" w:type="dxa"/>
          </w:tcPr>
          <w:p w14:paraId="2510CCB8" w14:textId="36C634FB" w:rsidR="000D541F" w:rsidRPr="00986F45" w:rsidRDefault="000D541F" w:rsidP="00EF3FEF">
            <w:pPr>
              <w:rPr>
                <w:rFonts w:cstheme="minorHAnsi"/>
                <w:sz w:val="14"/>
                <w:szCs w:val="14"/>
                <w:lang w:val="en-US"/>
              </w:rPr>
            </w:pPr>
            <w:r w:rsidRPr="00986F45">
              <w:rPr>
                <w:rFonts w:cstheme="minorHAnsi"/>
                <w:sz w:val="14"/>
                <w:szCs w:val="14"/>
                <w:lang w:val="en-US"/>
              </w:rPr>
              <w:t>LaPorta</w:t>
            </w:r>
            <w:r w:rsidR="006A142C">
              <w:rPr>
                <w:rFonts w:cstheme="minorHAnsi"/>
                <w:sz w:val="14"/>
                <w:szCs w:val="14"/>
                <w:vertAlign w:val="superscript"/>
                <w:lang w:val="en-US"/>
              </w:rPr>
              <w:t>65</w:t>
            </w:r>
            <w:r w:rsidR="00E06CB3">
              <w:rPr>
                <w:rFonts w:cstheme="minorHAnsi"/>
                <w:sz w:val="14"/>
                <w:szCs w:val="14"/>
                <w:lang w:val="en-US"/>
              </w:rPr>
              <w:t>,</w:t>
            </w:r>
            <w:r w:rsidRPr="00986F45">
              <w:rPr>
                <w:rFonts w:cstheme="minorHAnsi"/>
                <w:sz w:val="14"/>
                <w:szCs w:val="14"/>
                <w:lang w:val="en-US"/>
              </w:rPr>
              <w:t xml:space="preserve"> 2005</w:t>
            </w:r>
          </w:p>
        </w:tc>
        <w:tc>
          <w:tcPr>
            <w:tcW w:w="900" w:type="dxa"/>
          </w:tcPr>
          <w:p w14:paraId="108A75BB" w14:textId="77777777" w:rsidR="000D541F" w:rsidRPr="00986F45" w:rsidRDefault="000D541F" w:rsidP="00EF3FEF">
            <w:pPr>
              <w:rPr>
                <w:rFonts w:cstheme="minorHAnsi"/>
                <w:sz w:val="14"/>
                <w:szCs w:val="14"/>
                <w:lang w:val="en-US"/>
              </w:rPr>
            </w:pPr>
            <w:r w:rsidRPr="00986F45">
              <w:rPr>
                <w:rFonts w:cstheme="minorHAnsi"/>
                <w:sz w:val="14"/>
                <w:szCs w:val="14"/>
                <w:lang w:val="en-US"/>
              </w:rPr>
              <w:t>Case report</w:t>
            </w:r>
          </w:p>
        </w:tc>
        <w:tc>
          <w:tcPr>
            <w:tcW w:w="630" w:type="dxa"/>
          </w:tcPr>
          <w:p w14:paraId="2AD333F8" w14:textId="77777777" w:rsidR="000D541F" w:rsidRPr="00986F45" w:rsidRDefault="000D541F" w:rsidP="00EF3FEF">
            <w:pPr>
              <w:rPr>
                <w:rFonts w:cstheme="minorHAnsi"/>
                <w:sz w:val="14"/>
                <w:szCs w:val="14"/>
                <w:lang w:val="en-US"/>
              </w:rPr>
            </w:pPr>
            <w:r w:rsidRPr="00986F45">
              <w:rPr>
                <w:rFonts w:cstheme="minorHAnsi"/>
                <w:sz w:val="14"/>
                <w:szCs w:val="14"/>
                <w:lang w:val="en-US"/>
              </w:rPr>
              <w:t>45</w:t>
            </w:r>
          </w:p>
        </w:tc>
        <w:tc>
          <w:tcPr>
            <w:tcW w:w="720" w:type="dxa"/>
          </w:tcPr>
          <w:p w14:paraId="037D6AF1" w14:textId="257E4DBB" w:rsidR="000D541F" w:rsidRPr="00986F45" w:rsidRDefault="00EF3FEF" w:rsidP="00EF3FEF">
            <w:pPr>
              <w:rPr>
                <w:rFonts w:cstheme="minorHAnsi"/>
                <w:sz w:val="14"/>
                <w:szCs w:val="14"/>
                <w:lang w:val="en-US"/>
              </w:rPr>
            </w:pPr>
            <w:r w:rsidRPr="00986F45">
              <w:rPr>
                <w:rFonts w:cstheme="minorHAnsi"/>
                <w:sz w:val="14"/>
                <w:szCs w:val="14"/>
                <w:lang w:val="en-US"/>
              </w:rPr>
              <w:t>female</w:t>
            </w:r>
          </w:p>
        </w:tc>
        <w:tc>
          <w:tcPr>
            <w:tcW w:w="810" w:type="dxa"/>
          </w:tcPr>
          <w:p w14:paraId="7D7C5BB7" w14:textId="77777777" w:rsidR="000D541F" w:rsidRPr="00986F45" w:rsidRDefault="000D541F" w:rsidP="00EF3FEF">
            <w:pPr>
              <w:rPr>
                <w:rFonts w:cstheme="minorHAnsi"/>
                <w:sz w:val="14"/>
                <w:szCs w:val="14"/>
                <w:lang w:val="en-US"/>
              </w:rPr>
            </w:pPr>
            <w:r w:rsidRPr="00986F45">
              <w:rPr>
                <w:rFonts w:cstheme="minorHAnsi"/>
                <w:sz w:val="14"/>
                <w:szCs w:val="14"/>
                <w:lang w:val="en-US"/>
              </w:rPr>
              <w:t>Caucasian</w:t>
            </w:r>
          </w:p>
        </w:tc>
        <w:tc>
          <w:tcPr>
            <w:tcW w:w="1365" w:type="dxa"/>
          </w:tcPr>
          <w:p w14:paraId="26D77637" w14:textId="032752C0" w:rsidR="000D541F" w:rsidRPr="00986F45" w:rsidRDefault="00F272CA" w:rsidP="00EF3FEF">
            <w:pPr>
              <w:rPr>
                <w:rFonts w:cstheme="minorHAnsi"/>
                <w:sz w:val="14"/>
                <w:szCs w:val="14"/>
                <w:lang w:val="en-US"/>
              </w:rPr>
            </w:pPr>
            <w:r w:rsidRPr="00986F45">
              <w:rPr>
                <w:rFonts w:cstheme="minorHAnsi"/>
                <w:sz w:val="14"/>
                <w:szCs w:val="14"/>
                <w:lang w:val="en-US"/>
              </w:rPr>
              <w:t>hypertension</w:t>
            </w:r>
          </w:p>
        </w:tc>
        <w:tc>
          <w:tcPr>
            <w:tcW w:w="720" w:type="dxa"/>
          </w:tcPr>
          <w:p w14:paraId="32DEE3D6" w14:textId="77777777" w:rsidR="000D541F" w:rsidRPr="00986F45" w:rsidRDefault="000D541F" w:rsidP="00EF3FEF">
            <w:pPr>
              <w:rPr>
                <w:rFonts w:cstheme="minorHAnsi"/>
                <w:sz w:val="14"/>
                <w:szCs w:val="14"/>
                <w:lang w:val="en-US"/>
              </w:rPr>
            </w:pPr>
            <w:r w:rsidRPr="00986F45">
              <w:rPr>
                <w:rFonts w:cstheme="minorHAnsi"/>
                <w:sz w:val="14"/>
                <w:szCs w:val="14"/>
                <w:lang w:val="en-US"/>
              </w:rPr>
              <w:t>Smoking</w:t>
            </w:r>
          </w:p>
        </w:tc>
        <w:tc>
          <w:tcPr>
            <w:tcW w:w="1080" w:type="dxa"/>
          </w:tcPr>
          <w:p w14:paraId="2BD76A00" w14:textId="4E26EC50" w:rsidR="000D541F"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tcPr>
          <w:p w14:paraId="020A5300" w14:textId="77777777" w:rsidR="000D541F" w:rsidRPr="00986F45" w:rsidRDefault="000D541F" w:rsidP="00EF3FEF">
            <w:pPr>
              <w:rPr>
                <w:rFonts w:cstheme="minorHAnsi"/>
                <w:sz w:val="14"/>
                <w:szCs w:val="14"/>
                <w:lang w:val="en-US"/>
              </w:rPr>
            </w:pPr>
            <w:r w:rsidRPr="00986F45">
              <w:rPr>
                <w:rFonts w:cstheme="minorHAnsi"/>
                <w:sz w:val="14"/>
                <w:szCs w:val="14"/>
                <w:lang w:val="en-US"/>
              </w:rPr>
              <w:t>minocycline</w:t>
            </w:r>
          </w:p>
        </w:tc>
        <w:tc>
          <w:tcPr>
            <w:tcW w:w="990" w:type="dxa"/>
          </w:tcPr>
          <w:p w14:paraId="611EE809" w14:textId="77777777" w:rsidR="000D541F" w:rsidRPr="00986F45" w:rsidRDefault="000D541F" w:rsidP="00EF3FEF">
            <w:pPr>
              <w:rPr>
                <w:rFonts w:cstheme="minorHAnsi"/>
                <w:sz w:val="14"/>
                <w:szCs w:val="14"/>
                <w:lang w:val="en-US"/>
              </w:rPr>
            </w:pPr>
            <w:r w:rsidRPr="00986F45">
              <w:rPr>
                <w:rFonts w:cstheme="minorHAnsi"/>
                <w:sz w:val="14"/>
                <w:szCs w:val="14"/>
                <w:lang w:val="en-US"/>
              </w:rPr>
              <w:t xml:space="preserve">100 mg BID </w:t>
            </w:r>
          </w:p>
        </w:tc>
        <w:tc>
          <w:tcPr>
            <w:tcW w:w="900" w:type="dxa"/>
          </w:tcPr>
          <w:p w14:paraId="79B89495" w14:textId="77777777" w:rsidR="000D541F" w:rsidRPr="00986F45" w:rsidRDefault="000D541F" w:rsidP="00EF3FEF">
            <w:pPr>
              <w:rPr>
                <w:rFonts w:cstheme="minorHAnsi"/>
                <w:sz w:val="14"/>
                <w:szCs w:val="14"/>
                <w:lang w:val="en-US"/>
              </w:rPr>
            </w:pPr>
            <w:r w:rsidRPr="00986F45">
              <w:rPr>
                <w:rFonts w:cstheme="minorHAnsi"/>
                <w:sz w:val="14"/>
                <w:szCs w:val="14"/>
                <w:lang w:val="en-US"/>
              </w:rPr>
              <w:t>6 months</w:t>
            </w:r>
          </w:p>
        </w:tc>
        <w:tc>
          <w:tcPr>
            <w:tcW w:w="1080" w:type="dxa"/>
          </w:tcPr>
          <w:p w14:paraId="39291DE0" w14:textId="299B5000" w:rsidR="000D541F" w:rsidRPr="00986F45" w:rsidRDefault="00EF3FEF" w:rsidP="00EF3FEF">
            <w:pPr>
              <w:rPr>
                <w:rFonts w:cstheme="minorHAnsi"/>
                <w:sz w:val="14"/>
                <w:szCs w:val="14"/>
                <w:lang w:val="en-US"/>
              </w:rPr>
            </w:pPr>
            <w:r w:rsidRPr="00986F45">
              <w:rPr>
                <w:rFonts w:cstheme="minorHAnsi"/>
                <w:sz w:val="14"/>
                <w:szCs w:val="14"/>
                <w:lang w:val="en-US"/>
              </w:rPr>
              <w:t>marginal anterior gingiva, labial mucosa</w:t>
            </w:r>
          </w:p>
        </w:tc>
        <w:tc>
          <w:tcPr>
            <w:tcW w:w="1080" w:type="dxa"/>
          </w:tcPr>
          <w:p w14:paraId="796BFD0D" w14:textId="1937E857" w:rsidR="000D541F" w:rsidRPr="00986F45" w:rsidRDefault="00EF3FEF" w:rsidP="00EF3FEF">
            <w:pPr>
              <w:rPr>
                <w:rFonts w:cstheme="minorHAnsi"/>
                <w:sz w:val="14"/>
                <w:szCs w:val="14"/>
                <w:lang w:val="en-US"/>
              </w:rPr>
            </w:pPr>
            <w:r w:rsidRPr="00986F45">
              <w:rPr>
                <w:rFonts w:cstheme="minorHAnsi"/>
                <w:sz w:val="14"/>
                <w:szCs w:val="14"/>
                <w:lang w:val="en-US"/>
              </w:rPr>
              <w:t>brown</w:t>
            </w:r>
          </w:p>
        </w:tc>
        <w:tc>
          <w:tcPr>
            <w:tcW w:w="1080" w:type="dxa"/>
          </w:tcPr>
          <w:p w14:paraId="3ED7E464" w14:textId="77777777" w:rsidR="000D541F" w:rsidRPr="00986F45" w:rsidRDefault="000D541F" w:rsidP="00EF3FEF">
            <w:pPr>
              <w:rPr>
                <w:rFonts w:cstheme="minorHAnsi"/>
                <w:sz w:val="14"/>
                <w:szCs w:val="14"/>
                <w:lang w:val="en-US"/>
              </w:rPr>
            </w:pPr>
            <w:r w:rsidRPr="00986F45">
              <w:rPr>
                <w:rFonts w:cstheme="minorHAnsi"/>
                <w:sz w:val="14"/>
                <w:szCs w:val="14"/>
                <w:lang w:val="en-US"/>
              </w:rPr>
              <w:t>diffuse</w:t>
            </w:r>
          </w:p>
        </w:tc>
        <w:tc>
          <w:tcPr>
            <w:tcW w:w="990" w:type="dxa"/>
          </w:tcPr>
          <w:p w14:paraId="7B61B627" w14:textId="7743A566" w:rsidR="000D541F" w:rsidRPr="00986F45" w:rsidRDefault="00EF3FEF" w:rsidP="00EF3FEF">
            <w:pPr>
              <w:rPr>
                <w:rFonts w:cstheme="minorHAnsi"/>
                <w:sz w:val="14"/>
                <w:szCs w:val="14"/>
                <w:lang w:val="en-US"/>
              </w:rPr>
            </w:pPr>
            <w:r w:rsidRPr="00986F45">
              <w:rPr>
                <w:rFonts w:cstheme="minorHAnsi"/>
                <w:sz w:val="14"/>
                <w:szCs w:val="14"/>
                <w:lang w:val="en-US"/>
              </w:rPr>
              <w:t>yes</w:t>
            </w:r>
          </w:p>
        </w:tc>
        <w:tc>
          <w:tcPr>
            <w:tcW w:w="1080" w:type="dxa"/>
          </w:tcPr>
          <w:p w14:paraId="6E95F099" w14:textId="53CDEE01"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093C164C" w14:textId="44057CA2" w:rsidR="000D541F" w:rsidRPr="00986F45" w:rsidRDefault="00EF3FEF" w:rsidP="00EF3FEF">
            <w:pPr>
              <w:rPr>
                <w:rFonts w:cstheme="minorHAnsi"/>
                <w:sz w:val="14"/>
                <w:szCs w:val="14"/>
                <w:lang w:val="en-US"/>
              </w:rPr>
            </w:pPr>
            <w:r w:rsidRPr="00986F45">
              <w:rPr>
                <w:rFonts w:cstheme="minorHAnsi"/>
                <w:sz w:val="14"/>
                <w:szCs w:val="14"/>
                <w:lang w:val="en-US"/>
              </w:rPr>
              <w:t>no</w:t>
            </w:r>
          </w:p>
        </w:tc>
      </w:tr>
      <w:tr w:rsidR="005F7ECF" w:rsidRPr="009D3D42" w14:paraId="4F101479" w14:textId="77777777" w:rsidTr="00EF3FEF">
        <w:trPr>
          <w:trHeight w:val="550"/>
        </w:trPr>
        <w:tc>
          <w:tcPr>
            <w:tcW w:w="900" w:type="dxa"/>
            <w:vMerge w:val="restart"/>
          </w:tcPr>
          <w:p w14:paraId="42804135" w14:textId="6BB68F0E" w:rsidR="000D541F" w:rsidRPr="00986F45" w:rsidRDefault="000D541F" w:rsidP="00EF3FEF">
            <w:pPr>
              <w:rPr>
                <w:rFonts w:cstheme="minorHAnsi"/>
                <w:sz w:val="14"/>
                <w:szCs w:val="14"/>
                <w:lang w:val="en-US"/>
              </w:rPr>
            </w:pPr>
            <w:r w:rsidRPr="00986F45">
              <w:rPr>
                <w:rFonts w:cstheme="minorHAnsi"/>
                <w:sz w:val="14"/>
                <w:szCs w:val="14"/>
                <w:lang w:val="en-US"/>
              </w:rPr>
              <w:t>Meyerson</w:t>
            </w:r>
            <w:r w:rsidR="006A142C">
              <w:rPr>
                <w:rFonts w:cstheme="minorHAnsi"/>
                <w:sz w:val="14"/>
                <w:szCs w:val="14"/>
                <w:vertAlign w:val="superscript"/>
                <w:lang w:val="en-US"/>
              </w:rPr>
              <w:t>4</w:t>
            </w:r>
            <w:r w:rsidR="00E06CB3">
              <w:rPr>
                <w:rFonts w:cstheme="minorHAnsi"/>
                <w:sz w:val="14"/>
                <w:szCs w:val="14"/>
                <w:lang w:val="en-US"/>
              </w:rPr>
              <w:t xml:space="preserve">, </w:t>
            </w:r>
            <w:r w:rsidRPr="00986F45">
              <w:rPr>
                <w:rFonts w:cstheme="minorHAnsi"/>
                <w:sz w:val="14"/>
                <w:szCs w:val="14"/>
                <w:lang w:val="en-US"/>
              </w:rPr>
              <w:t>1995</w:t>
            </w:r>
          </w:p>
        </w:tc>
        <w:tc>
          <w:tcPr>
            <w:tcW w:w="900" w:type="dxa"/>
            <w:vMerge w:val="restart"/>
          </w:tcPr>
          <w:p w14:paraId="4D526206" w14:textId="77777777" w:rsidR="000D541F" w:rsidRPr="00986F45" w:rsidRDefault="000D541F" w:rsidP="00EF3FEF">
            <w:pPr>
              <w:rPr>
                <w:rFonts w:cstheme="minorHAnsi"/>
                <w:sz w:val="14"/>
                <w:szCs w:val="14"/>
                <w:lang w:val="en-US"/>
              </w:rPr>
            </w:pPr>
            <w:r w:rsidRPr="00986F45">
              <w:rPr>
                <w:rFonts w:cstheme="minorHAnsi"/>
                <w:sz w:val="14"/>
                <w:szCs w:val="14"/>
                <w:lang w:val="en-US"/>
              </w:rPr>
              <w:t>Case reports</w:t>
            </w:r>
          </w:p>
        </w:tc>
        <w:tc>
          <w:tcPr>
            <w:tcW w:w="630" w:type="dxa"/>
          </w:tcPr>
          <w:p w14:paraId="6C875CDD" w14:textId="77777777" w:rsidR="000D541F" w:rsidRPr="00986F45" w:rsidRDefault="000D541F" w:rsidP="00EF3FEF">
            <w:pPr>
              <w:rPr>
                <w:rFonts w:cstheme="minorHAnsi"/>
                <w:sz w:val="14"/>
                <w:szCs w:val="14"/>
                <w:lang w:val="en-US"/>
              </w:rPr>
            </w:pPr>
            <w:r w:rsidRPr="00986F45">
              <w:rPr>
                <w:rFonts w:cstheme="minorHAnsi"/>
                <w:sz w:val="14"/>
                <w:szCs w:val="14"/>
                <w:lang w:val="en-US"/>
              </w:rPr>
              <w:t>61</w:t>
            </w:r>
          </w:p>
        </w:tc>
        <w:tc>
          <w:tcPr>
            <w:tcW w:w="720" w:type="dxa"/>
          </w:tcPr>
          <w:p w14:paraId="20027E93" w14:textId="27051072" w:rsidR="000D541F" w:rsidRPr="00986F45" w:rsidRDefault="00EF3FEF" w:rsidP="00EF3FEF">
            <w:pPr>
              <w:rPr>
                <w:rFonts w:cstheme="minorHAnsi"/>
                <w:sz w:val="14"/>
                <w:szCs w:val="14"/>
                <w:lang w:val="en-US"/>
              </w:rPr>
            </w:pPr>
            <w:r w:rsidRPr="00986F45">
              <w:rPr>
                <w:rFonts w:cstheme="minorHAnsi"/>
                <w:sz w:val="14"/>
                <w:szCs w:val="14"/>
                <w:lang w:val="en-US"/>
              </w:rPr>
              <w:t>female</w:t>
            </w:r>
          </w:p>
        </w:tc>
        <w:tc>
          <w:tcPr>
            <w:tcW w:w="810" w:type="dxa"/>
          </w:tcPr>
          <w:p w14:paraId="1ABEA3A6" w14:textId="77777777" w:rsidR="000D541F" w:rsidRPr="00986F45" w:rsidRDefault="000D541F" w:rsidP="00EF3FEF">
            <w:pPr>
              <w:rPr>
                <w:rFonts w:cstheme="minorHAnsi"/>
                <w:sz w:val="14"/>
                <w:szCs w:val="14"/>
                <w:lang w:val="en-US"/>
              </w:rPr>
            </w:pPr>
            <w:r w:rsidRPr="00986F45">
              <w:rPr>
                <w:rFonts w:cstheme="minorHAnsi"/>
                <w:sz w:val="14"/>
                <w:szCs w:val="14"/>
                <w:lang w:val="en-US"/>
              </w:rPr>
              <w:t xml:space="preserve">Hispanic </w:t>
            </w:r>
          </w:p>
        </w:tc>
        <w:tc>
          <w:tcPr>
            <w:tcW w:w="1365" w:type="dxa"/>
          </w:tcPr>
          <w:p w14:paraId="1E98CD68" w14:textId="77777777" w:rsidR="000D541F" w:rsidRPr="00986F45" w:rsidRDefault="000D541F" w:rsidP="00EF3FEF">
            <w:pPr>
              <w:rPr>
                <w:rFonts w:cstheme="minorHAnsi"/>
                <w:sz w:val="14"/>
                <w:szCs w:val="14"/>
                <w:lang w:val="en-US"/>
              </w:rPr>
            </w:pPr>
            <w:r w:rsidRPr="00986F45">
              <w:rPr>
                <w:rFonts w:cstheme="minorHAnsi"/>
                <w:sz w:val="14"/>
                <w:szCs w:val="14"/>
                <w:lang w:val="en-US"/>
              </w:rPr>
              <w:t>acne rosacea and hypertension</w:t>
            </w:r>
          </w:p>
        </w:tc>
        <w:tc>
          <w:tcPr>
            <w:tcW w:w="720" w:type="dxa"/>
          </w:tcPr>
          <w:p w14:paraId="670CC7CD" w14:textId="77777777" w:rsidR="000D541F" w:rsidRPr="00986F45" w:rsidRDefault="000D541F" w:rsidP="00EF3FEF">
            <w:pPr>
              <w:rPr>
                <w:rFonts w:cstheme="minorHAnsi"/>
                <w:sz w:val="14"/>
                <w:szCs w:val="14"/>
                <w:lang w:val="en-US"/>
              </w:rPr>
            </w:pPr>
            <w:r w:rsidRPr="00986F45">
              <w:rPr>
                <w:rFonts w:cstheme="minorHAnsi"/>
                <w:sz w:val="14"/>
                <w:szCs w:val="14"/>
                <w:lang w:val="en-US"/>
              </w:rPr>
              <w:t>no</w:t>
            </w:r>
          </w:p>
        </w:tc>
        <w:tc>
          <w:tcPr>
            <w:tcW w:w="1080" w:type="dxa"/>
            <w:vMerge w:val="restart"/>
          </w:tcPr>
          <w:p w14:paraId="7059E613" w14:textId="522E7DC9" w:rsidR="000D541F"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vMerge w:val="restart"/>
          </w:tcPr>
          <w:p w14:paraId="43DC689A" w14:textId="77777777" w:rsidR="000D541F" w:rsidRPr="00986F45" w:rsidRDefault="000D541F" w:rsidP="00EF3FEF">
            <w:pPr>
              <w:rPr>
                <w:rFonts w:cstheme="minorHAnsi"/>
                <w:sz w:val="14"/>
                <w:szCs w:val="14"/>
                <w:lang w:val="en-US"/>
              </w:rPr>
            </w:pPr>
            <w:r w:rsidRPr="00986F45">
              <w:rPr>
                <w:rFonts w:cstheme="minorHAnsi"/>
                <w:sz w:val="14"/>
                <w:szCs w:val="14"/>
                <w:lang w:val="en-US"/>
              </w:rPr>
              <w:t>minocycline</w:t>
            </w:r>
          </w:p>
        </w:tc>
        <w:tc>
          <w:tcPr>
            <w:tcW w:w="990" w:type="dxa"/>
          </w:tcPr>
          <w:p w14:paraId="79A5C5F7" w14:textId="77777777" w:rsidR="000D541F" w:rsidRPr="00986F45" w:rsidRDefault="000D541F" w:rsidP="00EF3FEF">
            <w:pPr>
              <w:rPr>
                <w:rFonts w:cstheme="minorHAnsi"/>
                <w:sz w:val="14"/>
                <w:szCs w:val="14"/>
                <w:lang w:val="en-US"/>
              </w:rPr>
            </w:pPr>
            <w:r w:rsidRPr="00986F45">
              <w:rPr>
                <w:rFonts w:cstheme="minorHAnsi"/>
                <w:sz w:val="14"/>
                <w:szCs w:val="14"/>
                <w:lang w:val="en-US"/>
              </w:rPr>
              <w:t>50 mg twice daily</w:t>
            </w:r>
          </w:p>
        </w:tc>
        <w:tc>
          <w:tcPr>
            <w:tcW w:w="900" w:type="dxa"/>
          </w:tcPr>
          <w:p w14:paraId="67A895C1" w14:textId="77777777" w:rsidR="000D541F" w:rsidRPr="00986F45" w:rsidRDefault="000D541F" w:rsidP="00EF3FEF">
            <w:pPr>
              <w:rPr>
                <w:rFonts w:cstheme="minorHAnsi"/>
                <w:sz w:val="14"/>
                <w:szCs w:val="14"/>
                <w:lang w:val="en-US"/>
              </w:rPr>
            </w:pPr>
            <w:r w:rsidRPr="00986F45">
              <w:rPr>
                <w:rFonts w:cstheme="minorHAnsi"/>
                <w:sz w:val="14"/>
                <w:szCs w:val="14"/>
                <w:lang w:val="en-US"/>
              </w:rPr>
              <w:t>4 weeks</w:t>
            </w:r>
          </w:p>
        </w:tc>
        <w:tc>
          <w:tcPr>
            <w:tcW w:w="1080" w:type="dxa"/>
          </w:tcPr>
          <w:p w14:paraId="49860539" w14:textId="33F619C2" w:rsidR="000D541F" w:rsidRPr="00986F45" w:rsidRDefault="00EF3FEF" w:rsidP="00EF3FEF">
            <w:pPr>
              <w:rPr>
                <w:rFonts w:cstheme="minorHAnsi"/>
                <w:sz w:val="14"/>
                <w:szCs w:val="14"/>
                <w:lang w:val="en-US"/>
              </w:rPr>
            </w:pPr>
            <w:r w:rsidRPr="00986F45">
              <w:rPr>
                <w:rFonts w:cstheme="minorHAnsi"/>
                <w:sz w:val="14"/>
                <w:szCs w:val="14"/>
                <w:lang w:val="en-US"/>
              </w:rPr>
              <w:t>tongue</w:t>
            </w:r>
          </w:p>
        </w:tc>
        <w:tc>
          <w:tcPr>
            <w:tcW w:w="1080" w:type="dxa"/>
          </w:tcPr>
          <w:p w14:paraId="35833C11" w14:textId="716B1F60" w:rsidR="000D541F" w:rsidRPr="00986F45" w:rsidRDefault="00EF3FEF" w:rsidP="00EF3FEF">
            <w:pPr>
              <w:rPr>
                <w:rFonts w:cstheme="minorHAnsi"/>
                <w:sz w:val="14"/>
                <w:szCs w:val="14"/>
                <w:lang w:val="en-US"/>
              </w:rPr>
            </w:pPr>
            <w:r w:rsidRPr="00986F45">
              <w:rPr>
                <w:rFonts w:cstheme="minorHAnsi"/>
                <w:sz w:val="14"/>
                <w:szCs w:val="14"/>
                <w:lang w:val="en-US"/>
              </w:rPr>
              <w:t>purple black</w:t>
            </w:r>
          </w:p>
        </w:tc>
        <w:tc>
          <w:tcPr>
            <w:tcW w:w="1080" w:type="dxa"/>
          </w:tcPr>
          <w:p w14:paraId="06A42249" w14:textId="77777777" w:rsidR="000D541F" w:rsidRPr="00986F45" w:rsidRDefault="000D541F" w:rsidP="00EF3FEF">
            <w:pPr>
              <w:rPr>
                <w:rFonts w:cstheme="minorHAnsi"/>
                <w:sz w:val="14"/>
                <w:szCs w:val="14"/>
                <w:lang w:val="en-US"/>
              </w:rPr>
            </w:pPr>
            <w:r w:rsidRPr="00986F45">
              <w:rPr>
                <w:rFonts w:cstheme="minorHAnsi"/>
                <w:sz w:val="14"/>
                <w:szCs w:val="14"/>
                <w:lang w:val="en-US"/>
              </w:rPr>
              <w:t>multiple linear</w:t>
            </w:r>
          </w:p>
        </w:tc>
        <w:tc>
          <w:tcPr>
            <w:tcW w:w="990" w:type="dxa"/>
          </w:tcPr>
          <w:p w14:paraId="61C3F048" w14:textId="6BFB64B7"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34E5E8FA" w14:textId="73AF86F1"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73278B18" w14:textId="26A3CFC3" w:rsidR="000D541F" w:rsidRPr="00986F45" w:rsidRDefault="00EF3FEF" w:rsidP="00EF3FEF">
            <w:pPr>
              <w:rPr>
                <w:rFonts w:cstheme="minorHAnsi"/>
                <w:sz w:val="14"/>
                <w:szCs w:val="14"/>
                <w:lang w:val="en-US"/>
              </w:rPr>
            </w:pPr>
            <w:r w:rsidRPr="00986F45">
              <w:rPr>
                <w:rFonts w:cstheme="minorHAnsi"/>
                <w:sz w:val="14"/>
                <w:szCs w:val="14"/>
                <w:lang w:val="en-US"/>
              </w:rPr>
              <w:t>no</w:t>
            </w:r>
          </w:p>
        </w:tc>
      </w:tr>
      <w:tr w:rsidR="005F7ECF" w:rsidRPr="009D3D42" w14:paraId="2EA8A3CB" w14:textId="77777777" w:rsidTr="00EF3FEF">
        <w:trPr>
          <w:trHeight w:val="550"/>
        </w:trPr>
        <w:tc>
          <w:tcPr>
            <w:tcW w:w="900" w:type="dxa"/>
            <w:vMerge/>
          </w:tcPr>
          <w:p w14:paraId="36EE506E" w14:textId="77777777" w:rsidR="000D541F" w:rsidRPr="00986F45" w:rsidRDefault="000D541F" w:rsidP="00EF3FEF">
            <w:pPr>
              <w:rPr>
                <w:rFonts w:cstheme="minorHAnsi"/>
                <w:sz w:val="14"/>
                <w:szCs w:val="14"/>
                <w:lang w:val="en-US"/>
              </w:rPr>
            </w:pPr>
          </w:p>
        </w:tc>
        <w:tc>
          <w:tcPr>
            <w:tcW w:w="900" w:type="dxa"/>
            <w:vMerge/>
          </w:tcPr>
          <w:p w14:paraId="6F906A11" w14:textId="77777777" w:rsidR="000D541F" w:rsidRPr="00986F45" w:rsidRDefault="000D541F" w:rsidP="00EF3FEF">
            <w:pPr>
              <w:rPr>
                <w:rFonts w:cstheme="minorHAnsi"/>
                <w:sz w:val="14"/>
                <w:szCs w:val="14"/>
                <w:lang w:val="en-US"/>
              </w:rPr>
            </w:pPr>
          </w:p>
        </w:tc>
        <w:tc>
          <w:tcPr>
            <w:tcW w:w="630" w:type="dxa"/>
          </w:tcPr>
          <w:p w14:paraId="124213C7" w14:textId="77777777" w:rsidR="000D541F" w:rsidRPr="00986F45" w:rsidRDefault="000D541F" w:rsidP="00EF3FEF">
            <w:pPr>
              <w:rPr>
                <w:rFonts w:cstheme="minorHAnsi"/>
                <w:sz w:val="14"/>
                <w:szCs w:val="14"/>
                <w:lang w:val="en-US"/>
              </w:rPr>
            </w:pPr>
            <w:r w:rsidRPr="00986F45">
              <w:rPr>
                <w:rFonts w:cstheme="minorHAnsi"/>
                <w:sz w:val="14"/>
                <w:szCs w:val="14"/>
                <w:lang w:val="en-US"/>
              </w:rPr>
              <w:t>25</w:t>
            </w:r>
          </w:p>
        </w:tc>
        <w:tc>
          <w:tcPr>
            <w:tcW w:w="720" w:type="dxa"/>
          </w:tcPr>
          <w:p w14:paraId="0BFD67AD" w14:textId="35767B15" w:rsidR="000D541F" w:rsidRPr="00986F45" w:rsidRDefault="00EF3FEF" w:rsidP="00EF3FEF">
            <w:pPr>
              <w:rPr>
                <w:rFonts w:cstheme="minorHAnsi"/>
                <w:sz w:val="14"/>
                <w:szCs w:val="14"/>
                <w:lang w:val="en-US"/>
              </w:rPr>
            </w:pPr>
            <w:r w:rsidRPr="00986F45">
              <w:rPr>
                <w:rFonts w:cstheme="minorHAnsi"/>
                <w:sz w:val="14"/>
                <w:szCs w:val="14"/>
                <w:lang w:val="en-US"/>
              </w:rPr>
              <w:t>female</w:t>
            </w:r>
          </w:p>
        </w:tc>
        <w:tc>
          <w:tcPr>
            <w:tcW w:w="810" w:type="dxa"/>
          </w:tcPr>
          <w:p w14:paraId="137F1C09" w14:textId="77777777" w:rsidR="000D541F" w:rsidRPr="00986F45" w:rsidRDefault="000D541F" w:rsidP="00EF3FEF">
            <w:pPr>
              <w:rPr>
                <w:rFonts w:cstheme="minorHAnsi"/>
                <w:sz w:val="14"/>
                <w:szCs w:val="14"/>
                <w:lang w:val="en-US"/>
              </w:rPr>
            </w:pPr>
            <w:r w:rsidRPr="00986F45">
              <w:rPr>
                <w:rFonts w:cstheme="minorHAnsi"/>
                <w:sz w:val="14"/>
                <w:szCs w:val="14"/>
                <w:lang w:val="en-US"/>
              </w:rPr>
              <w:t>Asian</w:t>
            </w:r>
          </w:p>
        </w:tc>
        <w:tc>
          <w:tcPr>
            <w:tcW w:w="1365" w:type="dxa"/>
          </w:tcPr>
          <w:p w14:paraId="0E6343FD" w14:textId="77777777" w:rsidR="000D541F" w:rsidRPr="00986F45" w:rsidRDefault="000D541F" w:rsidP="00EF3FEF">
            <w:pPr>
              <w:rPr>
                <w:rFonts w:cstheme="minorHAnsi"/>
                <w:sz w:val="14"/>
                <w:szCs w:val="14"/>
                <w:lang w:val="en-US"/>
              </w:rPr>
            </w:pPr>
            <w:r w:rsidRPr="00986F45">
              <w:rPr>
                <w:rFonts w:cstheme="minorHAnsi"/>
                <w:sz w:val="14"/>
                <w:szCs w:val="14"/>
                <w:lang w:val="en-US"/>
              </w:rPr>
              <w:t>acne</w:t>
            </w:r>
          </w:p>
        </w:tc>
        <w:tc>
          <w:tcPr>
            <w:tcW w:w="720" w:type="dxa"/>
          </w:tcPr>
          <w:p w14:paraId="1133F5AA" w14:textId="77777777" w:rsidR="000D541F" w:rsidRPr="00986F45" w:rsidRDefault="000D541F" w:rsidP="00EF3FEF">
            <w:pPr>
              <w:rPr>
                <w:rFonts w:cstheme="minorHAnsi"/>
                <w:sz w:val="14"/>
                <w:szCs w:val="14"/>
                <w:lang w:val="en-US"/>
              </w:rPr>
            </w:pPr>
            <w:r w:rsidRPr="00986F45">
              <w:rPr>
                <w:rFonts w:cstheme="minorHAnsi"/>
                <w:sz w:val="14"/>
                <w:szCs w:val="14"/>
                <w:lang w:val="en-US"/>
              </w:rPr>
              <w:t>no</w:t>
            </w:r>
          </w:p>
        </w:tc>
        <w:tc>
          <w:tcPr>
            <w:tcW w:w="1080" w:type="dxa"/>
            <w:vMerge/>
          </w:tcPr>
          <w:p w14:paraId="11642971" w14:textId="77777777" w:rsidR="000D541F" w:rsidRPr="00986F45" w:rsidRDefault="000D541F" w:rsidP="00EF3FEF">
            <w:pPr>
              <w:rPr>
                <w:rFonts w:cstheme="minorHAnsi"/>
                <w:sz w:val="14"/>
                <w:szCs w:val="14"/>
                <w:lang w:val="en-US"/>
              </w:rPr>
            </w:pPr>
          </w:p>
        </w:tc>
        <w:tc>
          <w:tcPr>
            <w:tcW w:w="1170" w:type="dxa"/>
            <w:vMerge/>
          </w:tcPr>
          <w:p w14:paraId="4A968DBF" w14:textId="77777777" w:rsidR="000D541F" w:rsidRPr="00986F45" w:rsidRDefault="000D541F" w:rsidP="00EF3FEF">
            <w:pPr>
              <w:rPr>
                <w:rFonts w:cstheme="minorHAnsi"/>
                <w:sz w:val="14"/>
                <w:szCs w:val="14"/>
                <w:lang w:val="en-US"/>
              </w:rPr>
            </w:pPr>
          </w:p>
        </w:tc>
        <w:tc>
          <w:tcPr>
            <w:tcW w:w="990" w:type="dxa"/>
          </w:tcPr>
          <w:p w14:paraId="0CC8ACFC" w14:textId="77777777" w:rsidR="000D541F" w:rsidRPr="00986F45" w:rsidRDefault="000D541F" w:rsidP="00EF3FEF">
            <w:pPr>
              <w:rPr>
                <w:rFonts w:cstheme="minorHAnsi"/>
                <w:sz w:val="14"/>
                <w:szCs w:val="14"/>
                <w:lang w:val="en-US"/>
              </w:rPr>
            </w:pPr>
            <w:r w:rsidRPr="00986F45">
              <w:rPr>
                <w:rFonts w:cstheme="minorHAnsi"/>
                <w:sz w:val="14"/>
                <w:szCs w:val="14"/>
                <w:lang w:val="en-US"/>
              </w:rPr>
              <w:t>100-150 mg/day</w:t>
            </w:r>
          </w:p>
        </w:tc>
        <w:tc>
          <w:tcPr>
            <w:tcW w:w="900" w:type="dxa"/>
          </w:tcPr>
          <w:p w14:paraId="09A0F5CC" w14:textId="77777777" w:rsidR="000D541F" w:rsidRPr="00986F45" w:rsidRDefault="000D541F" w:rsidP="00EF3FEF">
            <w:pPr>
              <w:rPr>
                <w:rFonts w:cstheme="minorHAnsi"/>
                <w:sz w:val="14"/>
                <w:szCs w:val="14"/>
                <w:lang w:val="en-US"/>
              </w:rPr>
            </w:pPr>
            <w:r w:rsidRPr="00986F45">
              <w:rPr>
                <w:rFonts w:cstheme="minorHAnsi"/>
                <w:sz w:val="14"/>
                <w:szCs w:val="14"/>
                <w:lang w:val="en-US"/>
              </w:rPr>
              <w:t>6 months</w:t>
            </w:r>
          </w:p>
        </w:tc>
        <w:tc>
          <w:tcPr>
            <w:tcW w:w="1080" w:type="dxa"/>
          </w:tcPr>
          <w:p w14:paraId="7F025A10" w14:textId="46B2D1C6" w:rsidR="000D541F" w:rsidRPr="00986F45" w:rsidRDefault="00EF3FEF" w:rsidP="00EF3FEF">
            <w:pPr>
              <w:rPr>
                <w:rFonts w:cstheme="minorHAnsi"/>
                <w:sz w:val="14"/>
                <w:szCs w:val="14"/>
                <w:lang w:val="en-US"/>
              </w:rPr>
            </w:pPr>
            <w:r w:rsidRPr="00986F45">
              <w:rPr>
                <w:rFonts w:cstheme="minorHAnsi"/>
                <w:sz w:val="14"/>
                <w:szCs w:val="14"/>
                <w:lang w:val="en-US"/>
              </w:rPr>
              <w:t>tongue</w:t>
            </w:r>
          </w:p>
        </w:tc>
        <w:tc>
          <w:tcPr>
            <w:tcW w:w="1080" w:type="dxa"/>
          </w:tcPr>
          <w:p w14:paraId="1846188B" w14:textId="46435B27" w:rsidR="000D541F" w:rsidRPr="00986F45" w:rsidRDefault="00EF3FEF" w:rsidP="00EF3FEF">
            <w:pPr>
              <w:rPr>
                <w:rFonts w:cstheme="minorHAnsi"/>
                <w:sz w:val="14"/>
                <w:szCs w:val="14"/>
                <w:lang w:val="en-US"/>
              </w:rPr>
            </w:pPr>
            <w:r w:rsidRPr="00986F45">
              <w:rPr>
                <w:rFonts w:cstheme="minorHAnsi"/>
                <w:sz w:val="14"/>
                <w:szCs w:val="14"/>
                <w:lang w:val="en-US"/>
              </w:rPr>
              <w:t>purple black</w:t>
            </w:r>
          </w:p>
        </w:tc>
        <w:tc>
          <w:tcPr>
            <w:tcW w:w="1080" w:type="dxa"/>
          </w:tcPr>
          <w:p w14:paraId="5428425E" w14:textId="6E291725" w:rsidR="000D541F" w:rsidRPr="00986F45" w:rsidRDefault="000D541F" w:rsidP="00EF3FEF">
            <w:pPr>
              <w:rPr>
                <w:rFonts w:cstheme="minorHAnsi"/>
                <w:sz w:val="14"/>
                <w:szCs w:val="14"/>
                <w:lang w:val="en-US"/>
              </w:rPr>
            </w:pPr>
            <w:r w:rsidRPr="00986F45">
              <w:rPr>
                <w:rFonts w:cstheme="minorHAnsi"/>
                <w:sz w:val="14"/>
                <w:szCs w:val="14"/>
                <w:lang w:val="en-US"/>
              </w:rPr>
              <w:t>8</w:t>
            </w:r>
            <w:r w:rsidR="00F272CA" w:rsidRPr="00986F45">
              <w:rPr>
                <w:rFonts w:cstheme="minorHAnsi"/>
                <w:sz w:val="14"/>
                <w:szCs w:val="14"/>
                <w:lang w:val="en-US"/>
              </w:rPr>
              <w:t xml:space="preserve"> × </w:t>
            </w:r>
            <w:r w:rsidRPr="00986F45">
              <w:rPr>
                <w:rFonts w:cstheme="minorHAnsi"/>
                <w:sz w:val="14"/>
                <w:szCs w:val="14"/>
                <w:lang w:val="en-US"/>
              </w:rPr>
              <w:t>4 mm</w:t>
            </w:r>
          </w:p>
        </w:tc>
        <w:tc>
          <w:tcPr>
            <w:tcW w:w="990" w:type="dxa"/>
          </w:tcPr>
          <w:p w14:paraId="278700FE" w14:textId="45282B22"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013DD8E2" w14:textId="23C536DD"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3CB609F4" w14:textId="425368F3" w:rsidR="000D541F" w:rsidRPr="00986F45" w:rsidRDefault="00EF3FEF" w:rsidP="00EF3FEF">
            <w:pPr>
              <w:rPr>
                <w:rFonts w:cstheme="minorHAnsi"/>
                <w:sz w:val="14"/>
                <w:szCs w:val="14"/>
                <w:lang w:val="en-US"/>
              </w:rPr>
            </w:pPr>
            <w:r w:rsidRPr="00986F45">
              <w:rPr>
                <w:rFonts w:cstheme="minorHAnsi"/>
                <w:sz w:val="14"/>
                <w:szCs w:val="14"/>
                <w:lang w:val="en-US"/>
              </w:rPr>
              <w:t>no</w:t>
            </w:r>
          </w:p>
        </w:tc>
      </w:tr>
      <w:tr w:rsidR="005F7ECF" w:rsidRPr="009D3D42" w14:paraId="79BAD99B" w14:textId="77777777" w:rsidTr="00EF3FEF">
        <w:trPr>
          <w:trHeight w:val="701"/>
        </w:trPr>
        <w:tc>
          <w:tcPr>
            <w:tcW w:w="900" w:type="dxa"/>
          </w:tcPr>
          <w:p w14:paraId="6D2EBB69" w14:textId="19F07F4C" w:rsidR="000D541F" w:rsidRPr="00986F45" w:rsidRDefault="000D541F" w:rsidP="00EF3FEF">
            <w:pPr>
              <w:rPr>
                <w:rFonts w:cstheme="minorHAnsi"/>
                <w:sz w:val="14"/>
                <w:szCs w:val="14"/>
                <w:lang w:val="en-US"/>
              </w:rPr>
            </w:pPr>
            <w:r w:rsidRPr="00986F45">
              <w:rPr>
                <w:rFonts w:cstheme="minorHAnsi"/>
                <w:sz w:val="14"/>
                <w:szCs w:val="14"/>
                <w:lang w:val="en-US"/>
              </w:rPr>
              <w:lastRenderedPageBreak/>
              <w:t>Morrow</w:t>
            </w:r>
            <w:r w:rsidR="006A142C">
              <w:rPr>
                <w:rFonts w:cstheme="minorHAnsi"/>
                <w:sz w:val="14"/>
                <w:szCs w:val="14"/>
                <w:vertAlign w:val="superscript"/>
                <w:lang w:val="en-US"/>
              </w:rPr>
              <w:t>30</w:t>
            </w:r>
            <w:r w:rsidR="00E06CB3">
              <w:rPr>
                <w:rFonts w:cstheme="minorHAnsi"/>
                <w:sz w:val="14"/>
                <w:szCs w:val="14"/>
                <w:lang w:val="en-US"/>
              </w:rPr>
              <w:t>,</w:t>
            </w:r>
            <w:r w:rsidRPr="00986F45">
              <w:rPr>
                <w:rFonts w:cstheme="minorHAnsi"/>
                <w:sz w:val="14"/>
                <w:szCs w:val="14"/>
                <w:lang w:val="en-US"/>
              </w:rPr>
              <w:t xml:space="preserve"> 1998</w:t>
            </w:r>
          </w:p>
        </w:tc>
        <w:tc>
          <w:tcPr>
            <w:tcW w:w="900" w:type="dxa"/>
          </w:tcPr>
          <w:p w14:paraId="34D8A5CE" w14:textId="77777777" w:rsidR="000D541F" w:rsidRPr="00986F45" w:rsidRDefault="000D541F" w:rsidP="00EF3FEF">
            <w:pPr>
              <w:rPr>
                <w:rFonts w:cstheme="minorHAnsi"/>
                <w:sz w:val="14"/>
                <w:szCs w:val="14"/>
                <w:lang w:val="en-US"/>
              </w:rPr>
            </w:pPr>
            <w:r w:rsidRPr="00986F45">
              <w:rPr>
                <w:rFonts w:cstheme="minorHAnsi"/>
                <w:sz w:val="14"/>
                <w:szCs w:val="14"/>
                <w:lang w:val="en-US"/>
              </w:rPr>
              <w:t>Case report</w:t>
            </w:r>
          </w:p>
        </w:tc>
        <w:tc>
          <w:tcPr>
            <w:tcW w:w="630" w:type="dxa"/>
          </w:tcPr>
          <w:p w14:paraId="765D90A5" w14:textId="77777777" w:rsidR="000D541F" w:rsidRPr="00986F45" w:rsidRDefault="000D541F" w:rsidP="00EF3FEF">
            <w:pPr>
              <w:rPr>
                <w:rFonts w:cstheme="minorHAnsi"/>
                <w:sz w:val="14"/>
                <w:szCs w:val="14"/>
                <w:lang w:val="en-US"/>
              </w:rPr>
            </w:pPr>
            <w:r w:rsidRPr="00986F45">
              <w:rPr>
                <w:rFonts w:cstheme="minorHAnsi"/>
                <w:sz w:val="14"/>
                <w:szCs w:val="14"/>
                <w:lang w:val="en-US"/>
              </w:rPr>
              <w:t>55</w:t>
            </w:r>
          </w:p>
        </w:tc>
        <w:tc>
          <w:tcPr>
            <w:tcW w:w="720" w:type="dxa"/>
          </w:tcPr>
          <w:p w14:paraId="7E830EB6" w14:textId="038D7216" w:rsidR="000D541F" w:rsidRPr="00986F45" w:rsidRDefault="00EF3FEF" w:rsidP="00EF3FEF">
            <w:pPr>
              <w:rPr>
                <w:rFonts w:cstheme="minorHAnsi"/>
                <w:sz w:val="14"/>
                <w:szCs w:val="14"/>
                <w:lang w:val="en-US"/>
              </w:rPr>
            </w:pPr>
            <w:r w:rsidRPr="00986F45">
              <w:rPr>
                <w:rFonts w:cstheme="minorHAnsi"/>
                <w:sz w:val="14"/>
                <w:szCs w:val="14"/>
                <w:lang w:val="en-US"/>
              </w:rPr>
              <w:t>female</w:t>
            </w:r>
          </w:p>
        </w:tc>
        <w:tc>
          <w:tcPr>
            <w:tcW w:w="810" w:type="dxa"/>
          </w:tcPr>
          <w:p w14:paraId="04D8573A" w14:textId="53A2A8CB"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1365" w:type="dxa"/>
          </w:tcPr>
          <w:p w14:paraId="7A971054" w14:textId="77777777" w:rsidR="000D541F" w:rsidRPr="00986F45" w:rsidRDefault="000D541F" w:rsidP="00EF3FEF">
            <w:pPr>
              <w:rPr>
                <w:rFonts w:cstheme="minorHAnsi"/>
                <w:sz w:val="14"/>
                <w:szCs w:val="14"/>
                <w:lang w:val="en-US"/>
              </w:rPr>
            </w:pPr>
            <w:r w:rsidRPr="00986F45">
              <w:rPr>
                <w:rFonts w:cstheme="minorHAnsi"/>
                <w:sz w:val="14"/>
                <w:szCs w:val="14"/>
                <w:lang w:val="en-US"/>
              </w:rPr>
              <w:t>hypertension, hypercholesterolemia, hypothyroidism, depression, and acne</w:t>
            </w:r>
          </w:p>
        </w:tc>
        <w:tc>
          <w:tcPr>
            <w:tcW w:w="720" w:type="dxa"/>
          </w:tcPr>
          <w:p w14:paraId="105A5291"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1080" w:type="dxa"/>
          </w:tcPr>
          <w:p w14:paraId="741E3574" w14:textId="75C4EDB4" w:rsidR="000D541F"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tcPr>
          <w:p w14:paraId="45F5867F" w14:textId="77777777" w:rsidR="000D541F" w:rsidRPr="00986F45" w:rsidRDefault="000D541F" w:rsidP="00EF3FEF">
            <w:pPr>
              <w:rPr>
                <w:rFonts w:cstheme="minorHAnsi"/>
                <w:sz w:val="14"/>
                <w:szCs w:val="14"/>
                <w:lang w:val="en-US"/>
              </w:rPr>
            </w:pPr>
            <w:r w:rsidRPr="00986F45">
              <w:rPr>
                <w:rFonts w:cstheme="minorHAnsi"/>
                <w:sz w:val="14"/>
                <w:szCs w:val="14"/>
                <w:lang w:val="en-US"/>
              </w:rPr>
              <w:t>minocycline</w:t>
            </w:r>
          </w:p>
        </w:tc>
        <w:tc>
          <w:tcPr>
            <w:tcW w:w="990" w:type="dxa"/>
          </w:tcPr>
          <w:p w14:paraId="77358A94" w14:textId="77777777" w:rsidR="000D541F" w:rsidRPr="00986F45" w:rsidRDefault="000D541F" w:rsidP="00EF3FEF">
            <w:pPr>
              <w:rPr>
                <w:rFonts w:cstheme="minorHAnsi"/>
                <w:sz w:val="14"/>
                <w:szCs w:val="14"/>
                <w:lang w:val="en-US"/>
              </w:rPr>
            </w:pPr>
            <w:r w:rsidRPr="00986F45">
              <w:rPr>
                <w:rFonts w:cstheme="minorHAnsi"/>
                <w:sz w:val="14"/>
                <w:szCs w:val="14"/>
                <w:lang w:val="en-US"/>
              </w:rPr>
              <w:t xml:space="preserve">100 mg BID </w:t>
            </w:r>
          </w:p>
        </w:tc>
        <w:tc>
          <w:tcPr>
            <w:tcW w:w="900" w:type="dxa"/>
          </w:tcPr>
          <w:p w14:paraId="5C1244CD" w14:textId="77777777" w:rsidR="000D541F" w:rsidRPr="00986F45" w:rsidRDefault="000D541F" w:rsidP="00EF3FEF">
            <w:pPr>
              <w:rPr>
                <w:rFonts w:cstheme="minorHAnsi"/>
                <w:sz w:val="14"/>
                <w:szCs w:val="14"/>
                <w:lang w:val="en-US"/>
              </w:rPr>
            </w:pPr>
            <w:r w:rsidRPr="00986F45">
              <w:rPr>
                <w:rFonts w:cstheme="minorHAnsi"/>
                <w:sz w:val="14"/>
                <w:szCs w:val="14"/>
                <w:lang w:val="en-US"/>
              </w:rPr>
              <w:t>20 years</w:t>
            </w:r>
          </w:p>
        </w:tc>
        <w:tc>
          <w:tcPr>
            <w:tcW w:w="1080" w:type="dxa"/>
          </w:tcPr>
          <w:p w14:paraId="43E6622F" w14:textId="4132C88A" w:rsidR="000D541F" w:rsidRPr="00986F45" w:rsidRDefault="00EF3FEF" w:rsidP="00EF3FEF">
            <w:pPr>
              <w:rPr>
                <w:rFonts w:cstheme="minorHAnsi"/>
                <w:sz w:val="14"/>
                <w:szCs w:val="14"/>
                <w:lang w:val="en-US"/>
              </w:rPr>
            </w:pPr>
            <w:r w:rsidRPr="00986F45">
              <w:rPr>
                <w:rFonts w:cstheme="minorHAnsi"/>
                <w:sz w:val="14"/>
                <w:szCs w:val="14"/>
                <w:lang w:val="en-US"/>
              </w:rPr>
              <w:t>hard palate</w:t>
            </w:r>
          </w:p>
        </w:tc>
        <w:tc>
          <w:tcPr>
            <w:tcW w:w="1080" w:type="dxa"/>
          </w:tcPr>
          <w:p w14:paraId="78518C9F" w14:textId="7F63F1C5" w:rsidR="000D541F" w:rsidRPr="00986F45" w:rsidRDefault="00EF3FEF" w:rsidP="00EF3FEF">
            <w:pPr>
              <w:rPr>
                <w:rFonts w:cstheme="minorHAnsi"/>
                <w:sz w:val="14"/>
                <w:szCs w:val="14"/>
                <w:lang w:val="en-US"/>
              </w:rPr>
            </w:pPr>
            <w:r w:rsidRPr="00986F45">
              <w:rPr>
                <w:rFonts w:cstheme="minorHAnsi"/>
                <w:sz w:val="14"/>
                <w:szCs w:val="14"/>
                <w:lang w:val="en-US"/>
              </w:rPr>
              <w:t>blue-grey</w:t>
            </w:r>
          </w:p>
        </w:tc>
        <w:tc>
          <w:tcPr>
            <w:tcW w:w="1080" w:type="dxa"/>
          </w:tcPr>
          <w:p w14:paraId="6B8CB103"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990" w:type="dxa"/>
          </w:tcPr>
          <w:p w14:paraId="0F6FA6AC" w14:textId="02022EA9" w:rsidR="000D541F" w:rsidRPr="00986F45" w:rsidRDefault="00EF3FEF" w:rsidP="00EF3FEF">
            <w:pPr>
              <w:rPr>
                <w:rFonts w:cstheme="minorHAnsi"/>
                <w:sz w:val="14"/>
                <w:szCs w:val="14"/>
                <w:lang w:val="en-US"/>
              </w:rPr>
            </w:pPr>
            <w:r w:rsidRPr="00986F45">
              <w:rPr>
                <w:rFonts w:cstheme="minorHAnsi"/>
                <w:sz w:val="14"/>
                <w:szCs w:val="14"/>
                <w:lang w:val="en-US"/>
              </w:rPr>
              <w:t>yes</w:t>
            </w:r>
          </w:p>
        </w:tc>
        <w:tc>
          <w:tcPr>
            <w:tcW w:w="1080" w:type="dxa"/>
          </w:tcPr>
          <w:p w14:paraId="4959BB39" w14:textId="1E40EC2E" w:rsidR="000D541F" w:rsidRPr="00986F45" w:rsidRDefault="00EF3FEF" w:rsidP="00EF3FEF">
            <w:pPr>
              <w:rPr>
                <w:rFonts w:cstheme="minorHAnsi"/>
                <w:sz w:val="14"/>
                <w:szCs w:val="14"/>
                <w:lang w:val="en-US"/>
              </w:rPr>
            </w:pPr>
            <w:r w:rsidRPr="00986F45">
              <w:rPr>
                <w:rFonts w:cstheme="minorHAnsi"/>
                <w:sz w:val="14"/>
                <w:szCs w:val="14"/>
                <w:lang w:val="en-US"/>
              </w:rPr>
              <w:t>yes</w:t>
            </w:r>
          </w:p>
        </w:tc>
        <w:tc>
          <w:tcPr>
            <w:tcW w:w="1080" w:type="dxa"/>
          </w:tcPr>
          <w:p w14:paraId="12705007" w14:textId="1FC626C8" w:rsidR="000D541F" w:rsidRPr="00986F45" w:rsidRDefault="00EF3FEF" w:rsidP="00EF3FEF">
            <w:pPr>
              <w:rPr>
                <w:rFonts w:cstheme="minorHAnsi"/>
                <w:sz w:val="14"/>
                <w:szCs w:val="14"/>
                <w:lang w:val="en-US"/>
              </w:rPr>
            </w:pPr>
            <w:r w:rsidRPr="00986F45">
              <w:rPr>
                <w:rFonts w:cstheme="minorHAnsi"/>
                <w:sz w:val="14"/>
                <w:szCs w:val="14"/>
                <w:lang w:val="en-US"/>
              </w:rPr>
              <w:t>no</w:t>
            </w:r>
          </w:p>
        </w:tc>
      </w:tr>
      <w:tr w:rsidR="005F7ECF" w:rsidRPr="009D3D42" w14:paraId="4BA44CFD" w14:textId="77777777" w:rsidTr="00EF3FEF">
        <w:trPr>
          <w:trHeight w:val="350"/>
        </w:trPr>
        <w:tc>
          <w:tcPr>
            <w:tcW w:w="900" w:type="dxa"/>
          </w:tcPr>
          <w:p w14:paraId="0D39DB4F" w14:textId="34805C44" w:rsidR="000D541F" w:rsidRPr="00986F45" w:rsidRDefault="000D541F" w:rsidP="00EF3FEF">
            <w:pPr>
              <w:rPr>
                <w:rFonts w:cstheme="minorHAnsi"/>
                <w:sz w:val="14"/>
                <w:szCs w:val="14"/>
                <w:lang w:val="en-US"/>
              </w:rPr>
            </w:pPr>
            <w:r w:rsidRPr="00986F45">
              <w:rPr>
                <w:rFonts w:cstheme="minorHAnsi"/>
                <w:sz w:val="14"/>
                <w:szCs w:val="14"/>
                <w:lang w:val="en-US"/>
              </w:rPr>
              <w:t>Odell</w:t>
            </w:r>
            <w:r w:rsidR="006A142C">
              <w:rPr>
                <w:rFonts w:cstheme="minorHAnsi"/>
                <w:sz w:val="14"/>
                <w:szCs w:val="14"/>
                <w:vertAlign w:val="superscript"/>
                <w:lang w:val="en-US"/>
              </w:rPr>
              <w:t>27</w:t>
            </w:r>
            <w:r w:rsidR="00E06CB3">
              <w:rPr>
                <w:rFonts w:cstheme="minorHAnsi"/>
                <w:sz w:val="14"/>
                <w:szCs w:val="14"/>
                <w:lang w:val="en-US"/>
              </w:rPr>
              <w:fldChar w:fldCharType="begin" w:fldLock="1"/>
            </w:r>
            <w:r w:rsidR="00E06CB3">
              <w:rPr>
                <w:rFonts w:cstheme="minorHAnsi"/>
                <w:sz w:val="14"/>
                <w:szCs w:val="14"/>
                <w:lang w:val="en-US"/>
              </w:rPr>
              <w:instrText>ADDIN CSL_CITATION {"citationItems":[{"id":"ITEM-1","itemData":{"DOI":"10.1016/S1079-2104(05)80128-3","ISSN":"10792104","abstract":"Minocycline hydrochloride is a semisynthetic tetracycline derivative used widely for the treatment of acne vulgaris. Among its side effects is the ability to pigment many tissues particularly thyroid, skin, tooth, and bone. A case is presented in which long-term minocycline therapy (500g taken orally over 11 years) resulted in dark bone pigmentation (black bone disease) severe enough to be visible through the alveolar and palatal mucosa. No skin or tooth pigmentation was present. © 1995 Mosby-Year Book, Inc.","author":[{"dropping-particle":"","family":"Odell","given":"Edward William","non-dropping-particle":"","parse-names":false,"suffix":""},{"dropping-particle":"","family":"Hodgson","given":"Rachel Penelope","non-dropping-particle":"","parse-names":false,"suffix":""},{"dropping-particle":"","family":"Haskell","given":"Richard","non-dropping-particle":"","parse-names":false,"suffix":""}],"container-title":"Oral Surgery, Oral Medicine, Oral Pathology, Oral Radiology and","id":"ITEM-1","issue":"4","issued":{"date-parts":[["1995"]]},"page":"459-461","title":"Oral presentation of minocycline-induced black bone disease","type":"article-journal","volume":"79"},"uris":["http://www.mendeley.com/documents/?uuid=102f339f-e56e-4acc-8a1b-ca936030d374"]}],"mendeley":{"formattedCitation":"&lt;sup&gt;10&lt;/sup&gt;","plainTextFormattedCitation":"10","previouslyFormattedCitation":"&lt;sup&gt;10&lt;/sup&gt;"},"properties":{"noteIndex":0},"schema":"https://github.com/citation-style-language/schema/raw/master/csl-citation.json"}</w:instrText>
            </w:r>
            <w:r w:rsidR="00E06CB3">
              <w:rPr>
                <w:rFonts w:cstheme="minorHAnsi"/>
                <w:sz w:val="14"/>
                <w:szCs w:val="14"/>
                <w:lang w:val="en-US"/>
              </w:rPr>
              <w:fldChar w:fldCharType="end"/>
            </w:r>
            <w:r w:rsidR="00E06CB3">
              <w:rPr>
                <w:rFonts w:cstheme="minorHAnsi"/>
                <w:sz w:val="14"/>
                <w:szCs w:val="14"/>
                <w:lang w:val="en-US"/>
              </w:rPr>
              <w:t>,</w:t>
            </w:r>
            <w:r w:rsidRPr="00986F45">
              <w:rPr>
                <w:rFonts w:cstheme="minorHAnsi"/>
                <w:sz w:val="14"/>
                <w:szCs w:val="14"/>
                <w:lang w:val="en-US"/>
              </w:rPr>
              <w:t xml:space="preserve"> 1995</w:t>
            </w:r>
          </w:p>
        </w:tc>
        <w:tc>
          <w:tcPr>
            <w:tcW w:w="900" w:type="dxa"/>
          </w:tcPr>
          <w:p w14:paraId="7F9F108E" w14:textId="77777777" w:rsidR="000D541F" w:rsidRPr="00986F45" w:rsidRDefault="000D541F" w:rsidP="00EF3FEF">
            <w:pPr>
              <w:rPr>
                <w:rFonts w:cstheme="minorHAnsi"/>
                <w:sz w:val="14"/>
                <w:szCs w:val="14"/>
                <w:lang w:val="en-US"/>
              </w:rPr>
            </w:pPr>
            <w:r w:rsidRPr="00986F45">
              <w:rPr>
                <w:rFonts w:cstheme="minorHAnsi"/>
                <w:sz w:val="14"/>
                <w:szCs w:val="14"/>
                <w:lang w:val="en-US"/>
              </w:rPr>
              <w:t>Case report</w:t>
            </w:r>
          </w:p>
        </w:tc>
        <w:tc>
          <w:tcPr>
            <w:tcW w:w="630" w:type="dxa"/>
          </w:tcPr>
          <w:p w14:paraId="144B13E5" w14:textId="77777777" w:rsidR="000D541F" w:rsidRPr="00986F45" w:rsidRDefault="000D541F" w:rsidP="00EF3FEF">
            <w:pPr>
              <w:rPr>
                <w:rFonts w:cstheme="minorHAnsi"/>
                <w:sz w:val="14"/>
                <w:szCs w:val="14"/>
                <w:lang w:val="en-US"/>
              </w:rPr>
            </w:pPr>
            <w:r w:rsidRPr="00986F45">
              <w:rPr>
                <w:rFonts w:cstheme="minorHAnsi"/>
                <w:sz w:val="14"/>
                <w:szCs w:val="14"/>
                <w:lang w:val="en-US"/>
              </w:rPr>
              <w:t>25</w:t>
            </w:r>
          </w:p>
        </w:tc>
        <w:tc>
          <w:tcPr>
            <w:tcW w:w="720" w:type="dxa"/>
          </w:tcPr>
          <w:p w14:paraId="1F46F8DB" w14:textId="1448FA8C" w:rsidR="000D541F" w:rsidRPr="00986F45" w:rsidRDefault="00EF3FEF" w:rsidP="00EF3FEF">
            <w:pPr>
              <w:rPr>
                <w:rFonts w:cstheme="minorHAnsi"/>
                <w:sz w:val="14"/>
                <w:szCs w:val="14"/>
                <w:lang w:val="en-US"/>
              </w:rPr>
            </w:pPr>
            <w:r w:rsidRPr="00986F45">
              <w:rPr>
                <w:rFonts w:cstheme="minorHAnsi"/>
                <w:sz w:val="14"/>
                <w:szCs w:val="14"/>
                <w:lang w:val="en-US"/>
              </w:rPr>
              <w:t>female</w:t>
            </w:r>
          </w:p>
        </w:tc>
        <w:tc>
          <w:tcPr>
            <w:tcW w:w="810" w:type="dxa"/>
          </w:tcPr>
          <w:p w14:paraId="00C5BA09"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1365" w:type="dxa"/>
          </w:tcPr>
          <w:p w14:paraId="3C7EA1E5" w14:textId="77777777" w:rsidR="000D541F" w:rsidRPr="00986F45" w:rsidRDefault="000D541F" w:rsidP="00EF3FEF">
            <w:pPr>
              <w:rPr>
                <w:rFonts w:cstheme="minorHAnsi"/>
                <w:sz w:val="14"/>
                <w:szCs w:val="14"/>
                <w:lang w:val="en-US"/>
              </w:rPr>
            </w:pPr>
            <w:r w:rsidRPr="00986F45">
              <w:rPr>
                <w:rFonts w:cstheme="minorHAnsi"/>
                <w:sz w:val="14"/>
                <w:szCs w:val="14"/>
                <w:lang w:val="en-US"/>
              </w:rPr>
              <w:t>acne vulgaris</w:t>
            </w:r>
          </w:p>
        </w:tc>
        <w:tc>
          <w:tcPr>
            <w:tcW w:w="720" w:type="dxa"/>
          </w:tcPr>
          <w:p w14:paraId="611591A0" w14:textId="77777777" w:rsidR="000D541F" w:rsidRPr="00986F45" w:rsidRDefault="000D541F" w:rsidP="00EF3FEF">
            <w:pPr>
              <w:rPr>
                <w:rFonts w:cstheme="minorHAnsi"/>
                <w:sz w:val="14"/>
                <w:szCs w:val="14"/>
                <w:lang w:val="en-US"/>
              </w:rPr>
            </w:pPr>
            <w:r w:rsidRPr="00986F45">
              <w:rPr>
                <w:rFonts w:cstheme="minorHAnsi"/>
                <w:sz w:val="14"/>
                <w:szCs w:val="14"/>
                <w:lang w:val="en-US"/>
              </w:rPr>
              <w:t>NA</w:t>
            </w:r>
          </w:p>
        </w:tc>
        <w:tc>
          <w:tcPr>
            <w:tcW w:w="1080" w:type="dxa"/>
          </w:tcPr>
          <w:p w14:paraId="13809EB7" w14:textId="149DC9E6" w:rsidR="000D541F" w:rsidRPr="00986F45" w:rsidRDefault="00EF3FEF" w:rsidP="00EF3FEF">
            <w:pPr>
              <w:rPr>
                <w:rFonts w:cstheme="minorHAnsi"/>
                <w:sz w:val="14"/>
                <w:szCs w:val="14"/>
                <w:lang w:val="en-US"/>
              </w:rPr>
            </w:pPr>
            <w:r w:rsidRPr="00986F45">
              <w:rPr>
                <w:rFonts w:cstheme="minorHAnsi"/>
                <w:sz w:val="14"/>
                <w:szCs w:val="14"/>
                <w:lang w:val="en-US"/>
              </w:rPr>
              <w:t>antibiotic</w:t>
            </w:r>
          </w:p>
        </w:tc>
        <w:tc>
          <w:tcPr>
            <w:tcW w:w="1170" w:type="dxa"/>
          </w:tcPr>
          <w:p w14:paraId="4855820F" w14:textId="77777777" w:rsidR="000D541F" w:rsidRPr="00986F45" w:rsidRDefault="000D541F" w:rsidP="00EF3FEF">
            <w:pPr>
              <w:rPr>
                <w:rFonts w:cstheme="minorHAnsi"/>
                <w:sz w:val="14"/>
                <w:szCs w:val="14"/>
                <w:lang w:val="en-US"/>
              </w:rPr>
            </w:pPr>
            <w:r w:rsidRPr="00986F45">
              <w:rPr>
                <w:rFonts w:cstheme="minorHAnsi"/>
                <w:sz w:val="14"/>
                <w:szCs w:val="14"/>
                <w:lang w:val="en-US"/>
              </w:rPr>
              <w:t>minocycline</w:t>
            </w:r>
          </w:p>
        </w:tc>
        <w:tc>
          <w:tcPr>
            <w:tcW w:w="990" w:type="dxa"/>
          </w:tcPr>
          <w:p w14:paraId="136B6067" w14:textId="77777777" w:rsidR="000D541F" w:rsidRPr="00986F45" w:rsidRDefault="000D541F" w:rsidP="00EF3FEF">
            <w:pPr>
              <w:rPr>
                <w:rFonts w:cstheme="minorHAnsi"/>
                <w:sz w:val="14"/>
                <w:szCs w:val="14"/>
                <w:lang w:val="en-US"/>
              </w:rPr>
            </w:pPr>
            <w:r w:rsidRPr="00986F45">
              <w:rPr>
                <w:rFonts w:cstheme="minorHAnsi"/>
                <w:sz w:val="14"/>
                <w:szCs w:val="14"/>
                <w:lang w:val="en-US"/>
              </w:rPr>
              <w:t>100 mg/day</w:t>
            </w:r>
          </w:p>
        </w:tc>
        <w:tc>
          <w:tcPr>
            <w:tcW w:w="900" w:type="dxa"/>
          </w:tcPr>
          <w:p w14:paraId="195E18ED" w14:textId="77777777" w:rsidR="000D541F" w:rsidRPr="00986F45" w:rsidRDefault="000D541F" w:rsidP="00EF3FEF">
            <w:pPr>
              <w:rPr>
                <w:rFonts w:cstheme="minorHAnsi"/>
                <w:sz w:val="14"/>
                <w:szCs w:val="14"/>
                <w:lang w:val="en-US"/>
              </w:rPr>
            </w:pPr>
            <w:r w:rsidRPr="00986F45">
              <w:rPr>
                <w:rFonts w:cstheme="minorHAnsi"/>
                <w:sz w:val="14"/>
                <w:szCs w:val="14"/>
                <w:lang w:val="en-US"/>
              </w:rPr>
              <w:t>11 years</w:t>
            </w:r>
          </w:p>
        </w:tc>
        <w:tc>
          <w:tcPr>
            <w:tcW w:w="1080" w:type="dxa"/>
          </w:tcPr>
          <w:p w14:paraId="49EEF6D7" w14:textId="53E6382D" w:rsidR="000D541F" w:rsidRPr="00986F45" w:rsidRDefault="00EF3FEF" w:rsidP="00EF3FEF">
            <w:pPr>
              <w:rPr>
                <w:rFonts w:cstheme="minorHAnsi"/>
                <w:sz w:val="14"/>
                <w:szCs w:val="14"/>
                <w:lang w:val="en-US"/>
              </w:rPr>
            </w:pPr>
            <w:r w:rsidRPr="00986F45">
              <w:rPr>
                <w:rFonts w:cstheme="minorHAnsi"/>
                <w:sz w:val="14"/>
                <w:szCs w:val="14"/>
                <w:lang w:val="en-US"/>
              </w:rPr>
              <w:t>alveolar mucosa &amp; hard palate</w:t>
            </w:r>
          </w:p>
        </w:tc>
        <w:tc>
          <w:tcPr>
            <w:tcW w:w="1080" w:type="dxa"/>
          </w:tcPr>
          <w:p w14:paraId="6F807F87" w14:textId="1828E50B" w:rsidR="000D541F" w:rsidRPr="00986F45" w:rsidRDefault="00EF3FEF" w:rsidP="00EF3FEF">
            <w:pPr>
              <w:rPr>
                <w:rFonts w:cstheme="minorHAnsi"/>
                <w:sz w:val="14"/>
                <w:szCs w:val="14"/>
                <w:lang w:val="en-US"/>
              </w:rPr>
            </w:pPr>
            <w:r w:rsidRPr="00986F45">
              <w:rPr>
                <w:rFonts w:cstheme="minorHAnsi"/>
                <w:sz w:val="14"/>
                <w:szCs w:val="14"/>
                <w:lang w:val="en-US"/>
              </w:rPr>
              <w:t>grey</w:t>
            </w:r>
          </w:p>
        </w:tc>
        <w:tc>
          <w:tcPr>
            <w:tcW w:w="1080" w:type="dxa"/>
          </w:tcPr>
          <w:p w14:paraId="2FA94DB0" w14:textId="77777777" w:rsidR="000D541F" w:rsidRPr="00986F45" w:rsidRDefault="000D541F" w:rsidP="00EF3FEF">
            <w:pPr>
              <w:rPr>
                <w:rFonts w:cstheme="minorHAnsi"/>
                <w:sz w:val="14"/>
                <w:szCs w:val="14"/>
                <w:lang w:val="en-US"/>
              </w:rPr>
            </w:pPr>
            <w:r w:rsidRPr="00986F45">
              <w:rPr>
                <w:rFonts w:cstheme="minorHAnsi"/>
                <w:sz w:val="14"/>
                <w:szCs w:val="14"/>
                <w:lang w:val="en-US"/>
              </w:rPr>
              <w:t>diffuse band</w:t>
            </w:r>
          </w:p>
        </w:tc>
        <w:tc>
          <w:tcPr>
            <w:tcW w:w="990" w:type="dxa"/>
          </w:tcPr>
          <w:p w14:paraId="0D16254B" w14:textId="76D77C0D"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25A1653F" w14:textId="0DC5C433" w:rsidR="000D541F" w:rsidRPr="00986F45" w:rsidRDefault="00EF3FEF" w:rsidP="00EF3FEF">
            <w:pPr>
              <w:rPr>
                <w:rFonts w:cstheme="minorHAnsi"/>
                <w:sz w:val="14"/>
                <w:szCs w:val="14"/>
                <w:lang w:val="en-US"/>
              </w:rPr>
            </w:pPr>
            <w:r w:rsidRPr="00986F45">
              <w:rPr>
                <w:rFonts w:cstheme="minorHAnsi"/>
                <w:sz w:val="14"/>
                <w:szCs w:val="14"/>
                <w:lang w:val="en-US"/>
              </w:rPr>
              <w:t>no</w:t>
            </w:r>
          </w:p>
        </w:tc>
        <w:tc>
          <w:tcPr>
            <w:tcW w:w="1080" w:type="dxa"/>
          </w:tcPr>
          <w:p w14:paraId="3BB5E1CD" w14:textId="02AD08DC" w:rsidR="000D541F" w:rsidRPr="00986F45" w:rsidRDefault="00EF3FEF" w:rsidP="00EF3FEF">
            <w:pPr>
              <w:rPr>
                <w:rFonts w:cstheme="minorHAnsi"/>
                <w:sz w:val="14"/>
                <w:szCs w:val="14"/>
                <w:lang w:val="en-US"/>
              </w:rPr>
            </w:pPr>
            <w:r w:rsidRPr="00986F45">
              <w:rPr>
                <w:rFonts w:cstheme="minorHAnsi"/>
                <w:sz w:val="14"/>
                <w:szCs w:val="14"/>
                <w:lang w:val="en-US"/>
              </w:rPr>
              <w:t>yes</w:t>
            </w:r>
          </w:p>
        </w:tc>
      </w:tr>
      <w:tr w:rsidR="005F7ECF" w:rsidRPr="009D3D42" w14:paraId="5C1BC294" w14:textId="77777777" w:rsidTr="00EF3FEF">
        <w:trPr>
          <w:trHeight w:val="525"/>
        </w:trPr>
        <w:tc>
          <w:tcPr>
            <w:tcW w:w="900" w:type="dxa"/>
            <w:vMerge w:val="restart"/>
          </w:tcPr>
          <w:p w14:paraId="73B5BE2C" w14:textId="7DF88C71" w:rsidR="000D541F" w:rsidRPr="009D3D42" w:rsidRDefault="000D541F" w:rsidP="00EF3FEF">
            <w:pPr>
              <w:rPr>
                <w:rFonts w:cstheme="minorHAnsi"/>
                <w:sz w:val="14"/>
                <w:szCs w:val="14"/>
                <w:lang w:val="en-US"/>
              </w:rPr>
            </w:pPr>
            <w:r w:rsidRPr="009D3D42">
              <w:rPr>
                <w:rFonts w:cstheme="minorHAnsi"/>
                <w:sz w:val="14"/>
                <w:szCs w:val="14"/>
                <w:lang w:val="en-US"/>
              </w:rPr>
              <w:t>Ozog</w:t>
            </w:r>
            <w:r w:rsidR="006A142C">
              <w:rPr>
                <w:rFonts w:cstheme="minorHAnsi"/>
                <w:sz w:val="14"/>
                <w:szCs w:val="14"/>
                <w:vertAlign w:val="superscript"/>
                <w:lang w:val="en-US"/>
              </w:rPr>
              <w:t>28</w:t>
            </w:r>
            <w:r w:rsidR="00E06CB3">
              <w:rPr>
                <w:rFonts w:cstheme="minorHAnsi"/>
                <w:sz w:val="14"/>
                <w:szCs w:val="14"/>
                <w:lang w:val="en-US"/>
              </w:rPr>
              <w:t>,</w:t>
            </w:r>
            <w:r w:rsidRPr="009D3D42">
              <w:rPr>
                <w:rFonts w:cstheme="minorHAnsi"/>
                <w:sz w:val="14"/>
                <w:szCs w:val="14"/>
                <w:lang w:val="en-US"/>
              </w:rPr>
              <w:t xml:space="preserve"> 2000</w:t>
            </w:r>
          </w:p>
        </w:tc>
        <w:tc>
          <w:tcPr>
            <w:tcW w:w="900" w:type="dxa"/>
            <w:vMerge w:val="restart"/>
          </w:tcPr>
          <w:p w14:paraId="1E4DA216" w14:textId="77777777" w:rsidR="000D541F" w:rsidRPr="009D3D42" w:rsidRDefault="000D541F" w:rsidP="00EF3FEF">
            <w:pPr>
              <w:rPr>
                <w:rFonts w:cstheme="minorHAnsi"/>
                <w:sz w:val="14"/>
                <w:szCs w:val="14"/>
                <w:lang w:val="en-US"/>
              </w:rPr>
            </w:pPr>
            <w:r w:rsidRPr="009D3D42">
              <w:rPr>
                <w:rFonts w:cstheme="minorHAnsi"/>
                <w:sz w:val="14"/>
                <w:szCs w:val="14"/>
                <w:lang w:val="en-US"/>
              </w:rPr>
              <w:t>Cohort</w:t>
            </w:r>
          </w:p>
        </w:tc>
        <w:tc>
          <w:tcPr>
            <w:tcW w:w="630" w:type="dxa"/>
          </w:tcPr>
          <w:p w14:paraId="234FE276" w14:textId="77777777" w:rsidR="000D541F" w:rsidRPr="009D3D42" w:rsidRDefault="000D541F" w:rsidP="00EF3FEF">
            <w:pPr>
              <w:rPr>
                <w:rFonts w:cstheme="minorHAnsi"/>
                <w:sz w:val="14"/>
                <w:szCs w:val="14"/>
                <w:lang w:val="en-US"/>
              </w:rPr>
            </w:pPr>
            <w:r w:rsidRPr="009D3D42">
              <w:rPr>
                <w:rFonts w:cstheme="minorHAnsi"/>
                <w:sz w:val="14"/>
                <w:szCs w:val="14"/>
                <w:lang w:val="en-US"/>
              </w:rPr>
              <w:t>67</w:t>
            </w:r>
          </w:p>
        </w:tc>
        <w:tc>
          <w:tcPr>
            <w:tcW w:w="720" w:type="dxa"/>
          </w:tcPr>
          <w:p w14:paraId="4AAF92BF" w14:textId="493EFDF7" w:rsidR="000D541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4C9D86F9" w14:textId="77777777" w:rsidR="000D541F" w:rsidRPr="009D3D42" w:rsidRDefault="000D541F" w:rsidP="00EF3FEF">
            <w:pPr>
              <w:rPr>
                <w:rFonts w:cstheme="minorHAnsi"/>
                <w:sz w:val="14"/>
                <w:szCs w:val="14"/>
                <w:lang w:val="en-US"/>
              </w:rPr>
            </w:pPr>
            <w:r w:rsidRPr="009D3D42">
              <w:rPr>
                <w:rFonts w:cstheme="minorHAnsi"/>
                <w:sz w:val="14"/>
                <w:szCs w:val="14"/>
                <w:lang w:val="en-US"/>
              </w:rPr>
              <w:t>NA</w:t>
            </w:r>
          </w:p>
        </w:tc>
        <w:tc>
          <w:tcPr>
            <w:tcW w:w="1365" w:type="dxa"/>
          </w:tcPr>
          <w:p w14:paraId="524FD346" w14:textId="77777777" w:rsidR="000D541F" w:rsidRPr="009D3D42" w:rsidRDefault="000D541F" w:rsidP="00EF3FEF">
            <w:pPr>
              <w:rPr>
                <w:rFonts w:cstheme="minorHAnsi"/>
                <w:sz w:val="14"/>
                <w:szCs w:val="14"/>
                <w:lang w:val="en-US"/>
              </w:rPr>
            </w:pPr>
            <w:r w:rsidRPr="009D3D42">
              <w:rPr>
                <w:rFonts w:cstheme="minorHAnsi"/>
                <w:sz w:val="14"/>
                <w:szCs w:val="14"/>
                <w:lang w:val="en-US"/>
              </w:rPr>
              <w:t>PV</w:t>
            </w:r>
          </w:p>
        </w:tc>
        <w:tc>
          <w:tcPr>
            <w:tcW w:w="720" w:type="dxa"/>
          </w:tcPr>
          <w:p w14:paraId="5B6915F2" w14:textId="77777777" w:rsidR="000D541F" w:rsidRPr="009D3D42" w:rsidRDefault="000D541F" w:rsidP="00EF3FEF">
            <w:pPr>
              <w:rPr>
                <w:rFonts w:cstheme="minorHAnsi"/>
                <w:sz w:val="14"/>
                <w:szCs w:val="14"/>
                <w:lang w:val="en-US"/>
              </w:rPr>
            </w:pPr>
            <w:r w:rsidRPr="009D3D42">
              <w:rPr>
                <w:rFonts w:cstheme="minorHAnsi"/>
                <w:sz w:val="14"/>
                <w:szCs w:val="14"/>
                <w:lang w:val="en-US"/>
              </w:rPr>
              <w:t>no</w:t>
            </w:r>
          </w:p>
        </w:tc>
        <w:tc>
          <w:tcPr>
            <w:tcW w:w="1080" w:type="dxa"/>
          </w:tcPr>
          <w:p w14:paraId="697BC5DE" w14:textId="201C919B" w:rsidR="000D541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4C62D780" w14:textId="77777777" w:rsidR="000D541F" w:rsidRPr="009D3D42" w:rsidRDefault="000D541F" w:rsidP="00EF3FEF">
            <w:pPr>
              <w:rPr>
                <w:rFonts w:cstheme="minorHAnsi"/>
                <w:sz w:val="14"/>
                <w:szCs w:val="14"/>
                <w:lang w:val="en-US"/>
              </w:rPr>
            </w:pPr>
            <w:r w:rsidRPr="009D3D42">
              <w:rPr>
                <w:rFonts w:cstheme="minorHAnsi"/>
                <w:sz w:val="14"/>
                <w:szCs w:val="14"/>
                <w:lang w:val="en-US"/>
              </w:rPr>
              <w:t>minocycline</w:t>
            </w:r>
          </w:p>
        </w:tc>
        <w:tc>
          <w:tcPr>
            <w:tcW w:w="990" w:type="dxa"/>
          </w:tcPr>
          <w:p w14:paraId="06F21B07" w14:textId="77777777" w:rsidR="000D541F" w:rsidRPr="009D3D42" w:rsidRDefault="000D541F" w:rsidP="00EF3FEF">
            <w:pPr>
              <w:rPr>
                <w:rFonts w:cstheme="minorHAnsi"/>
                <w:sz w:val="14"/>
                <w:szCs w:val="14"/>
                <w:lang w:val="en-US"/>
              </w:rPr>
            </w:pPr>
            <w:r w:rsidRPr="009D3D42">
              <w:rPr>
                <w:rFonts w:cstheme="minorHAnsi"/>
                <w:sz w:val="14"/>
                <w:szCs w:val="14"/>
                <w:lang w:val="en-US"/>
              </w:rPr>
              <w:t>100 mg BID</w:t>
            </w:r>
          </w:p>
        </w:tc>
        <w:tc>
          <w:tcPr>
            <w:tcW w:w="900" w:type="dxa"/>
          </w:tcPr>
          <w:p w14:paraId="110380A3" w14:textId="77777777" w:rsidR="000D541F" w:rsidRPr="009D3D42" w:rsidRDefault="000D541F" w:rsidP="00EF3FEF">
            <w:pPr>
              <w:rPr>
                <w:rFonts w:cstheme="minorHAnsi"/>
                <w:sz w:val="14"/>
                <w:szCs w:val="14"/>
                <w:lang w:val="en-US"/>
              </w:rPr>
            </w:pPr>
            <w:r w:rsidRPr="009D3D42">
              <w:rPr>
                <w:rFonts w:cstheme="minorHAnsi"/>
                <w:sz w:val="14"/>
                <w:szCs w:val="14"/>
                <w:lang w:val="en-US"/>
              </w:rPr>
              <w:t>1.5 month</w:t>
            </w:r>
          </w:p>
        </w:tc>
        <w:tc>
          <w:tcPr>
            <w:tcW w:w="1080" w:type="dxa"/>
          </w:tcPr>
          <w:p w14:paraId="4E6A9D51" w14:textId="23B466E1" w:rsidR="000D541F" w:rsidRPr="009D3D42" w:rsidRDefault="00EF3FEF" w:rsidP="00EF3FEF">
            <w:pPr>
              <w:rPr>
                <w:rFonts w:cstheme="minorHAnsi"/>
                <w:sz w:val="14"/>
                <w:szCs w:val="14"/>
                <w:lang w:val="en-US"/>
              </w:rPr>
            </w:pPr>
            <w:r w:rsidRPr="009D3D42">
              <w:rPr>
                <w:rFonts w:cstheme="minorHAnsi"/>
                <w:sz w:val="14"/>
                <w:szCs w:val="14"/>
                <w:lang w:val="en-US"/>
              </w:rPr>
              <w:t>mucosal pigmentation along the alveolar ridge</w:t>
            </w:r>
          </w:p>
        </w:tc>
        <w:tc>
          <w:tcPr>
            <w:tcW w:w="1080" w:type="dxa"/>
          </w:tcPr>
          <w:p w14:paraId="6B221DCA" w14:textId="18F3C4E0" w:rsidR="000D541F" w:rsidRPr="009D3D42" w:rsidRDefault="00EF3FEF" w:rsidP="00EF3FEF">
            <w:pPr>
              <w:rPr>
                <w:rFonts w:cstheme="minorHAnsi"/>
                <w:sz w:val="14"/>
                <w:szCs w:val="14"/>
                <w:lang w:val="en-US"/>
              </w:rPr>
            </w:pPr>
            <w:r w:rsidRPr="009D3D42">
              <w:rPr>
                <w:rFonts w:cstheme="minorHAnsi"/>
                <w:sz w:val="14"/>
                <w:szCs w:val="14"/>
                <w:lang w:val="en-US"/>
              </w:rPr>
              <w:t>slate grey</w:t>
            </w:r>
          </w:p>
        </w:tc>
        <w:tc>
          <w:tcPr>
            <w:tcW w:w="1080" w:type="dxa"/>
          </w:tcPr>
          <w:p w14:paraId="16DDC7C5" w14:textId="37FF37B8" w:rsidR="000D541F" w:rsidRPr="009D3D42" w:rsidRDefault="00F272CA" w:rsidP="00EF3FEF">
            <w:pPr>
              <w:rPr>
                <w:rFonts w:cstheme="minorHAnsi"/>
                <w:sz w:val="14"/>
                <w:szCs w:val="14"/>
                <w:lang w:val="en-US"/>
              </w:rPr>
            </w:pPr>
            <w:r w:rsidRPr="009D3D42">
              <w:rPr>
                <w:rFonts w:cstheme="minorHAnsi"/>
                <w:sz w:val="14"/>
                <w:szCs w:val="14"/>
                <w:lang w:val="en-US"/>
              </w:rPr>
              <w:t>d</w:t>
            </w:r>
            <w:r w:rsidR="000D541F" w:rsidRPr="009D3D42">
              <w:rPr>
                <w:rFonts w:cstheme="minorHAnsi"/>
                <w:sz w:val="14"/>
                <w:szCs w:val="14"/>
                <w:lang w:val="en-US"/>
              </w:rPr>
              <w:t>iffuse</w:t>
            </w:r>
          </w:p>
        </w:tc>
        <w:tc>
          <w:tcPr>
            <w:tcW w:w="990" w:type="dxa"/>
          </w:tcPr>
          <w:p w14:paraId="55458DEF" w14:textId="4B7F027E" w:rsidR="000D541F"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6862DA98" w14:textId="361588E5"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368F214" w14:textId="5004EA07" w:rsidR="000D541F"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4FE468A7" w14:textId="77777777" w:rsidTr="00EF3FEF">
        <w:trPr>
          <w:trHeight w:val="525"/>
        </w:trPr>
        <w:tc>
          <w:tcPr>
            <w:tcW w:w="900" w:type="dxa"/>
            <w:vMerge/>
          </w:tcPr>
          <w:p w14:paraId="30049563" w14:textId="77777777" w:rsidR="000D541F" w:rsidRPr="009D3D42" w:rsidRDefault="000D541F" w:rsidP="00EF3FEF">
            <w:pPr>
              <w:rPr>
                <w:rFonts w:cstheme="minorHAnsi"/>
                <w:sz w:val="14"/>
                <w:szCs w:val="14"/>
                <w:lang w:val="en-US"/>
              </w:rPr>
            </w:pPr>
          </w:p>
        </w:tc>
        <w:tc>
          <w:tcPr>
            <w:tcW w:w="900" w:type="dxa"/>
            <w:vMerge/>
          </w:tcPr>
          <w:p w14:paraId="3AE3C6D7" w14:textId="77777777" w:rsidR="000D541F" w:rsidRPr="009D3D42" w:rsidRDefault="000D541F" w:rsidP="00EF3FEF">
            <w:pPr>
              <w:rPr>
                <w:rFonts w:cstheme="minorHAnsi"/>
                <w:sz w:val="14"/>
                <w:szCs w:val="14"/>
                <w:lang w:val="en-US"/>
              </w:rPr>
            </w:pPr>
          </w:p>
        </w:tc>
        <w:tc>
          <w:tcPr>
            <w:tcW w:w="630" w:type="dxa"/>
          </w:tcPr>
          <w:p w14:paraId="4F4FF1B5" w14:textId="77777777" w:rsidR="000D541F" w:rsidRPr="009D3D42" w:rsidRDefault="000D541F" w:rsidP="00EF3FEF">
            <w:pPr>
              <w:rPr>
                <w:rFonts w:cstheme="minorHAnsi"/>
                <w:sz w:val="14"/>
                <w:szCs w:val="14"/>
                <w:lang w:val="en-US"/>
              </w:rPr>
            </w:pPr>
            <w:r w:rsidRPr="009D3D42">
              <w:rPr>
                <w:rFonts w:cstheme="minorHAnsi"/>
                <w:sz w:val="14"/>
                <w:szCs w:val="14"/>
                <w:lang w:val="en-US"/>
              </w:rPr>
              <w:t>48</w:t>
            </w:r>
          </w:p>
        </w:tc>
        <w:tc>
          <w:tcPr>
            <w:tcW w:w="720" w:type="dxa"/>
          </w:tcPr>
          <w:p w14:paraId="48F89128" w14:textId="2C36FF16" w:rsidR="000D541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02E594A9" w14:textId="77777777" w:rsidR="000D541F" w:rsidRPr="009D3D42" w:rsidRDefault="000D541F" w:rsidP="00EF3FEF">
            <w:pPr>
              <w:rPr>
                <w:rFonts w:cstheme="minorHAnsi"/>
                <w:sz w:val="14"/>
                <w:szCs w:val="14"/>
                <w:lang w:val="en-US"/>
              </w:rPr>
            </w:pPr>
            <w:r w:rsidRPr="009D3D42">
              <w:rPr>
                <w:rFonts w:cstheme="minorHAnsi"/>
                <w:sz w:val="14"/>
                <w:szCs w:val="14"/>
                <w:lang w:val="en-US"/>
              </w:rPr>
              <w:t>NA</w:t>
            </w:r>
          </w:p>
        </w:tc>
        <w:tc>
          <w:tcPr>
            <w:tcW w:w="1365" w:type="dxa"/>
          </w:tcPr>
          <w:p w14:paraId="3C84C4CD" w14:textId="77777777" w:rsidR="000D541F" w:rsidRPr="009D3D42" w:rsidRDefault="000D541F" w:rsidP="00EF3FEF">
            <w:pPr>
              <w:rPr>
                <w:rFonts w:cstheme="minorHAnsi"/>
                <w:sz w:val="14"/>
                <w:szCs w:val="14"/>
                <w:lang w:val="en-US"/>
              </w:rPr>
            </w:pPr>
            <w:r w:rsidRPr="009D3D42">
              <w:rPr>
                <w:rFonts w:cstheme="minorHAnsi"/>
                <w:sz w:val="14"/>
                <w:szCs w:val="14"/>
                <w:lang w:val="en-US"/>
              </w:rPr>
              <w:t>PV</w:t>
            </w:r>
          </w:p>
        </w:tc>
        <w:tc>
          <w:tcPr>
            <w:tcW w:w="720" w:type="dxa"/>
          </w:tcPr>
          <w:p w14:paraId="4C7EC929" w14:textId="77777777" w:rsidR="000D541F" w:rsidRPr="009D3D42" w:rsidRDefault="000D541F" w:rsidP="00EF3FEF">
            <w:pPr>
              <w:rPr>
                <w:rFonts w:cstheme="minorHAnsi"/>
                <w:sz w:val="14"/>
                <w:szCs w:val="14"/>
                <w:lang w:val="en-US"/>
              </w:rPr>
            </w:pPr>
            <w:r w:rsidRPr="009D3D42">
              <w:rPr>
                <w:rFonts w:cstheme="minorHAnsi"/>
                <w:sz w:val="14"/>
                <w:szCs w:val="14"/>
                <w:lang w:val="en-US"/>
              </w:rPr>
              <w:t>no</w:t>
            </w:r>
          </w:p>
        </w:tc>
        <w:tc>
          <w:tcPr>
            <w:tcW w:w="1080" w:type="dxa"/>
          </w:tcPr>
          <w:p w14:paraId="36F80ED3" w14:textId="4BDAA06B" w:rsidR="000D541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655D81D4" w14:textId="77777777" w:rsidR="000D541F" w:rsidRPr="009D3D42" w:rsidRDefault="000D541F" w:rsidP="00EF3FEF">
            <w:pPr>
              <w:rPr>
                <w:rFonts w:cstheme="minorHAnsi"/>
                <w:sz w:val="14"/>
                <w:szCs w:val="14"/>
                <w:lang w:val="en-US"/>
              </w:rPr>
            </w:pPr>
            <w:r w:rsidRPr="009D3D42">
              <w:rPr>
                <w:rFonts w:cstheme="minorHAnsi"/>
                <w:sz w:val="14"/>
                <w:szCs w:val="14"/>
                <w:lang w:val="en-US"/>
              </w:rPr>
              <w:t>minocycline</w:t>
            </w:r>
          </w:p>
        </w:tc>
        <w:tc>
          <w:tcPr>
            <w:tcW w:w="990" w:type="dxa"/>
          </w:tcPr>
          <w:p w14:paraId="4F4A7F4D" w14:textId="77777777" w:rsidR="000D541F" w:rsidRPr="009D3D42" w:rsidRDefault="000D541F" w:rsidP="00EF3FEF">
            <w:pPr>
              <w:rPr>
                <w:rFonts w:cstheme="minorHAnsi"/>
                <w:sz w:val="14"/>
                <w:szCs w:val="14"/>
                <w:lang w:val="en-US"/>
              </w:rPr>
            </w:pPr>
            <w:r w:rsidRPr="009D3D42">
              <w:rPr>
                <w:rFonts w:cstheme="minorHAnsi"/>
                <w:sz w:val="14"/>
                <w:szCs w:val="14"/>
                <w:lang w:val="en-US"/>
              </w:rPr>
              <w:t>101 mg BID</w:t>
            </w:r>
          </w:p>
        </w:tc>
        <w:tc>
          <w:tcPr>
            <w:tcW w:w="900" w:type="dxa"/>
          </w:tcPr>
          <w:p w14:paraId="78028C47" w14:textId="77777777" w:rsidR="000D541F" w:rsidRPr="009D3D42" w:rsidRDefault="000D541F" w:rsidP="00EF3FEF">
            <w:pPr>
              <w:rPr>
                <w:rFonts w:cstheme="minorHAnsi"/>
                <w:sz w:val="14"/>
                <w:szCs w:val="14"/>
                <w:lang w:val="en-US"/>
              </w:rPr>
            </w:pPr>
            <w:r w:rsidRPr="009D3D42">
              <w:rPr>
                <w:rFonts w:cstheme="minorHAnsi"/>
                <w:sz w:val="14"/>
                <w:szCs w:val="14"/>
                <w:lang w:val="en-US"/>
              </w:rPr>
              <w:t>12 months</w:t>
            </w:r>
          </w:p>
        </w:tc>
        <w:tc>
          <w:tcPr>
            <w:tcW w:w="1080" w:type="dxa"/>
          </w:tcPr>
          <w:p w14:paraId="14CC81CC" w14:textId="363DE5AC" w:rsidR="000D541F" w:rsidRPr="009D3D42" w:rsidRDefault="00EF3FEF" w:rsidP="00EF3FEF">
            <w:pPr>
              <w:rPr>
                <w:rFonts w:cstheme="minorHAnsi"/>
                <w:sz w:val="14"/>
                <w:szCs w:val="14"/>
                <w:lang w:val="en-US"/>
              </w:rPr>
            </w:pPr>
            <w:r w:rsidRPr="009D3D42">
              <w:rPr>
                <w:rFonts w:cstheme="minorHAnsi"/>
                <w:sz w:val="14"/>
                <w:szCs w:val="14"/>
                <w:lang w:val="en-US"/>
              </w:rPr>
              <w:t>mouth</w:t>
            </w:r>
          </w:p>
        </w:tc>
        <w:tc>
          <w:tcPr>
            <w:tcW w:w="1080" w:type="dxa"/>
          </w:tcPr>
          <w:p w14:paraId="049C2849" w14:textId="27017447" w:rsidR="000D541F" w:rsidRPr="009D3D42" w:rsidRDefault="00EF3FEF" w:rsidP="00EF3FEF">
            <w:pPr>
              <w:rPr>
                <w:rFonts w:cstheme="minorHAnsi"/>
                <w:sz w:val="14"/>
                <w:szCs w:val="14"/>
                <w:lang w:val="en-US"/>
              </w:rPr>
            </w:pPr>
            <w:r w:rsidRPr="009D3D42">
              <w:rPr>
                <w:rFonts w:cstheme="minorHAnsi"/>
                <w:sz w:val="14"/>
                <w:szCs w:val="14"/>
                <w:lang w:val="en-US"/>
              </w:rPr>
              <w:t>pale grey</w:t>
            </w:r>
          </w:p>
        </w:tc>
        <w:tc>
          <w:tcPr>
            <w:tcW w:w="1080" w:type="dxa"/>
          </w:tcPr>
          <w:p w14:paraId="75C21C55" w14:textId="77777777" w:rsidR="000D541F" w:rsidRPr="009D3D42" w:rsidRDefault="000D541F" w:rsidP="00EF3FEF">
            <w:pPr>
              <w:rPr>
                <w:rFonts w:cstheme="minorHAnsi"/>
                <w:sz w:val="14"/>
                <w:szCs w:val="14"/>
                <w:lang w:val="en-US"/>
              </w:rPr>
            </w:pPr>
            <w:r w:rsidRPr="009D3D42">
              <w:rPr>
                <w:rFonts w:cstheme="minorHAnsi"/>
                <w:sz w:val="14"/>
                <w:szCs w:val="14"/>
                <w:lang w:val="en-US"/>
              </w:rPr>
              <w:t>unknown</w:t>
            </w:r>
          </w:p>
        </w:tc>
        <w:tc>
          <w:tcPr>
            <w:tcW w:w="990" w:type="dxa"/>
          </w:tcPr>
          <w:p w14:paraId="32C5E257" w14:textId="4D0EB6B1" w:rsidR="000D541F"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6C88E803" w14:textId="7AE955F3"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B39B512" w14:textId="0064CF36" w:rsidR="000D541F"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6DD5C201" w14:textId="77777777" w:rsidTr="00EF3FEF">
        <w:trPr>
          <w:trHeight w:val="525"/>
        </w:trPr>
        <w:tc>
          <w:tcPr>
            <w:tcW w:w="900" w:type="dxa"/>
            <w:vMerge/>
          </w:tcPr>
          <w:p w14:paraId="088FA4D7" w14:textId="77777777" w:rsidR="000D541F" w:rsidRPr="009D3D42" w:rsidRDefault="000D541F" w:rsidP="00EF3FEF">
            <w:pPr>
              <w:rPr>
                <w:rFonts w:cstheme="minorHAnsi"/>
                <w:sz w:val="14"/>
                <w:szCs w:val="14"/>
                <w:lang w:val="en-US"/>
              </w:rPr>
            </w:pPr>
          </w:p>
        </w:tc>
        <w:tc>
          <w:tcPr>
            <w:tcW w:w="900" w:type="dxa"/>
            <w:vMerge/>
          </w:tcPr>
          <w:p w14:paraId="09B37B3D" w14:textId="77777777" w:rsidR="000D541F" w:rsidRPr="009D3D42" w:rsidRDefault="000D541F" w:rsidP="00EF3FEF">
            <w:pPr>
              <w:rPr>
                <w:rFonts w:cstheme="minorHAnsi"/>
                <w:sz w:val="14"/>
                <w:szCs w:val="14"/>
                <w:lang w:val="en-US"/>
              </w:rPr>
            </w:pPr>
          </w:p>
        </w:tc>
        <w:tc>
          <w:tcPr>
            <w:tcW w:w="630" w:type="dxa"/>
          </w:tcPr>
          <w:p w14:paraId="458B904D" w14:textId="77777777" w:rsidR="000D541F" w:rsidRPr="009D3D42" w:rsidRDefault="000D541F" w:rsidP="00EF3FEF">
            <w:pPr>
              <w:rPr>
                <w:rFonts w:cstheme="minorHAnsi"/>
                <w:sz w:val="14"/>
                <w:szCs w:val="14"/>
                <w:lang w:val="en-US"/>
              </w:rPr>
            </w:pPr>
            <w:r w:rsidRPr="009D3D42">
              <w:rPr>
                <w:rFonts w:cstheme="minorHAnsi"/>
                <w:sz w:val="14"/>
                <w:szCs w:val="14"/>
                <w:lang w:val="en-US"/>
              </w:rPr>
              <w:t>19</w:t>
            </w:r>
          </w:p>
        </w:tc>
        <w:tc>
          <w:tcPr>
            <w:tcW w:w="720" w:type="dxa"/>
          </w:tcPr>
          <w:p w14:paraId="162BBC35" w14:textId="684FA12B" w:rsidR="000D541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26DFF5C0" w14:textId="77777777" w:rsidR="000D541F" w:rsidRPr="009D3D42" w:rsidRDefault="000D541F" w:rsidP="00EF3FEF">
            <w:pPr>
              <w:rPr>
                <w:rFonts w:cstheme="minorHAnsi"/>
                <w:sz w:val="14"/>
                <w:szCs w:val="14"/>
                <w:lang w:val="en-US"/>
              </w:rPr>
            </w:pPr>
            <w:r w:rsidRPr="009D3D42">
              <w:rPr>
                <w:rFonts w:cstheme="minorHAnsi"/>
                <w:sz w:val="14"/>
                <w:szCs w:val="14"/>
                <w:lang w:val="en-US"/>
              </w:rPr>
              <w:t>NA</w:t>
            </w:r>
          </w:p>
        </w:tc>
        <w:tc>
          <w:tcPr>
            <w:tcW w:w="1365" w:type="dxa"/>
          </w:tcPr>
          <w:p w14:paraId="78E39EF0" w14:textId="77777777" w:rsidR="000D541F" w:rsidRPr="009D3D42" w:rsidRDefault="000D541F" w:rsidP="00EF3FEF">
            <w:pPr>
              <w:rPr>
                <w:rFonts w:cstheme="minorHAnsi"/>
                <w:sz w:val="14"/>
                <w:szCs w:val="14"/>
                <w:lang w:val="en-US"/>
              </w:rPr>
            </w:pPr>
            <w:r w:rsidRPr="009D3D42">
              <w:rPr>
                <w:rFonts w:cstheme="minorHAnsi"/>
                <w:sz w:val="14"/>
                <w:szCs w:val="14"/>
                <w:lang w:val="en-US"/>
              </w:rPr>
              <w:t>PV</w:t>
            </w:r>
          </w:p>
        </w:tc>
        <w:tc>
          <w:tcPr>
            <w:tcW w:w="720" w:type="dxa"/>
          </w:tcPr>
          <w:p w14:paraId="4F55555F" w14:textId="77777777" w:rsidR="000D541F" w:rsidRPr="009D3D42" w:rsidRDefault="000D541F" w:rsidP="00EF3FEF">
            <w:pPr>
              <w:rPr>
                <w:rFonts w:cstheme="minorHAnsi"/>
                <w:sz w:val="14"/>
                <w:szCs w:val="14"/>
                <w:lang w:val="en-US"/>
              </w:rPr>
            </w:pPr>
            <w:r w:rsidRPr="009D3D42">
              <w:rPr>
                <w:rFonts w:cstheme="minorHAnsi"/>
                <w:sz w:val="14"/>
                <w:szCs w:val="14"/>
                <w:lang w:val="en-US"/>
              </w:rPr>
              <w:t>no</w:t>
            </w:r>
          </w:p>
        </w:tc>
        <w:tc>
          <w:tcPr>
            <w:tcW w:w="1080" w:type="dxa"/>
          </w:tcPr>
          <w:p w14:paraId="17B904D7" w14:textId="17F96644" w:rsidR="000D541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2FFB7217" w14:textId="77777777" w:rsidR="000D541F" w:rsidRPr="009D3D42" w:rsidRDefault="000D541F" w:rsidP="00EF3FEF">
            <w:pPr>
              <w:rPr>
                <w:rFonts w:cstheme="minorHAnsi"/>
                <w:sz w:val="14"/>
                <w:szCs w:val="14"/>
                <w:lang w:val="en-US"/>
              </w:rPr>
            </w:pPr>
            <w:r w:rsidRPr="009D3D42">
              <w:rPr>
                <w:rFonts w:cstheme="minorHAnsi"/>
                <w:sz w:val="14"/>
                <w:szCs w:val="14"/>
                <w:lang w:val="en-US"/>
              </w:rPr>
              <w:t>minocycline</w:t>
            </w:r>
          </w:p>
        </w:tc>
        <w:tc>
          <w:tcPr>
            <w:tcW w:w="990" w:type="dxa"/>
          </w:tcPr>
          <w:p w14:paraId="5C54A8DB" w14:textId="77777777" w:rsidR="000D541F" w:rsidRPr="009D3D42" w:rsidRDefault="000D541F" w:rsidP="00EF3FEF">
            <w:pPr>
              <w:rPr>
                <w:rFonts w:cstheme="minorHAnsi"/>
                <w:sz w:val="14"/>
                <w:szCs w:val="14"/>
                <w:lang w:val="en-US"/>
              </w:rPr>
            </w:pPr>
            <w:r w:rsidRPr="009D3D42">
              <w:rPr>
                <w:rFonts w:cstheme="minorHAnsi"/>
                <w:sz w:val="14"/>
                <w:szCs w:val="14"/>
                <w:lang w:val="en-US"/>
              </w:rPr>
              <w:t>102 mg BID</w:t>
            </w:r>
          </w:p>
        </w:tc>
        <w:tc>
          <w:tcPr>
            <w:tcW w:w="900" w:type="dxa"/>
          </w:tcPr>
          <w:p w14:paraId="36DEC4DB" w14:textId="77777777" w:rsidR="000D541F" w:rsidRPr="009D3D42" w:rsidRDefault="000D541F" w:rsidP="00EF3FEF">
            <w:pPr>
              <w:rPr>
                <w:rFonts w:cstheme="minorHAnsi"/>
                <w:sz w:val="14"/>
                <w:szCs w:val="14"/>
                <w:lang w:val="en-US"/>
              </w:rPr>
            </w:pPr>
            <w:r w:rsidRPr="009D3D42">
              <w:rPr>
                <w:rFonts w:cstheme="minorHAnsi"/>
                <w:sz w:val="14"/>
                <w:szCs w:val="14"/>
                <w:lang w:val="en-US"/>
              </w:rPr>
              <w:t>3 months</w:t>
            </w:r>
          </w:p>
        </w:tc>
        <w:tc>
          <w:tcPr>
            <w:tcW w:w="1080" w:type="dxa"/>
          </w:tcPr>
          <w:p w14:paraId="1B32E399" w14:textId="55AB246C" w:rsidR="000D541F" w:rsidRPr="009D3D42" w:rsidRDefault="00EF3FEF" w:rsidP="00EF3FEF">
            <w:pPr>
              <w:rPr>
                <w:rFonts w:cstheme="minorHAnsi"/>
                <w:sz w:val="14"/>
                <w:szCs w:val="14"/>
                <w:lang w:val="en-US"/>
              </w:rPr>
            </w:pPr>
            <w:r w:rsidRPr="009D3D42">
              <w:rPr>
                <w:rFonts w:cstheme="minorHAnsi"/>
                <w:sz w:val="14"/>
                <w:szCs w:val="14"/>
                <w:lang w:val="en-US"/>
              </w:rPr>
              <w:t>mouth</w:t>
            </w:r>
          </w:p>
        </w:tc>
        <w:tc>
          <w:tcPr>
            <w:tcW w:w="1080" w:type="dxa"/>
          </w:tcPr>
          <w:p w14:paraId="0A52167D" w14:textId="2D8ADAF5" w:rsidR="000D541F" w:rsidRPr="009D3D42" w:rsidRDefault="00EF3FEF" w:rsidP="00EF3FEF">
            <w:pPr>
              <w:rPr>
                <w:rFonts w:cstheme="minorHAnsi"/>
                <w:sz w:val="14"/>
                <w:szCs w:val="14"/>
                <w:lang w:val="en-US"/>
              </w:rPr>
            </w:pPr>
            <w:r w:rsidRPr="009D3D42">
              <w:rPr>
                <w:rFonts w:cstheme="minorHAnsi"/>
                <w:sz w:val="14"/>
                <w:szCs w:val="14"/>
                <w:lang w:val="en-US"/>
              </w:rPr>
              <w:t>pale grey</w:t>
            </w:r>
          </w:p>
        </w:tc>
        <w:tc>
          <w:tcPr>
            <w:tcW w:w="1080" w:type="dxa"/>
          </w:tcPr>
          <w:p w14:paraId="0A356BD7" w14:textId="77777777" w:rsidR="000D541F" w:rsidRPr="009D3D42" w:rsidRDefault="000D541F" w:rsidP="00EF3FEF">
            <w:pPr>
              <w:rPr>
                <w:rFonts w:cstheme="minorHAnsi"/>
                <w:sz w:val="14"/>
                <w:szCs w:val="14"/>
                <w:lang w:val="en-US"/>
              </w:rPr>
            </w:pPr>
            <w:r w:rsidRPr="009D3D42">
              <w:rPr>
                <w:rFonts w:cstheme="minorHAnsi"/>
                <w:sz w:val="14"/>
                <w:szCs w:val="14"/>
                <w:lang w:val="en-US"/>
              </w:rPr>
              <w:t>unknown</w:t>
            </w:r>
          </w:p>
        </w:tc>
        <w:tc>
          <w:tcPr>
            <w:tcW w:w="990" w:type="dxa"/>
          </w:tcPr>
          <w:p w14:paraId="3E76D3F3" w14:textId="35CE05D4" w:rsidR="000D541F"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6FADD7A2" w14:textId="2DA8D1F7"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B365131" w14:textId="4AB3D992" w:rsidR="000D541F"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3A244981" w14:textId="77777777" w:rsidTr="00EF3FEF">
        <w:trPr>
          <w:trHeight w:val="525"/>
        </w:trPr>
        <w:tc>
          <w:tcPr>
            <w:tcW w:w="900" w:type="dxa"/>
            <w:vMerge/>
          </w:tcPr>
          <w:p w14:paraId="3C808E49" w14:textId="77777777" w:rsidR="000D541F" w:rsidRPr="009D3D42" w:rsidRDefault="000D541F" w:rsidP="00EF3FEF">
            <w:pPr>
              <w:rPr>
                <w:rFonts w:cstheme="minorHAnsi"/>
                <w:sz w:val="14"/>
                <w:szCs w:val="14"/>
                <w:lang w:val="en-US"/>
              </w:rPr>
            </w:pPr>
          </w:p>
        </w:tc>
        <w:tc>
          <w:tcPr>
            <w:tcW w:w="900" w:type="dxa"/>
            <w:vMerge/>
          </w:tcPr>
          <w:p w14:paraId="2ADF4BFB" w14:textId="77777777" w:rsidR="000D541F" w:rsidRPr="009D3D42" w:rsidRDefault="000D541F" w:rsidP="00EF3FEF">
            <w:pPr>
              <w:rPr>
                <w:rFonts w:cstheme="minorHAnsi"/>
                <w:sz w:val="14"/>
                <w:szCs w:val="14"/>
                <w:lang w:val="en-US"/>
              </w:rPr>
            </w:pPr>
          </w:p>
        </w:tc>
        <w:tc>
          <w:tcPr>
            <w:tcW w:w="630" w:type="dxa"/>
          </w:tcPr>
          <w:p w14:paraId="53729E45" w14:textId="77777777" w:rsidR="000D541F" w:rsidRPr="009D3D42" w:rsidRDefault="000D541F" w:rsidP="00EF3FEF">
            <w:pPr>
              <w:rPr>
                <w:rFonts w:cstheme="minorHAnsi"/>
                <w:sz w:val="14"/>
                <w:szCs w:val="14"/>
                <w:lang w:val="en-US"/>
              </w:rPr>
            </w:pPr>
            <w:r w:rsidRPr="009D3D42">
              <w:rPr>
                <w:rFonts w:cstheme="minorHAnsi"/>
                <w:sz w:val="14"/>
                <w:szCs w:val="14"/>
                <w:lang w:val="en-US"/>
              </w:rPr>
              <w:t>33</w:t>
            </w:r>
          </w:p>
        </w:tc>
        <w:tc>
          <w:tcPr>
            <w:tcW w:w="720" w:type="dxa"/>
          </w:tcPr>
          <w:p w14:paraId="6F2E9ED8" w14:textId="220BF5D8" w:rsidR="000D541F"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6A90C63E" w14:textId="77777777" w:rsidR="000D541F" w:rsidRPr="009D3D42" w:rsidRDefault="000D541F" w:rsidP="00EF3FEF">
            <w:pPr>
              <w:rPr>
                <w:rFonts w:cstheme="minorHAnsi"/>
                <w:sz w:val="14"/>
                <w:szCs w:val="14"/>
                <w:lang w:val="en-US"/>
              </w:rPr>
            </w:pPr>
            <w:r w:rsidRPr="009D3D42">
              <w:rPr>
                <w:rFonts w:cstheme="minorHAnsi"/>
                <w:sz w:val="14"/>
                <w:szCs w:val="14"/>
                <w:lang w:val="en-US"/>
              </w:rPr>
              <w:t>NA</w:t>
            </w:r>
          </w:p>
        </w:tc>
        <w:tc>
          <w:tcPr>
            <w:tcW w:w="1365" w:type="dxa"/>
          </w:tcPr>
          <w:p w14:paraId="4F122971" w14:textId="77777777" w:rsidR="000D541F" w:rsidRPr="009D3D42" w:rsidRDefault="000D541F" w:rsidP="00EF3FEF">
            <w:pPr>
              <w:rPr>
                <w:rFonts w:cstheme="minorHAnsi"/>
                <w:sz w:val="14"/>
                <w:szCs w:val="14"/>
                <w:lang w:val="en-US"/>
              </w:rPr>
            </w:pPr>
            <w:r w:rsidRPr="009D3D42">
              <w:rPr>
                <w:rFonts w:cstheme="minorHAnsi"/>
                <w:sz w:val="14"/>
                <w:szCs w:val="14"/>
                <w:lang w:val="en-US"/>
              </w:rPr>
              <w:t>PV</w:t>
            </w:r>
          </w:p>
        </w:tc>
        <w:tc>
          <w:tcPr>
            <w:tcW w:w="720" w:type="dxa"/>
          </w:tcPr>
          <w:p w14:paraId="06CCA3A1" w14:textId="77777777" w:rsidR="000D541F" w:rsidRPr="009D3D42" w:rsidRDefault="000D541F" w:rsidP="00EF3FEF">
            <w:pPr>
              <w:rPr>
                <w:rFonts w:cstheme="minorHAnsi"/>
                <w:sz w:val="14"/>
                <w:szCs w:val="14"/>
                <w:lang w:val="en-US"/>
              </w:rPr>
            </w:pPr>
            <w:r w:rsidRPr="009D3D42">
              <w:rPr>
                <w:rFonts w:cstheme="minorHAnsi"/>
                <w:sz w:val="14"/>
                <w:szCs w:val="14"/>
                <w:lang w:val="en-US"/>
              </w:rPr>
              <w:t>no</w:t>
            </w:r>
          </w:p>
        </w:tc>
        <w:tc>
          <w:tcPr>
            <w:tcW w:w="1080" w:type="dxa"/>
          </w:tcPr>
          <w:p w14:paraId="73AE0737" w14:textId="65C31BBA" w:rsidR="000D541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7657BDDE" w14:textId="77777777" w:rsidR="000D541F" w:rsidRPr="009D3D42" w:rsidRDefault="000D541F" w:rsidP="00EF3FEF">
            <w:pPr>
              <w:rPr>
                <w:rFonts w:cstheme="minorHAnsi"/>
                <w:sz w:val="14"/>
                <w:szCs w:val="14"/>
                <w:lang w:val="en-US"/>
              </w:rPr>
            </w:pPr>
            <w:r w:rsidRPr="009D3D42">
              <w:rPr>
                <w:rFonts w:cstheme="minorHAnsi"/>
                <w:sz w:val="14"/>
                <w:szCs w:val="14"/>
                <w:lang w:val="en-US"/>
              </w:rPr>
              <w:t>minocycline</w:t>
            </w:r>
          </w:p>
        </w:tc>
        <w:tc>
          <w:tcPr>
            <w:tcW w:w="990" w:type="dxa"/>
          </w:tcPr>
          <w:p w14:paraId="1F1BD547" w14:textId="77777777" w:rsidR="000D541F" w:rsidRPr="009D3D42" w:rsidRDefault="000D541F" w:rsidP="00EF3FEF">
            <w:pPr>
              <w:rPr>
                <w:rFonts w:cstheme="minorHAnsi"/>
                <w:sz w:val="14"/>
                <w:szCs w:val="14"/>
                <w:lang w:val="en-US"/>
              </w:rPr>
            </w:pPr>
            <w:r w:rsidRPr="009D3D42">
              <w:rPr>
                <w:rFonts w:cstheme="minorHAnsi"/>
                <w:sz w:val="14"/>
                <w:szCs w:val="14"/>
                <w:lang w:val="en-US"/>
              </w:rPr>
              <w:t>103 mg BID</w:t>
            </w:r>
          </w:p>
        </w:tc>
        <w:tc>
          <w:tcPr>
            <w:tcW w:w="900" w:type="dxa"/>
          </w:tcPr>
          <w:p w14:paraId="09D1C05D" w14:textId="77777777" w:rsidR="000D541F" w:rsidRPr="009D3D42" w:rsidRDefault="000D541F" w:rsidP="00EF3FEF">
            <w:pPr>
              <w:rPr>
                <w:rFonts w:cstheme="minorHAnsi"/>
                <w:sz w:val="14"/>
                <w:szCs w:val="14"/>
                <w:lang w:val="en-US"/>
              </w:rPr>
            </w:pPr>
            <w:r w:rsidRPr="009D3D42">
              <w:rPr>
                <w:rFonts w:cstheme="minorHAnsi"/>
                <w:sz w:val="14"/>
                <w:szCs w:val="14"/>
                <w:lang w:val="en-US"/>
              </w:rPr>
              <w:t xml:space="preserve"> 25 months</w:t>
            </w:r>
          </w:p>
        </w:tc>
        <w:tc>
          <w:tcPr>
            <w:tcW w:w="1080" w:type="dxa"/>
          </w:tcPr>
          <w:p w14:paraId="4ECD72C5" w14:textId="3C7DB83B" w:rsidR="000D541F" w:rsidRPr="009D3D42" w:rsidRDefault="00EF3FEF" w:rsidP="00EF3FEF">
            <w:pPr>
              <w:rPr>
                <w:rFonts w:cstheme="minorHAnsi"/>
                <w:sz w:val="14"/>
                <w:szCs w:val="14"/>
                <w:lang w:val="en-US"/>
              </w:rPr>
            </w:pPr>
            <w:r w:rsidRPr="009D3D42">
              <w:rPr>
                <w:rFonts w:cstheme="minorHAnsi"/>
                <w:sz w:val="14"/>
                <w:szCs w:val="14"/>
                <w:lang w:val="en-US"/>
              </w:rPr>
              <w:t>mouth</w:t>
            </w:r>
          </w:p>
        </w:tc>
        <w:tc>
          <w:tcPr>
            <w:tcW w:w="1080" w:type="dxa"/>
          </w:tcPr>
          <w:p w14:paraId="3AB8D83E" w14:textId="3FA5CB40" w:rsidR="000D541F" w:rsidRPr="009D3D42" w:rsidRDefault="00EF3FEF" w:rsidP="00EF3FEF">
            <w:pPr>
              <w:rPr>
                <w:rFonts w:cstheme="minorHAnsi"/>
                <w:sz w:val="14"/>
                <w:szCs w:val="14"/>
                <w:lang w:val="en-US"/>
              </w:rPr>
            </w:pPr>
            <w:r w:rsidRPr="009D3D42">
              <w:rPr>
                <w:rFonts w:cstheme="minorHAnsi"/>
                <w:sz w:val="14"/>
                <w:szCs w:val="14"/>
                <w:lang w:val="en-US"/>
              </w:rPr>
              <w:t>pale grey</w:t>
            </w:r>
          </w:p>
        </w:tc>
        <w:tc>
          <w:tcPr>
            <w:tcW w:w="1080" w:type="dxa"/>
          </w:tcPr>
          <w:p w14:paraId="604C92D8" w14:textId="77777777" w:rsidR="000D541F" w:rsidRPr="009D3D42" w:rsidRDefault="000D541F" w:rsidP="00EF3FEF">
            <w:pPr>
              <w:rPr>
                <w:rFonts w:cstheme="minorHAnsi"/>
                <w:sz w:val="14"/>
                <w:szCs w:val="14"/>
                <w:lang w:val="en-US"/>
              </w:rPr>
            </w:pPr>
            <w:r w:rsidRPr="009D3D42">
              <w:rPr>
                <w:rFonts w:cstheme="minorHAnsi"/>
                <w:sz w:val="14"/>
                <w:szCs w:val="14"/>
                <w:lang w:val="en-US"/>
              </w:rPr>
              <w:t>unknown</w:t>
            </w:r>
          </w:p>
        </w:tc>
        <w:tc>
          <w:tcPr>
            <w:tcW w:w="990" w:type="dxa"/>
          </w:tcPr>
          <w:p w14:paraId="74AA5DE1" w14:textId="6EF019C7" w:rsidR="000D541F"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46E072C7" w14:textId="550CF056"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BA027D1" w14:textId="2B541ED8" w:rsidR="000D541F"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7BD39242" w14:textId="77777777" w:rsidTr="00EF3FEF">
        <w:trPr>
          <w:trHeight w:val="525"/>
        </w:trPr>
        <w:tc>
          <w:tcPr>
            <w:tcW w:w="900" w:type="dxa"/>
          </w:tcPr>
          <w:p w14:paraId="62E2EADE" w14:textId="4129176A" w:rsidR="00EF3FEF" w:rsidRPr="009D3D42" w:rsidRDefault="00EF3FEF" w:rsidP="00EF3FEF">
            <w:pPr>
              <w:rPr>
                <w:rFonts w:cstheme="minorHAnsi"/>
                <w:sz w:val="14"/>
                <w:szCs w:val="14"/>
                <w:lang w:val="en-US"/>
              </w:rPr>
            </w:pPr>
            <w:r w:rsidRPr="00AA1096">
              <w:rPr>
                <w:rFonts w:cstheme="minorHAnsi"/>
                <w:sz w:val="14"/>
                <w:szCs w:val="14"/>
                <w:lang w:val="en-US"/>
              </w:rPr>
              <w:t>Patel</w:t>
            </w:r>
            <w:r w:rsidR="006A142C">
              <w:rPr>
                <w:rFonts w:cstheme="minorHAnsi"/>
                <w:sz w:val="14"/>
                <w:szCs w:val="14"/>
                <w:vertAlign w:val="superscript"/>
                <w:lang w:val="en-US"/>
              </w:rPr>
              <w:t>23</w:t>
            </w:r>
            <w:r>
              <w:rPr>
                <w:rFonts w:cstheme="minorHAnsi"/>
                <w:sz w:val="14"/>
                <w:szCs w:val="14"/>
                <w:lang w:val="en-US"/>
              </w:rPr>
              <w:t>,</w:t>
            </w:r>
            <w:r w:rsidRPr="00AA1096">
              <w:rPr>
                <w:rFonts w:cstheme="minorHAnsi"/>
                <w:sz w:val="14"/>
                <w:szCs w:val="14"/>
                <w:lang w:val="en-US"/>
              </w:rPr>
              <w:t xml:space="preserve"> 1998</w:t>
            </w:r>
          </w:p>
        </w:tc>
        <w:tc>
          <w:tcPr>
            <w:tcW w:w="900" w:type="dxa"/>
          </w:tcPr>
          <w:p w14:paraId="36592090" w14:textId="57B5A87D" w:rsidR="00EF3FEF" w:rsidRPr="009D3D42" w:rsidRDefault="00EF3FEF" w:rsidP="00EF3FEF">
            <w:pPr>
              <w:rPr>
                <w:rFonts w:cstheme="minorHAnsi"/>
                <w:sz w:val="14"/>
                <w:szCs w:val="14"/>
                <w:lang w:val="en-US"/>
              </w:rPr>
            </w:pPr>
            <w:r w:rsidRPr="00AA1096">
              <w:rPr>
                <w:rFonts w:cstheme="minorHAnsi"/>
                <w:sz w:val="14"/>
                <w:szCs w:val="14"/>
                <w:lang w:val="en-US"/>
              </w:rPr>
              <w:t>Case report</w:t>
            </w:r>
          </w:p>
        </w:tc>
        <w:tc>
          <w:tcPr>
            <w:tcW w:w="630" w:type="dxa"/>
          </w:tcPr>
          <w:p w14:paraId="14430CF5" w14:textId="6F0D96E1" w:rsidR="00EF3FEF" w:rsidRPr="009D3D42" w:rsidRDefault="00EF3FEF" w:rsidP="00EF3FEF">
            <w:pPr>
              <w:rPr>
                <w:rFonts w:cstheme="minorHAnsi"/>
                <w:sz w:val="14"/>
                <w:szCs w:val="14"/>
                <w:lang w:val="en-US"/>
              </w:rPr>
            </w:pPr>
            <w:r w:rsidRPr="00AA1096">
              <w:rPr>
                <w:rFonts w:cstheme="minorHAnsi"/>
                <w:sz w:val="14"/>
                <w:szCs w:val="14"/>
                <w:lang w:val="en-US"/>
              </w:rPr>
              <w:t>46</w:t>
            </w:r>
          </w:p>
        </w:tc>
        <w:tc>
          <w:tcPr>
            <w:tcW w:w="720" w:type="dxa"/>
          </w:tcPr>
          <w:p w14:paraId="6B54C1E8" w14:textId="0A682565" w:rsidR="00EF3FEF" w:rsidRPr="009D3D42" w:rsidRDefault="00EF3FEF" w:rsidP="00EF3FEF">
            <w:pPr>
              <w:rPr>
                <w:rFonts w:cstheme="minorHAnsi"/>
                <w:sz w:val="14"/>
                <w:szCs w:val="14"/>
                <w:lang w:val="en-US"/>
              </w:rPr>
            </w:pPr>
            <w:r w:rsidRPr="00AA1096">
              <w:rPr>
                <w:rFonts w:cstheme="minorHAnsi"/>
                <w:sz w:val="14"/>
                <w:szCs w:val="14"/>
                <w:lang w:val="en-US"/>
              </w:rPr>
              <w:t>male</w:t>
            </w:r>
          </w:p>
        </w:tc>
        <w:tc>
          <w:tcPr>
            <w:tcW w:w="810" w:type="dxa"/>
          </w:tcPr>
          <w:p w14:paraId="2D9FD63F" w14:textId="09FC1B7F" w:rsidR="00EF3FEF" w:rsidRPr="009D3D42" w:rsidRDefault="00EF3FEF" w:rsidP="00EF3FEF">
            <w:pPr>
              <w:rPr>
                <w:rFonts w:cstheme="minorHAnsi"/>
                <w:sz w:val="14"/>
                <w:szCs w:val="14"/>
                <w:lang w:val="en-US"/>
              </w:rPr>
            </w:pPr>
            <w:r w:rsidRPr="00AA1096">
              <w:rPr>
                <w:rFonts w:cstheme="minorHAnsi"/>
                <w:sz w:val="14"/>
                <w:szCs w:val="14"/>
                <w:lang w:val="en-US"/>
              </w:rPr>
              <w:t>NA</w:t>
            </w:r>
          </w:p>
        </w:tc>
        <w:tc>
          <w:tcPr>
            <w:tcW w:w="1365" w:type="dxa"/>
          </w:tcPr>
          <w:p w14:paraId="67EAF731" w14:textId="27B78C90" w:rsidR="00EF3FEF" w:rsidRPr="009D3D42" w:rsidRDefault="00EF3FEF" w:rsidP="00EF3FEF">
            <w:pPr>
              <w:rPr>
                <w:rFonts w:cstheme="minorHAnsi"/>
                <w:sz w:val="14"/>
                <w:szCs w:val="14"/>
                <w:lang w:val="en-US"/>
              </w:rPr>
            </w:pPr>
            <w:r w:rsidRPr="00AA1096">
              <w:rPr>
                <w:rFonts w:cstheme="minorHAnsi"/>
                <w:sz w:val="14"/>
                <w:szCs w:val="14"/>
                <w:lang w:val="en-US"/>
              </w:rPr>
              <w:t>facial acne</w:t>
            </w:r>
          </w:p>
        </w:tc>
        <w:tc>
          <w:tcPr>
            <w:tcW w:w="720" w:type="dxa"/>
          </w:tcPr>
          <w:p w14:paraId="3C19F781" w14:textId="47983758" w:rsidR="00EF3FEF" w:rsidRPr="009D3D42" w:rsidRDefault="00EF3FEF" w:rsidP="00EF3FEF">
            <w:pPr>
              <w:rPr>
                <w:rFonts w:cstheme="minorHAnsi"/>
                <w:sz w:val="14"/>
                <w:szCs w:val="14"/>
                <w:lang w:val="en-US"/>
              </w:rPr>
            </w:pPr>
            <w:r w:rsidRPr="00AA1096">
              <w:rPr>
                <w:rFonts w:cstheme="minorHAnsi"/>
                <w:sz w:val="14"/>
                <w:szCs w:val="14"/>
                <w:lang w:val="en-US"/>
              </w:rPr>
              <w:t>no</w:t>
            </w:r>
          </w:p>
        </w:tc>
        <w:tc>
          <w:tcPr>
            <w:tcW w:w="1080" w:type="dxa"/>
          </w:tcPr>
          <w:p w14:paraId="4B38EE7F" w14:textId="1B2F2DCD" w:rsidR="00EF3FEF" w:rsidRPr="009D3D42" w:rsidRDefault="00EF3FEF" w:rsidP="00EF3FEF">
            <w:pPr>
              <w:rPr>
                <w:rFonts w:cstheme="minorHAnsi"/>
                <w:sz w:val="14"/>
                <w:szCs w:val="14"/>
                <w:lang w:val="en-US"/>
              </w:rPr>
            </w:pPr>
            <w:r w:rsidRPr="00AA1096">
              <w:rPr>
                <w:rFonts w:cstheme="minorHAnsi"/>
                <w:sz w:val="14"/>
                <w:szCs w:val="14"/>
                <w:lang w:val="en-US"/>
              </w:rPr>
              <w:t>antibiotic</w:t>
            </w:r>
          </w:p>
        </w:tc>
        <w:tc>
          <w:tcPr>
            <w:tcW w:w="1170" w:type="dxa"/>
          </w:tcPr>
          <w:p w14:paraId="622267C9" w14:textId="7234BDF0" w:rsidR="00EF3FEF" w:rsidRPr="009D3D42" w:rsidRDefault="00EF3FEF" w:rsidP="00EF3FEF">
            <w:pPr>
              <w:rPr>
                <w:rFonts w:cstheme="minorHAnsi"/>
                <w:sz w:val="14"/>
                <w:szCs w:val="14"/>
                <w:lang w:val="en-US"/>
              </w:rPr>
            </w:pPr>
            <w:r w:rsidRPr="00AA1096">
              <w:rPr>
                <w:rFonts w:cstheme="minorHAnsi"/>
                <w:sz w:val="14"/>
                <w:szCs w:val="14"/>
                <w:lang w:val="en-US"/>
              </w:rPr>
              <w:t>minocycline then doxycycline and then isotretinoin</w:t>
            </w:r>
          </w:p>
        </w:tc>
        <w:tc>
          <w:tcPr>
            <w:tcW w:w="990" w:type="dxa"/>
          </w:tcPr>
          <w:p w14:paraId="5CF46834" w14:textId="6C678377" w:rsidR="00EF3FEF" w:rsidRPr="009D3D42" w:rsidRDefault="00EF3FEF" w:rsidP="00EF3FEF">
            <w:pPr>
              <w:rPr>
                <w:rFonts w:cstheme="minorHAnsi"/>
                <w:sz w:val="14"/>
                <w:szCs w:val="14"/>
                <w:lang w:val="en-US"/>
              </w:rPr>
            </w:pPr>
            <w:r w:rsidRPr="00AA1096">
              <w:rPr>
                <w:rFonts w:cstheme="minorHAnsi"/>
                <w:sz w:val="14"/>
                <w:szCs w:val="14"/>
                <w:lang w:val="en-US"/>
              </w:rPr>
              <w:t>unknown</w:t>
            </w:r>
          </w:p>
        </w:tc>
        <w:tc>
          <w:tcPr>
            <w:tcW w:w="900" w:type="dxa"/>
          </w:tcPr>
          <w:p w14:paraId="274E7918" w14:textId="5A2B5FFE" w:rsidR="00EF3FEF" w:rsidRPr="009D3D42" w:rsidRDefault="00EF3FEF" w:rsidP="00EF3FEF">
            <w:pPr>
              <w:rPr>
                <w:rFonts w:cstheme="minorHAnsi"/>
                <w:sz w:val="14"/>
                <w:szCs w:val="14"/>
                <w:lang w:val="en-US"/>
              </w:rPr>
            </w:pPr>
            <w:r w:rsidRPr="00AA1096">
              <w:rPr>
                <w:rFonts w:cstheme="minorHAnsi"/>
                <w:sz w:val="14"/>
                <w:szCs w:val="14"/>
                <w:lang w:val="en-US"/>
              </w:rPr>
              <w:t>3 years 4 years</w:t>
            </w:r>
          </w:p>
        </w:tc>
        <w:tc>
          <w:tcPr>
            <w:tcW w:w="1080" w:type="dxa"/>
          </w:tcPr>
          <w:p w14:paraId="08885E45" w14:textId="40F75DAC" w:rsidR="00EF3FEF" w:rsidRPr="009D3D42" w:rsidRDefault="00EF3FEF" w:rsidP="00EF3FEF">
            <w:pPr>
              <w:rPr>
                <w:rFonts w:cstheme="minorHAnsi"/>
                <w:sz w:val="14"/>
                <w:szCs w:val="14"/>
                <w:lang w:val="en-US"/>
              </w:rPr>
            </w:pPr>
            <w:r w:rsidRPr="00AA1096">
              <w:rPr>
                <w:rFonts w:cstheme="minorHAnsi"/>
                <w:sz w:val="14"/>
                <w:szCs w:val="14"/>
                <w:lang w:val="en-US"/>
              </w:rPr>
              <w:t xml:space="preserve">buccal and lingual attached gingivae </w:t>
            </w:r>
          </w:p>
        </w:tc>
        <w:tc>
          <w:tcPr>
            <w:tcW w:w="1080" w:type="dxa"/>
          </w:tcPr>
          <w:p w14:paraId="72953AA8" w14:textId="191795EA" w:rsidR="00EF3FEF" w:rsidRPr="009D3D42" w:rsidRDefault="00EF3FEF" w:rsidP="00EF3FEF">
            <w:pPr>
              <w:rPr>
                <w:rFonts w:cstheme="minorHAnsi"/>
                <w:sz w:val="14"/>
                <w:szCs w:val="14"/>
                <w:lang w:val="en-US"/>
              </w:rPr>
            </w:pPr>
            <w:r w:rsidRPr="00AA1096">
              <w:rPr>
                <w:rFonts w:cstheme="minorHAnsi"/>
                <w:sz w:val="14"/>
                <w:szCs w:val="14"/>
                <w:lang w:val="en-US"/>
              </w:rPr>
              <w:t xml:space="preserve">purple grey </w:t>
            </w:r>
          </w:p>
        </w:tc>
        <w:tc>
          <w:tcPr>
            <w:tcW w:w="1080" w:type="dxa"/>
          </w:tcPr>
          <w:p w14:paraId="61F824B5" w14:textId="640479FF" w:rsidR="00EF3FEF" w:rsidRPr="009D3D42" w:rsidRDefault="00EF3FEF" w:rsidP="00EF3FEF">
            <w:pPr>
              <w:rPr>
                <w:rFonts w:cstheme="minorHAnsi"/>
                <w:sz w:val="14"/>
                <w:szCs w:val="14"/>
                <w:lang w:val="en-US"/>
              </w:rPr>
            </w:pPr>
            <w:r w:rsidRPr="00AA1096">
              <w:rPr>
                <w:rFonts w:cstheme="minorHAnsi"/>
                <w:sz w:val="14"/>
                <w:szCs w:val="14"/>
                <w:lang w:val="en-US"/>
              </w:rPr>
              <w:t>diffuse</w:t>
            </w:r>
          </w:p>
        </w:tc>
        <w:tc>
          <w:tcPr>
            <w:tcW w:w="990" w:type="dxa"/>
          </w:tcPr>
          <w:p w14:paraId="07A52054" w14:textId="66CE7604" w:rsidR="00EF3FEF" w:rsidRPr="009D3D42" w:rsidRDefault="00EF3FEF" w:rsidP="00EF3FEF">
            <w:pPr>
              <w:rPr>
                <w:rFonts w:cstheme="minorHAnsi"/>
                <w:sz w:val="14"/>
                <w:szCs w:val="14"/>
                <w:lang w:val="en-US"/>
              </w:rPr>
            </w:pPr>
            <w:r w:rsidRPr="00AA1096">
              <w:rPr>
                <w:rFonts w:cstheme="minorHAnsi"/>
                <w:sz w:val="14"/>
                <w:szCs w:val="14"/>
                <w:lang w:val="en-US"/>
              </w:rPr>
              <w:t>yes</w:t>
            </w:r>
          </w:p>
        </w:tc>
        <w:tc>
          <w:tcPr>
            <w:tcW w:w="1080" w:type="dxa"/>
          </w:tcPr>
          <w:p w14:paraId="64D5F18F" w14:textId="21338EA8" w:rsidR="00EF3FEF" w:rsidRPr="009D3D42" w:rsidRDefault="00EF3FEF" w:rsidP="00EF3FEF">
            <w:pPr>
              <w:rPr>
                <w:rFonts w:cstheme="minorHAnsi"/>
                <w:sz w:val="14"/>
                <w:szCs w:val="14"/>
                <w:lang w:val="en-US"/>
              </w:rPr>
            </w:pPr>
            <w:r w:rsidRPr="00AA1096">
              <w:rPr>
                <w:rFonts w:cstheme="minorHAnsi"/>
                <w:sz w:val="14"/>
                <w:szCs w:val="14"/>
                <w:lang w:val="en-US"/>
              </w:rPr>
              <w:t>yes</w:t>
            </w:r>
          </w:p>
        </w:tc>
        <w:tc>
          <w:tcPr>
            <w:tcW w:w="1080" w:type="dxa"/>
          </w:tcPr>
          <w:p w14:paraId="7EA0D9E1" w14:textId="2CB21109" w:rsidR="00EF3FEF" w:rsidRPr="009D3D42" w:rsidRDefault="00EF3FEF" w:rsidP="00EF3FEF">
            <w:pPr>
              <w:rPr>
                <w:rFonts w:cstheme="minorHAnsi"/>
                <w:sz w:val="14"/>
                <w:szCs w:val="14"/>
                <w:lang w:val="en-US"/>
              </w:rPr>
            </w:pPr>
            <w:r w:rsidRPr="00AA1096">
              <w:rPr>
                <w:rFonts w:cstheme="minorHAnsi"/>
                <w:sz w:val="14"/>
                <w:szCs w:val="14"/>
                <w:lang w:val="en-US"/>
              </w:rPr>
              <w:t>no</w:t>
            </w:r>
          </w:p>
        </w:tc>
      </w:tr>
      <w:tr w:rsidR="005F7ECF" w:rsidRPr="009D3D42" w14:paraId="6876A1B1" w14:textId="77777777" w:rsidTr="00EF3FEF">
        <w:trPr>
          <w:trHeight w:val="525"/>
        </w:trPr>
        <w:tc>
          <w:tcPr>
            <w:tcW w:w="900" w:type="dxa"/>
          </w:tcPr>
          <w:p w14:paraId="591FA40D" w14:textId="5EE77791" w:rsidR="000D541F" w:rsidRPr="009D3D42" w:rsidRDefault="000D541F" w:rsidP="00EF3FEF">
            <w:pPr>
              <w:rPr>
                <w:rFonts w:cstheme="minorHAnsi"/>
                <w:sz w:val="14"/>
                <w:szCs w:val="14"/>
                <w:lang w:val="en-US"/>
              </w:rPr>
            </w:pPr>
            <w:r w:rsidRPr="009D3D42">
              <w:rPr>
                <w:rFonts w:cstheme="minorHAnsi"/>
                <w:sz w:val="14"/>
                <w:szCs w:val="14"/>
                <w:lang w:val="en-US"/>
              </w:rPr>
              <w:t>Salman</w:t>
            </w:r>
            <w:r w:rsidR="006A142C">
              <w:rPr>
                <w:rFonts w:cstheme="minorHAnsi"/>
                <w:sz w:val="14"/>
                <w:szCs w:val="14"/>
                <w:vertAlign w:val="superscript"/>
                <w:lang w:val="en-US"/>
              </w:rPr>
              <w:t>19</w:t>
            </w:r>
            <w:r w:rsidR="00E06CB3">
              <w:rPr>
                <w:rFonts w:cstheme="minorHAnsi"/>
                <w:sz w:val="14"/>
                <w:szCs w:val="14"/>
                <w:lang w:val="en-US"/>
              </w:rPr>
              <w:t>,</w:t>
            </w:r>
            <w:r w:rsidRPr="009D3D42">
              <w:rPr>
                <w:rFonts w:cstheme="minorHAnsi"/>
                <w:sz w:val="14"/>
                <w:szCs w:val="14"/>
                <w:lang w:val="en-US"/>
              </w:rPr>
              <w:t xml:space="preserve"> 1985</w:t>
            </w:r>
          </w:p>
        </w:tc>
        <w:tc>
          <w:tcPr>
            <w:tcW w:w="900" w:type="dxa"/>
          </w:tcPr>
          <w:p w14:paraId="2DE5656F" w14:textId="77777777" w:rsidR="000D541F" w:rsidRPr="009D3D42" w:rsidRDefault="000D541F" w:rsidP="00EF3FEF">
            <w:pPr>
              <w:rPr>
                <w:rFonts w:cstheme="minorHAnsi"/>
                <w:sz w:val="14"/>
                <w:szCs w:val="14"/>
                <w:lang w:val="en-US"/>
              </w:rPr>
            </w:pPr>
            <w:r w:rsidRPr="009D3D42">
              <w:rPr>
                <w:rFonts w:cstheme="minorHAnsi"/>
                <w:sz w:val="14"/>
                <w:szCs w:val="14"/>
                <w:lang w:val="en-US"/>
              </w:rPr>
              <w:t>Case report</w:t>
            </w:r>
          </w:p>
        </w:tc>
        <w:tc>
          <w:tcPr>
            <w:tcW w:w="630" w:type="dxa"/>
          </w:tcPr>
          <w:p w14:paraId="54711D94" w14:textId="77777777" w:rsidR="000D541F" w:rsidRPr="009D3D42" w:rsidRDefault="000D541F" w:rsidP="00EF3FEF">
            <w:pPr>
              <w:rPr>
                <w:rFonts w:cstheme="minorHAnsi"/>
                <w:sz w:val="14"/>
                <w:szCs w:val="14"/>
                <w:lang w:val="en-US"/>
              </w:rPr>
            </w:pPr>
            <w:r w:rsidRPr="009D3D42">
              <w:rPr>
                <w:rFonts w:cstheme="minorHAnsi"/>
                <w:sz w:val="14"/>
                <w:szCs w:val="14"/>
                <w:lang w:val="en-US"/>
              </w:rPr>
              <w:t>29</w:t>
            </w:r>
          </w:p>
        </w:tc>
        <w:tc>
          <w:tcPr>
            <w:tcW w:w="720" w:type="dxa"/>
          </w:tcPr>
          <w:p w14:paraId="128890D5" w14:textId="3E04A592" w:rsidR="000D541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1C28FB98" w14:textId="77777777" w:rsidR="000D541F" w:rsidRPr="009D3D42" w:rsidRDefault="000D541F" w:rsidP="00EF3FEF">
            <w:pPr>
              <w:rPr>
                <w:rFonts w:cstheme="minorHAnsi"/>
                <w:sz w:val="14"/>
                <w:szCs w:val="14"/>
                <w:lang w:val="en-US"/>
              </w:rPr>
            </w:pPr>
            <w:r w:rsidRPr="009D3D42">
              <w:rPr>
                <w:rFonts w:cstheme="minorHAnsi"/>
                <w:sz w:val="14"/>
                <w:szCs w:val="14"/>
                <w:lang w:val="en-US"/>
              </w:rPr>
              <w:t>White</w:t>
            </w:r>
          </w:p>
        </w:tc>
        <w:tc>
          <w:tcPr>
            <w:tcW w:w="1365" w:type="dxa"/>
          </w:tcPr>
          <w:p w14:paraId="6B48C33E" w14:textId="77777777" w:rsidR="000D541F" w:rsidRPr="009D3D42" w:rsidRDefault="000D541F" w:rsidP="00EF3FEF">
            <w:pPr>
              <w:rPr>
                <w:rFonts w:cstheme="minorHAnsi"/>
                <w:sz w:val="14"/>
                <w:szCs w:val="14"/>
                <w:lang w:val="en-US"/>
              </w:rPr>
            </w:pPr>
            <w:r w:rsidRPr="009D3D42">
              <w:rPr>
                <w:rFonts w:cstheme="minorHAnsi"/>
                <w:sz w:val="14"/>
                <w:szCs w:val="14"/>
                <w:lang w:val="en-US"/>
              </w:rPr>
              <w:t>acne vulgaris</w:t>
            </w:r>
          </w:p>
        </w:tc>
        <w:tc>
          <w:tcPr>
            <w:tcW w:w="720" w:type="dxa"/>
          </w:tcPr>
          <w:p w14:paraId="6177173C" w14:textId="77777777" w:rsidR="000D541F" w:rsidRPr="009D3D42" w:rsidRDefault="000D541F" w:rsidP="00EF3FEF">
            <w:pPr>
              <w:rPr>
                <w:rFonts w:cstheme="minorHAnsi"/>
                <w:sz w:val="14"/>
                <w:szCs w:val="14"/>
                <w:lang w:val="en-US"/>
              </w:rPr>
            </w:pPr>
            <w:r w:rsidRPr="009D3D42">
              <w:rPr>
                <w:rFonts w:cstheme="minorHAnsi"/>
                <w:sz w:val="14"/>
                <w:szCs w:val="14"/>
                <w:lang w:val="en-US"/>
              </w:rPr>
              <w:t>no</w:t>
            </w:r>
          </w:p>
        </w:tc>
        <w:tc>
          <w:tcPr>
            <w:tcW w:w="1080" w:type="dxa"/>
          </w:tcPr>
          <w:p w14:paraId="30C3406D" w14:textId="2CFF5A39" w:rsidR="000D541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4D8B5117" w14:textId="2F833058" w:rsidR="000D541F" w:rsidRPr="009D3D42" w:rsidRDefault="000D541F" w:rsidP="00EF3FEF">
            <w:pPr>
              <w:rPr>
                <w:rFonts w:cstheme="minorHAnsi"/>
                <w:sz w:val="14"/>
                <w:szCs w:val="14"/>
                <w:lang w:val="en-US"/>
              </w:rPr>
            </w:pPr>
            <w:r w:rsidRPr="009D3D42">
              <w:rPr>
                <w:rFonts w:cstheme="minorHAnsi"/>
                <w:sz w:val="14"/>
                <w:szCs w:val="14"/>
                <w:lang w:val="en-US"/>
              </w:rPr>
              <w:t xml:space="preserve">minocycline </w:t>
            </w:r>
          </w:p>
        </w:tc>
        <w:tc>
          <w:tcPr>
            <w:tcW w:w="990" w:type="dxa"/>
          </w:tcPr>
          <w:p w14:paraId="74B2C1BC" w14:textId="77777777" w:rsidR="000D541F" w:rsidRPr="009D3D42" w:rsidRDefault="000D541F" w:rsidP="00EF3FEF">
            <w:pPr>
              <w:rPr>
                <w:rFonts w:cstheme="minorHAnsi"/>
                <w:sz w:val="14"/>
                <w:szCs w:val="14"/>
                <w:lang w:val="en-US"/>
              </w:rPr>
            </w:pPr>
            <w:r w:rsidRPr="009D3D42">
              <w:rPr>
                <w:rFonts w:cstheme="minorHAnsi"/>
                <w:sz w:val="14"/>
                <w:szCs w:val="14"/>
                <w:lang w:val="en-US"/>
              </w:rPr>
              <w:t>50 mg BID</w:t>
            </w:r>
          </w:p>
        </w:tc>
        <w:tc>
          <w:tcPr>
            <w:tcW w:w="900" w:type="dxa"/>
          </w:tcPr>
          <w:p w14:paraId="08BF3619" w14:textId="77777777" w:rsidR="000D541F" w:rsidRPr="009D3D42" w:rsidRDefault="000D541F" w:rsidP="00EF3FEF">
            <w:pPr>
              <w:rPr>
                <w:rFonts w:cstheme="minorHAnsi"/>
                <w:sz w:val="14"/>
                <w:szCs w:val="14"/>
                <w:lang w:val="en-US"/>
              </w:rPr>
            </w:pPr>
            <w:r w:rsidRPr="009D3D42">
              <w:rPr>
                <w:rFonts w:cstheme="minorHAnsi"/>
                <w:sz w:val="14"/>
                <w:szCs w:val="14"/>
                <w:lang w:val="en-US"/>
              </w:rPr>
              <w:t>5 years</w:t>
            </w:r>
          </w:p>
        </w:tc>
        <w:tc>
          <w:tcPr>
            <w:tcW w:w="1080" w:type="dxa"/>
          </w:tcPr>
          <w:p w14:paraId="2A8B06AB" w14:textId="38666AF7" w:rsidR="000D541F" w:rsidRPr="009D3D42" w:rsidRDefault="00EF3FEF" w:rsidP="00EF3FEF">
            <w:pPr>
              <w:rPr>
                <w:rFonts w:cstheme="minorHAnsi"/>
                <w:sz w:val="14"/>
                <w:szCs w:val="14"/>
                <w:lang w:val="en-US"/>
              </w:rPr>
            </w:pPr>
            <w:r w:rsidRPr="009D3D42">
              <w:rPr>
                <w:rFonts w:cstheme="minorHAnsi"/>
                <w:sz w:val="14"/>
                <w:szCs w:val="14"/>
                <w:lang w:val="en-US"/>
              </w:rPr>
              <w:t xml:space="preserve">mucogingival junction into the alveolar mucosa </w:t>
            </w:r>
          </w:p>
        </w:tc>
        <w:tc>
          <w:tcPr>
            <w:tcW w:w="1080" w:type="dxa"/>
          </w:tcPr>
          <w:p w14:paraId="328BA0B1" w14:textId="5ADA0EEC" w:rsidR="000D541F" w:rsidRPr="009D3D42" w:rsidRDefault="00EF3FEF" w:rsidP="00EF3FEF">
            <w:pPr>
              <w:rPr>
                <w:rFonts w:cstheme="minorHAnsi"/>
                <w:sz w:val="14"/>
                <w:szCs w:val="14"/>
                <w:lang w:val="en-US"/>
              </w:rPr>
            </w:pPr>
            <w:r w:rsidRPr="009D3D42">
              <w:rPr>
                <w:rFonts w:cstheme="minorHAnsi"/>
                <w:sz w:val="14"/>
                <w:szCs w:val="14"/>
                <w:lang w:val="en-US"/>
              </w:rPr>
              <w:t xml:space="preserve">blue-grey </w:t>
            </w:r>
          </w:p>
        </w:tc>
        <w:tc>
          <w:tcPr>
            <w:tcW w:w="1080" w:type="dxa"/>
          </w:tcPr>
          <w:p w14:paraId="31A08696" w14:textId="77777777" w:rsidR="000D541F" w:rsidRPr="009D3D42" w:rsidRDefault="000D541F" w:rsidP="00EF3FEF">
            <w:pPr>
              <w:rPr>
                <w:rFonts w:cstheme="minorHAnsi"/>
                <w:sz w:val="14"/>
                <w:szCs w:val="14"/>
                <w:lang w:val="en-US"/>
              </w:rPr>
            </w:pPr>
            <w:r w:rsidRPr="009D3D42">
              <w:rPr>
                <w:rFonts w:cstheme="minorHAnsi"/>
                <w:sz w:val="14"/>
                <w:szCs w:val="14"/>
                <w:lang w:val="en-US"/>
              </w:rPr>
              <w:t>diffuse</w:t>
            </w:r>
          </w:p>
        </w:tc>
        <w:tc>
          <w:tcPr>
            <w:tcW w:w="990" w:type="dxa"/>
          </w:tcPr>
          <w:p w14:paraId="7657EBA0" w14:textId="61F568A5"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5F74FBD" w14:textId="3ACF1CB1" w:rsidR="000D541F"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1BBACDD2" w14:textId="47A7213C" w:rsidR="000D541F" w:rsidRPr="009D3D42" w:rsidRDefault="00EF3FEF" w:rsidP="00EF3FEF">
            <w:pPr>
              <w:rPr>
                <w:rFonts w:cstheme="minorHAnsi"/>
                <w:sz w:val="14"/>
                <w:szCs w:val="14"/>
                <w:lang w:val="en-US"/>
              </w:rPr>
            </w:pPr>
            <w:r w:rsidRPr="009D3D42">
              <w:rPr>
                <w:rFonts w:cstheme="minorHAnsi"/>
                <w:sz w:val="14"/>
                <w:szCs w:val="14"/>
                <w:lang w:val="en-US"/>
              </w:rPr>
              <w:t>yes</w:t>
            </w:r>
          </w:p>
        </w:tc>
      </w:tr>
      <w:tr w:rsidR="005F7ECF" w:rsidRPr="009D3D42" w14:paraId="495BBBE2" w14:textId="77777777" w:rsidTr="00EF3FEF">
        <w:trPr>
          <w:trHeight w:val="525"/>
        </w:trPr>
        <w:tc>
          <w:tcPr>
            <w:tcW w:w="900" w:type="dxa"/>
            <w:vMerge w:val="restart"/>
          </w:tcPr>
          <w:p w14:paraId="3E515E28" w14:textId="48A46819" w:rsidR="000D541F" w:rsidRPr="009D3D42" w:rsidRDefault="000D541F" w:rsidP="00EF3FEF">
            <w:pPr>
              <w:rPr>
                <w:rFonts w:cstheme="minorHAnsi"/>
                <w:sz w:val="14"/>
                <w:szCs w:val="14"/>
                <w:lang w:val="en-US"/>
              </w:rPr>
            </w:pPr>
            <w:r w:rsidRPr="009D3D42">
              <w:rPr>
                <w:rFonts w:cstheme="minorHAnsi"/>
                <w:sz w:val="14"/>
                <w:szCs w:val="14"/>
                <w:lang w:val="en-US"/>
              </w:rPr>
              <w:t>Siller</w:t>
            </w:r>
            <w:r w:rsidR="006A142C">
              <w:rPr>
                <w:rFonts w:cstheme="minorHAnsi"/>
                <w:sz w:val="14"/>
                <w:szCs w:val="14"/>
                <w:vertAlign w:val="superscript"/>
                <w:lang w:val="en-US"/>
              </w:rPr>
              <w:t>17</w:t>
            </w:r>
            <w:r w:rsidR="00E06CB3">
              <w:rPr>
                <w:rFonts w:cstheme="minorHAnsi"/>
                <w:sz w:val="14"/>
                <w:szCs w:val="14"/>
                <w:lang w:val="en-US"/>
              </w:rPr>
              <w:t>,</w:t>
            </w:r>
            <w:r w:rsidRPr="009D3D42">
              <w:rPr>
                <w:rFonts w:cstheme="minorHAnsi"/>
                <w:sz w:val="14"/>
                <w:szCs w:val="14"/>
                <w:lang w:val="en-US"/>
              </w:rPr>
              <w:t xml:space="preserve"> 1994</w:t>
            </w:r>
          </w:p>
        </w:tc>
        <w:tc>
          <w:tcPr>
            <w:tcW w:w="900" w:type="dxa"/>
            <w:vMerge w:val="restart"/>
          </w:tcPr>
          <w:p w14:paraId="5295FF91" w14:textId="77777777" w:rsidR="000D541F" w:rsidRPr="009D3D42" w:rsidRDefault="000D541F" w:rsidP="00EF3FEF">
            <w:pPr>
              <w:rPr>
                <w:rFonts w:cstheme="minorHAnsi"/>
                <w:sz w:val="14"/>
                <w:szCs w:val="14"/>
                <w:lang w:val="en-US"/>
              </w:rPr>
            </w:pPr>
            <w:r w:rsidRPr="009D3D42">
              <w:rPr>
                <w:rFonts w:cstheme="minorHAnsi"/>
                <w:sz w:val="14"/>
                <w:szCs w:val="14"/>
                <w:lang w:val="en-US"/>
              </w:rPr>
              <w:t>Case reports</w:t>
            </w:r>
          </w:p>
        </w:tc>
        <w:tc>
          <w:tcPr>
            <w:tcW w:w="630" w:type="dxa"/>
          </w:tcPr>
          <w:p w14:paraId="5F7A521D" w14:textId="77777777" w:rsidR="000D541F" w:rsidRPr="009D3D42" w:rsidRDefault="000D541F" w:rsidP="00EF3FEF">
            <w:pPr>
              <w:rPr>
                <w:rFonts w:cstheme="minorHAnsi"/>
                <w:sz w:val="14"/>
                <w:szCs w:val="14"/>
                <w:lang w:val="en-US"/>
              </w:rPr>
            </w:pPr>
            <w:r w:rsidRPr="009D3D42">
              <w:rPr>
                <w:rFonts w:cstheme="minorHAnsi"/>
                <w:sz w:val="14"/>
                <w:szCs w:val="14"/>
                <w:lang w:val="en-US"/>
              </w:rPr>
              <w:t>22</w:t>
            </w:r>
          </w:p>
        </w:tc>
        <w:tc>
          <w:tcPr>
            <w:tcW w:w="720" w:type="dxa"/>
          </w:tcPr>
          <w:p w14:paraId="72AD06B6" w14:textId="5ABBD2F1" w:rsidR="000D541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72E76EB2" w14:textId="77777777" w:rsidR="000D541F" w:rsidRPr="009D3D42" w:rsidRDefault="000D541F" w:rsidP="00EF3FEF">
            <w:pPr>
              <w:rPr>
                <w:rFonts w:cstheme="minorHAnsi"/>
                <w:sz w:val="14"/>
                <w:szCs w:val="14"/>
                <w:lang w:val="en-US"/>
              </w:rPr>
            </w:pPr>
            <w:r w:rsidRPr="009D3D42">
              <w:rPr>
                <w:rFonts w:cstheme="minorHAnsi"/>
                <w:sz w:val="14"/>
                <w:szCs w:val="14"/>
                <w:lang w:val="en-US"/>
              </w:rPr>
              <w:t>white</w:t>
            </w:r>
          </w:p>
        </w:tc>
        <w:tc>
          <w:tcPr>
            <w:tcW w:w="1365" w:type="dxa"/>
          </w:tcPr>
          <w:p w14:paraId="338EA929" w14:textId="77777777" w:rsidR="000D541F" w:rsidRPr="009D3D42" w:rsidRDefault="000D541F" w:rsidP="00EF3FEF">
            <w:pPr>
              <w:rPr>
                <w:rFonts w:cstheme="minorHAnsi"/>
                <w:sz w:val="14"/>
                <w:szCs w:val="14"/>
                <w:lang w:val="en-US"/>
              </w:rPr>
            </w:pPr>
            <w:r w:rsidRPr="009D3D42">
              <w:rPr>
                <w:rFonts w:cstheme="minorHAnsi"/>
                <w:sz w:val="14"/>
                <w:szCs w:val="14"/>
                <w:lang w:val="en-US"/>
              </w:rPr>
              <w:t>acne</w:t>
            </w:r>
          </w:p>
        </w:tc>
        <w:tc>
          <w:tcPr>
            <w:tcW w:w="720" w:type="dxa"/>
          </w:tcPr>
          <w:p w14:paraId="02FC6589" w14:textId="77777777" w:rsidR="000D541F" w:rsidRPr="009D3D42" w:rsidRDefault="000D541F" w:rsidP="00EF3FEF">
            <w:pPr>
              <w:rPr>
                <w:rFonts w:cstheme="minorHAnsi"/>
                <w:sz w:val="14"/>
                <w:szCs w:val="14"/>
                <w:lang w:val="en-US"/>
              </w:rPr>
            </w:pPr>
            <w:r w:rsidRPr="009D3D42">
              <w:rPr>
                <w:rFonts w:cstheme="minorHAnsi"/>
                <w:sz w:val="14"/>
                <w:szCs w:val="14"/>
                <w:lang w:val="en-US"/>
              </w:rPr>
              <w:t>no</w:t>
            </w:r>
          </w:p>
        </w:tc>
        <w:tc>
          <w:tcPr>
            <w:tcW w:w="1080" w:type="dxa"/>
          </w:tcPr>
          <w:p w14:paraId="27CFF1DE" w14:textId="1E5E4E28" w:rsidR="000D541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6F7E94DC" w14:textId="77777777" w:rsidR="000D541F" w:rsidRPr="009D3D42" w:rsidRDefault="000D541F" w:rsidP="00EF3FEF">
            <w:pPr>
              <w:rPr>
                <w:rFonts w:cstheme="minorHAnsi"/>
                <w:sz w:val="14"/>
                <w:szCs w:val="14"/>
                <w:lang w:val="en-US"/>
              </w:rPr>
            </w:pPr>
            <w:r w:rsidRPr="009D3D42">
              <w:rPr>
                <w:rFonts w:cstheme="minorHAnsi"/>
                <w:sz w:val="14"/>
                <w:szCs w:val="14"/>
                <w:lang w:val="en-US"/>
              </w:rPr>
              <w:t>minocycline</w:t>
            </w:r>
          </w:p>
        </w:tc>
        <w:tc>
          <w:tcPr>
            <w:tcW w:w="990" w:type="dxa"/>
          </w:tcPr>
          <w:p w14:paraId="6621AA24" w14:textId="77777777" w:rsidR="000D541F" w:rsidRPr="009D3D42" w:rsidRDefault="000D541F" w:rsidP="00EF3FEF">
            <w:pPr>
              <w:rPr>
                <w:rFonts w:cstheme="minorHAnsi"/>
                <w:sz w:val="14"/>
                <w:szCs w:val="14"/>
                <w:lang w:val="en-US"/>
              </w:rPr>
            </w:pPr>
            <w:r w:rsidRPr="009D3D42">
              <w:rPr>
                <w:rFonts w:cstheme="minorHAnsi"/>
                <w:sz w:val="14"/>
                <w:szCs w:val="14"/>
                <w:lang w:val="en-US"/>
              </w:rPr>
              <w:t>100 mg BID</w:t>
            </w:r>
          </w:p>
        </w:tc>
        <w:tc>
          <w:tcPr>
            <w:tcW w:w="900" w:type="dxa"/>
          </w:tcPr>
          <w:p w14:paraId="34890869" w14:textId="77777777" w:rsidR="000D541F" w:rsidRPr="009D3D42" w:rsidRDefault="000D541F" w:rsidP="00EF3FEF">
            <w:pPr>
              <w:rPr>
                <w:rFonts w:cstheme="minorHAnsi"/>
                <w:sz w:val="14"/>
                <w:szCs w:val="14"/>
                <w:lang w:val="en-US"/>
              </w:rPr>
            </w:pPr>
            <w:r w:rsidRPr="009D3D42">
              <w:rPr>
                <w:rFonts w:cstheme="minorHAnsi"/>
                <w:sz w:val="14"/>
                <w:szCs w:val="14"/>
                <w:lang w:val="en-US"/>
              </w:rPr>
              <w:t>11 months</w:t>
            </w:r>
          </w:p>
        </w:tc>
        <w:tc>
          <w:tcPr>
            <w:tcW w:w="1080" w:type="dxa"/>
          </w:tcPr>
          <w:p w14:paraId="08147C1D" w14:textId="5A71DB79" w:rsidR="000D541F" w:rsidRPr="009D3D42" w:rsidRDefault="00EF3FEF" w:rsidP="00EF3FEF">
            <w:pPr>
              <w:rPr>
                <w:rFonts w:cstheme="minorHAnsi"/>
                <w:sz w:val="14"/>
                <w:szCs w:val="14"/>
                <w:lang w:val="en-US"/>
              </w:rPr>
            </w:pPr>
            <w:r w:rsidRPr="009D3D42">
              <w:rPr>
                <w:rFonts w:cstheme="minorHAnsi"/>
                <w:sz w:val="14"/>
                <w:szCs w:val="14"/>
                <w:lang w:val="en-US"/>
              </w:rPr>
              <w:t>attached gingiva and alveolar mucosa</w:t>
            </w:r>
          </w:p>
        </w:tc>
        <w:tc>
          <w:tcPr>
            <w:tcW w:w="1080" w:type="dxa"/>
          </w:tcPr>
          <w:p w14:paraId="14EA2174" w14:textId="6B49E4CF" w:rsidR="000D541F" w:rsidRPr="009D3D42" w:rsidRDefault="00EF3FEF" w:rsidP="00EF3FEF">
            <w:pPr>
              <w:rPr>
                <w:rFonts w:cstheme="minorHAnsi"/>
                <w:sz w:val="14"/>
                <w:szCs w:val="14"/>
                <w:lang w:val="en-US"/>
              </w:rPr>
            </w:pPr>
            <w:r w:rsidRPr="009D3D42">
              <w:rPr>
                <w:rFonts w:cstheme="minorHAnsi"/>
                <w:sz w:val="14"/>
                <w:szCs w:val="14"/>
                <w:lang w:val="en-US"/>
              </w:rPr>
              <w:t>blue-grey</w:t>
            </w:r>
          </w:p>
        </w:tc>
        <w:tc>
          <w:tcPr>
            <w:tcW w:w="1080" w:type="dxa"/>
          </w:tcPr>
          <w:p w14:paraId="75122C77" w14:textId="77777777" w:rsidR="000D541F" w:rsidRPr="009D3D42" w:rsidRDefault="000D541F" w:rsidP="00EF3FEF">
            <w:pPr>
              <w:rPr>
                <w:rFonts w:cstheme="minorHAnsi"/>
                <w:sz w:val="14"/>
                <w:szCs w:val="14"/>
                <w:lang w:val="en-US"/>
              </w:rPr>
            </w:pPr>
            <w:r w:rsidRPr="009D3D42">
              <w:rPr>
                <w:rFonts w:cstheme="minorHAnsi"/>
                <w:sz w:val="14"/>
                <w:szCs w:val="14"/>
                <w:lang w:val="en-US"/>
              </w:rPr>
              <w:t xml:space="preserve">band </w:t>
            </w:r>
          </w:p>
        </w:tc>
        <w:tc>
          <w:tcPr>
            <w:tcW w:w="990" w:type="dxa"/>
          </w:tcPr>
          <w:p w14:paraId="5540BC74" w14:textId="4C1EDCE3"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F8A8549" w14:textId="20218ADD"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027FE82" w14:textId="3EF78461" w:rsidR="000D541F" w:rsidRPr="009D3D42" w:rsidRDefault="00EF3FEF" w:rsidP="00EF3FEF">
            <w:pPr>
              <w:rPr>
                <w:rFonts w:cstheme="minorHAnsi"/>
                <w:sz w:val="14"/>
                <w:szCs w:val="14"/>
                <w:lang w:val="en-US"/>
              </w:rPr>
            </w:pPr>
            <w:r w:rsidRPr="009D3D42">
              <w:rPr>
                <w:rFonts w:cstheme="minorHAnsi"/>
                <w:sz w:val="14"/>
                <w:szCs w:val="14"/>
                <w:lang w:val="en-US"/>
              </w:rPr>
              <w:t>yes</w:t>
            </w:r>
          </w:p>
        </w:tc>
      </w:tr>
      <w:tr w:rsidR="005F7ECF" w:rsidRPr="009D3D42" w14:paraId="610D55A5" w14:textId="77777777" w:rsidTr="00EF3FEF">
        <w:trPr>
          <w:trHeight w:val="525"/>
        </w:trPr>
        <w:tc>
          <w:tcPr>
            <w:tcW w:w="900" w:type="dxa"/>
            <w:vMerge/>
          </w:tcPr>
          <w:p w14:paraId="5F43B447" w14:textId="77777777" w:rsidR="000D541F" w:rsidRPr="009D3D42" w:rsidRDefault="000D541F" w:rsidP="00EF3FEF">
            <w:pPr>
              <w:rPr>
                <w:rFonts w:cstheme="minorHAnsi"/>
                <w:sz w:val="14"/>
                <w:szCs w:val="14"/>
                <w:lang w:val="en-US"/>
              </w:rPr>
            </w:pPr>
          </w:p>
        </w:tc>
        <w:tc>
          <w:tcPr>
            <w:tcW w:w="900" w:type="dxa"/>
            <w:vMerge/>
          </w:tcPr>
          <w:p w14:paraId="4367E634" w14:textId="77777777" w:rsidR="000D541F" w:rsidRPr="009D3D42" w:rsidRDefault="000D541F" w:rsidP="00EF3FEF">
            <w:pPr>
              <w:rPr>
                <w:rFonts w:cstheme="minorHAnsi"/>
                <w:sz w:val="14"/>
                <w:szCs w:val="14"/>
                <w:lang w:val="en-US"/>
              </w:rPr>
            </w:pPr>
          </w:p>
        </w:tc>
        <w:tc>
          <w:tcPr>
            <w:tcW w:w="630" w:type="dxa"/>
          </w:tcPr>
          <w:p w14:paraId="03F72DA3" w14:textId="77777777" w:rsidR="000D541F" w:rsidRPr="009D3D42" w:rsidRDefault="000D541F" w:rsidP="00EF3FEF">
            <w:pPr>
              <w:rPr>
                <w:rFonts w:cstheme="minorHAnsi"/>
                <w:sz w:val="14"/>
                <w:szCs w:val="14"/>
                <w:lang w:val="en-US"/>
              </w:rPr>
            </w:pPr>
            <w:r w:rsidRPr="009D3D42">
              <w:rPr>
                <w:rFonts w:cstheme="minorHAnsi"/>
                <w:sz w:val="14"/>
                <w:szCs w:val="14"/>
                <w:lang w:val="en-US"/>
              </w:rPr>
              <w:t>19</w:t>
            </w:r>
          </w:p>
        </w:tc>
        <w:tc>
          <w:tcPr>
            <w:tcW w:w="720" w:type="dxa"/>
          </w:tcPr>
          <w:p w14:paraId="3C9E8A66" w14:textId="56F760A7" w:rsidR="000D541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29305022" w14:textId="77777777" w:rsidR="000D541F" w:rsidRPr="009D3D42" w:rsidRDefault="000D541F" w:rsidP="00EF3FEF">
            <w:pPr>
              <w:rPr>
                <w:rFonts w:cstheme="minorHAnsi"/>
                <w:sz w:val="14"/>
                <w:szCs w:val="14"/>
                <w:lang w:val="en-US"/>
              </w:rPr>
            </w:pPr>
            <w:r w:rsidRPr="009D3D42">
              <w:rPr>
                <w:rFonts w:cstheme="minorHAnsi"/>
                <w:sz w:val="14"/>
                <w:szCs w:val="14"/>
                <w:lang w:val="en-US"/>
              </w:rPr>
              <w:t>white</w:t>
            </w:r>
          </w:p>
        </w:tc>
        <w:tc>
          <w:tcPr>
            <w:tcW w:w="1365" w:type="dxa"/>
          </w:tcPr>
          <w:p w14:paraId="3D7F0377" w14:textId="77777777" w:rsidR="000D541F" w:rsidRPr="009D3D42" w:rsidRDefault="000D541F" w:rsidP="00EF3FEF">
            <w:pPr>
              <w:rPr>
                <w:rFonts w:cstheme="minorHAnsi"/>
                <w:sz w:val="14"/>
                <w:szCs w:val="14"/>
                <w:lang w:val="en-US"/>
              </w:rPr>
            </w:pPr>
            <w:r w:rsidRPr="009D3D42">
              <w:rPr>
                <w:rFonts w:cstheme="minorHAnsi"/>
                <w:sz w:val="14"/>
                <w:szCs w:val="14"/>
                <w:lang w:val="en-US"/>
              </w:rPr>
              <w:t>cystic acne</w:t>
            </w:r>
          </w:p>
        </w:tc>
        <w:tc>
          <w:tcPr>
            <w:tcW w:w="720" w:type="dxa"/>
          </w:tcPr>
          <w:p w14:paraId="4CB4C146" w14:textId="77777777" w:rsidR="000D541F" w:rsidRPr="009D3D42" w:rsidRDefault="000D541F" w:rsidP="00EF3FEF">
            <w:pPr>
              <w:rPr>
                <w:rFonts w:cstheme="minorHAnsi"/>
                <w:sz w:val="14"/>
                <w:szCs w:val="14"/>
                <w:lang w:val="en-US"/>
              </w:rPr>
            </w:pPr>
            <w:r w:rsidRPr="009D3D42">
              <w:rPr>
                <w:rFonts w:cstheme="minorHAnsi"/>
                <w:sz w:val="14"/>
                <w:szCs w:val="14"/>
                <w:lang w:val="en-US"/>
              </w:rPr>
              <w:t>no</w:t>
            </w:r>
          </w:p>
        </w:tc>
        <w:tc>
          <w:tcPr>
            <w:tcW w:w="1080" w:type="dxa"/>
          </w:tcPr>
          <w:p w14:paraId="4D677A7D" w14:textId="60DF46A8" w:rsidR="000D541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15D2E202" w14:textId="77777777" w:rsidR="000D541F" w:rsidRPr="009D3D42" w:rsidRDefault="000D541F" w:rsidP="00EF3FEF">
            <w:pPr>
              <w:rPr>
                <w:rFonts w:cstheme="minorHAnsi"/>
                <w:sz w:val="14"/>
                <w:szCs w:val="14"/>
                <w:lang w:val="en-US"/>
              </w:rPr>
            </w:pPr>
            <w:r w:rsidRPr="009D3D42">
              <w:rPr>
                <w:rFonts w:cstheme="minorHAnsi"/>
                <w:sz w:val="14"/>
                <w:szCs w:val="14"/>
                <w:lang w:val="en-US"/>
              </w:rPr>
              <w:t>minocycline</w:t>
            </w:r>
          </w:p>
        </w:tc>
        <w:tc>
          <w:tcPr>
            <w:tcW w:w="990" w:type="dxa"/>
          </w:tcPr>
          <w:p w14:paraId="56351CF9" w14:textId="77777777" w:rsidR="000D541F" w:rsidRPr="009D3D42" w:rsidRDefault="000D541F" w:rsidP="00EF3FEF">
            <w:pPr>
              <w:rPr>
                <w:rFonts w:cstheme="minorHAnsi"/>
                <w:sz w:val="14"/>
                <w:szCs w:val="14"/>
                <w:lang w:val="en-US"/>
              </w:rPr>
            </w:pPr>
            <w:r w:rsidRPr="009D3D42">
              <w:rPr>
                <w:rFonts w:cstheme="minorHAnsi"/>
                <w:sz w:val="14"/>
                <w:szCs w:val="14"/>
                <w:lang w:val="en-US"/>
              </w:rPr>
              <w:t xml:space="preserve"> 100 mg/day</w:t>
            </w:r>
          </w:p>
        </w:tc>
        <w:tc>
          <w:tcPr>
            <w:tcW w:w="900" w:type="dxa"/>
          </w:tcPr>
          <w:p w14:paraId="4EA569C7" w14:textId="77777777" w:rsidR="000D541F" w:rsidRPr="009D3D42" w:rsidRDefault="000D541F" w:rsidP="00EF3FEF">
            <w:pPr>
              <w:rPr>
                <w:rFonts w:cstheme="minorHAnsi"/>
                <w:sz w:val="14"/>
                <w:szCs w:val="14"/>
                <w:lang w:val="en-US"/>
              </w:rPr>
            </w:pPr>
            <w:r w:rsidRPr="009D3D42">
              <w:rPr>
                <w:rFonts w:cstheme="minorHAnsi"/>
                <w:sz w:val="14"/>
                <w:szCs w:val="14"/>
                <w:lang w:val="en-US"/>
              </w:rPr>
              <w:t>3 years</w:t>
            </w:r>
          </w:p>
        </w:tc>
        <w:tc>
          <w:tcPr>
            <w:tcW w:w="1080" w:type="dxa"/>
          </w:tcPr>
          <w:p w14:paraId="3AD7D1A8" w14:textId="07CDAE3F" w:rsidR="000D541F" w:rsidRPr="009D3D42" w:rsidRDefault="00EF3FEF" w:rsidP="00EF3FEF">
            <w:pPr>
              <w:rPr>
                <w:rFonts w:cstheme="minorHAnsi"/>
                <w:sz w:val="14"/>
                <w:szCs w:val="14"/>
                <w:lang w:val="en-US"/>
              </w:rPr>
            </w:pPr>
            <w:r w:rsidRPr="009D3D42">
              <w:rPr>
                <w:rFonts w:cstheme="minorHAnsi"/>
                <w:sz w:val="14"/>
                <w:szCs w:val="14"/>
                <w:lang w:val="en-US"/>
              </w:rPr>
              <w:t>alveolar mucosa and central area of palatal vault</w:t>
            </w:r>
          </w:p>
        </w:tc>
        <w:tc>
          <w:tcPr>
            <w:tcW w:w="1080" w:type="dxa"/>
          </w:tcPr>
          <w:p w14:paraId="0492F61F" w14:textId="65AF3E83" w:rsidR="000D541F" w:rsidRPr="009D3D42" w:rsidRDefault="00EF3FEF" w:rsidP="00EF3FEF">
            <w:pPr>
              <w:rPr>
                <w:rFonts w:cstheme="minorHAnsi"/>
                <w:sz w:val="14"/>
                <w:szCs w:val="14"/>
                <w:lang w:val="en-US"/>
              </w:rPr>
            </w:pPr>
            <w:r w:rsidRPr="009D3D42">
              <w:rPr>
                <w:rFonts w:cstheme="minorHAnsi"/>
                <w:sz w:val="14"/>
                <w:szCs w:val="14"/>
                <w:lang w:val="en-US"/>
              </w:rPr>
              <w:t>blue-black</w:t>
            </w:r>
          </w:p>
        </w:tc>
        <w:tc>
          <w:tcPr>
            <w:tcW w:w="1080" w:type="dxa"/>
          </w:tcPr>
          <w:p w14:paraId="14F8BFCF" w14:textId="77777777" w:rsidR="000D541F" w:rsidRPr="009D3D42" w:rsidRDefault="000D541F" w:rsidP="00EF3FEF">
            <w:pPr>
              <w:rPr>
                <w:rFonts w:cstheme="minorHAnsi"/>
                <w:sz w:val="14"/>
                <w:szCs w:val="14"/>
                <w:lang w:val="en-US"/>
              </w:rPr>
            </w:pPr>
            <w:r w:rsidRPr="009D3D42">
              <w:rPr>
                <w:rFonts w:cstheme="minorHAnsi"/>
                <w:sz w:val="14"/>
                <w:szCs w:val="14"/>
                <w:lang w:val="en-US"/>
              </w:rPr>
              <w:t>band 5 mm in width</w:t>
            </w:r>
          </w:p>
        </w:tc>
        <w:tc>
          <w:tcPr>
            <w:tcW w:w="990" w:type="dxa"/>
          </w:tcPr>
          <w:p w14:paraId="25E312AF" w14:textId="0B2C0AE2"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3509D0B" w14:textId="24D41791" w:rsidR="000D541F"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16A55DD4" w14:textId="3F0FE4CF" w:rsidR="000D541F" w:rsidRPr="009D3D42" w:rsidRDefault="00EF3FEF" w:rsidP="00EF3FEF">
            <w:pPr>
              <w:rPr>
                <w:rFonts w:cstheme="minorHAnsi"/>
                <w:sz w:val="14"/>
                <w:szCs w:val="14"/>
                <w:lang w:val="en-US"/>
              </w:rPr>
            </w:pPr>
            <w:r w:rsidRPr="009D3D42">
              <w:rPr>
                <w:rFonts w:cstheme="minorHAnsi"/>
                <w:sz w:val="14"/>
                <w:szCs w:val="14"/>
                <w:lang w:val="en-US"/>
              </w:rPr>
              <w:t>yes</w:t>
            </w:r>
          </w:p>
        </w:tc>
      </w:tr>
      <w:tr w:rsidR="00EF3FEF" w:rsidRPr="009D3D42" w14:paraId="1F0D2698" w14:textId="77777777" w:rsidTr="00EF3FEF">
        <w:trPr>
          <w:trHeight w:val="525"/>
        </w:trPr>
        <w:tc>
          <w:tcPr>
            <w:tcW w:w="900" w:type="dxa"/>
          </w:tcPr>
          <w:p w14:paraId="47F11D76" w14:textId="69F84025" w:rsidR="00EF3FEF" w:rsidRPr="009D3D42" w:rsidRDefault="00EF3FEF" w:rsidP="00EF3FEF">
            <w:pPr>
              <w:rPr>
                <w:rFonts w:cstheme="minorHAnsi"/>
                <w:sz w:val="14"/>
                <w:szCs w:val="14"/>
                <w:lang w:val="en-US"/>
              </w:rPr>
            </w:pPr>
            <w:r w:rsidRPr="009D3D42">
              <w:rPr>
                <w:rFonts w:cstheme="minorHAnsi"/>
                <w:sz w:val="14"/>
                <w:szCs w:val="14"/>
                <w:lang w:val="en-US"/>
              </w:rPr>
              <w:t>Tosios</w:t>
            </w:r>
            <w:r w:rsidR="006A142C">
              <w:rPr>
                <w:rFonts w:cstheme="minorHAnsi"/>
                <w:sz w:val="14"/>
                <w:szCs w:val="14"/>
                <w:vertAlign w:val="superscript"/>
                <w:lang w:val="en-US"/>
              </w:rPr>
              <w:t>18</w:t>
            </w:r>
            <w:r>
              <w:rPr>
                <w:rFonts w:cstheme="minorHAnsi"/>
                <w:sz w:val="14"/>
                <w:szCs w:val="14"/>
                <w:lang w:val="en-US"/>
              </w:rPr>
              <w:fldChar w:fldCharType="begin" w:fldLock="1"/>
            </w:r>
            <w:r>
              <w:rPr>
                <w:rFonts w:cstheme="minorHAnsi"/>
                <w:sz w:val="14"/>
                <w:szCs w:val="14"/>
                <w:lang w:val="en-US"/>
              </w:rPr>
              <w:instrText>ADDIN CSL_CITATION {"citationItems":[{"id":"ITEM-1","itemData":{"DOI":"10.1016/j.oooo.2017.10.006","ISSN":"22124403","abstract":"Objective: The aim of this study was to describe 4 patients with oral mucosa hyperpigmentation associated with 4 drug classes and to review the relevant literature. Study Design: Two patients under imatinib and hydroxychloroquine treatment exhibited diffuse palatal hyperpigmentation and 2 patients treated with minocycline and golimumab showed multifocal pigmented macules. In all cases, biopsy was performed. Results: Microscopically, in all cases, there was no increase in the number of melanocytes in the epithelium, and pigment granules were present in the lamina propria. The pigment granules in minocycline- and golimumab-associated hyperpigmentation were seen in the superficial lamina propria and reacted for silver but not iron, whereas in imatinib- and hydroxychloroquine-associated hyperpigmentation, pigment granules were found in the reticular lamina propria and reacted for both silver and iron. A review of the literature found 38 cases of hyperpigmentation of the oral mucosa attributed to minocycline, 23 to imatinib, 1 to hydroxychloroquine without microscopic documentation, and none to golimumab. Conclusions: The temporal relationship between pigmentation and onset of drug effect, resolution following drug withdrawal, and exclusion of other causes support the diagnosis of drug-induced hyperpigmentation. Microscopic examination may be contributory to diagnosis, as there are differences among drugs with regard to the distribution of pigment granules and the histochemical reactions of the drugs.","author":[{"dropping-particle":"","family":"Tosios","given":"Konstantinos I.","non-dropping-particle":"","parse-names":false,"suffix":""},{"dropping-particle":"","family":"Kalogirou","given":"Eleni Marina","non-dropping-particle":"","parse-names":false,"suffix":""},{"dropping-particle":"","family":"Sklavounou","given":"Alexandra","non-dropping-particle":"","parse-names":false,"suffix":""}],"container-title":"Oral Surgery, Oral Medicine, Oral Pathology and Oral Radiology","id":"ITEM-1","issue":"3","issued":{"date-parts":[["2018"]]},"page":"e54-e66","publisher":"Elsevier Inc.","title":"Drug-associated hyperpigmentation of the oral mucosa: report of four cases","type":"article-journal","volume":"125"},"uris":["http://www.mendeley.com/documents/?uuid=554e57d0-e27a-4bb4-b24d-798fb8dfc415"]}],"mendeley":{"formattedCitation":"&lt;sup&gt;45&lt;/sup&gt;","plainTextFormattedCitation":"45","previouslyFormattedCitation":"&lt;sup&gt;45&lt;/sup&gt;"},"properties":{"noteIndex":0},"schema":"https://github.com/citation-style-language/schema/raw/master/csl-citation.json"}</w:instrText>
            </w:r>
            <w:r>
              <w:rPr>
                <w:rFonts w:cstheme="minorHAnsi"/>
                <w:sz w:val="14"/>
                <w:szCs w:val="14"/>
                <w:lang w:val="en-US"/>
              </w:rPr>
              <w:fldChar w:fldCharType="end"/>
            </w:r>
            <w:r>
              <w:rPr>
                <w:rFonts w:cstheme="minorHAnsi"/>
                <w:sz w:val="14"/>
                <w:szCs w:val="14"/>
                <w:lang w:val="en-US"/>
              </w:rPr>
              <w:t>,</w:t>
            </w:r>
            <w:r w:rsidRPr="009D3D42">
              <w:rPr>
                <w:rFonts w:cstheme="minorHAnsi"/>
                <w:sz w:val="14"/>
                <w:szCs w:val="14"/>
                <w:lang w:val="en-US"/>
              </w:rPr>
              <w:t xml:space="preserve"> 2017</w:t>
            </w:r>
          </w:p>
        </w:tc>
        <w:tc>
          <w:tcPr>
            <w:tcW w:w="900" w:type="dxa"/>
          </w:tcPr>
          <w:p w14:paraId="080402F3" w14:textId="2A9D4F24" w:rsidR="00EF3FEF" w:rsidRPr="009D3D42" w:rsidRDefault="00EF3FEF" w:rsidP="00EF3FEF">
            <w:pPr>
              <w:rPr>
                <w:rFonts w:cstheme="minorHAnsi"/>
                <w:sz w:val="14"/>
                <w:szCs w:val="14"/>
                <w:lang w:val="en-US"/>
              </w:rPr>
            </w:pPr>
            <w:r w:rsidRPr="009D3D42">
              <w:rPr>
                <w:rFonts w:cstheme="minorHAnsi"/>
                <w:sz w:val="14"/>
                <w:szCs w:val="14"/>
                <w:lang w:val="en-US"/>
              </w:rPr>
              <w:t>Case reports</w:t>
            </w:r>
          </w:p>
        </w:tc>
        <w:tc>
          <w:tcPr>
            <w:tcW w:w="630" w:type="dxa"/>
          </w:tcPr>
          <w:p w14:paraId="1CF1D7E8" w14:textId="6FF1D72A" w:rsidR="00EF3FEF" w:rsidRPr="009D3D42" w:rsidRDefault="00EF3FEF" w:rsidP="00EF3FEF">
            <w:pPr>
              <w:rPr>
                <w:rFonts w:cstheme="minorHAnsi"/>
                <w:sz w:val="14"/>
                <w:szCs w:val="14"/>
                <w:lang w:val="en-US"/>
              </w:rPr>
            </w:pPr>
            <w:r w:rsidRPr="009D3D42">
              <w:rPr>
                <w:rFonts w:cstheme="minorHAnsi"/>
                <w:sz w:val="14"/>
                <w:szCs w:val="14"/>
                <w:lang w:val="en-US"/>
              </w:rPr>
              <w:t>55</w:t>
            </w:r>
          </w:p>
        </w:tc>
        <w:tc>
          <w:tcPr>
            <w:tcW w:w="720" w:type="dxa"/>
          </w:tcPr>
          <w:p w14:paraId="04F49888" w14:textId="23877285" w:rsidR="00EF3FE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368C4431" w14:textId="2789527F" w:rsidR="00EF3FEF" w:rsidRPr="009D3D42" w:rsidRDefault="00EF3FEF" w:rsidP="00EF3FEF">
            <w:pPr>
              <w:rPr>
                <w:rFonts w:cstheme="minorHAnsi"/>
                <w:sz w:val="14"/>
                <w:szCs w:val="14"/>
                <w:lang w:val="en-US"/>
              </w:rPr>
            </w:pPr>
            <w:r w:rsidRPr="009D3D42">
              <w:rPr>
                <w:rFonts w:cstheme="minorHAnsi"/>
                <w:sz w:val="14"/>
                <w:szCs w:val="14"/>
                <w:lang w:val="en-US"/>
              </w:rPr>
              <w:t>White</w:t>
            </w:r>
          </w:p>
        </w:tc>
        <w:tc>
          <w:tcPr>
            <w:tcW w:w="1365" w:type="dxa"/>
          </w:tcPr>
          <w:p w14:paraId="3E20DAC7" w14:textId="5A2E94AC" w:rsidR="00EF3FEF" w:rsidRPr="009D3D42" w:rsidRDefault="00EF3FEF" w:rsidP="00EF3FEF">
            <w:pPr>
              <w:rPr>
                <w:rFonts w:cstheme="minorHAnsi"/>
                <w:sz w:val="14"/>
                <w:szCs w:val="14"/>
                <w:lang w:val="en-US"/>
              </w:rPr>
            </w:pPr>
            <w:r w:rsidRPr="009D3D42">
              <w:rPr>
                <w:rFonts w:cstheme="minorHAnsi"/>
                <w:sz w:val="14"/>
                <w:szCs w:val="14"/>
                <w:lang w:val="en-US"/>
              </w:rPr>
              <w:t>cystic acne</w:t>
            </w:r>
          </w:p>
        </w:tc>
        <w:tc>
          <w:tcPr>
            <w:tcW w:w="720" w:type="dxa"/>
          </w:tcPr>
          <w:p w14:paraId="0D75C901" w14:textId="480A6FB6" w:rsidR="00EF3FEF" w:rsidRPr="009D3D42" w:rsidRDefault="00EF3FEF" w:rsidP="00EF3FEF">
            <w:pPr>
              <w:rPr>
                <w:rFonts w:cstheme="minorHAnsi"/>
                <w:sz w:val="14"/>
                <w:szCs w:val="14"/>
                <w:lang w:val="en-US"/>
              </w:rPr>
            </w:pPr>
            <w:r w:rsidRPr="009D3D42">
              <w:rPr>
                <w:rFonts w:cstheme="minorHAnsi"/>
                <w:sz w:val="14"/>
                <w:szCs w:val="14"/>
                <w:lang w:val="en-US"/>
              </w:rPr>
              <w:t>smoking</w:t>
            </w:r>
          </w:p>
        </w:tc>
        <w:tc>
          <w:tcPr>
            <w:tcW w:w="1080" w:type="dxa"/>
          </w:tcPr>
          <w:p w14:paraId="7AACF47D" w14:textId="3E09533C" w:rsidR="00EF3FE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582C6A67" w14:textId="04CA786D" w:rsidR="00EF3FEF" w:rsidRPr="009D3D42" w:rsidRDefault="00EF3FEF" w:rsidP="00EF3FEF">
            <w:pPr>
              <w:rPr>
                <w:rFonts w:cstheme="minorHAnsi"/>
                <w:sz w:val="14"/>
                <w:szCs w:val="14"/>
                <w:lang w:val="en-US"/>
              </w:rPr>
            </w:pPr>
            <w:r w:rsidRPr="009D3D42">
              <w:rPr>
                <w:rFonts w:cstheme="minorHAnsi"/>
                <w:sz w:val="14"/>
                <w:szCs w:val="14"/>
                <w:lang w:val="en-US"/>
              </w:rPr>
              <w:t>minocycline</w:t>
            </w:r>
          </w:p>
        </w:tc>
        <w:tc>
          <w:tcPr>
            <w:tcW w:w="990" w:type="dxa"/>
          </w:tcPr>
          <w:p w14:paraId="3AFAC929" w14:textId="667AA80A" w:rsidR="00EF3FEF" w:rsidRPr="009D3D42" w:rsidRDefault="00EF3FEF" w:rsidP="00EF3FEF">
            <w:pPr>
              <w:rPr>
                <w:rFonts w:cstheme="minorHAnsi"/>
                <w:sz w:val="14"/>
                <w:szCs w:val="14"/>
                <w:lang w:val="en-US"/>
              </w:rPr>
            </w:pPr>
            <w:r w:rsidRPr="009D3D42">
              <w:rPr>
                <w:rFonts w:cstheme="minorHAnsi"/>
                <w:sz w:val="14"/>
                <w:szCs w:val="14"/>
                <w:lang w:val="en-US"/>
              </w:rPr>
              <w:t>200 mg/d</w:t>
            </w:r>
          </w:p>
        </w:tc>
        <w:tc>
          <w:tcPr>
            <w:tcW w:w="900" w:type="dxa"/>
          </w:tcPr>
          <w:p w14:paraId="4203F845" w14:textId="0A8D7B8D" w:rsidR="00EF3FEF" w:rsidRPr="009D3D42" w:rsidRDefault="00EF3FEF" w:rsidP="00EF3FEF">
            <w:pPr>
              <w:rPr>
                <w:rFonts w:cstheme="minorHAnsi"/>
                <w:sz w:val="14"/>
                <w:szCs w:val="14"/>
                <w:lang w:val="en-US"/>
              </w:rPr>
            </w:pPr>
            <w:r w:rsidRPr="009D3D42">
              <w:rPr>
                <w:rFonts w:cstheme="minorHAnsi"/>
                <w:sz w:val="14"/>
                <w:szCs w:val="14"/>
                <w:lang w:val="en-US"/>
              </w:rPr>
              <w:t>8 months</w:t>
            </w:r>
          </w:p>
        </w:tc>
        <w:tc>
          <w:tcPr>
            <w:tcW w:w="1080" w:type="dxa"/>
          </w:tcPr>
          <w:p w14:paraId="2D5848C2" w14:textId="41649494" w:rsidR="00EF3FEF" w:rsidRPr="009D3D42" w:rsidRDefault="00EF3FEF" w:rsidP="00EF3FEF">
            <w:pPr>
              <w:rPr>
                <w:rFonts w:cstheme="minorHAnsi"/>
                <w:sz w:val="14"/>
                <w:szCs w:val="14"/>
                <w:lang w:val="en-US"/>
              </w:rPr>
            </w:pPr>
            <w:r w:rsidRPr="009D3D42">
              <w:rPr>
                <w:rFonts w:cstheme="minorHAnsi"/>
                <w:sz w:val="14"/>
                <w:szCs w:val="14"/>
                <w:lang w:val="en-US"/>
              </w:rPr>
              <w:t>gingiva</w:t>
            </w:r>
          </w:p>
        </w:tc>
        <w:tc>
          <w:tcPr>
            <w:tcW w:w="1080" w:type="dxa"/>
          </w:tcPr>
          <w:p w14:paraId="2EEBFE37" w14:textId="457A9D3D" w:rsidR="00EF3FEF" w:rsidRPr="009D3D42" w:rsidRDefault="00EF3FEF" w:rsidP="00EF3FEF">
            <w:pPr>
              <w:rPr>
                <w:rFonts w:cstheme="minorHAnsi"/>
                <w:sz w:val="14"/>
                <w:szCs w:val="14"/>
                <w:lang w:val="en-US"/>
              </w:rPr>
            </w:pPr>
            <w:r w:rsidRPr="009D3D42">
              <w:rPr>
                <w:rFonts w:cstheme="minorHAnsi"/>
                <w:sz w:val="14"/>
                <w:szCs w:val="14"/>
                <w:lang w:val="en-US"/>
              </w:rPr>
              <w:t>pale brown with black spot</w:t>
            </w:r>
          </w:p>
        </w:tc>
        <w:tc>
          <w:tcPr>
            <w:tcW w:w="1080" w:type="dxa"/>
          </w:tcPr>
          <w:p w14:paraId="2E843F40" w14:textId="7D8EB199" w:rsidR="00EF3FEF" w:rsidRPr="009D3D42" w:rsidRDefault="00EF3FEF" w:rsidP="00EF3FEF">
            <w:pPr>
              <w:rPr>
                <w:rFonts w:cstheme="minorHAnsi"/>
                <w:sz w:val="14"/>
                <w:szCs w:val="14"/>
                <w:lang w:val="en-US"/>
              </w:rPr>
            </w:pPr>
            <w:r w:rsidRPr="009D3D42">
              <w:rPr>
                <w:rFonts w:cstheme="minorHAnsi"/>
                <w:sz w:val="14"/>
                <w:szCs w:val="14"/>
                <w:lang w:val="en-US"/>
              </w:rPr>
              <w:t>multifocal</w:t>
            </w:r>
          </w:p>
        </w:tc>
        <w:tc>
          <w:tcPr>
            <w:tcW w:w="990" w:type="dxa"/>
          </w:tcPr>
          <w:p w14:paraId="227B47BA" w14:textId="562812E8"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6E7B7D5D" w14:textId="35588185"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2854DFA" w14:textId="4D2EF826"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10BE2C76" w14:textId="77777777" w:rsidTr="00EF3FEF">
        <w:trPr>
          <w:trHeight w:val="525"/>
        </w:trPr>
        <w:tc>
          <w:tcPr>
            <w:tcW w:w="900" w:type="dxa"/>
            <w:vMerge w:val="restart"/>
          </w:tcPr>
          <w:p w14:paraId="7C3101FD" w14:textId="68BA7822" w:rsidR="000D541F" w:rsidRPr="009D3D42" w:rsidRDefault="000D541F" w:rsidP="00EF3FEF">
            <w:pPr>
              <w:rPr>
                <w:rFonts w:cstheme="minorHAnsi"/>
                <w:sz w:val="14"/>
                <w:szCs w:val="14"/>
                <w:lang w:val="en-US"/>
              </w:rPr>
            </w:pPr>
            <w:r w:rsidRPr="009D3D42">
              <w:rPr>
                <w:rFonts w:cstheme="minorHAnsi"/>
                <w:sz w:val="14"/>
                <w:szCs w:val="14"/>
                <w:lang w:val="en-US"/>
              </w:rPr>
              <w:t>Treister</w:t>
            </w:r>
            <w:r w:rsidR="006A142C">
              <w:rPr>
                <w:rFonts w:cstheme="minorHAnsi"/>
                <w:sz w:val="14"/>
                <w:szCs w:val="14"/>
                <w:vertAlign w:val="superscript"/>
                <w:lang w:val="en-US"/>
              </w:rPr>
              <w:t>15</w:t>
            </w:r>
            <w:r w:rsidR="00E06CB3">
              <w:rPr>
                <w:rFonts w:cstheme="minorHAnsi"/>
                <w:sz w:val="14"/>
                <w:szCs w:val="14"/>
                <w:lang w:val="en-US"/>
              </w:rPr>
              <w:fldChar w:fldCharType="begin" w:fldLock="1"/>
            </w:r>
            <w:r w:rsidR="00E06CB3">
              <w:rPr>
                <w:rFonts w:cstheme="minorHAnsi"/>
                <w:sz w:val="14"/>
                <w:szCs w:val="14"/>
                <w:lang w:val="en-US"/>
              </w:rPr>
              <w:instrText>ADDIN CSL_CITATION {"citationItems":[{"id":"ITEM-1","itemData":{"DOI":"10.1016/j.tripleo.2003.11.006","ISSN":"10792104","abstract":"Minocycline is a semisynthetic broad-spectrum antimicrobial agent that was first introduced into clinical practice in 1967. The most common use of minocycline is for the long-term treatment of acne vulgaris. A well-recognized side effect of minocycline treatment is pigmentation, which has been reported in multiple tissues and fluids including thyroid, skin, nail beds, sclera, bone, and teeth. While there have been several reports of oral pigmentation following minocycline therapy, these have been, for the most part, pigmentation of the underlying bone with the overlying oral mucosa only appearing pigmented. We report two cases of actual pigmented oral mucosal lesions on the hard palate secondary to minocycline therapy with the accompanying histopathology, followed by a discussion of minocycline-induced oral pigmentation and a differential diagnosis of these lesions.","author":[{"dropping-particle":"","family":"Treister","given":"Nathaniel S.","non-dropping-particle":"","parse-names":false,"suffix":""},{"dropping-particle":"","family":"Magalnick","given":"Daniel","non-dropping-particle":"","parse-names":false,"suffix":""},{"dropping-particle":"Bin","family":"Woo","given":"Sook","non-dropping-particle":"","parse-names":false,"suffix":""}],"container-title":"Oral Surgery, Oral Medicine, Oral Pathology, Oral Radiology, and Endodontics","id":"ITEM-1","issue":"6","issued":{"date-parts":[["2004"]]},"page":"718-725","title":"Oral mucosal pigmentation secondary to minocycline therapy: Report of two cases and a review of the literature","type":"article-journal","volume":"97"},"uris":["http://www.mendeley.com/documents/?uuid=b34972bf-fed5-4d34-b404-532e8a2176ff"]}],"mendeley":{"formattedCitation":"&lt;sup&gt;15&lt;/sup&gt;","plainTextFormattedCitation":"15","previouslyFormattedCitation":"&lt;sup&gt;15&lt;/sup&gt;"},"properties":{"noteIndex":0},"schema":"https://github.com/citation-style-language/schema/raw/master/csl-citation.json"}</w:instrText>
            </w:r>
            <w:r w:rsidR="00E06CB3">
              <w:rPr>
                <w:rFonts w:cstheme="minorHAnsi"/>
                <w:sz w:val="14"/>
                <w:szCs w:val="14"/>
                <w:lang w:val="en-US"/>
              </w:rPr>
              <w:fldChar w:fldCharType="end"/>
            </w:r>
            <w:r w:rsidR="00E06CB3">
              <w:rPr>
                <w:rFonts w:cstheme="minorHAnsi"/>
                <w:sz w:val="14"/>
                <w:szCs w:val="14"/>
                <w:lang w:val="en-US"/>
              </w:rPr>
              <w:t>,</w:t>
            </w:r>
            <w:r w:rsidRPr="009D3D42">
              <w:rPr>
                <w:rFonts w:cstheme="minorHAnsi"/>
                <w:sz w:val="14"/>
                <w:szCs w:val="14"/>
                <w:lang w:val="en-US"/>
              </w:rPr>
              <w:t xml:space="preserve"> 2004</w:t>
            </w:r>
          </w:p>
        </w:tc>
        <w:tc>
          <w:tcPr>
            <w:tcW w:w="900" w:type="dxa"/>
            <w:vMerge w:val="restart"/>
          </w:tcPr>
          <w:p w14:paraId="7F2644C9" w14:textId="77777777" w:rsidR="000D541F" w:rsidRPr="009D3D42" w:rsidRDefault="000D541F" w:rsidP="00EF3FEF">
            <w:pPr>
              <w:rPr>
                <w:rFonts w:cstheme="minorHAnsi"/>
                <w:sz w:val="14"/>
                <w:szCs w:val="14"/>
                <w:lang w:val="en-US"/>
              </w:rPr>
            </w:pPr>
            <w:r w:rsidRPr="009D3D42">
              <w:rPr>
                <w:rFonts w:cstheme="minorHAnsi"/>
                <w:sz w:val="14"/>
                <w:szCs w:val="14"/>
                <w:lang w:val="en-US"/>
              </w:rPr>
              <w:t>Case reports</w:t>
            </w:r>
          </w:p>
        </w:tc>
        <w:tc>
          <w:tcPr>
            <w:tcW w:w="630" w:type="dxa"/>
          </w:tcPr>
          <w:p w14:paraId="7A29D936" w14:textId="77777777" w:rsidR="000D541F" w:rsidRPr="009D3D42" w:rsidRDefault="000D541F" w:rsidP="00EF3FEF">
            <w:pPr>
              <w:rPr>
                <w:rFonts w:cstheme="minorHAnsi"/>
                <w:sz w:val="14"/>
                <w:szCs w:val="14"/>
                <w:lang w:val="en-US"/>
              </w:rPr>
            </w:pPr>
            <w:r w:rsidRPr="009D3D42">
              <w:rPr>
                <w:rFonts w:cstheme="minorHAnsi"/>
                <w:sz w:val="14"/>
                <w:szCs w:val="14"/>
                <w:lang w:val="en-US"/>
              </w:rPr>
              <w:t>43</w:t>
            </w:r>
          </w:p>
        </w:tc>
        <w:tc>
          <w:tcPr>
            <w:tcW w:w="720" w:type="dxa"/>
          </w:tcPr>
          <w:p w14:paraId="327EF91C" w14:textId="40E1373F" w:rsidR="000D541F"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4C2770D3" w14:textId="77777777" w:rsidR="000D541F" w:rsidRPr="009D3D42" w:rsidRDefault="000D541F" w:rsidP="00EF3FEF">
            <w:pPr>
              <w:rPr>
                <w:rFonts w:cstheme="minorHAnsi"/>
                <w:sz w:val="14"/>
                <w:szCs w:val="14"/>
                <w:lang w:val="en-US"/>
              </w:rPr>
            </w:pPr>
            <w:r w:rsidRPr="009D3D42">
              <w:rPr>
                <w:rFonts w:cstheme="minorHAnsi"/>
                <w:sz w:val="14"/>
                <w:szCs w:val="14"/>
                <w:lang w:val="en-US"/>
              </w:rPr>
              <w:t>NA</w:t>
            </w:r>
          </w:p>
        </w:tc>
        <w:tc>
          <w:tcPr>
            <w:tcW w:w="1365" w:type="dxa"/>
          </w:tcPr>
          <w:p w14:paraId="20203DB3" w14:textId="77777777" w:rsidR="000D541F" w:rsidRPr="009D3D42" w:rsidRDefault="000D541F" w:rsidP="00EF3FEF">
            <w:pPr>
              <w:rPr>
                <w:rFonts w:cstheme="minorHAnsi"/>
                <w:sz w:val="14"/>
                <w:szCs w:val="14"/>
                <w:lang w:val="en-US"/>
              </w:rPr>
            </w:pPr>
            <w:r w:rsidRPr="009D3D42">
              <w:rPr>
                <w:rFonts w:cstheme="minorHAnsi"/>
                <w:sz w:val="14"/>
                <w:szCs w:val="14"/>
                <w:lang w:val="en-US"/>
              </w:rPr>
              <w:t>acne rosacea, depression, and bipolar disorder</w:t>
            </w:r>
          </w:p>
        </w:tc>
        <w:tc>
          <w:tcPr>
            <w:tcW w:w="720" w:type="dxa"/>
          </w:tcPr>
          <w:p w14:paraId="0FEBB6D9" w14:textId="77777777" w:rsidR="000D541F" w:rsidRPr="009D3D42" w:rsidRDefault="000D541F" w:rsidP="00EF3FEF">
            <w:pPr>
              <w:rPr>
                <w:rFonts w:cstheme="minorHAnsi"/>
                <w:sz w:val="14"/>
                <w:szCs w:val="14"/>
                <w:lang w:val="en-US"/>
              </w:rPr>
            </w:pPr>
          </w:p>
        </w:tc>
        <w:tc>
          <w:tcPr>
            <w:tcW w:w="1080" w:type="dxa"/>
          </w:tcPr>
          <w:p w14:paraId="60D26CDC" w14:textId="338F10C9" w:rsidR="000D541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03A71F73" w14:textId="77777777" w:rsidR="000D541F" w:rsidRPr="009D3D42" w:rsidRDefault="000D541F" w:rsidP="00EF3FEF">
            <w:pPr>
              <w:rPr>
                <w:rFonts w:cstheme="minorHAnsi"/>
                <w:sz w:val="14"/>
                <w:szCs w:val="14"/>
                <w:lang w:val="en-US"/>
              </w:rPr>
            </w:pPr>
            <w:r w:rsidRPr="009D3D42">
              <w:rPr>
                <w:rFonts w:cstheme="minorHAnsi"/>
                <w:sz w:val="14"/>
                <w:szCs w:val="14"/>
                <w:lang w:val="en-US"/>
              </w:rPr>
              <w:t>minocycline</w:t>
            </w:r>
          </w:p>
        </w:tc>
        <w:tc>
          <w:tcPr>
            <w:tcW w:w="990" w:type="dxa"/>
          </w:tcPr>
          <w:p w14:paraId="3D6E24FE" w14:textId="77777777" w:rsidR="000D541F" w:rsidRPr="009D3D42" w:rsidRDefault="000D541F" w:rsidP="00EF3FEF">
            <w:pPr>
              <w:rPr>
                <w:rFonts w:cstheme="minorHAnsi"/>
                <w:sz w:val="14"/>
                <w:szCs w:val="14"/>
                <w:lang w:val="en-US"/>
              </w:rPr>
            </w:pPr>
            <w:r w:rsidRPr="009D3D42">
              <w:rPr>
                <w:rFonts w:cstheme="minorHAnsi"/>
                <w:sz w:val="14"/>
                <w:szCs w:val="14"/>
                <w:lang w:val="en-US"/>
              </w:rPr>
              <w:t>unknown</w:t>
            </w:r>
          </w:p>
        </w:tc>
        <w:tc>
          <w:tcPr>
            <w:tcW w:w="900" w:type="dxa"/>
          </w:tcPr>
          <w:p w14:paraId="458DF02D" w14:textId="77777777" w:rsidR="000D541F" w:rsidRPr="009D3D42" w:rsidRDefault="000D541F" w:rsidP="00EF3FEF">
            <w:pPr>
              <w:rPr>
                <w:rFonts w:cstheme="minorHAnsi"/>
                <w:sz w:val="14"/>
                <w:szCs w:val="14"/>
                <w:lang w:val="en-US"/>
              </w:rPr>
            </w:pPr>
            <w:r w:rsidRPr="009D3D42">
              <w:rPr>
                <w:rFonts w:cstheme="minorHAnsi"/>
                <w:sz w:val="14"/>
                <w:szCs w:val="14"/>
                <w:lang w:val="en-US"/>
              </w:rPr>
              <w:t>unknown</w:t>
            </w:r>
          </w:p>
        </w:tc>
        <w:tc>
          <w:tcPr>
            <w:tcW w:w="1080" w:type="dxa"/>
          </w:tcPr>
          <w:p w14:paraId="7143C842" w14:textId="2E4F148D" w:rsidR="000D541F"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50668AFB" w14:textId="6D8D29EB" w:rsidR="000D541F" w:rsidRPr="009D3D42" w:rsidRDefault="00EF3FEF" w:rsidP="00EF3FEF">
            <w:pPr>
              <w:rPr>
                <w:rFonts w:cstheme="minorHAnsi"/>
                <w:sz w:val="14"/>
                <w:szCs w:val="14"/>
                <w:lang w:val="en-US"/>
              </w:rPr>
            </w:pPr>
            <w:r w:rsidRPr="009D3D42">
              <w:rPr>
                <w:rFonts w:cstheme="minorHAnsi"/>
                <w:sz w:val="14"/>
                <w:szCs w:val="14"/>
                <w:lang w:val="en-US"/>
              </w:rPr>
              <w:t xml:space="preserve">brownish-black </w:t>
            </w:r>
          </w:p>
        </w:tc>
        <w:tc>
          <w:tcPr>
            <w:tcW w:w="1080" w:type="dxa"/>
          </w:tcPr>
          <w:p w14:paraId="08EE9488" w14:textId="77777777" w:rsidR="000D541F" w:rsidRPr="009D3D42" w:rsidRDefault="000D541F" w:rsidP="00EF3FEF">
            <w:pPr>
              <w:rPr>
                <w:rFonts w:cstheme="minorHAnsi"/>
                <w:sz w:val="14"/>
                <w:szCs w:val="14"/>
                <w:lang w:val="en-US"/>
              </w:rPr>
            </w:pPr>
            <w:r w:rsidRPr="009D3D42">
              <w:rPr>
                <w:rFonts w:cstheme="minorHAnsi"/>
                <w:sz w:val="14"/>
                <w:szCs w:val="14"/>
                <w:lang w:val="en-US"/>
              </w:rPr>
              <w:t>diffuse</w:t>
            </w:r>
          </w:p>
        </w:tc>
        <w:tc>
          <w:tcPr>
            <w:tcW w:w="990" w:type="dxa"/>
          </w:tcPr>
          <w:p w14:paraId="43C4D49C" w14:textId="304D867E"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11D4F24" w14:textId="49A1D29A"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C721C8E" w14:textId="420DD0BC" w:rsidR="000D541F"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02CE09AB" w14:textId="77777777" w:rsidTr="00EF3FEF">
        <w:trPr>
          <w:trHeight w:val="525"/>
        </w:trPr>
        <w:tc>
          <w:tcPr>
            <w:tcW w:w="900" w:type="dxa"/>
            <w:vMerge/>
          </w:tcPr>
          <w:p w14:paraId="6ABC592C" w14:textId="77777777" w:rsidR="000D541F" w:rsidRPr="009D3D42" w:rsidRDefault="000D541F" w:rsidP="00EF3FEF">
            <w:pPr>
              <w:rPr>
                <w:rFonts w:cstheme="minorHAnsi"/>
                <w:sz w:val="14"/>
                <w:szCs w:val="14"/>
                <w:lang w:val="en-US"/>
              </w:rPr>
            </w:pPr>
          </w:p>
        </w:tc>
        <w:tc>
          <w:tcPr>
            <w:tcW w:w="900" w:type="dxa"/>
            <w:vMerge/>
          </w:tcPr>
          <w:p w14:paraId="56B5D090" w14:textId="77777777" w:rsidR="000D541F" w:rsidRPr="009D3D42" w:rsidRDefault="000D541F" w:rsidP="00EF3FEF">
            <w:pPr>
              <w:rPr>
                <w:rFonts w:cstheme="minorHAnsi"/>
                <w:sz w:val="14"/>
                <w:szCs w:val="14"/>
                <w:lang w:val="en-US"/>
              </w:rPr>
            </w:pPr>
          </w:p>
        </w:tc>
        <w:tc>
          <w:tcPr>
            <w:tcW w:w="630" w:type="dxa"/>
          </w:tcPr>
          <w:p w14:paraId="180F0D84" w14:textId="77777777" w:rsidR="000D541F" w:rsidRPr="009D3D42" w:rsidRDefault="000D541F" w:rsidP="00EF3FEF">
            <w:pPr>
              <w:rPr>
                <w:rFonts w:cstheme="minorHAnsi"/>
                <w:sz w:val="14"/>
                <w:szCs w:val="14"/>
                <w:lang w:val="en-US"/>
              </w:rPr>
            </w:pPr>
            <w:r w:rsidRPr="009D3D42">
              <w:rPr>
                <w:rFonts w:cstheme="minorHAnsi"/>
                <w:sz w:val="14"/>
                <w:szCs w:val="14"/>
                <w:lang w:val="en-US"/>
              </w:rPr>
              <w:t>49</w:t>
            </w:r>
          </w:p>
        </w:tc>
        <w:tc>
          <w:tcPr>
            <w:tcW w:w="720" w:type="dxa"/>
          </w:tcPr>
          <w:p w14:paraId="14863555" w14:textId="7EE696AC" w:rsidR="000D541F"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7BB8B014" w14:textId="77777777" w:rsidR="000D541F" w:rsidRPr="009D3D42" w:rsidRDefault="000D541F" w:rsidP="00EF3FEF">
            <w:pPr>
              <w:rPr>
                <w:rFonts w:cstheme="minorHAnsi"/>
                <w:sz w:val="14"/>
                <w:szCs w:val="14"/>
                <w:lang w:val="en-US"/>
              </w:rPr>
            </w:pPr>
            <w:r w:rsidRPr="009D3D42">
              <w:rPr>
                <w:rFonts w:cstheme="minorHAnsi"/>
                <w:sz w:val="14"/>
                <w:szCs w:val="14"/>
                <w:lang w:val="en-US"/>
              </w:rPr>
              <w:t>NA</w:t>
            </w:r>
          </w:p>
        </w:tc>
        <w:tc>
          <w:tcPr>
            <w:tcW w:w="1365" w:type="dxa"/>
          </w:tcPr>
          <w:p w14:paraId="7747E3ED" w14:textId="77777777" w:rsidR="000D541F" w:rsidRPr="009D3D42" w:rsidRDefault="000D541F" w:rsidP="00EF3FEF">
            <w:pPr>
              <w:rPr>
                <w:rFonts w:cstheme="minorHAnsi"/>
                <w:sz w:val="14"/>
                <w:szCs w:val="14"/>
                <w:lang w:val="en-US"/>
              </w:rPr>
            </w:pPr>
            <w:r w:rsidRPr="009D3D42">
              <w:rPr>
                <w:rFonts w:cstheme="minorHAnsi"/>
                <w:sz w:val="14"/>
                <w:szCs w:val="14"/>
                <w:lang w:val="en-US"/>
              </w:rPr>
              <w:t>acne rosacea</w:t>
            </w:r>
          </w:p>
        </w:tc>
        <w:tc>
          <w:tcPr>
            <w:tcW w:w="720" w:type="dxa"/>
          </w:tcPr>
          <w:p w14:paraId="1BFFF442" w14:textId="77777777" w:rsidR="000D541F" w:rsidRPr="009D3D42" w:rsidRDefault="000D541F" w:rsidP="00EF3FEF">
            <w:pPr>
              <w:rPr>
                <w:rFonts w:cstheme="minorHAnsi"/>
                <w:sz w:val="14"/>
                <w:szCs w:val="14"/>
                <w:lang w:val="en-US"/>
              </w:rPr>
            </w:pPr>
          </w:p>
        </w:tc>
        <w:tc>
          <w:tcPr>
            <w:tcW w:w="1080" w:type="dxa"/>
          </w:tcPr>
          <w:p w14:paraId="454A56E0" w14:textId="63FFBA21" w:rsidR="000D541F" w:rsidRPr="009D3D42" w:rsidRDefault="00EF3FEF" w:rsidP="00EF3FEF">
            <w:pPr>
              <w:rPr>
                <w:rFonts w:cstheme="minorHAnsi"/>
                <w:sz w:val="14"/>
                <w:szCs w:val="14"/>
                <w:lang w:val="en-US"/>
              </w:rPr>
            </w:pPr>
            <w:r w:rsidRPr="009D3D42">
              <w:rPr>
                <w:rFonts w:cstheme="minorHAnsi"/>
                <w:sz w:val="14"/>
                <w:szCs w:val="14"/>
                <w:lang w:val="en-US"/>
              </w:rPr>
              <w:t>antibiotic</w:t>
            </w:r>
          </w:p>
        </w:tc>
        <w:tc>
          <w:tcPr>
            <w:tcW w:w="1170" w:type="dxa"/>
          </w:tcPr>
          <w:p w14:paraId="4FF3B37B" w14:textId="77777777" w:rsidR="000D541F" w:rsidRPr="009D3D42" w:rsidRDefault="000D541F" w:rsidP="00EF3FEF">
            <w:pPr>
              <w:rPr>
                <w:rFonts w:cstheme="minorHAnsi"/>
                <w:sz w:val="14"/>
                <w:szCs w:val="14"/>
                <w:lang w:val="en-US"/>
              </w:rPr>
            </w:pPr>
            <w:r w:rsidRPr="009D3D42">
              <w:rPr>
                <w:rFonts w:cstheme="minorHAnsi"/>
                <w:sz w:val="14"/>
                <w:szCs w:val="14"/>
                <w:lang w:val="en-US"/>
              </w:rPr>
              <w:t>minocycline</w:t>
            </w:r>
          </w:p>
        </w:tc>
        <w:tc>
          <w:tcPr>
            <w:tcW w:w="990" w:type="dxa"/>
          </w:tcPr>
          <w:p w14:paraId="533942EF" w14:textId="77777777" w:rsidR="000D541F" w:rsidRPr="009D3D42" w:rsidRDefault="000D541F" w:rsidP="00EF3FEF">
            <w:pPr>
              <w:rPr>
                <w:rFonts w:cstheme="minorHAnsi"/>
                <w:sz w:val="14"/>
                <w:szCs w:val="14"/>
                <w:lang w:val="en-US"/>
              </w:rPr>
            </w:pPr>
            <w:r w:rsidRPr="009D3D42">
              <w:rPr>
                <w:rFonts w:cstheme="minorHAnsi"/>
                <w:sz w:val="14"/>
                <w:szCs w:val="14"/>
                <w:lang w:val="en-US"/>
              </w:rPr>
              <w:t>unknown</w:t>
            </w:r>
          </w:p>
        </w:tc>
        <w:tc>
          <w:tcPr>
            <w:tcW w:w="900" w:type="dxa"/>
          </w:tcPr>
          <w:p w14:paraId="56C9AF14" w14:textId="77777777" w:rsidR="000D541F" w:rsidRPr="009D3D42" w:rsidRDefault="000D541F" w:rsidP="00EF3FEF">
            <w:pPr>
              <w:rPr>
                <w:rFonts w:cstheme="minorHAnsi"/>
                <w:sz w:val="14"/>
                <w:szCs w:val="14"/>
                <w:lang w:val="en-US"/>
              </w:rPr>
            </w:pPr>
            <w:r w:rsidRPr="009D3D42">
              <w:rPr>
                <w:rFonts w:cstheme="minorHAnsi"/>
                <w:sz w:val="14"/>
                <w:szCs w:val="14"/>
                <w:lang w:val="en-US"/>
              </w:rPr>
              <w:t>unknown</w:t>
            </w:r>
          </w:p>
        </w:tc>
        <w:tc>
          <w:tcPr>
            <w:tcW w:w="1080" w:type="dxa"/>
          </w:tcPr>
          <w:p w14:paraId="124E6D75" w14:textId="2B281EA0" w:rsidR="000D541F"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65C9D727" w14:textId="7289CC26" w:rsidR="000D541F" w:rsidRPr="009D3D42" w:rsidRDefault="00EF3FEF" w:rsidP="00EF3FEF">
            <w:pPr>
              <w:rPr>
                <w:rFonts w:cstheme="minorHAnsi"/>
                <w:sz w:val="14"/>
                <w:szCs w:val="14"/>
                <w:lang w:val="en-US"/>
              </w:rPr>
            </w:pPr>
            <w:r w:rsidRPr="009D3D42">
              <w:rPr>
                <w:rFonts w:cstheme="minorHAnsi"/>
                <w:sz w:val="14"/>
                <w:szCs w:val="14"/>
                <w:lang w:val="en-US"/>
              </w:rPr>
              <w:t>black</w:t>
            </w:r>
          </w:p>
        </w:tc>
        <w:tc>
          <w:tcPr>
            <w:tcW w:w="1080" w:type="dxa"/>
          </w:tcPr>
          <w:p w14:paraId="0B4FCF1C" w14:textId="77777777" w:rsidR="000D541F" w:rsidRPr="009D3D42" w:rsidRDefault="000D541F" w:rsidP="00EF3FEF">
            <w:pPr>
              <w:rPr>
                <w:rFonts w:cstheme="minorHAnsi"/>
                <w:sz w:val="14"/>
                <w:szCs w:val="14"/>
                <w:lang w:val="en-US"/>
              </w:rPr>
            </w:pPr>
            <w:r w:rsidRPr="009D3D42">
              <w:rPr>
                <w:rFonts w:cstheme="minorHAnsi"/>
                <w:sz w:val="14"/>
                <w:szCs w:val="14"/>
                <w:lang w:val="en-US"/>
              </w:rPr>
              <w:t>unknown</w:t>
            </w:r>
          </w:p>
        </w:tc>
        <w:tc>
          <w:tcPr>
            <w:tcW w:w="990" w:type="dxa"/>
          </w:tcPr>
          <w:p w14:paraId="0FC913C8" w14:textId="45B604BC"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0089262" w14:textId="2A584FC4" w:rsidR="000D541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3E49251" w14:textId="1DC6D33A" w:rsidR="000D541F" w:rsidRPr="009D3D42" w:rsidRDefault="00EF3FEF" w:rsidP="00EF3FEF">
            <w:pPr>
              <w:rPr>
                <w:rFonts w:cstheme="minorHAnsi"/>
                <w:sz w:val="14"/>
                <w:szCs w:val="14"/>
                <w:lang w:val="en-US"/>
              </w:rPr>
            </w:pPr>
            <w:r w:rsidRPr="009D3D42">
              <w:rPr>
                <w:rFonts w:cstheme="minorHAnsi"/>
                <w:sz w:val="14"/>
                <w:szCs w:val="14"/>
                <w:lang w:val="en-US"/>
              </w:rPr>
              <w:t>no</w:t>
            </w:r>
          </w:p>
        </w:tc>
      </w:tr>
      <w:tr w:rsidR="002D73C7" w:rsidRPr="009D3D42" w14:paraId="7CA692A6" w14:textId="77777777" w:rsidTr="00EF3FEF">
        <w:trPr>
          <w:trHeight w:val="350"/>
        </w:trPr>
        <w:tc>
          <w:tcPr>
            <w:tcW w:w="900" w:type="dxa"/>
          </w:tcPr>
          <w:p w14:paraId="32C9092E" w14:textId="0C259632" w:rsidR="002D73C7" w:rsidRPr="009D3D42" w:rsidRDefault="002D73C7" w:rsidP="00EF3FEF">
            <w:pPr>
              <w:rPr>
                <w:rFonts w:cstheme="minorHAnsi"/>
                <w:sz w:val="14"/>
                <w:szCs w:val="14"/>
                <w:lang w:val="en-US"/>
              </w:rPr>
            </w:pPr>
            <w:r w:rsidRPr="009D3D42">
              <w:rPr>
                <w:rFonts w:cstheme="minorHAnsi"/>
                <w:sz w:val="14"/>
                <w:szCs w:val="14"/>
                <w:lang w:val="en-US"/>
              </w:rPr>
              <w:t>Bahloul</w:t>
            </w:r>
            <w:r w:rsidR="006A142C">
              <w:rPr>
                <w:rFonts w:cstheme="minorHAnsi"/>
                <w:sz w:val="14"/>
                <w:szCs w:val="14"/>
                <w:vertAlign w:val="superscript"/>
                <w:lang w:val="en-US"/>
              </w:rPr>
              <w:t>39</w:t>
            </w:r>
            <w:r>
              <w:rPr>
                <w:rFonts w:cstheme="minorHAnsi"/>
                <w:sz w:val="14"/>
                <w:szCs w:val="14"/>
                <w:lang w:val="en-US"/>
              </w:rPr>
              <w:t xml:space="preserve">, </w:t>
            </w:r>
            <w:r w:rsidRPr="009D3D42">
              <w:rPr>
                <w:rFonts w:cstheme="minorHAnsi"/>
                <w:sz w:val="14"/>
                <w:szCs w:val="14"/>
                <w:lang w:val="en-US"/>
              </w:rPr>
              <w:t>2017</w:t>
            </w:r>
          </w:p>
        </w:tc>
        <w:tc>
          <w:tcPr>
            <w:tcW w:w="900" w:type="dxa"/>
          </w:tcPr>
          <w:p w14:paraId="65720A97" w14:textId="25A287EC" w:rsidR="002D73C7" w:rsidRPr="009D3D42" w:rsidRDefault="002D73C7" w:rsidP="00EF3FEF">
            <w:pPr>
              <w:rPr>
                <w:rFonts w:cstheme="minorHAnsi"/>
                <w:sz w:val="14"/>
                <w:szCs w:val="14"/>
                <w:lang w:val="en-US"/>
              </w:rPr>
            </w:pPr>
            <w:r w:rsidRPr="009D3D42">
              <w:rPr>
                <w:rFonts w:cstheme="minorHAnsi"/>
                <w:sz w:val="14"/>
                <w:szCs w:val="14"/>
                <w:lang w:val="en-US"/>
              </w:rPr>
              <w:t>Cross sectional</w:t>
            </w:r>
          </w:p>
        </w:tc>
        <w:tc>
          <w:tcPr>
            <w:tcW w:w="630" w:type="dxa"/>
          </w:tcPr>
          <w:p w14:paraId="630D3DBC" w14:textId="630A21C2" w:rsidR="002D73C7" w:rsidRPr="009D3D42" w:rsidRDefault="002D73C7" w:rsidP="00EF3FEF">
            <w:pPr>
              <w:rPr>
                <w:rFonts w:cstheme="minorHAnsi"/>
                <w:sz w:val="14"/>
                <w:szCs w:val="14"/>
                <w:lang w:val="en-US"/>
              </w:rPr>
            </w:pPr>
            <w:r w:rsidRPr="009D3D42">
              <w:rPr>
                <w:rFonts w:cstheme="minorHAnsi"/>
                <w:sz w:val="14"/>
                <w:szCs w:val="14"/>
                <w:lang w:val="en-US"/>
              </w:rPr>
              <w:t xml:space="preserve">39.2-15.4 </w:t>
            </w:r>
          </w:p>
        </w:tc>
        <w:tc>
          <w:tcPr>
            <w:tcW w:w="720" w:type="dxa"/>
          </w:tcPr>
          <w:p w14:paraId="0E06514E" w14:textId="03316846" w:rsidR="002D73C7" w:rsidRPr="009D3D42" w:rsidRDefault="00EF3FEF" w:rsidP="00EF3FEF">
            <w:pPr>
              <w:rPr>
                <w:rFonts w:cstheme="minorHAnsi"/>
                <w:sz w:val="14"/>
                <w:szCs w:val="14"/>
                <w:lang w:val="en-US"/>
              </w:rPr>
            </w:pPr>
            <w:r w:rsidRPr="009D3D42">
              <w:rPr>
                <w:rFonts w:cstheme="minorHAnsi"/>
                <w:sz w:val="14"/>
                <w:szCs w:val="14"/>
                <w:lang w:val="en-US"/>
              </w:rPr>
              <w:t>38 f, 3 m</w:t>
            </w:r>
          </w:p>
        </w:tc>
        <w:tc>
          <w:tcPr>
            <w:tcW w:w="810" w:type="dxa"/>
          </w:tcPr>
          <w:p w14:paraId="2369E86B" w14:textId="501431DE" w:rsidR="002D73C7" w:rsidRPr="009D3D42" w:rsidRDefault="002D73C7" w:rsidP="00EF3FEF">
            <w:pPr>
              <w:rPr>
                <w:rFonts w:cstheme="minorHAnsi"/>
                <w:sz w:val="14"/>
                <w:szCs w:val="14"/>
                <w:lang w:val="en-US"/>
              </w:rPr>
            </w:pPr>
            <w:r w:rsidRPr="009D3D42">
              <w:rPr>
                <w:rFonts w:cstheme="minorHAnsi"/>
                <w:sz w:val="14"/>
                <w:szCs w:val="14"/>
                <w:lang w:val="en-US"/>
              </w:rPr>
              <w:t>NA</w:t>
            </w:r>
          </w:p>
        </w:tc>
        <w:tc>
          <w:tcPr>
            <w:tcW w:w="1365" w:type="dxa"/>
          </w:tcPr>
          <w:p w14:paraId="3106047F" w14:textId="2D8F273A" w:rsidR="002D73C7" w:rsidRPr="009D3D42" w:rsidRDefault="002D73C7" w:rsidP="00EF3FEF">
            <w:pPr>
              <w:rPr>
                <w:rFonts w:cstheme="minorHAnsi"/>
                <w:sz w:val="14"/>
                <w:szCs w:val="14"/>
                <w:lang w:val="en-US"/>
              </w:rPr>
            </w:pPr>
            <w:r w:rsidRPr="009D3D42">
              <w:rPr>
                <w:rFonts w:cstheme="minorHAnsi"/>
                <w:sz w:val="14"/>
                <w:szCs w:val="14"/>
                <w:lang w:val="en-US"/>
              </w:rPr>
              <w:t xml:space="preserve">SLE </w:t>
            </w:r>
          </w:p>
        </w:tc>
        <w:tc>
          <w:tcPr>
            <w:tcW w:w="720" w:type="dxa"/>
          </w:tcPr>
          <w:p w14:paraId="4EE75BBF" w14:textId="2F14C6D5" w:rsidR="002D73C7" w:rsidRPr="009D3D42" w:rsidRDefault="002D73C7" w:rsidP="00EF3FEF">
            <w:pPr>
              <w:rPr>
                <w:rFonts w:cstheme="minorHAnsi"/>
                <w:sz w:val="14"/>
                <w:szCs w:val="14"/>
                <w:lang w:val="en-US"/>
              </w:rPr>
            </w:pPr>
            <w:r w:rsidRPr="009D3D42">
              <w:rPr>
                <w:rFonts w:cstheme="minorHAnsi"/>
                <w:sz w:val="14"/>
                <w:szCs w:val="14"/>
                <w:lang w:val="en-US"/>
              </w:rPr>
              <w:t>no</w:t>
            </w:r>
          </w:p>
        </w:tc>
        <w:tc>
          <w:tcPr>
            <w:tcW w:w="1080" w:type="dxa"/>
          </w:tcPr>
          <w:p w14:paraId="1CB77F89" w14:textId="000938DB" w:rsidR="002D73C7" w:rsidRPr="009D3D42" w:rsidRDefault="00EF3FEF" w:rsidP="00EF3FEF">
            <w:pPr>
              <w:rPr>
                <w:rFonts w:cstheme="minorHAnsi"/>
                <w:sz w:val="14"/>
                <w:szCs w:val="14"/>
                <w:lang w:val="en-US"/>
              </w:rPr>
            </w:pPr>
            <w:r w:rsidRPr="009D3D42">
              <w:rPr>
                <w:rFonts w:cstheme="minorHAnsi"/>
                <w:sz w:val="14"/>
                <w:szCs w:val="14"/>
                <w:lang w:val="en-US"/>
              </w:rPr>
              <w:t xml:space="preserve">antimalarial </w:t>
            </w:r>
          </w:p>
        </w:tc>
        <w:tc>
          <w:tcPr>
            <w:tcW w:w="1170" w:type="dxa"/>
          </w:tcPr>
          <w:p w14:paraId="46A479BE" w14:textId="0545A230" w:rsidR="002D73C7" w:rsidRPr="009D3D42" w:rsidRDefault="002D73C7" w:rsidP="00EF3FEF">
            <w:pPr>
              <w:rPr>
                <w:rFonts w:cstheme="minorHAnsi"/>
                <w:sz w:val="14"/>
                <w:szCs w:val="14"/>
                <w:lang w:val="en-US"/>
              </w:rPr>
            </w:pPr>
            <w:r w:rsidRPr="009D3D42">
              <w:rPr>
                <w:rFonts w:cstheme="minorHAnsi"/>
                <w:sz w:val="14"/>
                <w:szCs w:val="14"/>
                <w:lang w:val="en-US"/>
              </w:rPr>
              <w:t>hydroxychloroquine</w:t>
            </w:r>
          </w:p>
        </w:tc>
        <w:tc>
          <w:tcPr>
            <w:tcW w:w="990" w:type="dxa"/>
          </w:tcPr>
          <w:p w14:paraId="2EDF5919" w14:textId="4F1D8D77" w:rsidR="002D73C7" w:rsidRPr="009D3D42" w:rsidRDefault="002D73C7" w:rsidP="00EF3FEF">
            <w:pPr>
              <w:rPr>
                <w:rFonts w:cstheme="minorHAnsi"/>
                <w:sz w:val="14"/>
                <w:szCs w:val="14"/>
                <w:lang w:val="en-US"/>
              </w:rPr>
            </w:pPr>
            <w:r w:rsidRPr="009D3D42">
              <w:rPr>
                <w:rFonts w:cstheme="minorHAnsi"/>
                <w:sz w:val="14"/>
                <w:szCs w:val="14"/>
                <w:lang w:val="en-US"/>
              </w:rPr>
              <w:t>585 g</w:t>
            </w:r>
          </w:p>
        </w:tc>
        <w:tc>
          <w:tcPr>
            <w:tcW w:w="900" w:type="dxa"/>
          </w:tcPr>
          <w:p w14:paraId="4969DD36" w14:textId="2F6D0E73" w:rsidR="002D73C7" w:rsidRPr="009D3D42" w:rsidRDefault="002D73C7" w:rsidP="00EF3FEF">
            <w:pPr>
              <w:rPr>
                <w:rFonts w:cstheme="minorHAnsi"/>
                <w:sz w:val="14"/>
                <w:szCs w:val="14"/>
                <w:lang w:val="en-US"/>
              </w:rPr>
            </w:pPr>
            <w:r w:rsidRPr="009D3D42">
              <w:rPr>
                <w:rFonts w:cstheme="minorHAnsi"/>
                <w:sz w:val="14"/>
                <w:szCs w:val="14"/>
                <w:lang w:val="en-US"/>
              </w:rPr>
              <w:t xml:space="preserve">6-108 months </w:t>
            </w:r>
          </w:p>
        </w:tc>
        <w:tc>
          <w:tcPr>
            <w:tcW w:w="1080" w:type="dxa"/>
          </w:tcPr>
          <w:p w14:paraId="7D58453E" w14:textId="12D9AC2F" w:rsidR="002D73C7" w:rsidRPr="009D3D42" w:rsidRDefault="00EF3FEF" w:rsidP="00EF3FEF">
            <w:pPr>
              <w:rPr>
                <w:rFonts w:cstheme="minorHAnsi"/>
                <w:sz w:val="14"/>
                <w:szCs w:val="14"/>
                <w:lang w:val="en-US"/>
              </w:rPr>
            </w:pPr>
            <w:r w:rsidRPr="009D3D42">
              <w:rPr>
                <w:rFonts w:cstheme="minorHAnsi"/>
                <w:sz w:val="14"/>
                <w:szCs w:val="14"/>
                <w:lang w:val="en-US"/>
              </w:rPr>
              <w:t>lip, gum</w:t>
            </w:r>
          </w:p>
        </w:tc>
        <w:tc>
          <w:tcPr>
            <w:tcW w:w="1080" w:type="dxa"/>
          </w:tcPr>
          <w:p w14:paraId="3E65598E" w14:textId="1342295F" w:rsidR="002D73C7" w:rsidRPr="009D3D42" w:rsidRDefault="00EF3FEF" w:rsidP="00EF3FEF">
            <w:pPr>
              <w:rPr>
                <w:rFonts w:cstheme="minorHAnsi"/>
                <w:sz w:val="14"/>
                <w:szCs w:val="14"/>
                <w:lang w:val="en-US"/>
              </w:rPr>
            </w:pPr>
            <w:r w:rsidRPr="009D3D42">
              <w:rPr>
                <w:rFonts w:cstheme="minorHAnsi"/>
                <w:sz w:val="14"/>
                <w:szCs w:val="14"/>
                <w:lang w:val="en-US"/>
              </w:rPr>
              <w:t>brown black</w:t>
            </w:r>
          </w:p>
        </w:tc>
        <w:tc>
          <w:tcPr>
            <w:tcW w:w="1080" w:type="dxa"/>
          </w:tcPr>
          <w:p w14:paraId="51296424" w14:textId="15311135" w:rsidR="002D73C7" w:rsidRPr="009D3D42" w:rsidRDefault="002D73C7" w:rsidP="00EF3FEF">
            <w:pPr>
              <w:rPr>
                <w:rFonts w:cstheme="minorHAnsi"/>
                <w:sz w:val="14"/>
                <w:szCs w:val="14"/>
                <w:lang w:val="en-US"/>
              </w:rPr>
            </w:pPr>
            <w:r w:rsidRPr="009D3D42">
              <w:rPr>
                <w:rFonts w:cstheme="minorHAnsi"/>
                <w:sz w:val="14"/>
                <w:szCs w:val="14"/>
                <w:lang w:val="en-US"/>
              </w:rPr>
              <w:t>2-7 cm</w:t>
            </w:r>
          </w:p>
        </w:tc>
        <w:tc>
          <w:tcPr>
            <w:tcW w:w="990" w:type="dxa"/>
          </w:tcPr>
          <w:p w14:paraId="3BF3A4D3" w14:textId="0228CA05"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D071423" w14:textId="74C21E12"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639C4241" w14:textId="217F924B" w:rsidR="002D73C7" w:rsidRPr="009D3D42" w:rsidRDefault="00EF3FEF" w:rsidP="00EF3FEF">
            <w:pPr>
              <w:rPr>
                <w:rFonts w:cstheme="minorHAnsi"/>
                <w:sz w:val="14"/>
                <w:szCs w:val="14"/>
                <w:lang w:val="en-US"/>
              </w:rPr>
            </w:pPr>
            <w:r w:rsidRPr="009D3D42">
              <w:rPr>
                <w:rFonts w:cstheme="minorHAnsi"/>
                <w:sz w:val="14"/>
                <w:szCs w:val="14"/>
                <w:lang w:val="en-US"/>
              </w:rPr>
              <w:t>no</w:t>
            </w:r>
          </w:p>
        </w:tc>
      </w:tr>
      <w:tr w:rsidR="00F72C33" w:rsidRPr="009D3D42" w14:paraId="11726243" w14:textId="77777777" w:rsidTr="00EF3FEF">
        <w:trPr>
          <w:trHeight w:val="350"/>
        </w:trPr>
        <w:tc>
          <w:tcPr>
            <w:tcW w:w="900" w:type="dxa"/>
            <w:vMerge w:val="restart"/>
          </w:tcPr>
          <w:p w14:paraId="36015BD8" w14:textId="22754A19" w:rsidR="00F72C33" w:rsidRPr="009D3D42" w:rsidRDefault="00F72C33" w:rsidP="00EF3FEF">
            <w:pPr>
              <w:rPr>
                <w:rFonts w:cstheme="minorHAnsi"/>
                <w:sz w:val="14"/>
                <w:szCs w:val="14"/>
                <w:lang w:val="en-US"/>
              </w:rPr>
            </w:pPr>
            <w:r w:rsidRPr="009D3D42">
              <w:rPr>
                <w:rFonts w:cstheme="minorHAnsi"/>
                <w:sz w:val="14"/>
                <w:szCs w:val="14"/>
                <w:lang w:val="en-US"/>
              </w:rPr>
              <w:t>Birek</w:t>
            </w:r>
            <w:r w:rsidR="006A142C">
              <w:rPr>
                <w:rFonts w:cstheme="minorHAnsi"/>
                <w:sz w:val="14"/>
                <w:szCs w:val="14"/>
                <w:vertAlign w:val="superscript"/>
                <w:lang w:val="en-US"/>
              </w:rPr>
              <w:t>35</w:t>
            </w:r>
            <w:r>
              <w:rPr>
                <w:rFonts w:cstheme="minorHAnsi"/>
                <w:sz w:val="14"/>
                <w:szCs w:val="14"/>
                <w:lang w:val="en-US"/>
              </w:rPr>
              <w:t xml:space="preserve">, </w:t>
            </w:r>
            <w:r w:rsidRPr="009D3D42">
              <w:rPr>
                <w:rFonts w:cstheme="minorHAnsi"/>
                <w:sz w:val="14"/>
                <w:szCs w:val="14"/>
                <w:lang w:val="en-US"/>
              </w:rPr>
              <w:t>1988</w:t>
            </w:r>
          </w:p>
        </w:tc>
        <w:tc>
          <w:tcPr>
            <w:tcW w:w="900" w:type="dxa"/>
            <w:vMerge w:val="restart"/>
          </w:tcPr>
          <w:p w14:paraId="6D2D3CD1" w14:textId="5BC43AB9" w:rsidR="00F72C33" w:rsidRPr="009D3D42" w:rsidRDefault="00F72C33" w:rsidP="00EF3FEF">
            <w:pPr>
              <w:rPr>
                <w:rFonts w:cstheme="minorHAnsi"/>
                <w:sz w:val="14"/>
                <w:szCs w:val="14"/>
                <w:lang w:val="en-US"/>
              </w:rPr>
            </w:pPr>
            <w:r w:rsidRPr="009D3D42">
              <w:rPr>
                <w:rFonts w:cstheme="minorHAnsi"/>
                <w:sz w:val="14"/>
                <w:szCs w:val="14"/>
                <w:lang w:val="en-US"/>
              </w:rPr>
              <w:t>Case reports</w:t>
            </w:r>
          </w:p>
        </w:tc>
        <w:tc>
          <w:tcPr>
            <w:tcW w:w="630" w:type="dxa"/>
          </w:tcPr>
          <w:p w14:paraId="7B830579" w14:textId="30D4EB48" w:rsidR="00F72C33" w:rsidRPr="009D3D42" w:rsidRDefault="00F72C33" w:rsidP="00EF3FEF">
            <w:pPr>
              <w:rPr>
                <w:rFonts w:cstheme="minorHAnsi"/>
                <w:sz w:val="14"/>
                <w:szCs w:val="14"/>
                <w:lang w:val="en-US"/>
              </w:rPr>
            </w:pPr>
            <w:r w:rsidRPr="009D3D42">
              <w:rPr>
                <w:rFonts w:cstheme="minorHAnsi"/>
                <w:sz w:val="14"/>
                <w:szCs w:val="14"/>
                <w:lang w:val="en-US"/>
              </w:rPr>
              <w:t>58</w:t>
            </w:r>
          </w:p>
        </w:tc>
        <w:tc>
          <w:tcPr>
            <w:tcW w:w="720" w:type="dxa"/>
          </w:tcPr>
          <w:p w14:paraId="6C75F45B" w14:textId="792618BE" w:rsidR="00F72C33"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042C3B93" w14:textId="06F30546" w:rsidR="00F72C33" w:rsidRPr="009D3D42" w:rsidRDefault="00F72C33" w:rsidP="00EF3FEF">
            <w:pPr>
              <w:rPr>
                <w:rFonts w:cstheme="minorHAnsi"/>
                <w:sz w:val="14"/>
                <w:szCs w:val="14"/>
                <w:lang w:val="en-US"/>
              </w:rPr>
            </w:pPr>
            <w:r w:rsidRPr="009D3D42">
              <w:rPr>
                <w:rFonts w:cstheme="minorHAnsi"/>
                <w:sz w:val="14"/>
                <w:szCs w:val="14"/>
                <w:lang w:val="en-US"/>
              </w:rPr>
              <w:t>White</w:t>
            </w:r>
          </w:p>
        </w:tc>
        <w:tc>
          <w:tcPr>
            <w:tcW w:w="1365" w:type="dxa"/>
          </w:tcPr>
          <w:p w14:paraId="2FF63B43" w14:textId="0110525E" w:rsidR="00F72C33" w:rsidRPr="009D3D42" w:rsidRDefault="00F72C33" w:rsidP="00EF3FEF">
            <w:pPr>
              <w:rPr>
                <w:rFonts w:cstheme="minorHAnsi"/>
                <w:sz w:val="14"/>
                <w:szCs w:val="14"/>
                <w:lang w:val="en-US"/>
              </w:rPr>
            </w:pPr>
            <w:r w:rsidRPr="009D3D42">
              <w:rPr>
                <w:rFonts w:cstheme="minorHAnsi"/>
                <w:sz w:val="14"/>
                <w:szCs w:val="14"/>
                <w:lang w:val="en-US"/>
              </w:rPr>
              <w:t xml:space="preserve">mitral stenosis &amp; ventricular and </w:t>
            </w:r>
            <w:r w:rsidRPr="009D3D42">
              <w:rPr>
                <w:rFonts w:cstheme="minorHAnsi"/>
                <w:sz w:val="14"/>
                <w:szCs w:val="14"/>
                <w:lang w:val="en-US"/>
              </w:rPr>
              <w:lastRenderedPageBreak/>
              <w:t>supraventricular arrythmias</w:t>
            </w:r>
          </w:p>
        </w:tc>
        <w:tc>
          <w:tcPr>
            <w:tcW w:w="720" w:type="dxa"/>
          </w:tcPr>
          <w:p w14:paraId="144C5069" w14:textId="7D97783A" w:rsidR="00F72C33" w:rsidRPr="009D3D42" w:rsidRDefault="00F72C33" w:rsidP="00EF3FEF">
            <w:pPr>
              <w:rPr>
                <w:rFonts w:cstheme="minorHAnsi"/>
                <w:sz w:val="14"/>
                <w:szCs w:val="14"/>
                <w:lang w:val="en-US"/>
              </w:rPr>
            </w:pPr>
            <w:r w:rsidRPr="009D3D42">
              <w:rPr>
                <w:rFonts w:cstheme="minorHAnsi"/>
                <w:sz w:val="14"/>
                <w:szCs w:val="14"/>
                <w:lang w:val="en-US"/>
              </w:rPr>
              <w:lastRenderedPageBreak/>
              <w:t>no</w:t>
            </w:r>
          </w:p>
        </w:tc>
        <w:tc>
          <w:tcPr>
            <w:tcW w:w="1080" w:type="dxa"/>
          </w:tcPr>
          <w:p w14:paraId="4EB5822B" w14:textId="59B0F687" w:rsidR="00F72C33"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244F840A" w14:textId="0E1266E4" w:rsidR="00F72C33" w:rsidRPr="009D3D42" w:rsidRDefault="00F72C33" w:rsidP="00EF3FEF">
            <w:pPr>
              <w:rPr>
                <w:rFonts w:cstheme="minorHAnsi"/>
                <w:sz w:val="14"/>
                <w:szCs w:val="14"/>
                <w:lang w:val="en-US"/>
              </w:rPr>
            </w:pPr>
            <w:r w:rsidRPr="009D3D42">
              <w:rPr>
                <w:rFonts w:cstheme="minorHAnsi"/>
                <w:sz w:val="14"/>
                <w:szCs w:val="14"/>
                <w:lang w:val="en-US"/>
              </w:rPr>
              <w:t>quinidine sulfate</w:t>
            </w:r>
          </w:p>
        </w:tc>
        <w:tc>
          <w:tcPr>
            <w:tcW w:w="990" w:type="dxa"/>
          </w:tcPr>
          <w:p w14:paraId="19893400" w14:textId="2E06A4A9" w:rsidR="00F72C33" w:rsidRPr="009D3D42" w:rsidRDefault="00F72C33" w:rsidP="00EF3FEF">
            <w:pPr>
              <w:rPr>
                <w:rFonts w:cstheme="minorHAnsi"/>
                <w:sz w:val="14"/>
                <w:szCs w:val="14"/>
                <w:lang w:val="en-US"/>
              </w:rPr>
            </w:pPr>
            <w:r w:rsidRPr="009D3D42">
              <w:rPr>
                <w:rFonts w:cstheme="minorHAnsi"/>
                <w:sz w:val="14"/>
                <w:szCs w:val="14"/>
                <w:lang w:val="en-US"/>
              </w:rPr>
              <w:t>4x100 mg/day</w:t>
            </w:r>
          </w:p>
        </w:tc>
        <w:tc>
          <w:tcPr>
            <w:tcW w:w="900" w:type="dxa"/>
          </w:tcPr>
          <w:p w14:paraId="3F9C989A" w14:textId="0890F09C" w:rsidR="00F72C33" w:rsidRPr="009D3D42" w:rsidRDefault="00F72C33" w:rsidP="00EF3FEF">
            <w:pPr>
              <w:rPr>
                <w:rFonts w:cstheme="minorHAnsi"/>
                <w:sz w:val="14"/>
                <w:szCs w:val="14"/>
                <w:lang w:val="en-US"/>
              </w:rPr>
            </w:pPr>
            <w:r w:rsidRPr="009D3D42">
              <w:rPr>
                <w:rFonts w:cstheme="minorHAnsi"/>
                <w:sz w:val="14"/>
                <w:szCs w:val="14"/>
                <w:lang w:val="en-US"/>
              </w:rPr>
              <w:t>10 years</w:t>
            </w:r>
          </w:p>
        </w:tc>
        <w:tc>
          <w:tcPr>
            <w:tcW w:w="1080" w:type="dxa"/>
          </w:tcPr>
          <w:p w14:paraId="7597130D" w14:textId="33691047" w:rsidR="00F72C33"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3FC2C206" w14:textId="056434C7" w:rsidR="00F72C33" w:rsidRPr="009D3D42" w:rsidRDefault="00EF3FEF" w:rsidP="00EF3FEF">
            <w:pPr>
              <w:rPr>
                <w:rFonts w:cstheme="minorHAnsi"/>
                <w:sz w:val="14"/>
                <w:szCs w:val="14"/>
                <w:lang w:val="en-US"/>
              </w:rPr>
            </w:pPr>
            <w:r w:rsidRPr="009D3D42">
              <w:rPr>
                <w:rFonts w:cstheme="minorHAnsi"/>
                <w:sz w:val="14"/>
                <w:szCs w:val="14"/>
                <w:lang w:val="en-US"/>
              </w:rPr>
              <w:t>bluish-black</w:t>
            </w:r>
          </w:p>
        </w:tc>
        <w:tc>
          <w:tcPr>
            <w:tcW w:w="1080" w:type="dxa"/>
          </w:tcPr>
          <w:p w14:paraId="2D9A3407" w14:textId="72E1DE14" w:rsidR="00F72C33" w:rsidRPr="009D3D42" w:rsidRDefault="00F72C33" w:rsidP="00EF3FEF">
            <w:pPr>
              <w:rPr>
                <w:rFonts w:cstheme="minorHAnsi"/>
                <w:sz w:val="14"/>
                <w:szCs w:val="14"/>
                <w:lang w:val="en-US"/>
              </w:rPr>
            </w:pPr>
            <w:r w:rsidRPr="009D3D42">
              <w:rPr>
                <w:rFonts w:cstheme="minorHAnsi"/>
                <w:sz w:val="14"/>
                <w:szCs w:val="14"/>
                <w:lang w:val="en-US"/>
              </w:rPr>
              <w:t>diffuse</w:t>
            </w:r>
          </w:p>
        </w:tc>
        <w:tc>
          <w:tcPr>
            <w:tcW w:w="990" w:type="dxa"/>
          </w:tcPr>
          <w:p w14:paraId="0FCAADD6" w14:textId="79525F7F" w:rsidR="00F72C33"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6D7BB48B" w14:textId="288313EA" w:rsidR="00F72C33"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DCA357A" w14:textId="575C795C" w:rsidR="00F72C33" w:rsidRPr="009D3D42" w:rsidRDefault="00EF3FEF" w:rsidP="00EF3FEF">
            <w:pPr>
              <w:rPr>
                <w:rFonts w:cstheme="minorHAnsi"/>
                <w:sz w:val="14"/>
                <w:szCs w:val="14"/>
                <w:lang w:val="en-US"/>
              </w:rPr>
            </w:pPr>
            <w:r w:rsidRPr="009D3D42">
              <w:rPr>
                <w:rFonts w:cstheme="minorHAnsi"/>
                <w:sz w:val="14"/>
                <w:szCs w:val="14"/>
                <w:lang w:val="en-US"/>
              </w:rPr>
              <w:t>no</w:t>
            </w:r>
          </w:p>
        </w:tc>
      </w:tr>
      <w:tr w:rsidR="00F72C33" w:rsidRPr="009D3D42" w14:paraId="4B32BF25" w14:textId="77777777" w:rsidTr="00EF3FEF">
        <w:trPr>
          <w:trHeight w:val="350"/>
        </w:trPr>
        <w:tc>
          <w:tcPr>
            <w:tcW w:w="900" w:type="dxa"/>
            <w:vMerge/>
          </w:tcPr>
          <w:p w14:paraId="449104BE" w14:textId="77777777" w:rsidR="00F72C33" w:rsidRPr="009D3D42" w:rsidRDefault="00F72C33" w:rsidP="00EF3FEF">
            <w:pPr>
              <w:rPr>
                <w:rFonts w:cstheme="minorHAnsi"/>
                <w:sz w:val="14"/>
                <w:szCs w:val="14"/>
                <w:lang w:val="en-US"/>
              </w:rPr>
            </w:pPr>
          </w:p>
        </w:tc>
        <w:tc>
          <w:tcPr>
            <w:tcW w:w="900" w:type="dxa"/>
            <w:vMerge/>
          </w:tcPr>
          <w:p w14:paraId="0A6FD39B" w14:textId="77777777" w:rsidR="00F72C33" w:rsidRPr="009D3D42" w:rsidRDefault="00F72C33" w:rsidP="00EF3FEF">
            <w:pPr>
              <w:rPr>
                <w:rFonts w:cstheme="minorHAnsi"/>
                <w:sz w:val="14"/>
                <w:szCs w:val="14"/>
                <w:lang w:val="en-US"/>
              </w:rPr>
            </w:pPr>
          </w:p>
        </w:tc>
        <w:tc>
          <w:tcPr>
            <w:tcW w:w="630" w:type="dxa"/>
          </w:tcPr>
          <w:p w14:paraId="7F1587F8" w14:textId="13EC8345" w:rsidR="00F72C33" w:rsidRPr="009D3D42" w:rsidRDefault="00F72C33" w:rsidP="00EF3FEF">
            <w:pPr>
              <w:rPr>
                <w:rFonts w:cstheme="minorHAnsi"/>
                <w:sz w:val="14"/>
                <w:szCs w:val="14"/>
                <w:lang w:val="en-US"/>
              </w:rPr>
            </w:pPr>
            <w:r w:rsidRPr="009D3D42">
              <w:rPr>
                <w:rFonts w:cstheme="minorHAnsi"/>
                <w:sz w:val="14"/>
                <w:szCs w:val="14"/>
                <w:lang w:val="en-US"/>
              </w:rPr>
              <w:t>75</w:t>
            </w:r>
          </w:p>
        </w:tc>
        <w:tc>
          <w:tcPr>
            <w:tcW w:w="720" w:type="dxa"/>
          </w:tcPr>
          <w:p w14:paraId="780E2ACE" w14:textId="479231AF" w:rsidR="00F72C33"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528D0876" w14:textId="5CF5DCB3" w:rsidR="00F72C33" w:rsidRPr="009D3D42" w:rsidRDefault="00F72C33" w:rsidP="00EF3FEF">
            <w:pPr>
              <w:rPr>
                <w:rFonts w:cstheme="minorHAnsi"/>
                <w:sz w:val="14"/>
                <w:szCs w:val="14"/>
                <w:lang w:val="en-US"/>
              </w:rPr>
            </w:pPr>
            <w:r w:rsidRPr="009D3D42">
              <w:rPr>
                <w:rFonts w:cstheme="minorHAnsi"/>
                <w:sz w:val="14"/>
                <w:szCs w:val="14"/>
                <w:lang w:val="en-US"/>
              </w:rPr>
              <w:t>White</w:t>
            </w:r>
          </w:p>
        </w:tc>
        <w:tc>
          <w:tcPr>
            <w:tcW w:w="1365" w:type="dxa"/>
          </w:tcPr>
          <w:p w14:paraId="078A78CD" w14:textId="5F20B08B" w:rsidR="00F72C33" w:rsidRPr="009D3D42" w:rsidRDefault="00F72C33" w:rsidP="00EF3FEF">
            <w:pPr>
              <w:rPr>
                <w:rFonts w:cstheme="minorHAnsi"/>
                <w:sz w:val="14"/>
                <w:szCs w:val="14"/>
                <w:lang w:val="en-US"/>
              </w:rPr>
            </w:pPr>
            <w:r w:rsidRPr="009D3D42">
              <w:rPr>
                <w:rFonts w:cstheme="minorHAnsi"/>
                <w:sz w:val="14"/>
                <w:szCs w:val="14"/>
                <w:lang w:val="en-US"/>
              </w:rPr>
              <w:t>long standing calcific aortic and mitral disease</w:t>
            </w:r>
          </w:p>
        </w:tc>
        <w:tc>
          <w:tcPr>
            <w:tcW w:w="720" w:type="dxa"/>
          </w:tcPr>
          <w:p w14:paraId="66491375" w14:textId="0421A575" w:rsidR="00F72C33" w:rsidRPr="009D3D42" w:rsidRDefault="00F72C33" w:rsidP="00EF3FEF">
            <w:pPr>
              <w:rPr>
                <w:rFonts w:cstheme="minorHAnsi"/>
                <w:sz w:val="14"/>
                <w:szCs w:val="14"/>
                <w:lang w:val="en-US"/>
              </w:rPr>
            </w:pPr>
            <w:r w:rsidRPr="009D3D42">
              <w:rPr>
                <w:rFonts w:cstheme="minorHAnsi"/>
                <w:sz w:val="14"/>
                <w:szCs w:val="14"/>
                <w:lang w:val="en-US"/>
              </w:rPr>
              <w:t>no</w:t>
            </w:r>
          </w:p>
        </w:tc>
        <w:tc>
          <w:tcPr>
            <w:tcW w:w="1080" w:type="dxa"/>
          </w:tcPr>
          <w:p w14:paraId="1C7C582E" w14:textId="7D9438EC" w:rsidR="00F72C33"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694FAD08" w14:textId="226AA803" w:rsidR="00F72C33" w:rsidRPr="009D3D42" w:rsidRDefault="00F72C33" w:rsidP="00EF3FEF">
            <w:pPr>
              <w:rPr>
                <w:rFonts w:cstheme="minorHAnsi"/>
                <w:sz w:val="14"/>
                <w:szCs w:val="14"/>
                <w:lang w:val="en-US"/>
              </w:rPr>
            </w:pPr>
            <w:r w:rsidRPr="009D3D42">
              <w:rPr>
                <w:rFonts w:cstheme="minorHAnsi"/>
                <w:sz w:val="14"/>
                <w:szCs w:val="14"/>
                <w:lang w:val="en-US"/>
              </w:rPr>
              <w:t xml:space="preserve">quinidine sulfate </w:t>
            </w:r>
          </w:p>
        </w:tc>
        <w:tc>
          <w:tcPr>
            <w:tcW w:w="990" w:type="dxa"/>
          </w:tcPr>
          <w:p w14:paraId="30AE0152" w14:textId="70BC468A" w:rsidR="00F72C33" w:rsidRPr="009D3D42" w:rsidRDefault="00F72C33" w:rsidP="00EF3FEF">
            <w:pPr>
              <w:rPr>
                <w:rFonts w:cstheme="minorHAnsi"/>
                <w:sz w:val="14"/>
                <w:szCs w:val="14"/>
                <w:lang w:val="en-US"/>
              </w:rPr>
            </w:pPr>
            <w:r w:rsidRPr="009D3D42">
              <w:rPr>
                <w:rFonts w:cstheme="minorHAnsi"/>
                <w:sz w:val="14"/>
                <w:szCs w:val="14"/>
                <w:lang w:val="en-US"/>
              </w:rPr>
              <w:t>3X 100 mg daily to 8X 200 mg daily</w:t>
            </w:r>
          </w:p>
        </w:tc>
        <w:tc>
          <w:tcPr>
            <w:tcW w:w="900" w:type="dxa"/>
          </w:tcPr>
          <w:p w14:paraId="1E757278" w14:textId="01EB18F8" w:rsidR="00F72C33" w:rsidRPr="009D3D42" w:rsidRDefault="00F72C33" w:rsidP="00EF3FEF">
            <w:pPr>
              <w:rPr>
                <w:rFonts w:cstheme="minorHAnsi"/>
                <w:sz w:val="14"/>
                <w:szCs w:val="14"/>
                <w:lang w:val="en-US"/>
              </w:rPr>
            </w:pPr>
            <w:r w:rsidRPr="009D3D42">
              <w:rPr>
                <w:rFonts w:cstheme="minorHAnsi"/>
                <w:sz w:val="14"/>
                <w:szCs w:val="14"/>
                <w:lang w:val="en-US"/>
              </w:rPr>
              <w:t>5 years</w:t>
            </w:r>
          </w:p>
        </w:tc>
        <w:tc>
          <w:tcPr>
            <w:tcW w:w="1080" w:type="dxa"/>
          </w:tcPr>
          <w:p w14:paraId="1AB52A9B" w14:textId="6B43B5C5" w:rsidR="00F72C33" w:rsidRPr="009D3D42" w:rsidRDefault="00EF3FEF" w:rsidP="00EF3FEF">
            <w:pPr>
              <w:rPr>
                <w:rFonts w:cstheme="minorHAnsi"/>
                <w:sz w:val="14"/>
                <w:szCs w:val="14"/>
                <w:lang w:val="en-US"/>
              </w:rPr>
            </w:pPr>
            <w:r w:rsidRPr="009D3D42">
              <w:rPr>
                <w:rFonts w:cstheme="minorHAnsi"/>
                <w:sz w:val="14"/>
                <w:szCs w:val="14"/>
                <w:lang w:val="en-US"/>
              </w:rPr>
              <w:t xml:space="preserve">hard palate (maxillary torus) </w:t>
            </w:r>
          </w:p>
        </w:tc>
        <w:tc>
          <w:tcPr>
            <w:tcW w:w="1080" w:type="dxa"/>
          </w:tcPr>
          <w:p w14:paraId="33303AF3" w14:textId="4DE99F87" w:rsidR="00F72C33" w:rsidRPr="009D3D42" w:rsidRDefault="00EF3FEF" w:rsidP="00EF3FEF">
            <w:pPr>
              <w:rPr>
                <w:rFonts w:cstheme="minorHAnsi"/>
                <w:sz w:val="14"/>
                <w:szCs w:val="14"/>
                <w:lang w:val="en-US"/>
              </w:rPr>
            </w:pPr>
            <w:r w:rsidRPr="009D3D42">
              <w:rPr>
                <w:rFonts w:cstheme="minorHAnsi"/>
                <w:sz w:val="14"/>
                <w:szCs w:val="14"/>
                <w:lang w:val="en-US"/>
              </w:rPr>
              <w:t>bluish-black</w:t>
            </w:r>
          </w:p>
        </w:tc>
        <w:tc>
          <w:tcPr>
            <w:tcW w:w="1080" w:type="dxa"/>
          </w:tcPr>
          <w:p w14:paraId="5C52506C" w14:textId="38ECCAF1" w:rsidR="00F72C33" w:rsidRPr="009D3D42" w:rsidRDefault="00F72C33" w:rsidP="00EF3FEF">
            <w:pPr>
              <w:rPr>
                <w:rFonts w:cstheme="minorHAnsi"/>
                <w:sz w:val="14"/>
                <w:szCs w:val="14"/>
                <w:lang w:val="en-US"/>
              </w:rPr>
            </w:pPr>
            <w:r w:rsidRPr="009D3D42">
              <w:rPr>
                <w:rFonts w:cstheme="minorHAnsi"/>
                <w:sz w:val="14"/>
                <w:szCs w:val="14"/>
                <w:lang w:val="en-US"/>
              </w:rPr>
              <w:t>diffuse</w:t>
            </w:r>
          </w:p>
        </w:tc>
        <w:tc>
          <w:tcPr>
            <w:tcW w:w="990" w:type="dxa"/>
          </w:tcPr>
          <w:p w14:paraId="5CE41866" w14:textId="79686BB5" w:rsidR="00F72C33"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588E0BD" w14:textId="2BF53334" w:rsidR="00F72C33"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F228AC6" w14:textId="17B9A74B" w:rsidR="00F72C33"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5DAE5A36" w14:textId="77777777" w:rsidTr="00EF3FEF">
        <w:trPr>
          <w:trHeight w:val="350"/>
        </w:trPr>
        <w:tc>
          <w:tcPr>
            <w:tcW w:w="900" w:type="dxa"/>
          </w:tcPr>
          <w:p w14:paraId="34526A8D" w14:textId="4565EEBE" w:rsidR="002A7B02" w:rsidRPr="009D3D42" w:rsidRDefault="002A7B02" w:rsidP="00EF3FEF">
            <w:pPr>
              <w:rPr>
                <w:rFonts w:cstheme="minorHAnsi"/>
                <w:sz w:val="14"/>
                <w:szCs w:val="14"/>
                <w:lang w:val="en-US"/>
              </w:rPr>
            </w:pPr>
            <w:r w:rsidRPr="005F7ECF">
              <w:rPr>
                <w:rFonts w:cstheme="minorHAnsi"/>
                <w:color w:val="000000"/>
                <w:sz w:val="14"/>
                <w:szCs w:val="14"/>
              </w:rPr>
              <w:t>Chacon-Dulcey</w:t>
            </w:r>
            <w:r w:rsidR="00A8416C">
              <w:rPr>
                <w:rFonts w:cstheme="minorHAnsi"/>
                <w:color w:val="000000"/>
                <w:sz w:val="14"/>
                <w:szCs w:val="14"/>
                <w:vertAlign w:val="superscript"/>
              </w:rPr>
              <w:t>60</w:t>
            </w:r>
            <w:r w:rsidR="00F72C33">
              <w:rPr>
                <w:rFonts w:cstheme="minorHAnsi"/>
                <w:color w:val="000000"/>
                <w:sz w:val="14"/>
                <w:szCs w:val="14"/>
              </w:rPr>
              <w:t xml:space="preserve">, </w:t>
            </w:r>
            <w:r w:rsidRPr="005F7ECF">
              <w:rPr>
                <w:rFonts w:cstheme="minorHAnsi"/>
                <w:color w:val="000000"/>
                <w:sz w:val="14"/>
                <w:szCs w:val="14"/>
              </w:rPr>
              <w:t>2020</w:t>
            </w:r>
          </w:p>
        </w:tc>
        <w:tc>
          <w:tcPr>
            <w:tcW w:w="900" w:type="dxa"/>
          </w:tcPr>
          <w:p w14:paraId="58CE684E" w14:textId="5CB6EE2B" w:rsidR="002A7B02" w:rsidRPr="009D3D42" w:rsidRDefault="002A7B02" w:rsidP="00EF3FEF">
            <w:pPr>
              <w:rPr>
                <w:rFonts w:cstheme="minorHAnsi"/>
                <w:sz w:val="14"/>
                <w:szCs w:val="14"/>
                <w:lang w:val="en-US"/>
              </w:rPr>
            </w:pPr>
            <w:r w:rsidRPr="005F7ECF">
              <w:rPr>
                <w:rFonts w:cstheme="minorHAnsi"/>
                <w:color w:val="000000"/>
                <w:sz w:val="14"/>
                <w:szCs w:val="14"/>
              </w:rPr>
              <w:t>Cohort</w:t>
            </w:r>
          </w:p>
        </w:tc>
        <w:tc>
          <w:tcPr>
            <w:tcW w:w="630" w:type="dxa"/>
          </w:tcPr>
          <w:p w14:paraId="01846450" w14:textId="3BA00E59" w:rsidR="002A7B02" w:rsidRPr="009D3D42" w:rsidRDefault="002A7B02" w:rsidP="00EF3FEF">
            <w:pPr>
              <w:rPr>
                <w:rFonts w:cstheme="minorHAnsi"/>
                <w:sz w:val="14"/>
                <w:szCs w:val="14"/>
                <w:lang w:val="en-US"/>
              </w:rPr>
            </w:pPr>
            <w:r w:rsidRPr="005F7ECF">
              <w:rPr>
                <w:rFonts w:cstheme="minorHAnsi"/>
                <w:color w:val="000000"/>
                <w:sz w:val="14"/>
                <w:szCs w:val="14"/>
              </w:rPr>
              <w:t>16-79</w:t>
            </w:r>
          </w:p>
        </w:tc>
        <w:tc>
          <w:tcPr>
            <w:tcW w:w="720" w:type="dxa"/>
          </w:tcPr>
          <w:p w14:paraId="4F08FAB9" w14:textId="71C8CEB0" w:rsidR="002A7B02" w:rsidRPr="009D3D42" w:rsidRDefault="00EF3FEF" w:rsidP="00EF3FEF">
            <w:pPr>
              <w:rPr>
                <w:rFonts w:cstheme="minorHAnsi"/>
                <w:sz w:val="14"/>
                <w:szCs w:val="14"/>
                <w:lang w:val="en-US"/>
              </w:rPr>
            </w:pPr>
            <w:r w:rsidRPr="005F7ECF">
              <w:rPr>
                <w:rFonts w:cstheme="minorHAnsi"/>
                <w:color w:val="000000"/>
                <w:sz w:val="14"/>
                <w:szCs w:val="14"/>
              </w:rPr>
              <w:t xml:space="preserve">1 male, 9 </w:t>
            </w:r>
            <w:proofErr w:type="gramStart"/>
            <w:r w:rsidRPr="005F7ECF">
              <w:rPr>
                <w:rFonts w:cstheme="minorHAnsi"/>
                <w:color w:val="000000"/>
                <w:sz w:val="14"/>
                <w:szCs w:val="14"/>
              </w:rPr>
              <w:t>female</w:t>
            </w:r>
            <w:proofErr w:type="gramEnd"/>
          </w:p>
        </w:tc>
        <w:tc>
          <w:tcPr>
            <w:tcW w:w="810" w:type="dxa"/>
          </w:tcPr>
          <w:p w14:paraId="268764C0" w14:textId="41B82EAD" w:rsidR="002A7B02" w:rsidRPr="009D3D42" w:rsidRDefault="002A7B02" w:rsidP="00EF3FEF">
            <w:pPr>
              <w:rPr>
                <w:rFonts w:cstheme="minorHAnsi"/>
                <w:sz w:val="14"/>
                <w:szCs w:val="14"/>
                <w:lang w:val="en-US"/>
              </w:rPr>
            </w:pPr>
            <w:r w:rsidRPr="005F7ECF">
              <w:rPr>
                <w:rFonts w:cstheme="minorHAnsi"/>
                <w:color w:val="000000"/>
                <w:sz w:val="14"/>
                <w:szCs w:val="14"/>
              </w:rPr>
              <w:t>NA</w:t>
            </w:r>
          </w:p>
        </w:tc>
        <w:tc>
          <w:tcPr>
            <w:tcW w:w="1365" w:type="dxa"/>
          </w:tcPr>
          <w:p w14:paraId="3330DB03" w14:textId="70DBDCA8" w:rsidR="002A7B02" w:rsidRPr="009D3D42" w:rsidRDefault="002A7B02" w:rsidP="00EF3FEF">
            <w:pPr>
              <w:rPr>
                <w:rFonts w:cstheme="minorHAnsi"/>
                <w:sz w:val="14"/>
                <w:szCs w:val="14"/>
                <w:lang w:val="en-US"/>
              </w:rPr>
            </w:pPr>
            <w:r w:rsidRPr="005F7ECF">
              <w:rPr>
                <w:rFonts w:cstheme="minorHAnsi"/>
                <w:color w:val="000000"/>
                <w:sz w:val="14"/>
                <w:szCs w:val="14"/>
              </w:rPr>
              <w:t>SLE</w:t>
            </w:r>
          </w:p>
        </w:tc>
        <w:tc>
          <w:tcPr>
            <w:tcW w:w="720" w:type="dxa"/>
          </w:tcPr>
          <w:p w14:paraId="744EE3F1" w14:textId="1FD4365F" w:rsidR="002A7B02" w:rsidRPr="009D3D42" w:rsidRDefault="002A7B02" w:rsidP="00EF3FEF">
            <w:pPr>
              <w:rPr>
                <w:rFonts w:cstheme="minorHAnsi"/>
                <w:sz w:val="14"/>
                <w:szCs w:val="14"/>
                <w:lang w:val="en-US"/>
              </w:rPr>
            </w:pPr>
            <w:r w:rsidRPr="005F7ECF">
              <w:rPr>
                <w:rFonts w:cstheme="minorHAnsi"/>
                <w:color w:val="000000"/>
                <w:sz w:val="14"/>
                <w:szCs w:val="14"/>
              </w:rPr>
              <w:t>NA</w:t>
            </w:r>
          </w:p>
        </w:tc>
        <w:tc>
          <w:tcPr>
            <w:tcW w:w="1080" w:type="dxa"/>
          </w:tcPr>
          <w:p w14:paraId="118B9D4C" w14:textId="75D31481" w:rsidR="002A7B02" w:rsidRPr="009D3D42" w:rsidRDefault="00EF3FEF" w:rsidP="00EF3FEF">
            <w:pPr>
              <w:rPr>
                <w:rFonts w:cstheme="minorHAnsi"/>
                <w:sz w:val="14"/>
                <w:szCs w:val="14"/>
                <w:lang w:val="en-US"/>
              </w:rPr>
            </w:pPr>
            <w:r w:rsidRPr="005F7ECF">
              <w:rPr>
                <w:rFonts w:cstheme="minorHAnsi"/>
                <w:color w:val="000000"/>
                <w:sz w:val="14"/>
                <w:szCs w:val="14"/>
              </w:rPr>
              <w:t xml:space="preserve">antimalarial </w:t>
            </w:r>
          </w:p>
        </w:tc>
        <w:tc>
          <w:tcPr>
            <w:tcW w:w="1170" w:type="dxa"/>
          </w:tcPr>
          <w:p w14:paraId="341E331E" w14:textId="66C9B664" w:rsidR="002A7B02" w:rsidRPr="009D3D42" w:rsidRDefault="002A7B02" w:rsidP="00EF3FEF">
            <w:pPr>
              <w:rPr>
                <w:rFonts w:cstheme="minorHAnsi"/>
                <w:sz w:val="14"/>
                <w:szCs w:val="14"/>
                <w:lang w:val="en-US"/>
              </w:rPr>
            </w:pPr>
            <w:r w:rsidRPr="005F7ECF">
              <w:rPr>
                <w:rFonts w:cstheme="minorHAnsi"/>
                <w:color w:val="000000"/>
                <w:sz w:val="14"/>
                <w:szCs w:val="14"/>
              </w:rPr>
              <w:t>chloroquine &amp; hydroxychloroquine</w:t>
            </w:r>
          </w:p>
        </w:tc>
        <w:tc>
          <w:tcPr>
            <w:tcW w:w="990" w:type="dxa"/>
          </w:tcPr>
          <w:p w14:paraId="059BDCD2" w14:textId="6367070C" w:rsidR="002A7B02" w:rsidRPr="009D3D42" w:rsidRDefault="002A7B02" w:rsidP="00EF3FEF">
            <w:pPr>
              <w:rPr>
                <w:rFonts w:cstheme="minorHAnsi"/>
                <w:sz w:val="14"/>
                <w:szCs w:val="14"/>
                <w:lang w:val="en-US"/>
              </w:rPr>
            </w:pPr>
            <w:r w:rsidRPr="005F7ECF">
              <w:rPr>
                <w:rFonts w:cstheme="minorHAnsi"/>
                <w:color w:val="000000"/>
                <w:sz w:val="14"/>
                <w:szCs w:val="14"/>
              </w:rPr>
              <w:t>250 mg/day &amp;200 mg/day</w:t>
            </w:r>
          </w:p>
        </w:tc>
        <w:tc>
          <w:tcPr>
            <w:tcW w:w="900" w:type="dxa"/>
          </w:tcPr>
          <w:p w14:paraId="47730C60" w14:textId="028646B5" w:rsidR="002A7B02" w:rsidRPr="009D3D42" w:rsidRDefault="002A7B02" w:rsidP="00EF3FEF">
            <w:pPr>
              <w:rPr>
                <w:rFonts w:cstheme="minorHAnsi"/>
                <w:sz w:val="14"/>
                <w:szCs w:val="14"/>
                <w:lang w:val="en-US"/>
              </w:rPr>
            </w:pPr>
            <w:r w:rsidRPr="005F7ECF">
              <w:rPr>
                <w:rFonts w:cstheme="minorHAnsi"/>
                <w:color w:val="000000"/>
                <w:sz w:val="14"/>
                <w:szCs w:val="14"/>
              </w:rPr>
              <w:t>16 years</w:t>
            </w:r>
          </w:p>
        </w:tc>
        <w:tc>
          <w:tcPr>
            <w:tcW w:w="1080" w:type="dxa"/>
          </w:tcPr>
          <w:p w14:paraId="23AE9F89" w14:textId="64CB59FD" w:rsidR="002A7B02" w:rsidRPr="009D3D42" w:rsidRDefault="00EF3FEF" w:rsidP="00EF3FEF">
            <w:pPr>
              <w:rPr>
                <w:rFonts w:cstheme="minorHAnsi"/>
                <w:sz w:val="14"/>
                <w:szCs w:val="14"/>
                <w:lang w:val="en-US"/>
              </w:rPr>
            </w:pPr>
            <w:r w:rsidRPr="005F7ECF">
              <w:rPr>
                <w:rFonts w:cstheme="minorHAnsi"/>
                <w:color w:val="000000"/>
                <w:sz w:val="14"/>
                <w:szCs w:val="14"/>
              </w:rPr>
              <w:t>hard palate, buccal mucosa &amp; tongue</w:t>
            </w:r>
          </w:p>
        </w:tc>
        <w:tc>
          <w:tcPr>
            <w:tcW w:w="1080" w:type="dxa"/>
          </w:tcPr>
          <w:p w14:paraId="7D2B0A61" w14:textId="5BDF8D2B" w:rsidR="002A7B02" w:rsidRPr="009D3D42" w:rsidRDefault="00EF3FEF" w:rsidP="00EF3FEF">
            <w:pPr>
              <w:rPr>
                <w:rFonts w:cstheme="minorHAnsi"/>
                <w:sz w:val="14"/>
                <w:szCs w:val="14"/>
                <w:lang w:val="en-US"/>
              </w:rPr>
            </w:pPr>
            <w:proofErr w:type="gramStart"/>
            <w:r>
              <w:rPr>
                <w:rFonts w:cstheme="minorHAnsi"/>
                <w:color w:val="000000"/>
                <w:sz w:val="14"/>
                <w:szCs w:val="14"/>
              </w:rPr>
              <w:t>b</w:t>
            </w:r>
            <w:r w:rsidRPr="005F7ECF">
              <w:rPr>
                <w:rFonts w:cstheme="minorHAnsi"/>
                <w:color w:val="000000"/>
                <w:sz w:val="14"/>
                <w:szCs w:val="14"/>
              </w:rPr>
              <w:t>rown</w:t>
            </w:r>
            <w:r>
              <w:rPr>
                <w:rFonts w:cstheme="minorHAnsi"/>
                <w:color w:val="000000"/>
                <w:sz w:val="14"/>
                <w:szCs w:val="14"/>
              </w:rPr>
              <w:t>-</w:t>
            </w:r>
            <w:r w:rsidRPr="005F7ECF">
              <w:rPr>
                <w:rFonts w:cstheme="minorHAnsi"/>
                <w:color w:val="000000"/>
                <w:sz w:val="14"/>
                <w:szCs w:val="14"/>
              </w:rPr>
              <w:t>black</w:t>
            </w:r>
            <w:proofErr w:type="gramEnd"/>
          </w:p>
        </w:tc>
        <w:tc>
          <w:tcPr>
            <w:tcW w:w="1080" w:type="dxa"/>
          </w:tcPr>
          <w:p w14:paraId="773A339B" w14:textId="5CD30ADE" w:rsidR="002A7B02" w:rsidRPr="009D3D42" w:rsidRDefault="002A7B02" w:rsidP="00EF3FEF">
            <w:pPr>
              <w:rPr>
                <w:rFonts w:cstheme="minorHAnsi"/>
                <w:sz w:val="14"/>
                <w:szCs w:val="14"/>
                <w:lang w:val="en-US"/>
              </w:rPr>
            </w:pPr>
            <w:r w:rsidRPr="005F7ECF">
              <w:rPr>
                <w:rFonts w:cstheme="minorHAnsi"/>
                <w:color w:val="000000"/>
                <w:sz w:val="14"/>
                <w:szCs w:val="14"/>
              </w:rPr>
              <w:t>macules</w:t>
            </w:r>
          </w:p>
        </w:tc>
        <w:tc>
          <w:tcPr>
            <w:tcW w:w="990" w:type="dxa"/>
          </w:tcPr>
          <w:p w14:paraId="0EDAB1A1" w14:textId="15B25E67" w:rsidR="002A7B02" w:rsidRPr="009D3D42" w:rsidRDefault="00EF3FEF" w:rsidP="00EF3FEF">
            <w:pPr>
              <w:rPr>
                <w:rFonts w:cstheme="minorHAnsi"/>
                <w:sz w:val="14"/>
                <w:szCs w:val="14"/>
                <w:lang w:val="en-US"/>
              </w:rPr>
            </w:pPr>
            <w:r w:rsidRPr="005F7ECF">
              <w:rPr>
                <w:rFonts w:cstheme="minorHAnsi"/>
                <w:color w:val="000000"/>
                <w:sz w:val="14"/>
                <w:szCs w:val="14"/>
              </w:rPr>
              <w:t>no</w:t>
            </w:r>
          </w:p>
        </w:tc>
        <w:tc>
          <w:tcPr>
            <w:tcW w:w="1080" w:type="dxa"/>
          </w:tcPr>
          <w:p w14:paraId="76DD2BC0" w14:textId="7AB49892" w:rsidR="002A7B02" w:rsidRPr="009D3D42" w:rsidRDefault="00EF3FEF" w:rsidP="00EF3FEF">
            <w:pPr>
              <w:rPr>
                <w:rFonts w:cstheme="minorHAnsi"/>
                <w:sz w:val="14"/>
                <w:szCs w:val="14"/>
                <w:lang w:val="en-US"/>
              </w:rPr>
            </w:pPr>
            <w:r w:rsidRPr="005F7ECF">
              <w:rPr>
                <w:rFonts w:cstheme="minorHAnsi"/>
                <w:color w:val="000000"/>
                <w:sz w:val="14"/>
                <w:szCs w:val="14"/>
              </w:rPr>
              <w:t>no</w:t>
            </w:r>
          </w:p>
        </w:tc>
        <w:tc>
          <w:tcPr>
            <w:tcW w:w="1080" w:type="dxa"/>
          </w:tcPr>
          <w:p w14:paraId="1DE462C8" w14:textId="34935AA8" w:rsidR="002A7B02" w:rsidRPr="009D3D42" w:rsidRDefault="00EF3FEF" w:rsidP="00EF3FEF">
            <w:pPr>
              <w:rPr>
                <w:rFonts w:cstheme="minorHAnsi"/>
                <w:sz w:val="14"/>
                <w:szCs w:val="14"/>
                <w:lang w:val="en-US"/>
              </w:rPr>
            </w:pPr>
            <w:r w:rsidRPr="005F7ECF">
              <w:rPr>
                <w:rFonts w:cstheme="minorHAnsi"/>
                <w:color w:val="000000"/>
                <w:sz w:val="14"/>
                <w:szCs w:val="14"/>
              </w:rPr>
              <w:t>no</w:t>
            </w:r>
          </w:p>
        </w:tc>
      </w:tr>
      <w:tr w:rsidR="005F7ECF" w:rsidRPr="009D3D42" w14:paraId="66703A77" w14:textId="77777777" w:rsidTr="00EF3FEF">
        <w:trPr>
          <w:trHeight w:val="350"/>
        </w:trPr>
        <w:tc>
          <w:tcPr>
            <w:tcW w:w="900" w:type="dxa"/>
            <w:vMerge w:val="restart"/>
          </w:tcPr>
          <w:p w14:paraId="5654EFCB" w14:textId="2CFABA9E" w:rsidR="00751181" w:rsidRPr="009D3D42" w:rsidRDefault="00751181" w:rsidP="00EF3FEF">
            <w:pPr>
              <w:rPr>
                <w:rFonts w:cstheme="minorHAnsi"/>
                <w:sz w:val="14"/>
                <w:szCs w:val="14"/>
                <w:lang w:val="en-US"/>
              </w:rPr>
            </w:pPr>
            <w:proofErr w:type="spellStart"/>
            <w:r w:rsidRPr="009D3D42">
              <w:rPr>
                <w:rFonts w:cstheme="minorHAnsi"/>
                <w:sz w:val="14"/>
                <w:szCs w:val="14"/>
                <w:lang w:val="en-US"/>
              </w:rPr>
              <w:t>Deandrade</w:t>
            </w:r>
            <w:proofErr w:type="spellEnd"/>
            <w:r w:rsidR="00A8416C">
              <w:rPr>
                <w:rFonts w:cstheme="minorHAnsi"/>
                <w:sz w:val="14"/>
                <w:szCs w:val="14"/>
                <w:lang w:val="en-US"/>
              </w:rPr>
              <w:t xml:space="preserve"> </w:t>
            </w:r>
            <w:r w:rsidR="00A8416C">
              <w:rPr>
                <w:rFonts w:cstheme="minorHAnsi"/>
                <w:sz w:val="14"/>
                <w:szCs w:val="14"/>
                <w:vertAlign w:val="superscript"/>
                <w:lang w:val="en-US"/>
              </w:rPr>
              <w:t>33</w:t>
            </w:r>
            <w:r w:rsidR="00E06CB3">
              <w:rPr>
                <w:rFonts w:cstheme="minorHAnsi"/>
                <w:sz w:val="14"/>
                <w:szCs w:val="14"/>
                <w:lang w:val="en-US"/>
              </w:rPr>
              <w:t>,</w:t>
            </w:r>
            <w:r w:rsidRPr="009D3D42">
              <w:rPr>
                <w:rFonts w:cstheme="minorHAnsi"/>
                <w:sz w:val="14"/>
                <w:szCs w:val="14"/>
                <w:lang w:val="en-US"/>
              </w:rPr>
              <w:t xml:space="preserve"> 2013</w:t>
            </w:r>
          </w:p>
        </w:tc>
        <w:tc>
          <w:tcPr>
            <w:tcW w:w="900" w:type="dxa"/>
            <w:vMerge w:val="restart"/>
          </w:tcPr>
          <w:p w14:paraId="13801EF5" w14:textId="77777777" w:rsidR="00751181" w:rsidRPr="009D3D42" w:rsidRDefault="00751181" w:rsidP="00EF3FEF">
            <w:pPr>
              <w:rPr>
                <w:rFonts w:cstheme="minorHAnsi"/>
                <w:sz w:val="14"/>
                <w:szCs w:val="14"/>
                <w:lang w:val="en-US"/>
              </w:rPr>
            </w:pPr>
            <w:r w:rsidRPr="009D3D42">
              <w:rPr>
                <w:rFonts w:cstheme="minorHAnsi"/>
                <w:sz w:val="14"/>
                <w:szCs w:val="14"/>
                <w:lang w:val="en-US"/>
              </w:rPr>
              <w:t>Case reports</w:t>
            </w:r>
          </w:p>
        </w:tc>
        <w:tc>
          <w:tcPr>
            <w:tcW w:w="630" w:type="dxa"/>
          </w:tcPr>
          <w:p w14:paraId="3530592C" w14:textId="77777777" w:rsidR="00751181" w:rsidRPr="009D3D42" w:rsidRDefault="00751181" w:rsidP="00EF3FEF">
            <w:pPr>
              <w:rPr>
                <w:rFonts w:cstheme="minorHAnsi"/>
                <w:sz w:val="14"/>
                <w:szCs w:val="14"/>
                <w:lang w:val="en-US"/>
              </w:rPr>
            </w:pPr>
            <w:r w:rsidRPr="009D3D42">
              <w:rPr>
                <w:rFonts w:cstheme="minorHAnsi"/>
                <w:sz w:val="14"/>
                <w:szCs w:val="14"/>
                <w:lang w:val="en-US"/>
              </w:rPr>
              <w:t>52</w:t>
            </w:r>
          </w:p>
        </w:tc>
        <w:tc>
          <w:tcPr>
            <w:tcW w:w="720" w:type="dxa"/>
          </w:tcPr>
          <w:p w14:paraId="1AD9C15B" w14:textId="196E341B" w:rsidR="00751181"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2EDB87C4" w14:textId="77777777" w:rsidR="00751181" w:rsidRPr="009D3D42" w:rsidRDefault="00751181" w:rsidP="00EF3FEF">
            <w:pPr>
              <w:rPr>
                <w:rFonts w:cstheme="minorHAnsi"/>
                <w:sz w:val="14"/>
                <w:szCs w:val="14"/>
                <w:lang w:val="en-US"/>
              </w:rPr>
            </w:pPr>
            <w:r w:rsidRPr="009D3D42">
              <w:rPr>
                <w:rFonts w:cstheme="minorHAnsi"/>
                <w:sz w:val="14"/>
                <w:szCs w:val="14"/>
                <w:lang w:val="en-US"/>
              </w:rPr>
              <w:t>NA</w:t>
            </w:r>
          </w:p>
        </w:tc>
        <w:tc>
          <w:tcPr>
            <w:tcW w:w="1365" w:type="dxa"/>
          </w:tcPr>
          <w:p w14:paraId="36F43D86" w14:textId="77777777" w:rsidR="00751181" w:rsidRPr="009D3D42" w:rsidRDefault="00751181" w:rsidP="00EF3FEF">
            <w:pPr>
              <w:rPr>
                <w:rFonts w:cstheme="minorHAnsi"/>
                <w:sz w:val="14"/>
                <w:szCs w:val="14"/>
                <w:lang w:val="en-US"/>
              </w:rPr>
            </w:pPr>
            <w:r w:rsidRPr="009D3D42">
              <w:rPr>
                <w:rFonts w:cstheme="minorHAnsi"/>
                <w:sz w:val="14"/>
                <w:szCs w:val="14"/>
                <w:lang w:val="en-US"/>
              </w:rPr>
              <w:t>RA</w:t>
            </w:r>
          </w:p>
        </w:tc>
        <w:tc>
          <w:tcPr>
            <w:tcW w:w="720" w:type="dxa"/>
          </w:tcPr>
          <w:p w14:paraId="52E916EB" w14:textId="77777777" w:rsidR="00751181" w:rsidRPr="009D3D42" w:rsidRDefault="00751181" w:rsidP="00EF3FEF">
            <w:pPr>
              <w:rPr>
                <w:rFonts w:cstheme="minorHAnsi"/>
                <w:sz w:val="14"/>
                <w:szCs w:val="14"/>
                <w:lang w:val="en-US"/>
              </w:rPr>
            </w:pPr>
            <w:r w:rsidRPr="009D3D42">
              <w:rPr>
                <w:rFonts w:cstheme="minorHAnsi"/>
                <w:sz w:val="14"/>
                <w:szCs w:val="14"/>
                <w:lang w:val="en-US"/>
              </w:rPr>
              <w:t>No</w:t>
            </w:r>
          </w:p>
        </w:tc>
        <w:tc>
          <w:tcPr>
            <w:tcW w:w="1080" w:type="dxa"/>
          </w:tcPr>
          <w:p w14:paraId="53211C06" w14:textId="3EF0C075" w:rsidR="00751181" w:rsidRPr="009D3D42" w:rsidRDefault="00EF3FEF" w:rsidP="00EF3FEF">
            <w:pPr>
              <w:rPr>
                <w:rFonts w:cstheme="minorHAnsi"/>
                <w:sz w:val="14"/>
                <w:szCs w:val="14"/>
                <w:lang w:val="en-US"/>
              </w:rPr>
            </w:pPr>
            <w:r w:rsidRPr="009D3D42">
              <w:rPr>
                <w:rFonts w:cstheme="minorHAnsi"/>
                <w:sz w:val="14"/>
                <w:szCs w:val="14"/>
                <w:lang w:val="en-US"/>
              </w:rPr>
              <w:t xml:space="preserve">antimalarial </w:t>
            </w:r>
          </w:p>
        </w:tc>
        <w:tc>
          <w:tcPr>
            <w:tcW w:w="1170" w:type="dxa"/>
          </w:tcPr>
          <w:p w14:paraId="383CE62D" w14:textId="77777777" w:rsidR="00751181" w:rsidRPr="009D3D42" w:rsidRDefault="00751181" w:rsidP="00EF3FEF">
            <w:pPr>
              <w:rPr>
                <w:rFonts w:cstheme="minorHAnsi"/>
                <w:sz w:val="14"/>
                <w:szCs w:val="14"/>
                <w:lang w:val="en-US"/>
              </w:rPr>
            </w:pPr>
            <w:r w:rsidRPr="009D3D42">
              <w:rPr>
                <w:rFonts w:cstheme="minorHAnsi"/>
                <w:sz w:val="14"/>
                <w:szCs w:val="14"/>
                <w:lang w:val="en-US"/>
              </w:rPr>
              <w:t>chloroquine diphosphate</w:t>
            </w:r>
          </w:p>
        </w:tc>
        <w:tc>
          <w:tcPr>
            <w:tcW w:w="990" w:type="dxa"/>
          </w:tcPr>
          <w:p w14:paraId="13571794" w14:textId="77777777" w:rsidR="00751181" w:rsidRPr="009D3D42" w:rsidRDefault="00751181" w:rsidP="00EF3FEF">
            <w:pPr>
              <w:rPr>
                <w:rFonts w:cstheme="minorHAnsi"/>
                <w:sz w:val="14"/>
                <w:szCs w:val="14"/>
                <w:lang w:val="en-US"/>
              </w:rPr>
            </w:pPr>
            <w:r w:rsidRPr="009D3D42">
              <w:rPr>
                <w:rFonts w:cstheme="minorHAnsi"/>
                <w:sz w:val="14"/>
                <w:szCs w:val="14"/>
                <w:lang w:val="en-US"/>
              </w:rPr>
              <w:t>250 mg/day</w:t>
            </w:r>
          </w:p>
        </w:tc>
        <w:tc>
          <w:tcPr>
            <w:tcW w:w="900" w:type="dxa"/>
          </w:tcPr>
          <w:p w14:paraId="0F304A55" w14:textId="77777777" w:rsidR="00751181" w:rsidRPr="009D3D42" w:rsidRDefault="00751181" w:rsidP="00EF3FEF">
            <w:pPr>
              <w:rPr>
                <w:rFonts w:cstheme="minorHAnsi"/>
                <w:sz w:val="14"/>
                <w:szCs w:val="14"/>
                <w:lang w:val="en-US"/>
              </w:rPr>
            </w:pPr>
            <w:r w:rsidRPr="009D3D42">
              <w:rPr>
                <w:rFonts w:cstheme="minorHAnsi"/>
                <w:sz w:val="14"/>
                <w:szCs w:val="14"/>
                <w:lang w:val="en-US"/>
              </w:rPr>
              <w:t>4 years</w:t>
            </w:r>
          </w:p>
        </w:tc>
        <w:tc>
          <w:tcPr>
            <w:tcW w:w="1080" w:type="dxa"/>
          </w:tcPr>
          <w:p w14:paraId="4AA04FE2" w14:textId="3628B307" w:rsidR="00751181"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03256301" w14:textId="315F97D4" w:rsidR="00751181" w:rsidRPr="009D3D42" w:rsidRDefault="00EF3FEF" w:rsidP="00EF3FEF">
            <w:pPr>
              <w:rPr>
                <w:rFonts w:cstheme="minorHAnsi"/>
                <w:sz w:val="14"/>
                <w:szCs w:val="14"/>
                <w:lang w:val="en-US"/>
              </w:rPr>
            </w:pPr>
            <w:r w:rsidRPr="009D3D42">
              <w:rPr>
                <w:rFonts w:cstheme="minorHAnsi"/>
                <w:sz w:val="14"/>
                <w:szCs w:val="14"/>
                <w:lang w:val="en-US"/>
              </w:rPr>
              <w:t xml:space="preserve">blue-grey </w:t>
            </w:r>
          </w:p>
        </w:tc>
        <w:tc>
          <w:tcPr>
            <w:tcW w:w="1080" w:type="dxa"/>
          </w:tcPr>
          <w:p w14:paraId="4C53BEEE" w14:textId="77777777" w:rsidR="00751181" w:rsidRPr="009D3D42" w:rsidRDefault="00751181" w:rsidP="00EF3FEF">
            <w:pPr>
              <w:rPr>
                <w:rFonts w:cstheme="minorHAnsi"/>
                <w:sz w:val="14"/>
                <w:szCs w:val="14"/>
                <w:lang w:val="en-US"/>
              </w:rPr>
            </w:pPr>
            <w:r w:rsidRPr="009D3D42">
              <w:rPr>
                <w:rFonts w:cstheme="minorHAnsi"/>
                <w:sz w:val="14"/>
                <w:szCs w:val="14"/>
                <w:lang w:val="en-US"/>
              </w:rPr>
              <w:t xml:space="preserve"> 5 cm diffuse</w:t>
            </w:r>
          </w:p>
        </w:tc>
        <w:tc>
          <w:tcPr>
            <w:tcW w:w="990" w:type="dxa"/>
          </w:tcPr>
          <w:p w14:paraId="43D098B0" w14:textId="297060EA"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47E7BD1" w14:textId="38053D29"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360DFA2" w14:textId="1F14728B" w:rsidR="00751181"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53C02A40" w14:textId="77777777" w:rsidTr="00EF3FEF">
        <w:trPr>
          <w:trHeight w:val="350"/>
        </w:trPr>
        <w:tc>
          <w:tcPr>
            <w:tcW w:w="900" w:type="dxa"/>
            <w:vMerge/>
          </w:tcPr>
          <w:p w14:paraId="7A7FE7BB" w14:textId="77777777" w:rsidR="00751181" w:rsidRPr="009D3D42" w:rsidRDefault="00751181" w:rsidP="00EF3FEF">
            <w:pPr>
              <w:rPr>
                <w:rFonts w:cstheme="minorHAnsi"/>
                <w:sz w:val="14"/>
                <w:szCs w:val="14"/>
                <w:lang w:val="en-US"/>
              </w:rPr>
            </w:pPr>
          </w:p>
        </w:tc>
        <w:tc>
          <w:tcPr>
            <w:tcW w:w="900" w:type="dxa"/>
            <w:vMerge/>
          </w:tcPr>
          <w:p w14:paraId="17E9DE7B" w14:textId="77777777" w:rsidR="00751181" w:rsidRPr="009D3D42" w:rsidRDefault="00751181" w:rsidP="00EF3FEF">
            <w:pPr>
              <w:rPr>
                <w:rFonts w:cstheme="minorHAnsi"/>
                <w:sz w:val="14"/>
                <w:szCs w:val="14"/>
                <w:lang w:val="en-US"/>
              </w:rPr>
            </w:pPr>
          </w:p>
        </w:tc>
        <w:tc>
          <w:tcPr>
            <w:tcW w:w="630" w:type="dxa"/>
          </w:tcPr>
          <w:p w14:paraId="0208DDBE" w14:textId="77777777" w:rsidR="00751181" w:rsidRPr="009D3D42" w:rsidRDefault="00751181" w:rsidP="00EF3FEF">
            <w:pPr>
              <w:rPr>
                <w:rFonts w:cstheme="minorHAnsi"/>
                <w:sz w:val="14"/>
                <w:szCs w:val="14"/>
                <w:lang w:val="en-US"/>
              </w:rPr>
            </w:pPr>
            <w:r w:rsidRPr="009D3D42">
              <w:rPr>
                <w:rFonts w:cstheme="minorHAnsi"/>
                <w:sz w:val="14"/>
                <w:szCs w:val="14"/>
                <w:lang w:val="en-US"/>
              </w:rPr>
              <w:t>59</w:t>
            </w:r>
          </w:p>
        </w:tc>
        <w:tc>
          <w:tcPr>
            <w:tcW w:w="720" w:type="dxa"/>
          </w:tcPr>
          <w:p w14:paraId="292F7952" w14:textId="0F09FB52" w:rsidR="00751181"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1D4E1A95" w14:textId="77777777" w:rsidR="00751181" w:rsidRPr="009D3D42" w:rsidRDefault="00751181" w:rsidP="00EF3FEF">
            <w:pPr>
              <w:rPr>
                <w:rFonts w:cstheme="minorHAnsi"/>
                <w:sz w:val="14"/>
                <w:szCs w:val="14"/>
                <w:lang w:val="en-US"/>
              </w:rPr>
            </w:pPr>
            <w:r w:rsidRPr="009D3D42">
              <w:rPr>
                <w:rFonts w:cstheme="minorHAnsi"/>
                <w:sz w:val="14"/>
                <w:szCs w:val="14"/>
                <w:lang w:val="en-US"/>
              </w:rPr>
              <w:t>NA</w:t>
            </w:r>
          </w:p>
        </w:tc>
        <w:tc>
          <w:tcPr>
            <w:tcW w:w="1365" w:type="dxa"/>
          </w:tcPr>
          <w:p w14:paraId="585E7DCD" w14:textId="77777777" w:rsidR="00751181" w:rsidRPr="009D3D42" w:rsidRDefault="00751181" w:rsidP="00EF3FEF">
            <w:pPr>
              <w:rPr>
                <w:rFonts w:cstheme="minorHAnsi"/>
                <w:sz w:val="14"/>
                <w:szCs w:val="14"/>
                <w:lang w:val="en-US"/>
              </w:rPr>
            </w:pPr>
            <w:r w:rsidRPr="009D3D42">
              <w:rPr>
                <w:rFonts w:cstheme="minorHAnsi"/>
                <w:sz w:val="14"/>
                <w:szCs w:val="14"/>
                <w:lang w:val="en-US"/>
              </w:rPr>
              <w:t xml:space="preserve"> RA </w:t>
            </w:r>
          </w:p>
        </w:tc>
        <w:tc>
          <w:tcPr>
            <w:tcW w:w="720" w:type="dxa"/>
          </w:tcPr>
          <w:p w14:paraId="3C0CF9BD" w14:textId="77777777" w:rsidR="00751181" w:rsidRPr="009D3D42" w:rsidRDefault="00751181" w:rsidP="00EF3FEF">
            <w:pPr>
              <w:rPr>
                <w:rFonts w:cstheme="minorHAnsi"/>
                <w:sz w:val="14"/>
                <w:szCs w:val="14"/>
                <w:lang w:val="en-US"/>
              </w:rPr>
            </w:pPr>
            <w:r w:rsidRPr="009D3D42">
              <w:rPr>
                <w:rFonts w:cstheme="minorHAnsi"/>
                <w:sz w:val="14"/>
                <w:szCs w:val="14"/>
                <w:lang w:val="en-US"/>
              </w:rPr>
              <w:t>smoking</w:t>
            </w:r>
          </w:p>
        </w:tc>
        <w:tc>
          <w:tcPr>
            <w:tcW w:w="1080" w:type="dxa"/>
          </w:tcPr>
          <w:p w14:paraId="58D5A073" w14:textId="47239BED" w:rsidR="00751181" w:rsidRPr="009D3D42" w:rsidRDefault="00EF3FEF" w:rsidP="00EF3FEF">
            <w:pPr>
              <w:rPr>
                <w:rFonts w:cstheme="minorHAnsi"/>
                <w:sz w:val="14"/>
                <w:szCs w:val="14"/>
                <w:lang w:val="en-US"/>
              </w:rPr>
            </w:pPr>
            <w:r w:rsidRPr="009D3D42">
              <w:rPr>
                <w:rFonts w:cstheme="minorHAnsi"/>
                <w:sz w:val="14"/>
                <w:szCs w:val="14"/>
                <w:lang w:val="en-US"/>
              </w:rPr>
              <w:t xml:space="preserve">antimalarial </w:t>
            </w:r>
          </w:p>
        </w:tc>
        <w:tc>
          <w:tcPr>
            <w:tcW w:w="1170" w:type="dxa"/>
          </w:tcPr>
          <w:p w14:paraId="16793EFC" w14:textId="77777777" w:rsidR="00751181" w:rsidRPr="009D3D42" w:rsidRDefault="00751181" w:rsidP="00EF3FEF">
            <w:pPr>
              <w:rPr>
                <w:rFonts w:cstheme="minorHAnsi"/>
                <w:sz w:val="14"/>
                <w:szCs w:val="14"/>
                <w:lang w:val="en-US"/>
              </w:rPr>
            </w:pPr>
            <w:r w:rsidRPr="009D3D42">
              <w:rPr>
                <w:rFonts w:cstheme="minorHAnsi"/>
                <w:sz w:val="14"/>
                <w:szCs w:val="14"/>
                <w:lang w:val="en-US"/>
              </w:rPr>
              <w:t>chloroquine diphosphate</w:t>
            </w:r>
          </w:p>
        </w:tc>
        <w:tc>
          <w:tcPr>
            <w:tcW w:w="990" w:type="dxa"/>
          </w:tcPr>
          <w:p w14:paraId="44720FE8" w14:textId="77777777" w:rsidR="00751181" w:rsidRPr="009D3D42" w:rsidRDefault="00751181" w:rsidP="00EF3FEF">
            <w:pPr>
              <w:rPr>
                <w:rFonts w:cstheme="minorHAnsi"/>
                <w:sz w:val="14"/>
                <w:szCs w:val="14"/>
                <w:lang w:val="en-US"/>
              </w:rPr>
            </w:pPr>
            <w:r w:rsidRPr="009D3D42">
              <w:rPr>
                <w:rFonts w:cstheme="minorHAnsi"/>
                <w:sz w:val="14"/>
                <w:szCs w:val="14"/>
                <w:lang w:val="en-US"/>
              </w:rPr>
              <w:t>unknown</w:t>
            </w:r>
          </w:p>
        </w:tc>
        <w:tc>
          <w:tcPr>
            <w:tcW w:w="900" w:type="dxa"/>
          </w:tcPr>
          <w:p w14:paraId="66D90042" w14:textId="77777777" w:rsidR="00751181" w:rsidRPr="009D3D42" w:rsidRDefault="00751181" w:rsidP="00EF3FEF">
            <w:pPr>
              <w:rPr>
                <w:rFonts w:cstheme="minorHAnsi"/>
                <w:sz w:val="14"/>
                <w:szCs w:val="14"/>
                <w:lang w:val="en-US"/>
              </w:rPr>
            </w:pPr>
            <w:r w:rsidRPr="009D3D42">
              <w:rPr>
                <w:rFonts w:cstheme="minorHAnsi"/>
                <w:sz w:val="14"/>
                <w:szCs w:val="14"/>
                <w:lang w:val="en-US"/>
              </w:rPr>
              <w:t>10 years</w:t>
            </w:r>
          </w:p>
        </w:tc>
        <w:tc>
          <w:tcPr>
            <w:tcW w:w="1080" w:type="dxa"/>
          </w:tcPr>
          <w:p w14:paraId="2DEBE109" w14:textId="1D62060B" w:rsidR="00751181"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4D24CFD0" w14:textId="1A2E8EEC" w:rsidR="00751181" w:rsidRPr="009D3D42" w:rsidRDefault="00EF3FEF" w:rsidP="00EF3FEF">
            <w:pPr>
              <w:rPr>
                <w:rFonts w:cstheme="minorHAnsi"/>
                <w:sz w:val="14"/>
                <w:szCs w:val="14"/>
                <w:lang w:val="en-US"/>
              </w:rPr>
            </w:pPr>
            <w:r w:rsidRPr="009D3D42">
              <w:rPr>
                <w:rFonts w:cstheme="minorHAnsi"/>
                <w:sz w:val="14"/>
                <w:szCs w:val="14"/>
                <w:lang w:val="en-US"/>
              </w:rPr>
              <w:t>blue-grey</w:t>
            </w:r>
          </w:p>
        </w:tc>
        <w:tc>
          <w:tcPr>
            <w:tcW w:w="1080" w:type="dxa"/>
          </w:tcPr>
          <w:p w14:paraId="18454B96" w14:textId="75850B0A" w:rsidR="00751181"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357177FC" w14:textId="3E5536CB"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D14C4C1" w14:textId="073861B0"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0CD0186" w14:textId="70F5EDAD" w:rsidR="00751181"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51D07EA9" w14:textId="77777777" w:rsidTr="00EF3FEF">
        <w:trPr>
          <w:trHeight w:val="350"/>
        </w:trPr>
        <w:tc>
          <w:tcPr>
            <w:tcW w:w="900" w:type="dxa"/>
            <w:vMerge/>
          </w:tcPr>
          <w:p w14:paraId="0E21B86A" w14:textId="77777777" w:rsidR="00751181" w:rsidRPr="009D3D42" w:rsidRDefault="00751181" w:rsidP="00EF3FEF">
            <w:pPr>
              <w:rPr>
                <w:rFonts w:cstheme="minorHAnsi"/>
                <w:sz w:val="14"/>
                <w:szCs w:val="14"/>
                <w:lang w:val="en-US"/>
              </w:rPr>
            </w:pPr>
          </w:p>
        </w:tc>
        <w:tc>
          <w:tcPr>
            <w:tcW w:w="900" w:type="dxa"/>
            <w:vMerge/>
          </w:tcPr>
          <w:p w14:paraId="3EAC6D4F" w14:textId="77777777" w:rsidR="00751181" w:rsidRPr="009D3D42" w:rsidRDefault="00751181" w:rsidP="00EF3FEF">
            <w:pPr>
              <w:rPr>
                <w:rFonts w:cstheme="minorHAnsi"/>
                <w:sz w:val="14"/>
                <w:szCs w:val="14"/>
                <w:lang w:val="en-US"/>
              </w:rPr>
            </w:pPr>
          </w:p>
        </w:tc>
        <w:tc>
          <w:tcPr>
            <w:tcW w:w="630" w:type="dxa"/>
          </w:tcPr>
          <w:p w14:paraId="77EA4F61" w14:textId="77777777" w:rsidR="00751181" w:rsidRPr="009D3D42" w:rsidRDefault="00751181" w:rsidP="00EF3FEF">
            <w:pPr>
              <w:rPr>
                <w:rFonts w:cstheme="minorHAnsi"/>
                <w:sz w:val="14"/>
                <w:szCs w:val="14"/>
                <w:lang w:val="en-US"/>
              </w:rPr>
            </w:pPr>
            <w:r w:rsidRPr="009D3D42">
              <w:rPr>
                <w:rFonts w:cstheme="minorHAnsi"/>
                <w:sz w:val="14"/>
                <w:szCs w:val="14"/>
                <w:lang w:val="en-US"/>
              </w:rPr>
              <w:t>83</w:t>
            </w:r>
          </w:p>
        </w:tc>
        <w:tc>
          <w:tcPr>
            <w:tcW w:w="720" w:type="dxa"/>
          </w:tcPr>
          <w:p w14:paraId="72F43AB7" w14:textId="1BDDD2DE" w:rsidR="00751181"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1E7D6FB3" w14:textId="77777777" w:rsidR="00751181" w:rsidRPr="009D3D42" w:rsidRDefault="00751181" w:rsidP="00EF3FEF">
            <w:pPr>
              <w:rPr>
                <w:rFonts w:cstheme="minorHAnsi"/>
                <w:sz w:val="14"/>
                <w:szCs w:val="14"/>
                <w:lang w:val="en-US"/>
              </w:rPr>
            </w:pPr>
            <w:r w:rsidRPr="009D3D42">
              <w:rPr>
                <w:rFonts w:cstheme="minorHAnsi"/>
                <w:sz w:val="14"/>
                <w:szCs w:val="14"/>
                <w:lang w:val="en-US"/>
              </w:rPr>
              <w:t>NA</w:t>
            </w:r>
          </w:p>
        </w:tc>
        <w:tc>
          <w:tcPr>
            <w:tcW w:w="1365" w:type="dxa"/>
          </w:tcPr>
          <w:p w14:paraId="4D32EB30" w14:textId="77777777" w:rsidR="00751181" w:rsidRPr="009D3D42" w:rsidRDefault="00751181" w:rsidP="00EF3FEF">
            <w:pPr>
              <w:rPr>
                <w:rFonts w:cstheme="minorHAnsi"/>
                <w:sz w:val="14"/>
                <w:szCs w:val="14"/>
                <w:lang w:val="en-US"/>
              </w:rPr>
            </w:pPr>
            <w:r w:rsidRPr="009D3D42">
              <w:rPr>
                <w:rFonts w:cstheme="minorHAnsi"/>
                <w:sz w:val="14"/>
                <w:szCs w:val="14"/>
                <w:lang w:val="en-US"/>
              </w:rPr>
              <w:t>breast cancer and RA</w:t>
            </w:r>
          </w:p>
        </w:tc>
        <w:tc>
          <w:tcPr>
            <w:tcW w:w="720" w:type="dxa"/>
          </w:tcPr>
          <w:p w14:paraId="35755D04" w14:textId="77777777" w:rsidR="00751181" w:rsidRPr="009D3D42" w:rsidRDefault="00751181" w:rsidP="00EF3FEF">
            <w:pPr>
              <w:rPr>
                <w:rFonts w:cstheme="minorHAnsi"/>
                <w:sz w:val="14"/>
                <w:szCs w:val="14"/>
                <w:lang w:val="en-US"/>
              </w:rPr>
            </w:pPr>
            <w:r w:rsidRPr="009D3D42">
              <w:rPr>
                <w:rFonts w:cstheme="minorHAnsi"/>
                <w:sz w:val="14"/>
                <w:szCs w:val="14"/>
                <w:lang w:val="en-US"/>
              </w:rPr>
              <w:t>no</w:t>
            </w:r>
          </w:p>
        </w:tc>
        <w:tc>
          <w:tcPr>
            <w:tcW w:w="1080" w:type="dxa"/>
          </w:tcPr>
          <w:p w14:paraId="727E2E5A" w14:textId="70159927" w:rsidR="00751181" w:rsidRPr="009D3D42" w:rsidRDefault="00EF3FEF" w:rsidP="00EF3FEF">
            <w:pPr>
              <w:rPr>
                <w:rFonts w:cstheme="minorHAnsi"/>
                <w:sz w:val="14"/>
                <w:szCs w:val="14"/>
                <w:lang w:val="en-US"/>
              </w:rPr>
            </w:pPr>
            <w:r w:rsidRPr="009D3D42">
              <w:rPr>
                <w:rFonts w:cstheme="minorHAnsi"/>
                <w:sz w:val="14"/>
                <w:szCs w:val="14"/>
                <w:lang w:val="en-US"/>
              </w:rPr>
              <w:t xml:space="preserve">antimalarial </w:t>
            </w:r>
          </w:p>
        </w:tc>
        <w:tc>
          <w:tcPr>
            <w:tcW w:w="1170" w:type="dxa"/>
          </w:tcPr>
          <w:p w14:paraId="6DC532F8" w14:textId="77777777" w:rsidR="00751181" w:rsidRPr="009D3D42" w:rsidRDefault="00751181" w:rsidP="00EF3FEF">
            <w:pPr>
              <w:rPr>
                <w:rFonts w:cstheme="minorHAnsi"/>
                <w:sz w:val="14"/>
                <w:szCs w:val="14"/>
                <w:lang w:val="en-US"/>
              </w:rPr>
            </w:pPr>
            <w:r w:rsidRPr="009D3D42">
              <w:rPr>
                <w:rFonts w:cstheme="minorHAnsi"/>
                <w:sz w:val="14"/>
                <w:szCs w:val="14"/>
                <w:lang w:val="en-US"/>
              </w:rPr>
              <w:t>chloroquine diphosphate</w:t>
            </w:r>
          </w:p>
        </w:tc>
        <w:tc>
          <w:tcPr>
            <w:tcW w:w="990" w:type="dxa"/>
          </w:tcPr>
          <w:p w14:paraId="41415319" w14:textId="77777777" w:rsidR="00751181" w:rsidRPr="009D3D42" w:rsidRDefault="00751181" w:rsidP="00EF3FEF">
            <w:pPr>
              <w:rPr>
                <w:rFonts w:cstheme="minorHAnsi"/>
                <w:sz w:val="14"/>
                <w:szCs w:val="14"/>
                <w:lang w:val="en-US"/>
              </w:rPr>
            </w:pPr>
            <w:r w:rsidRPr="009D3D42">
              <w:rPr>
                <w:rFonts w:cstheme="minorHAnsi"/>
                <w:sz w:val="14"/>
                <w:szCs w:val="14"/>
                <w:lang w:val="en-US"/>
              </w:rPr>
              <w:t>252 mg/day</w:t>
            </w:r>
          </w:p>
        </w:tc>
        <w:tc>
          <w:tcPr>
            <w:tcW w:w="900" w:type="dxa"/>
          </w:tcPr>
          <w:p w14:paraId="021DBB6E" w14:textId="77777777" w:rsidR="00751181" w:rsidRPr="009D3D42" w:rsidRDefault="00751181" w:rsidP="00EF3FEF">
            <w:pPr>
              <w:rPr>
                <w:rFonts w:cstheme="minorHAnsi"/>
                <w:sz w:val="14"/>
                <w:szCs w:val="14"/>
                <w:lang w:val="en-US"/>
              </w:rPr>
            </w:pPr>
            <w:r w:rsidRPr="009D3D42">
              <w:rPr>
                <w:rFonts w:cstheme="minorHAnsi"/>
                <w:sz w:val="14"/>
                <w:szCs w:val="14"/>
                <w:lang w:val="en-US"/>
              </w:rPr>
              <w:t xml:space="preserve"> 3 years</w:t>
            </w:r>
          </w:p>
        </w:tc>
        <w:tc>
          <w:tcPr>
            <w:tcW w:w="1080" w:type="dxa"/>
          </w:tcPr>
          <w:p w14:paraId="49AC1A2A" w14:textId="7F53EC0F" w:rsidR="00751181"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6A74A7BB" w14:textId="7EEA4379" w:rsidR="00751181" w:rsidRPr="009D3D42" w:rsidRDefault="00EF3FEF" w:rsidP="00EF3FEF">
            <w:pPr>
              <w:rPr>
                <w:rFonts w:cstheme="minorHAnsi"/>
                <w:sz w:val="14"/>
                <w:szCs w:val="14"/>
                <w:lang w:val="en-US"/>
              </w:rPr>
            </w:pPr>
            <w:r w:rsidRPr="009D3D42">
              <w:rPr>
                <w:rFonts w:cstheme="minorHAnsi"/>
                <w:sz w:val="14"/>
                <w:szCs w:val="14"/>
                <w:lang w:val="en-US"/>
              </w:rPr>
              <w:t>dark-grey</w:t>
            </w:r>
          </w:p>
        </w:tc>
        <w:tc>
          <w:tcPr>
            <w:tcW w:w="1080" w:type="dxa"/>
          </w:tcPr>
          <w:p w14:paraId="1853A60D" w14:textId="47CBF86B" w:rsidR="00751181"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5C15F087" w14:textId="5AF022BF"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0B94089" w14:textId="32B7DC17"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6DEDAB46" w14:textId="0F744350" w:rsidR="00751181"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3BB5A678" w14:textId="77777777" w:rsidTr="00EF3FEF">
        <w:trPr>
          <w:trHeight w:val="350"/>
        </w:trPr>
        <w:tc>
          <w:tcPr>
            <w:tcW w:w="900" w:type="dxa"/>
            <w:vMerge/>
          </w:tcPr>
          <w:p w14:paraId="4697F854" w14:textId="77777777" w:rsidR="00751181" w:rsidRPr="009D3D42" w:rsidRDefault="00751181" w:rsidP="00EF3FEF">
            <w:pPr>
              <w:rPr>
                <w:rFonts w:cstheme="minorHAnsi"/>
                <w:sz w:val="14"/>
                <w:szCs w:val="14"/>
                <w:lang w:val="en-US"/>
              </w:rPr>
            </w:pPr>
          </w:p>
        </w:tc>
        <w:tc>
          <w:tcPr>
            <w:tcW w:w="900" w:type="dxa"/>
            <w:vMerge/>
          </w:tcPr>
          <w:p w14:paraId="4F1E8DAD" w14:textId="77777777" w:rsidR="00751181" w:rsidRPr="009D3D42" w:rsidRDefault="00751181" w:rsidP="00EF3FEF">
            <w:pPr>
              <w:rPr>
                <w:rFonts w:cstheme="minorHAnsi"/>
                <w:sz w:val="14"/>
                <w:szCs w:val="14"/>
                <w:lang w:val="en-US"/>
              </w:rPr>
            </w:pPr>
          </w:p>
        </w:tc>
        <w:tc>
          <w:tcPr>
            <w:tcW w:w="630" w:type="dxa"/>
          </w:tcPr>
          <w:p w14:paraId="622DF38C" w14:textId="77777777" w:rsidR="00751181" w:rsidRPr="009D3D42" w:rsidRDefault="00751181" w:rsidP="00EF3FEF">
            <w:pPr>
              <w:rPr>
                <w:rFonts w:cstheme="minorHAnsi"/>
                <w:sz w:val="14"/>
                <w:szCs w:val="14"/>
                <w:lang w:val="en-US"/>
              </w:rPr>
            </w:pPr>
            <w:r w:rsidRPr="009D3D42">
              <w:rPr>
                <w:rFonts w:cstheme="minorHAnsi"/>
                <w:sz w:val="14"/>
                <w:szCs w:val="14"/>
                <w:lang w:val="en-US"/>
              </w:rPr>
              <w:t>60</w:t>
            </w:r>
          </w:p>
        </w:tc>
        <w:tc>
          <w:tcPr>
            <w:tcW w:w="720" w:type="dxa"/>
          </w:tcPr>
          <w:p w14:paraId="17E52990" w14:textId="233E1AFA" w:rsidR="00751181" w:rsidRPr="009D3D42" w:rsidRDefault="00EF3FEF" w:rsidP="00EF3FEF">
            <w:pPr>
              <w:rPr>
                <w:rFonts w:cstheme="minorHAnsi"/>
                <w:sz w:val="14"/>
                <w:szCs w:val="14"/>
                <w:lang w:val="en-US"/>
              </w:rPr>
            </w:pPr>
            <w:r w:rsidRPr="009D3D42">
              <w:rPr>
                <w:rFonts w:cstheme="minorHAnsi"/>
                <w:sz w:val="14"/>
                <w:szCs w:val="14"/>
                <w:lang w:val="en-US"/>
              </w:rPr>
              <w:t xml:space="preserve"> male</w:t>
            </w:r>
          </w:p>
        </w:tc>
        <w:tc>
          <w:tcPr>
            <w:tcW w:w="810" w:type="dxa"/>
          </w:tcPr>
          <w:p w14:paraId="4D783BC6" w14:textId="77777777" w:rsidR="00751181" w:rsidRPr="009D3D42" w:rsidRDefault="00751181" w:rsidP="00EF3FEF">
            <w:pPr>
              <w:rPr>
                <w:rFonts w:cstheme="minorHAnsi"/>
                <w:sz w:val="14"/>
                <w:szCs w:val="14"/>
                <w:lang w:val="en-US"/>
              </w:rPr>
            </w:pPr>
            <w:r w:rsidRPr="009D3D42">
              <w:rPr>
                <w:rFonts w:cstheme="minorHAnsi"/>
                <w:sz w:val="14"/>
                <w:szCs w:val="14"/>
                <w:lang w:val="en-US"/>
              </w:rPr>
              <w:t>NA</w:t>
            </w:r>
          </w:p>
        </w:tc>
        <w:tc>
          <w:tcPr>
            <w:tcW w:w="1365" w:type="dxa"/>
          </w:tcPr>
          <w:p w14:paraId="1899F931" w14:textId="77777777" w:rsidR="00751181" w:rsidRPr="009D3D42" w:rsidRDefault="00751181" w:rsidP="00EF3FEF">
            <w:pPr>
              <w:rPr>
                <w:rFonts w:cstheme="minorHAnsi"/>
                <w:sz w:val="14"/>
                <w:szCs w:val="14"/>
                <w:lang w:val="en-US"/>
              </w:rPr>
            </w:pPr>
            <w:r w:rsidRPr="009D3D42">
              <w:rPr>
                <w:rFonts w:cstheme="minorHAnsi"/>
                <w:sz w:val="14"/>
                <w:szCs w:val="14"/>
                <w:lang w:val="en-US"/>
              </w:rPr>
              <w:t>RA</w:t>
            </w:r>
          </w:p>
        </w:tc>
        <w:tc>
          <w:tcPr>
            <w:tcW w:w="720" w:type="dxa"/>
          </w:tcPr>
          <w:p w14:paraId="65F9939B" w14:textId="77777777" w:rsidR="00751181" w:rsidRPr="009D3D42" w:rsidRDefault="00751181" w:rsidP="00EF3FEF">
            <w:pPr>
              <w:rPr>
                <w:rFonts w:cstheme="minorHAnsi"/>
                <w:sz w:val="14"/>
                <w:szCs w:val="14"/>
                <w:lang w:val="en-US"/>
              </w:rPr>
            </w:pPr>
            <w:r w:rsidRPr="009D3D42">
              <w:rPr>
                <w:rFonts w:cstheme="minorHAnsi"/>
                <w:sz w:val="14"/>
                <w:szCs w:val="14"/>
                <w:lang w:val="en-US"/>
              </w:rPr>
              <w:t>no</w:t>
            </w:r>
          </w:p>
        </w:tc>
        <w:tc>
          <w:tcPr>
            <w:tcW w:w="1080" w:type="dxa"/>
          </w:tcPr>
          <w:p w14:paraId="32A0941A" w14:textId="1AF10354" w:rsidR="00751181" w:rsidRPr="009D3D42" w:rsidRDefault="00EF3FEF" w:rsidP="00EF3FEF">
            <w:pPr>
              <w:rPr>
                <w:rFonts w:cstheme="minorHAnsi"/>
                <w:sz w:val="14"/>
                <w:szCs w:val="14"/>
                <w:lang w:val="en-US"/>
              </w:rPr>
            </w:pPr>
            <w:r w:rsidRPr="009D3D42">
              <w:rPr>
                <w:rFonts w:cstheme="minorHAnsi"/>
                <w:sz w:val="14"/>
                <w:szCs w:val="14"/>
                <w:lang w:val="en-US"/>
              </w:rPr>
              <w:t xml:space="preserve">antimalarial </w:t>
            </w:r>
          </w:p>
        </w:tc>
        <w:tc>
          <w:tcPr>
            <w:tcW w:w="1170" w:type="dxa"/>
          </w:tcPr>
          <w:p w14:paraId="555E6769" w14:textId="77777777" w:rsidR="00751181" w:rsidRPr="009D3D42" w:rsidRDefault="00751181" w:rsidP="00EF3FEF">
            <w:pPr>
              <w:rPr>
                <w:rFonts w:cstheme="minorHAnsi"/>
                <w:sz w:val="14"/>
                <w:szCs w:val="14"/>
                <w:lang w:val="en-US"/>
              </w:rPr>
            </w:pPr>
            <w:r w:rsidRPr="009D3D42">
              <w:rPr>
                <w:rFonts w:cstheme="minorHAnsi"/>
                <w:sz w:val="14"/>
                <w:szCs w:val="14"/>
                <w:lang w:val="en-US"/>
              </w:rPr>
              <w:t>chloroquine diphosphate</w:t>
            </w:r>
          </w:p>
        </w:tc>
        <w:tc>
          <w:tcPr>
            <w:tcW w:w="990" w:type="dxa"/>
          </w:tcPr>
          <w:p w14:paraId="21B2094E" w14:textId="77777777" w:rsidR="00751181" w:rsidRPr="009D3D42" w:rsidRDefault="00751181" w:rsidP="00EF3FEF">
            <w:pPr>
              <w:rPr>
                <w:rFonts w:cstheme="minorHAnsi"/>
                <w:sz w:val="14"/>
                <w:szCs w:val="14"/>
                <w:lang w:val="en-US"/>
              </w:rPr>
            </w:pPr>
            <w:r w:rsidRPr="009D3D42">
              <w:rPr>
                <w:rFonts w:cstheme="minorHAnsi"/>
                <w:sz w:val="14"/>
                <w:szCs w:val="14"/>
                <w:lang w:val="en-US"/>
              </w:rPr>
              <w:t>253 mg/day</w:t>
            </w:r>
          </w:p>
        </w:tc>
        <w:tc>
          <w:tcPr>
            <w:tcW w:w="900" w:type="dxa"/>
          </w:tcPr>
          <w:p w14:paraId="461BA6DD" w14:textId="77777777" w:rsidR="00751181" w:rsidRPr="009D3D42" w:rsidRDefault="00751181" w:rsidP="00EF3FEF">
            <w:pPr>
              <w:rPr>
                <w:rFonts w:cstheme="minorHAnsi"/>
                <w:sz w:val="14"/>
                <w:szCs w:val="14"/>
                <w:lang w:val="en-US"/>
              </w:rPr>
            </w:pPr>
            <w:r w:rsidRPr="009D3D42">
              <w:rPr>
                <w:rFonts w:cstheme="minorHAnsi"/>
                <w:sz w:val="14"/>
                <w:szCs w:val="14"/>
                <w:lang w:val="en-US"/>
              </w:rPr>
              <w:t>12 years</w:t>
            </w:r>
          </w:p>
        </w:tc>
        <w:tc>
          <w:tcPr>
            <w:tcW w:w="1080" w:type="dxa"/>
          </w:tcPr>
          <w:p w14:paraId="2DDD4899" w14:textId="3515E83F" w:rsidR="00751181"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1D36E708" w14:textId="2AF66A17" w:rsidR="00751181" w:rsidRPr="009D3D42" w:rsidRDefault="00EF3FEF" w:rsidP="00EF3FEF">
            <w:pPr>
              <w:rPr>
                <w:rFonts w:cstheme="minorHAnsi"/>
                <w:sz w:val="14"/>
                <w:szCs w:val="14"/>
                <w:lang w:val="en-US"/>
              </w:rPr>
            </w:pPr>
            <w:r w:rsidRPr="009D3D42">
              <w:rPr>
                <w:rFonts w:cstheme="minorHAnsi"/>
                <w:sz w:val="14"/>
                <w:szCs w:val="14"/>
                <w:lang w:val="en-US"/>
              </w:rPr>
              <w:t>dark</w:t>
            </w:r>
          </w:p>
        </w:tc>
        <w:tc>
          <w:tcPr>
            <w:tcW w:w="1080" w:type="dxa"/>
          </w:tcPr>
          <w:p w14:paraId="5E49E264" w14:textId="3A535698" w:rsidR="00751181"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537EF0EA" w14:textId="6815B8E3"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47ED3200" w14:textId="7E7C3A67"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1A4008A" w14:textId="777717B7" w:rsidR="00751181"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24FE3729" w14:textId="77777777" w:rsidTr="00EF3FEF">
        <w:trPr>
          <w:trHeight w:val="350"/>
        </w:trPr>
        <w:tc>
          <w:tcPr>
            <w:tcW w:w="900" w:type="dxa"/>
            <w:vMerge/>
          </w:tcPr>
          <w:p w14:paraId="42C018A5" w14:textId="77777777" w:rsidR="00751181" w:rsidRPr="009D3D42" w:rsidRDefault="00751181" w:rsidP="00EF3FEF">
            <w:pPr>
              <w:rPr>
                <w:rFonts w:cstheme="minorHAnsi"/>
                <w:sz w:val="14"/>
                <w:szCs w:val="14"/>
                <w:lang w:val="en-US"/>
              </w:rPr>
            </w:pPr>
          </w:p>
        </w:tc>
        <w:tc>
          <w:tcPr>
            <w:tcW w:w="900" w:type="dxa"/>
            <w:vMerge/>
          </w:tcPr>
          <w:p w14:paraId="5E7E3D9E" w14:textId="77777777" w:rsidR="00751181" w:rsidRPr="009D3D42" w:rsidRDefault="00751181" w:rsidP="00EF3FEF">
            <w:pPr>
              <w:rPr>
                <w:rFonts w:cstheme="minorHAnsi"/>
                <w:sz w:val="14"/>
                <w:szCs w:val="14"/>
                <w:lang w:val="en-US"/>
              </w:rPr>
            </w:pPr>
          </w:p>
        </w:tc>
        <w:tc>
          <w:tcPr>
            <w:tcW w:w="630" w:type="dxa"/>
          </w:tcPr>
          <w:p w14:paraId="2C0EC1C6" w14:textId="77777777" w:rsidR="00751181" w:rsidRPr="009D3D42" w:rsidRDefault="00751181" w:rsidP="00EF3FEF">
            <w:pPr>
              <w:rPr>
                <w:rFonts w:cstheme="minorHAnsi"/>
                <w:sz w:val="14"/>
                <w:szCs w:val="14"/>
                <w:lang w:val="en-US"/>
              </w:rPr>
            </w:pPr>
            <w:r w:rsidRPr="009D3D42">
              <w:rPr>
                <w:rFonts w:cstheme="minorHAnsi"/>
                <w:sz w:val="14"/>
                <w:szCs w:val="14"/>
                <w:lang w:val="en-US"/>
              </w:rPr>
              <w:t>65</w:t>
            </w:r>
          </w:p>
        </w:tc>
        <w:tc>
          <w:tcPr>
            <w:tcW w:w="720" w:type="dxa"/>
          </w:tcPr>
          <w:p w14:paraId="4D2C8792" w14:textId="5C2B22A1" w:rsidR="00751181" w:rsidRPr="009D3D42" w:rsidRDefault="00EF3FEF" w:rsidP="00EF3FEF">
            <w:pPr>
              <w:rPr>
                <w:rFonts w:cstheme="minorHAnsi"/>
                <w:sz w:val="14"/>
                <w:szCs w:val="14"/>
                <w:lang w:val="en-US"/>
              </w:rPr>
            </w:pPr>
            <w:r w:rsidRPr="009D3D42">
              <w:rPr>
                <w:rFonts w:cstheme="minorHAnsi"/>
                <w:sz w:val="14"/>
                <w:szCs w:val="14"/>
                <w:lang w:val="en-US"/>
              </w:rPr>
              <w:t xml:space="preserve"> female</w:t>
            </w:r>
          </w:p>
        </w:tc>
        <w:tc>
          <w:tcPr>
            <w:tcW w:w="810" w:type="dxa"/>
          </w:tcPr>
          <w:p w14:paraId="4059C02F" w14:textId="77777777" w:rsidR="00751181" w:rsidRPr="009D3D42" w:rsidRDefault="00751181" w:rsidP="00EF3FEF">
            <w:pPr>
              <w:rPr>
                <w:rFonts w:cstheme="minorHAnsi"/>
                <w:sz w:val="14"/>
                <w:szCs w:val="14"/>
                <w:lang w:val="en-US"/>
              </w:rPr>
            </w:pPr>
            <w:r w:rsidRPr="009D3D42">
              <w:rPr>
                <w:rFonts w:cstheme="minorHAnsi"/>
                <w:sz w:val="14"/>
                <w:szCs w:val="14"/>
                <w:lang w:val="en-US"/>
              </w:rPr>
              <w:t>NA</w:t>
            </w:r>
          </w:p>
        </w:tc>
        <w:tc>
          <w:tcPr>
            <w:tcW w:w="1365" w:type="dxa"/>
          </w:tcPr>
          <w:p w14:paraId="4E2EA43D" w14:textId="77777777" w:rsidR="00751181" w:rsidRPr="009D3D42" w:rsidRDefault="00751181" w:rsidP="00EF3FEF">
            <w:pPr>
              <w:rPr>
                <w:rFonts w:cstheme="minorHAnsi"/>
                <w:sz w:val="14"/>
                <w:szCs w:val="14"/>
                <w:lang w:val="en-US"/>
              </w:rPr>
            </w:pPr>
            <w:r w:rsidRPr="009D3D42">
              <w:rPr>
                <w:rFonts w:cstheme="minorHAnsi"/>
                <w:sz w:val="14"/>
                <w:szCs w:val="14"/>
                <w:lang w:val="en-US"/>
              </w:rPr>
              <w:t>RA</w:t>
            </w:r>
          </w:p>
        </w:tc>
        <w:tc>
          <w:tcPr>
            <w:tcW w:w="720" w:type="dxa"/>
          </w:tcPr>
          <w:p w14:paraId="6E5F97D7" w14:textId="77777777" w:rsidR="00751181" w:rsidRPr="009D3D42" w:rsidRDefault="00751181" w:rsidP="00EF3FEF">
            <w:pPr>
              <w:rPr>
                <w:rFonts w:cstheme="minorHAnsi"/>
                <w:sz w:val="14"/>
                <w:szCs w:val="14"/>
                <w:lang w:val="en-US"/>
              </w:rPr>
            </w:pPr>
            <w:r w:rsidRPr="009D3D42">
              <w:rPr>
                <w:rFonts w:cstheme="minorHAnsi"/>
                <w:sz w:val="14"/>
                <w:szCs w:val="14"/>
                <w:lang w:val="en-US"/>
              </w:rPr>
              <w:t>no</w:t>
            </w:r>
          </w:p>
        </w:tc>
        <w:tc>
          <w:tcPr>
            <w:tcW w:w="1080" w:type="dxa"/>
          </w:tcPr>
          <w:p w14:paraId="64511195" w14:textId="07D02045" w:rsidR="00751181"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151C7259" w14:textId="77777777" w:rsidR="00751181" w:rsidRPr="009D3D42" w:rsidRDefault="00751181" w:rsidP="00EF3FEF">
            <w:pPr>
              <w:rPr>
                <w:rFonts w:cstheme="minorHAnsi"/>
                <w:sz w:val="14"/>
                <w:szCs w:val="14"/>
                <w:lang w:val="en-US"/>
              </w:rPr>
            </w:pPr>
            <w:r w:rsidRPr="009D3D42">
              <w:rPr>
                <w:rFonts w:cstheme="minorHAnsi"/>
                <w:sz w:val="14"/>
                <w:szCs w:val="14"/>
                <w:lang w:val="en-US"/>
              </w:rPr>
              <w:t>chloroquine diphosphate</w:t>
            </w:r>
          </w:p>
        </w:tc>
        <w:tc>
          <w:tcPr>
            <w:tcW w:w="990" w:type="dxa"/>
          </w:tcPr>
          <w:p w14:paraId="7F5B856A" w14:textId="77777777" w:rsidR="00751181" w:rsidRPr="009D3D42" w:rsidRDefault="00751181" w:rsidP="00EF3FEF">
            <w:pPr>
              <w:rPr>
                <w:rFonts w:cstheme="minorHAnsi"/>
                <w:sz w:val="14"/>
                <w:szCs w:val="14"/>
                <w:lang w:val="en-US"/>
              </w:rPr>
            </w:pPr>
            <w:r w:rsidRPr="009D3D42">
              <w:rPr>
                <w:rFonts w:cstheme="minorHAnsi"/>
                <w:sz w:val="14"/>
                <w:szCs w:val="14"/>
                <w:lang w:val="en-US"/>
              </w:rPr>
              <w:t>254 mg/day</w:t>
            </w:r>
          </w:p>
        </w:tc>
        <w:tc>
          <w:tcPr>
            <w:tcW w:w="900" w:type="dxa"/>
          </w:tcPr>
          <w:p w14:paraId="751A1F7A" w14:textId="77777777" w:rsidR="00751181" w:rsidRPr="009D3D42" w:rsidRDefault="00751181" w:rsidP="00EF3FEF">
            <w:pPr>
              <w:rPr>
                <w:rFonts w:cstheme="minorHAnsi"/>
                <w:sz w:val="14"/>
                <w:szCs w:val="14"/>
                <w:lang w:val="en-US"/>
              </w:rPr>
            </w:pPr>
            <w:r w:rsidRPr="009D3D42">
              <w:rPr>
                <w:rFonts w:cstheme="minorHAnsi"/>
                <w:sz w:val="14"/>
                <w:szCs w:val="14"/>
                <w:lang w:val="en-US"/>
              </w:rPr>
              <w:t>3 years</w:t>
            </w:r>
          </w:p>
        </w:tc>
        <w:tc>
          <w:tcPr>
            <w:tcW w:w="1080" w:type="dxa"/>
          </w:tcPr>
          <w:p w14:paraId="063681C9" w14:textId="323A6C72" w:rsidR="00751181"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741DB63C" w14:textId="1856AD99" w:rsidR="00751181" w:rsidRPr="009D3D42" w:rsidRDefault="00EF3FEF" w:rsidP="00EF3FEF">
            <w:pPr>
              <w:rPr>
                <w:rFonts w:cstheme="minorHAnsi"/>
                <w:sz w:val="14"/>
                <w:szCs w:val="14"/>
                <w:lang w:val="en-US"/>
              </w:rPr>
            </w:pPr>
            <w:r w:rsidRPr="009D3D42">
              <w:rPr>
                <w:rFonts w:cstheme="minorHAnsi"/>
                <w:sz w:val="14"/>
                <w:szCs w:val="14"/>
                <w:lang w:val="en-US"/>
              </w:rPr>
              <w:t>blue-grey</w:t>
            </w:r>
          </w:p>
        </w:tc>
        <w:tc>
          <w:tcPr>
            <w:tcW w:w="1080" w:type="dxa"/>
          </w:tcPr>
          <w:p w14:paraId="32E5212C" w14:textId="3AAB2CF4" w:rsidR="00751181"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1B3654C0" w14:textId="17AC6E03"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E5E1355" w14:textId="5B58F37D"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4A186597" w14:textId="59105C38" w:rsidR="00751181"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23831753" w14:textId="77777777" w:rsidTr="00EF3FEF">
        <w:trPr>
          <w:trHeight w:val="350"/>
        </w:trPr>
        <w:tc>
          <w:tcPr>
            <w:tcW w:w="900" w:type="dxa"/>
          </w:tcPr>
          <w:p w14:paraId="27606530" w14:textId="78F4D690" w:rsidR="00751181" w:rsidRPr="009D3D42" w:rsidRDefault="00751181" w:rsidP="00EF3FEF">
            <w:pPr>
              <w:rPr>
                <w:rFonts w:cstheme="minorHAnsi"/>
                <w:sz w:val="14"/>
                <w:szCs w:val="14"/>
                <w:lang w:val="en-US"/>
              </w:rPr>
            </w:pPr>
            <w:proofErr w:type="spellStart"/>
            <w:r w:rsidRPr="009D3D42">
              <w:rPr>
                <w:rFonts w:cstheme="minorHAnsi"/>
                <w:sz w:val="14"/>
                <w:szCs w:val="14"/>
                <w:lang w:val="en-US"/>
              </w:rPr>
              <w:t>deAndrade</w:t>
            </w:r>
            <w:proofErr w:type="spellEnd"/>
            <w:r w:rsidR="00A8416C">
              <w:rPr>
                <w:rFonts w:cstheme="minorHAnsi"/>
                <w:sz w:val="14"/>
                <w:szCs w:val="14"/>
                <w:lang w:val="en-US"/>
              </w:rPr>
              <w:t xml:space="preserve"> </w:t>
            </w:r>
            <w:r w:rsidR="00A8416C">
              <w:rPr>
                <w:rFonts w:cstheme="minorHAnsi"/>
                <w:sz w:val="14"/>
                <w:szCs w:val="14"/>
                <w:vertAlign w:val="superscript"/>
                <w:lang w:val="en-US"/>
              </w:rPr>
              <w:t>45</w:t>
            </w:r>
            <w:r w:rsidR="00E06CB3">
              <w:rPr>
                <w:rFonts w:cstheme="minorHAnsi"/>
                <w:sz w:val="14"/>
                <w:szCs w:val="14"/>
                <w:lang w:val="en-US"/>
              </w:rPr>
              <w:t>,</w:t>
            </w:r>
            <w:r w:rsidRPr="009D3D42">
              <w:rPr>
                <w:rFonts w:cstheme="minorHAnsi"/>
                <w:sz w:val="14"/>
                <w:szCs w:val="14"/>
                <w:lang w:val="en-US"/>
              </w:rPr>
              <w:t xml:space="preserve"> 2017</w:t>
            </w:r>
          </w:p>
        </w:tc>
        <w:tc>
          <w:tcPr>
            <w:tcW w:w="900" w:type="dxa"/>
          </w:tcPr>
          <w:p w14:paraId="3816B16A" w14:textId="77777777" w:rsidR="00751181" w:rsidRPr="009D3D42" w:rsidRDefault="00751181" w:rsidP="00EF3FEF">
            <w:pPr>
              <w:rPr>
                <w:rFonts w:cstheme="minorHAnsi"/>
                <w:sz w:val="14"/>
                <w:szCs w:val="14"/>
                <w:lang w:val="en-US"/>
              </w:rPr>
            </w:pPr>
            <w:r w:rsidRPr="009D3D42">
              <w:rPr>
                <w:rFonts w:cstheme="minorHAnsi"/>
                <w:sz w:val="14"/>
                <w:szCs w:val="14"/>
                <w:lang w:val="en-US"/>
              </w:rPr>
              <w:t>Case report</w:t>
            </w:r>
          </w:p>
        </w:tc>
        <w:tc>
          <w:tcPr>
            <w:tcW w:w="630" w:type="dxa"/>
          </w:tcPr>
          <w:p w14:paraId="59A0F437" w14:textId="77777777" w:rsidR="00751181" w:rsidRPr="009D3D42" w:rsidRDefault="00751181" w:rsidP="00EF3FEF">
            <w:pPr>
              <w:rPr>
                <w:rFonts w:cstheme="minorHAnsi"/>
                <w:sz w:val="14"/>
                <w:szCs w:val="14"/>
                <w:lang w:val="en-US"/>
              </w:rPr>
            </w:pPr>
            <w:r w:rsidRPr="009D3D42">
              <w:rPr>
                <w:rFonts w:cstheme="minorHAnsi"/>
                <w:sz w:val="14"/>
                <w:szCs w:val="14"/>
                <w:lang w:val="en-US"/>
              </w:rPr>
              <w:t>60</w:t>
            </w:r>
          </w:p>
        </w:tc>
        <w:tc>
          <w:tcPr>
            <w:tcW w:w="720" w:type="dxa"/>
          </w:tcPr>
          <w:p w14:paraId="0EC5D17A" w14:textId="0BA6E925" w:rsidR="00751181"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5601F396" w14:textId="77777777" w:rsidR="00751181" w:rsidRPr="009D3D42" w:rsidRDefault="00751181" w:rsidP="00EF3FEF">
            <w:pPr>
              <w:rPr>
                <w:rFonts w:cstheme="minorHAnsi"/>
                <w:sz w:val="14"/>
                <w:szCs w:val="14"/>
                <w:lang w:val="en-US"/>
              </w:rPr>
            </w:pPr>
            <w:r w:rsidRPr="009D3D42">
              <w:rPr>
                <w:rFonts w:cstheme="minorHAnsi"/>
                <w:sz w:val="14"/>
                <w:szCs w:val="14"/>
                <w:lang w:val="en-US"/>
              </w:rPr>
              <w:t>Mexican</w:t>
            </w:r>
          </w:p>
        </w:tc>
        <w:tc>
          <w:tcPr>
            <w:tcW w:w="1365" w:type="dxa"/>
          </w:tcPr>
          <w:p w14:paraId="23EA9929" w14:textId="77777777" w:rsidR="00751181" w:rsidRPr="009D3D42" w:rsidRDefault="00751181" w:rsidP="00EF3FEF">
            <w:pPr>
              <w:rPr>
                <w:rFonts w:cstheme="minorHAnsi"/>
                <w:sz w:val="14"/>
                <w:szCs w:val="14"/>
                <w:lang w:val="en-US"/>
              </w:rPr>
            </w:pPr>
            <w:r w:rsidRPr="009D3D42">
              <w:rPr>
                <w:rFonts w:cstheme="minorHAnsi"/>
                <w:sz w:val="14"/>
                <w:szCs w:val="14"/>
                <w:lang w:val="en-US"/>
              </w:rPr>
              <w:t>RA</w:t>
            </w:r>
          </w:p>
        </w:tc>
        <w:tc>
          <w:tcPr>
            <w:tcW w:w="720" w:type="dxa"/>
          </w:tcPr>
          <w:p w14:paraId="7A02814C" w14:textId="77777777" w:rsidR="00751181" w:rsidRPr="009D3D42" w:rsidRDefault="00751181" w:rsidP="00EF3FEF">
            <w:pPr>
              <w:rPr>
                <w:rFonts w:cstheme="minorHAnsi"/>
                <w:sz w:val="14"/>
                <w:szCs w:val="14"/>
                <w:lang w:val="en-US"/>
              </w:rPr>
            </w:pPr>
            <w:r w:rsidRPr="009D3D42">
              <w:rPr>
                <w:rFonts w:cstheme="minorHAnsi"/>
                <w:sz w:val="14"/>
                <w:szCs w:val="14"/>
                <w:lang w:val="en-US"/>
              </w:rPr>
              <w:t>no</w:t>
            </w:r>
          </w:p>
        </w:tc>
        <w:tc>
          <w:tcPr>
            <w:tcW w:w="1080" w:type="dxa"/>
          </w:tcPr>
          <w:p w14:paraId="4D2744C8" w14:textId="05ACA333" w:rsidR="00751181"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76869661" w14:textId="77777777" w:rsidR="00751181" w:rsidRPr="009D3D42" w:rsidRDefault="00751181" w:rsidP="00EF3FEF">
            <w:pPr>
              <w:rPr>
                <w:rFonts w:cstheme="minorHAnsi"/>
                <w:sz w:val="14"/>
                <w:szCs w:val="14"/>
                <w:lang w:val="en-US"/>
              </w:rPr>
            </w:pPr>
            <w:r w:rsidRPr="009D3D42">
              <w:rPr>
                <w:rFonts w:cstheme="minorHAnsi"/>
                <w:sz w:val="14"/>
                <w:szCs w:val="14"/>
                <w:lang w:val="en-US"/>
              </w:rPr>
              <w:t>chloroquine diphosphate</w:t>
            </w:r>
          </w:p>
        </w:tc>
        <w:tc>
          <w:tcPr>
            <w:tcW w:w="990" w:type="dxa"/>
          </w:tcPr>
          <w:p w14:paraId="2443EC65" w14:textId="77777777" w:rsidR="00751181" w:rsidRPr="009D3D42" w:rsidRDefault="00751181" w:rsidP="00EF3FEF">
            <w:pPr>
              <w:rPr>
                <w:rFonts w:cstheme="minorHAnsi"/>
                <w:sz w:val="14"/>
                <w:szCs w:val="14"/>
                <w:lang w:val="en-US"/>
              </w:rPr>
            </w:pPr>
            <w:r w:rsidRPr="009D3D42">
              <w:rPr>
                <w:rFonts w:cstheme="minorHAnsi"/>
                <w:sz w:val="14"/>
                <w:szCs w:val="14"/>
                <w:lang w:val="en-US"/>
              </w:rPr>
              <w:t>150 mg/day</w:t>
            </w:r>
          </w:p>
        </w:tc>
        <w:tc>
          <w:tcPr>
            <w:tcW w:w="900" w:type="dxa"/>
          </w:tcPr>
          <w:p w14:paraId="5CD09A8F" w14:textId="77777777" w:rsidR="00751181" w:rsidRPr="009D3D42" w:rsidRDefault="00751181" w:rsidP="00EF3FEF">
            <w:pPr>
              <w:rPr>
                <w:rFonts w:cstheme="minorHAnsi"/>
                <w:sz w:val="14"/>
                <w:szCs w:val="14"/>
                <w:lang w:val="en-US"/>
              </w:rPr>
            </w:pPr>
            <w:r w:rsidRPr="009D3D42">
              <w:rPr>
                <w:rFonts w:cstheme="minorHAnsi"/>
                <w:sz w:val="14"/>
                <w:szCs w:val="14"/>
                <w:lang w:val="en-US"/>
              </w:rPr>
              <w:t>1 year</w:t>
            </w:r>
          </w:p>
        </w:tc>
        <w:tc>
          <w:tcPr>
            <w:tcW w:w="1080" w:type="dxa"/>
          </w:tcPr>
          <w:p w14:paraId="49C63ECF" w14:textId="07E0BE45" w:rsidR="00751181" w:rsidRPr="009D3D42" w:rsidRDefault="00EF3FEF" w:rsidP="00EF3FEF">
            <w:pPr>
              <w:rPr>
                <w:rFonts w:cstheme="minorHAnsi"/>
                <w:sz w:val="14"/>
                <w:szCs w:val="14"/>
                <w:lang w:val="en-US"/>
              </w:rPr>
            </w:pPr>
            <w:r w:rsidRPr="009D3D42">
              <w:rPr>
                <w:rFonts w:cstheme="minorHAnsi"/>
                <w:sz w:val="14"/>
                <w:szCs w:val="14"/>
                <w:lang w:val="en-US"/>
              </w:rPr>
              <w:t xml:space="preserve">hard palate </w:t>
            </w:r>
          </w:p>
        </w:tc>
        <w:tc>
          <w:tcPr>
            <w:tcW w:w="1080" w:type="dxa"/>
          </w:tcPr>
          <w:p w14:paraId="55646364" w14:textId="702B8668" w:rsidR="00751181" w:rsidRPr="009D3D42" w:rsidRDefault="00EF3FEF" w:rsidP="00EF3FEF">
            <w:pPr>
              <w:rPr>
                <w:rFonts w:cstheme="minorHAnsi"/>
                <w:sz w:val="14"/>
                <w:szCs w:val="14"/>
                <w:lang w:val="en-US"/>
              </w:rPr>
            </w:pPr>
            <w:r w:rsidRPr="009D3D42">
              <w:rPr>
                <w:rFonts w:cstheme="minorHAnsi"/>
                <w:sz w:val="14"/>
                <w:szCs w:val="14"/>
                <w:lang w:val="en-US"/>
              </w:rPr>
              <w:t>blue-grey</w:t>
            </w:r>
          </w:p>
        </w:tc>
        <w:tc>
          <w:tcPr>
            <w:tcW w:w="1080" w:type="dxa"/>
          </w:tcPr>
          <w:p w14:paraId="0745C527" w14:textId="137727F7" w:rsidR="00751181" w:rsidRPr="009D3D42" w:rsidRDefault="00EF3FEF" w:rsidP="00EF3FEF">
            <w:pPr>
              <w:rPr>
                <w:rFonts w:cstheme="minorHAnsi"/>
                <w:sz w:val="14"/>
                <w:szCs w:val="14"/>
                <w:lang w:val="en-US"/>
              </w:rPr>
            </w:pPr>
            <w:r w:rsidRPr="009D3D42">
              <w:rPr>
                <w:rFonts w:cstheme="minorHAnsi"/>
                <w:sz w:val="14"/>
                <w:szCs w:val="14"/>
                <w:lang w:val="en-US"/>
              </w:rPr>
              <w:t>diffuse 4 cm</w:t>
            </w:r>
          </w:p>
        </w:tc>
        <w:tc>
          <w:tcPr>
            <w:tcW w:w="990" w:type="dxa"/>
          </w:tcPr>
          <w:p w14:paraId="1AA92A22" w14:textId="546C1796"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66C22055" w14:textId="76A745DF"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405F4FBF" w14:textId="011A1BBB" w:rsidR="00751181" w:rsidRPr="009D3D42" w:rsidRDefault="00EF3FEF" w:rsidP="00EF3FEF">
            <w:pPr>
              <w:rPr>
                <w:rFonts w:cstheme="minorHAnsi"/>
                <w:sz w:val="14"/>
                <w:szCs w:val="14"/>
                <w:lang w:val="en-US"/>
              </w:rPr>
            </w:pPr>
            <w:r w:rsidRPr="009D3D42">
              <w:rPr>
                <w:rFonts w:cstheme="minorHAnsi"/>
                <w:sz w:val="14"/>
                <w:szCs w:val="14"/>
                <w:lang w:val="en-US"/>
              </w:rPr>
              <w:t>no</w:t>
            </w:r>
          </w:p>
        </w:tc>
      </w:tr>
      <w:tr w:rsidR="002D73C7" w:rsidRPr="009D3D42" w14:paraId="39CB6BBF" w14:textId="77777777" w:rsidTr="00EF3FEF">
        <w:trPr>
          <w:trHeight w:val="701"/>
        </w:trPr>
        <w:tc>
          <w:tcPr>
            <w:tcW w:w="900" w:type="dxa"/>
          </w:tcPr>
          <w:p w14:paraId="298249A2" w14:textId="0628FC89" w:rsidR="002D73C7" w:rsidRPr="009D3D42" w:rsidRDefault="002D73C7" w:rsidP="00EF3FEF">
            <w:pPr>
              <w:rPr>
                <w:rFonts w:cstheme="minorHAnsi"/>
                <w:sz w:val="14"/>
                <w:szCs w:val="14"/>
                <w:lang w:val="en-US"/>
              </w:rPr>
            </w:pPr>
            <w:proofErr w:type="spellStart"/>
            <w:r w:rsidRPr="009D3D42">
              <w:rPr>
                <w:rFonts w:cstheme="minorHAnsi"/>
                <w:sz w:val="14"/>
                <w:szCs w:val="14"/>
                <w:lang w:val="en-US"/>
              </w:rPr>
              <w:t>Kleinegger</w:t>
            </w:r>
            <w:proofErr w:type="spellEnd"/>
            <w:r w:rsidR="00A8416C">
              <w:rPr>
                <w:rFonts w:cstheme="minorHAnsi"/>
                <w:sz w:val="14"/>
                <w:szCs w:val="14"/>
                <w:lang w:val="en-US"/>
              </w:rPr>
              <w:t xml:space="preserve"> </w:t>
            </w:r>
            <w:r w:rsidR="00A8416C">
              <w:rPr>
                <w:rFonts w:cstheme="minorHAnsi"/>
                <w:sz w:val="14"/>
                <w:szCs w:val="14"/>
                <w:vertAlign w:val="superscript"/>
                <w:lang w:val="en-US"/>
              </w:rPr>
              <w:t>66</w:t>
            </w:r>
            <w:r>
              <w:rPr>
                <w:rFonts w:cstheme="minorHAnsi"/>
                <w:sz w:val="14"/>
                <w:szCs w:val="14"/>
                <w:lang w:val="en-US"/>
              </w:rPr>
              <w:t>,</w:t>
            </w:r>
            <w:r w:rsidRPr="009D3D42">
              <w:rPr>
                <w:rFonts w:cstheme="minorHAnsi"/>
                <w:sz w:val="14"/>
                <w:szCs w:val="14"/>
                <w:lang w:val="en-US"/>
              </w:rPr>
              <w:t xml:space="preserve"> 2000</w:t>
            </w:r>
          </w:p>
        </w:tc>
        <w:tc>
          <w:tcPr>
            <w:tcW w:w="900" w:type="dxa"/>
          </w:tcPr>
          <w:p w14:paraId="064F901D" w14:textId="16101BD7" w:rsidR="002D73C7" w:rsidRPr="009D3D42" w:rsidRDefault="002D73C7" w:rsidP="00EF3FEF">
            <w:pPr>
              <w:rPr>
                <w:rFonts w:cstheme="minorHAnsi"/>
                <w:sz w:val="14"/>
                <w:szCs w:val="14"/>
                <w:lang w:val="en-US"/>
              </w:rPr>
            </w:pPr>
            <w:r w:rsidRPr="009D3D42">
              <w:rPr>
                <w:rFonts w:cstheme="minorHAnsi"/>
                <w:sz w:val="14"/>
                <w:szCs w:val="14"/>
                <w:lang w:val="en-US"/>
              </w:rPr>
              <w:t>Case report</w:t>
            </w:r>
          </w:p>
        </w:tc>
        <w:tc>
          <w:tcPr>
            <w:tcW w:w="630" w:type="dxa"/>
          </w:tcPr>
          <w:p w14:paraId="35586E38" w14:textId="0423B2B0" w:rsidR="002D73C7" w:rsidRPr="009D3D42" w:rsidRDefault="002D73C7" w:rsidP="00EF3FEF">
            <w:pPr>
              <w:rPr>
                <w:rFonts w:cstheme="minorHAnsi"/>
                <w:sz w:val="14"/>
                <w:szCs w:val="14"/>
                <w:lang w:val="en-US"/>
              </w:rPr>
            </w:pPr>
            <w:r w:rsidRPr="009D3D42">
              <w:rPr>
                <w:rFonts w:cstheme="minorHAnsi"/>
                <w:sz w:val="14"/>
                <w:szCs w:val="14"/>
                <w:lang w:val="en-US"/>
              </w:rPr>
              <w:t>34</w:t>
            </w:r>
          </w:p>
        </w:tc>
        <w:tc>
          <w:tcPr>
            <w:tcW w:w="720" w:type="dxa"/>
          </w:tcPr>
          <w:p w14:paraId="1C893157" w14:textId="5C64480F" w:rsidR="002D73C7" w:rsidRPr="009D3D42" w:rsidRDefault="00EF3FEF" w:rsidP="00EF3FEF">
            <w:pPr>
              <w:rPr>
                <w:rFonts w:cstheme="minorHAnsi"/>
                <w:sz w:val="14"/>
                <w:szCs w:val="14"/>
                <w:lang w:val="en-US"/>
              </w:rPr>
            </w:pPr>
            <w:r w:rsidRPr="009D3D42">
              <w:rPr>
                <w:rFonts w:cstheme="minorHAnsi"/>
                <w:sz w:val="14"/>
                <w:szCs w:val="14"/>
                <w:lang w:val="en-US"/>
              </w:rPr>
              <w:t>m</w:t>
            </w:r>
          </w:p>
        </w:tc>
        <w:tc>
          <w:tcPr>
            <w:tcW w:w="810" w:type="dxa"/>
          </w:tcPr>
          <w:p w14:paraId="563685A9" w14:textId="17083A58" w:rsidR="002D73C7" w:rsidRPr="009D3D42" w:rsidRDefault="002D73C7" w:rsidP="00EF3FEF">
            <w:pPr>
              <w:rPr>
                <w:rFonts w:cstheme="minorHAnsi"/>
                <w:sz w:val="14"/>
                <w:szCs w:val="14"/>
                <w:lang w:val="en-US"/>
              </w:rPr>
            </w:pPr>
            <w:r w:rsidRPr="009D3D42">
              <w:rPr>
                <w:rFonts w:cstheme="minorHAnsi"/>
                <w:sz w:val="14"/>
                <w:szCs w:val="14"/>
                <w:lang w:val="en-US"/>
              </w:rPr>
              <w:t>NA</w:t>
            </w:r>
          </w:p>
        </w:tc>
        <w:tc>
          <w:tcPr>
            <w:tcW w:w="1365" w:type="dxa"/>
          </w:tcPr>
          <w:p w14:paraId="04B280EF" w14:textId="3A1FE0D8" w:rsidR="002D73C7" w:rsidRPr="009D3D42" w:rsidRDefault="002D73C7" w:rsidP="00EF3FEF">
            <w:pPr>
              <w:rPr>
                <w:rFonts w:cstheme="minorHAnsi"/>
                <w:sz w:val="14"/>
                <w:szCs w:val="14"/>
                <w:lang w:val="en-US"/>
              </w:rPr>
            </w:pPr>
            <w:r w:rsidRPr="009D3D42">
              <w:rPr>
                <w:rFonts w:cstheme="minorHAnsi"/>
                <w:sz w:val="14"/>
                <w:szCs w:val="14"/>
                <w:lang w:val="en-US"/>
              </w:rPr>
              <w:t xml:space="preserve">sensitivity to the sun </w:t>
            </w:r>
          </w:p>
        </w:tc>
        <w:tc>
          <w:tcPr>
            <w:tcW w:w="720" w:type="dxa"/>
          </w:tcPr>
          <w:p w14:paraId="4F0910D0" w14:textId="7C14A22E" w:rsidR="002D73C7" w:rsidRPr="009D3D42" w:rsidRDefault="002D73C7" w:rsidP="00EF3FEF">
            <w:pPr>
              <w:rPr>
                <w:rFonts w:cstheme="minorHAnsi"/>
                <w:sz w:val="14"/>
                <w:szCs w:val="14"/>
                <w:lang w:val="en-US"/>
              </w:rPr>
            </w:pPr>
            <w:r w:rsidRPr="009D3D42">
              <w:rPr>
                <w:rFonts w:cstheme="minorHAnsi"/>
                <w:sz w:val="14"/>
                <w:szCs w:val="14"/>
                <w:lang w:val="en-US"/>
              </w:rPr>
              <w:t>smoking</w:t>
            </w:r>
          </w:p>
        </w:tc>
        <w:tc>
          <w:tcPr>
            <w:tcW w:w="1080" w:type="dxa"/>
          </w:tcPr>
          <w:p w14:paraId="29D6DA0C" w14:textId="7EEAADEF" w:rsidR="002D73C7"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3277DA13" w14:textId="28092CC0" w:rsidR="002D73C7" w:rsidRPr="009D3D42" w:rsidRDefault="002D73C7" w:rsidP="00EF3FEF">
            <w:pPr>
              <w:rPr>
                <w:rFonts w:cstheme="minorHAnsi"/>
                <w:sz w:val="14"/>
                <w:szCs w:val="14"/>
                <w:lang w:val="en-US"/>
              </w:rPr>
            </w:pPr>
            <w:r w:rsidRPr="009D3D42">
              <w:rPr>
                <w:rFonts w:cstheme="minorHAnsi"/>
                <w:sz w:val="14"/>
                <w:szCs w:val="14"/>
                <w:lang w:val="en-US"/>
              </w:rPr>
              <w:t xml:space="preserve">quinacrine hydrochloride </w:t>
            </w:r>
          </w:p>
        </w:tc>
        <w:tc>
          <w:tcPr>
            <w:tcW w:w="990" w:type="dxa"/>
          </w:tcPr>
          <w:p w14:paraId="3AF5CAF7" w14:textId="2DABB720" w:rsidR="002D73C7" w:rsidRPr="009D3D42" w:rsidRDefault="002D73C7" w:rsidP="00EF3FEF">
            <w:pPr>
              <w:rPr>
                <w:rFonts w:cstheme="minorHAnsi"/>
                <w:sz w:val="14"/>
                <w:szCs w:val="14"/>
                <w:lang w:val="en-US"/>
              </w:rPr>
            </w:pPr>
            <w:r w:rsidRPr="009D3D42">
              <w:rPr>
                <w:rFonts w:cstheme="minorHAnsi"/>
                <w:sz w:val="14"/>
                <w:szCs w:val="14"/>
                <w:lang w:val="en-US"/>
              </w:rPr>
              <w:t>unknown</w:t>
            </w:r>
          </w:p>
        </w:tc>
        <w:tc>
          <w:tcPr>
            <w:tcW w:w="900" w:type="dxa"/>
          </w:tcPr>
          <w:p w14:paraId="02784B30" w14:textId="398902B1" w:rsidR="002D73C7" w:rsidRPr="009D3D42" w:rsidRDefault="002D73C7" w:rsidP="00EF3FEF">
            <w:pPr>
              <w:rPr>
                <w:rFonts w:cstheme="minorHAnsi"/>
                <w:sz w:val="14"/>
                <w:szCs w:val="14"/>
                <w:lang w:val="en-US"/>
              </w:rPr>
            </w:pPr>
            <w:r w:rsidRPr="009D3D42">
              <w:rPr>
                <w:rFonts w:cstheme="minorHAnsi"/>
                <w:sz w:val="14"/>
                <w:szCs w:val="14"/>
                <w:lang w:val="en-US"/>
              </w:rPr>
              <w:t>10 years</w:t>
            </w:r>
          </w:p>
        </w:tc>
        <w:tc>
          <w:tcPr>
            <w:tcW w:w="1080" w:type="dxa"/>
          </w:tcPr>
          <w:p w14:paraId="5BE921AA" w14:textId="3ACEA0A5" w:rsidR="002D73C7"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19BD5D90" w14:textId="619BE2FB" w:rsidR="002D73C7" w:rsidRPr="009D3D42" w:rsidRDefault="00EF3FEF" w:rsidP="00EF3FEF">
            <w:pPr>
              <w:rPr>
                <w:rFonts w:cstheme="minorHAnsi"/>
                <w:sz w:val="14"/>
                <w:szCs w:val="14"/>
                <w:lang w:val="en-US"/>
              </w:rPr>
            </w:pPr>
            <w:r w:rsidRPr="009D3D42">
              <w:rPr>
                <w:rFonts w:cstheme="minorHAnsi"/>
                <w:sz w:val="14"/>
                <w:szCs w:val="14"/>
                <w:lang w:val="en-US"/>
              </w:rPr>
              <w:t>blue-grey</w:t>
            </w:r>
          </w:p>
        </w:tc>
        <w:tc>
          <w:tcPr>
            <w:tcW w:w="1080" w:type="dxa"/>
          </w:tcPr>
          <w:p w14:paraId="10BB2FE3" w14:textId="152CF808" w:rsidR="002D73C7" w:rsidRPr="009D3D42" w:rsidRDefault="002D73C7" w:rsidP="00EF3FEF">
            <w:pPr>
              <w:rPr>
                <w:rFonts w:cstheme="minorHAnsi"/>
                <w:sz w:val="14"/>
                <w:szCs w:val="14"/>
                <w:lang w:val="en-US"/>
              </w:rPr>
            </w:pPr>
            <w:r w:rsidRPr="009D3D42">
              <w:rPr>
                <w:rFonts w:cstheme="minorHAnsi"/>
                <w:sz w:val="14"/>
                <w:szCs w:val="14"/>
                <w:lang w:val="en-US"/>
              </w:rPr>
              <w:t>diffuse</w:t>
            </w:r>
          </w:p>
        </w:tc>
        <w:tc>
          <w:tcPr>
            <w:tcW w:w="990" w:type="dxa"/>
          </w:tcPr>
          <w:p w14:paraId="7828D162" w14:textId="5431FB81" w:rsidR="002D73C7"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50F5861A" w14:textId="04700619"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62663B1" w14:textId="0DA38605" w:rsidR="002D73C7" w:rsidRPr="009D3D42" w:rsidRDefault="00EF3FEF" w:rsidP="00EF3FEF">
            <w:pPr>
              <w:rPr>
                <w:rFonts w:cstheme="minorHAnsi"/>
                <w:sz w:val="14"/>
                <w:szCs w:val="14"/>
                <w:lang w:val="en-US"/>
              </w:rPr>
            </w:pPr>
            <w:r w:rsidRPr="009D3D42">
              <w:rPr>
                <w:rFonts w:cstheme="minorHAnsi"/>
                <w:sz w:val="14"/>
                <w:szCs w:val="14"/>
                <w:lang w:val="en-US"/>
              </w:rPr>
              <w:t>no</w:t>
            </w:r>
          </w:p>
        </w:tc>
      </w:tr>
      <w:tr w:rsidR="002D73C7" w:rsidRPr="009D3D42" w14:paraId="6FE463E6" w14:textId="77777777" w:rsidTr="00EF3FEF">
        <w:trPr>
          <w:trHeight w:val="701"/>
        </w:trPr>
        <w:tc>
          <w:tcPr>
            <w:tcW w:w="900" w:type="dxa"/>
          </w:tcPr>
          <w:p w14:paraId="5C8D2DB9" w14:textId="0385F225" w:rsidR="002D73C7" w:rsidRPr="009D3D42" w:rsidRDefault="002D73C7" w:rsidP="00EF3FEF">
            <w:pPr>
              <w:rPr>
                <w:rFonts w:cstheme="minorHAnsi"/>
                <w:sz w:val="14"/>
                <w:szCs w:val="14"/>
                <w:lang w:val="en-US"/>
              </w:rPr>
            </w:pPr>
            <w:r w:rsidRPr="009D3D42">
              <w:rPr>
                <w:rFonts w:cstheme="minorHAnsi"/>
                <w:sz w:val="14"/>
                <w:szCs w:val="14"/>
                <w:lang w:val="en-US"/>
              </w:rPr>
              <w:t>Lerman</w:t>
            </w:r>
            <w:r w:rsidR="00A8416C">
              <w:rPr>
                <w:rFonts w:cstheme="minorHAnsi"/>
                <w:sz w:val="14"/>
                <w:szCs w:val="14"/>
                <w:vertAlign w:val="superscript"/>
                <w:lang w:val="en-US"/>
              </w:rPr>
              <w:t>63</w:t>
            </w:r>
            <w:r>
              <w:rPr>
                <w:rFonts w:cstheme="minorHAnsi"/>
                <w:sz w:val="14"/>
                <w:szCs w:val="14"/>
                <w:lang w:val="en-US"/>
              </w:rPr>
              <w:t>,</w:t>
            </w:r>
            <w:r w:rsidRPr="009D3D42">
              <w:rPr>
                <w:rFonts w:cstheme="minorHAnsi"/>
                <w:sz w:val="14"/>
                <w:szCs w:val="14"/>
                <w:lang w:val="en-US"/>
              </w:rPr>
              <w:t xml:space="preserve"> 2009</w:t>
            </w:r>
          </w:p>
        </w:tc>
        <w:tc>
          <w:tcPr>
            <w:tcW w:w="900" w:type="dxa"/>
          </w:tcPr>
          <w:p w14:paraId="2F1FFCC2" w14:textId="7F20B4CF" w:rsidR="002D73C7" w:rsidRPr="009D3D42" w:rsidRDefault="002D73C7" w:rsidP="00EF3FEF">
            <w:pPr>
              <w:rPr>
                <w:rFonts w:cstheme="minorHAnsi"/>
                <w:sz w:val="14"/>
                <w:szCs w:val="14"/>
                <w:lang w:val="en-US"/>
              </w:rPr>
            </w:pPr>
            <w:r w:rsidRPr="009D3D42">
              <w:rPr>
                <w:rFonts w:cstheme="minorHAnsi"/>
                <w:sz w:val="14"/>
                <w:szCs w:val="14"/>
                <w:lang w:val="en-US"/>
              </w:rPr>
              <w:t>Case report</w:t>
            </w:r>
          </w:p>
        </w:tc>
        <w:tc>
          <w:tcPr>
            <w:tcW w:w="630" w:type="dxa"/>
          </w:tcPr>
          <w:p w14:paraId="79305D30" w14:textId="24C5656F" w:rsidR="002D73C7" w:rsidRPr="009D3D42" w:rsidRDefault="002D73C7" w:rsidP="00EF3FEF">
            <w:pPr>
              <w:rPr>
                <w:rFonts w:cstheme="minorHAnsi"/>
                <w:sz w:val="14"/>
                <w:szCs w:val="14"/>
                <w:lang w:val="en-US"/>
              </w:rPr>
            </w:pPr>
            <w:r w:rsidRPr="009D3D42">
              <w:rPr>
                <w:rFonts w:cstheme="minorHAnsi"/>
                <w:sz w:val="14"/>
                <w:szCs w:val="14"/>
                <w:lang w:val="en-US"/>
              </w:rPr>
              <w:t>57</w:t>
            </w:r>
          </w:p>
        </w:tc>
        <w:tc>
          <w:tcPr>
            <w:tcW w:w="720" w:type="dxa"/>
          </w:tcPr>
          <w:p w14:paraId="4F73FBEA" w14:textId="7CE8DA9D" w:rsidR="002D73C7"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2F94150E" w14:textId="45F02D48" w:rsidR="002D73C7" w:rsidRPr="009D3D42" w:rsidRDefault="002D73C7" w:rsidP="00EF3FEF">
            <w:pPr>
              <w:rPr>
                <w:rFonts w:cstheme="minorHAnsi"/>
                <w:sz w:val="14"/>
                <w:szCs w:val="14"/>
                <w:lang w:val="en-US"/>
              </w:rPr>
            </w:pPr>
            <w:r w:rsidRPr="009D3D42">
              <w:rPr>
                <w:rFonts w:cstheme="minorHAnsi"/>
                <w:sz w:val="14"/>
                <w:szCs w:val="14"/>
                <w:lang w:val="en-US"/>
              </w:rPr>
              <w:t>African American</w:t>
            </w:r>
          </w:p>
        </w:tc>
        <w:tc>
          <w:tcPr>
            <w:tcW w:w="1365" w:type="dxa"/>
          </w:tcPr>
          <w:p w14:paraId="5EF873C7" w14:textId="2A05FBA6" w:rsidR="002D73C7" w:rsidRPr="009D3D42" w:rsidRDefault="002D73C7" w:rsidP="00EF3FEF">
            <w:pPr>
              <w:rPr>
                <w:rFonts w:cstheme="minorHAnsi"/>
                <w:sz w:val="14"/>
                <w:szCs w:val="14"/>
                <w:lang w:val="en-US"/>
              </w:rPr>
            </w:pPr>
            <w:r w:rsidRPr="009D3D42">
              <w:rPr>
                <w:rFonts w:cstheme="minorHAnsi"/>
                <w:sz w:val="14"/>
                <w:szCs w:val="14"/>
                <w:lang w:val="en-US"/>
              </w:rPr>
              <w:t>DLE</w:t>
            </w:r>
          </w:p>
        </w:tc>
        <w:tc>
          <w:tcPr>
            <w:tcW w:w="720" w:type="dxa"/>
          </w:tcPr>
          <w:p w14:paraId="7C7E943F" w14:textId="4293D6A3" w:rsidR="002D73C7" w:rsidRPr="009D3D42" w:rsidRDefault="002D73C7" w:rsidP="00EF3FEF">
            <w:pPr>
              <w:rPr>
                <w:rFonts w:cstheme="minorHAnsi"/>
                <w:sz w:val="14"/>
                <w:szCs w:val="14"/>
                <w:lang w:val="en-US"/>
              </w:rPr>
            </w:pPr>
            <w:r w:rsidRPr="009D3D42">
              <w:rPr>
                <w:rFonts w:cstheme="minorHAnsi"/>
                <w:sz w:val="14"/>
                <w:szCs w:val="14"/>
                <w:lang w:val="en-US"/>
              </w:rPr>
              <w:t>no</w:t>
            </w:r>
          </w:p>
        </w:tc>
        <w:tc>
          <w:tcPr>
            <w:tcW w:w="1080" w:type="dxa"/>
          </w:tcPr>
          <w:p w14:paraId="1F0A37DD" w14:textId="34BF4C65" w:rsidR="002D73C7"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660DE03E" w14:textId="14C1C0EF" w:rsidR="002D73C7" w:rsidRPr="009D3D42" w:rsidRDefault="002D73C7" w:rsidP="00EF3FEF">
            <w:pPr>
              <w:rPr>
                <w:rFonts w:cstheme="minorHAnsi"/>
                <w:sz w:val="14"/>
                <w:szCs w:val="14"/>
                <w:lang w:val="en-US"/>
              </w:rPr>
            </w:pPr>
            <w:r w:rsidRPr="009D3D42">
              <w:rPr>
                <w:rFonts w:cstheme="minorHAnsi"/>
                <w:sz w:val="14"/>
                <w:szCs w:val="14"/>
                <w:lang w:val="en-US"/>
              </w:rPr>
              <w:t>quinacrine hydrochloride</w:t>
            </w:r>
          </w:p>
        </w:tc>
        <w:tc>
          <w:tcPr>
            <w:tcW w:w="990" w:type="dxa"/>
          </w:tcPr>
          <w:p w14:paraId="3D6084E3" w14:textId="68134F3D" w:rsidR="002D73C7" w:rsidRPr="009D3D42" w:rsidRDefault="002D73C7" w:rsidP="00EF3FEF">
            <w:pPr>
              <w:rPr>
                <w:rFonts w:cstheme="minorHAnsi"/>
                <w:sz w:val="14"/>
                <w:szCs w:val="14"/>
                <w:lang w:val="en-US"/>
              </w:rPr>
            </w:pPr>
            <w:r w:rsidRPr="009D3D42">
              <w:rPr>
                <w:rFonts w:cstheme="minorHAnsi"/>
                <w:sz w:val="14"/>
                <w:szCs w:val="14"/>
                <w:lang w:val="en-US"/>
              </w:rPr>
              <w:t>unknown</w:t>
            </w:r>
          </w:p>
        </w:tc>
        <w:tc>
          <w:tcPr>
            <w:tcW w:w="900" w:type="dxa"/>
          </w:tcPr>
          <w:p w14:paraId="3AD6D48D" w14:textId="47D3BCC3" w:rsidR="002D73C7" w:rsidRPr="009D3D42" w:rsidRDefault="002D73C7" w:rsidP="00EF3FEF">
            <w:pPr>
              <w:rPr>
                <w:rFonts w:cstheme="minorHAnsi"/>
                <w:sz w:val="14"/>
                <w:szCs w:val="14"/>
                <w:lang w:val="en-US"/>
              </w:rPr>
            </w:pPr>
            <w:r w:rsidRPr="009D3D42">
              <w:rPr>
                <w:rFonts w:cstheme="minorHAnsi"/>
                <w:sz w:val="14"/>
                <w:szCs w:val="14"/>
                <w:lang w:val="en-US"/>
              </w:rPr>
              <w:t>unknown</w:t>
            </w:r>
          </w:p>
        </w:tc>
        <w:tc>
          <w:tcPr>
            <w:tcW w:w="1080" w:type="dxa"/>
          </w:tcPr>
          <w:p w14:paraId="5EA50820" w14:textId="2235C5E5" w:rsidR="002D73C7"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7C35AAD5" w14:textId="53CC6803" w:rsidR="002D73C7" w:rsidRPr="009D3D42" w:rsidRDefault="00EF3FEF" w:rsidP="00EF3FEF">
            <w:pPr>
              <w:rPr>
                <w:rFonts w:cstheme="minorHAnsi"/>
                <w:sz w:val="14"/>
                <w:szCs w:val="14"/>
                <w:lang w:val="en-US"/>
              </w:rPr>
            </w:pPr>
            <w:r w:rsidRPr="009D3D42">
              <w:rPr>
                <w:rFonts w:cstheme="minorHAnsi"/>
                <w:sz w:val="14"/>
                <w:szCs w:val="14"/>
                <w:lang w:val="en-US"/>
              </w:rPr>
              <w:t xml:space="preserve">slate-black </w:t>
            </w:r>
          </w:p>
        </w:tc>
        <w:tc>
          <w:tcPr>
            <w:tcW w:w="1080" w:type="dxa"/>
          </w:tcPr>
          <w:p w14:paraId="31E7AD35" w14:textId="0864E070" w:rsidR="002D73C7" w:rsidRPr="009D3D42" w:rsidRDefault="002D73C7" w:rsidP="00EF3FEF">
            <w:pPr>
              <w:rPr>
                <w:rFonts w:cstheme="minorHAnsi"/>
                <w:sz w:val="14"/>
                <w:szCs w:val="14"/>
                <w:lang w:val="en-US"/>
              </w:rPr>
            </w:pPr>
            <w:r w:rsidRPr="009D3D42">
              <w:rPr>
                <w:rFonts w:cstheme="minorHAnsi"/>
                <w:sz w:val="14"/>
                <w:szCs w:val="14"/>
                <w:lang w:val="en-US"/>
              </w:rPr>
              <w:t>diffuse, large</w:t>
            </w:r>
          </w:p>
        </w:tc>
        <w:tc>
          <w:tcPr>
            <w:tcW w:w="990" w:type="dxa"/>
          </w:tcPr>
          <w:p w14:paraId="1FEC9F99" w14:textId="3CD15CDE" w:rsidR="002D73C7"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53B38626" w14:textId="47C738E9"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92E4A48" w14:textId="4B34C8A2" w:rsidR="002D73C7"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20A24EF7" w14:textId="77777777" w:rsidTr="00EF3FEF">
        <w:trPr>
          <w:trHeight w:val="876"/>
        </w:trPr>
        <w:tc>
          <w:tcPr>
            <w:tcW w:w="900" w:type="dxa"/>
            <w:vMerge w:val="restart"/>
          </w:tcPr>
          <w:p w14:paraId="2DE1BFE2" w14:textId="5D1B828F" w:rsidR="00751181" w:rsidRPr="009D3D42" w:rsidRDefault="00751181" w:rsidP="00EF3FEF">
            <w:pPr>
              <w:rPr>
                <w:rFonts w:cstheme="minorHAnsi"/>
                <w:sz w:val="14"/>
                <w:szCs w:val="14"/>
                <w:lang w:val="en-US"/>
              </w:rPr>
            </w:pPr>
            <w:r w:rsidRPr="009D3D42">
              <w:rPr>
                <w:rFonts w:cstheme="minorHAnsi"/>
                <w:sz w:val="14"/>
                <w:szCs w:val="14"/>
                <w:lang w:val="en-US"/>
              </w:rPr>
              <w:t>Levy</w:t>
            </w:r>
            <w:r w:rsidR="00A8416C">
              <w:rPr>
                <w:rFonts w:cstheme="minorHAnsi"/>
                <w:sz w:val="14"/>
                <w:szCs w:val="14"/>
                <w:vertAlign w:val="superscript"/>
                <w:lang w:val="en-US"/>
              </w:rPr>
              <w:t>32</w:t>
            </w:r>
            <w:r w:rsidR="00E06CB3">
              <w:rPr>
                <w:rFonts w:cstheme="minorHAnsi"/>
                <w:sz w:val="14"/>
                <w:szCs w:val="14"/>
                <w:lang w:val="en-US"/>
              </w:rPr>
              <w:t>,</w:t>
            </w:r>
            <w:r w:rsidRPr="009D3D42">
              <w:rPr>
                <w:rFonts w:cstheme="minorHAnsi"/>
                <w:sz w:val="14"/>
                <w:szCs w:val="14"/>
                <w:lang w:val="en-US"/>
              </w:rPr>
              <w:t xml:space="preserve"> 1982</w:t>
            </w:r>
          </w:p>
        </w:tc>
        <w:tc>
          <w:tcPr>
            <w:tcW w:w="900" w:type="dxa"/>
            <w:vMerge w:val="restart"/>
          </w:tcPr>
          <w:p w14:paraId="488B03A3" w14:textId="77777777" w:rsidR="00751181" w:rsidRPr="009D3D42" w:rsidRDefault="00751181" w:rsidP="00EF3FEF">
            <w:pPr>
              <w:rPr>
                <w:rFonts w:cstheme="minorHAnsi"/>
                <w:sz w:val="14"/>
                <w:szCs w:val="14"/>
                <w:lang w:val="en-US"/>
              </w:rPr>
            </w:pPr>
            <w:r w:rsidRPr="009D3D42">
              <w:rPr>
                <w:rFonts w:cstheme="minorHAnsi"/>
                <w:sz w:val="14"/>
                <w:szCs w:val="14"/>
                <w:lang w:val="en-US"/>
              </w:rPr>
              <w:t>Case reports</w:t>
            </w:r>
          </w:p>
        </w:tc>
        <w:tc>
          <w:tcPr>
            <w:tcW w:w="630" w:type="dxa"/>
          </w:tcPr>
          <w:p w14:paraId="18176972" w14:textId="77777777" w:rsidR="00751181" w:rsidRPr="009D3D42" w:rsidRDefault="00751181" w:rsidP="00EF3FEF">
            <w:pPr>
              <w:rPr>
                <w:rFonts w:cstheme="minorHAnsi"/>
                <w:sz w:val="14"/>
                <w:szCs w:val="14"/>
                <w:lang w:val="en-US"/>
              </w:rPr>
            </w:pPr>
            <w:r w:rsidRPr="009D3D42">
              <w:rPr>
                <w:rFonts w:cstheme="minorHAnsi"/>
                <w:sz w:val="14"/>
                <w:szCs w:val="14"/>
                <w:lang w:val="en-US"/>
              </w:rPr>
              <w:t>19</w:t>
            </w:r>
          </w:p>
        </w:tc>
        <w:tc>
          <w:tcPr>
            <w:tcW w:w="720" w:type="dxa"/>
          </w:tcPr>
          <w:p w14:paraId="5534FD19" w14:textId="07075571" w:rsidR="00751181"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6CDE9B3F" w14:textId="77777777" w:rsidR="00751181" w:rsidRPr="009D3D42" w:rsidRDefault="00751181" w:rsidP="00EF3FEF">
            <w:pPr>
              <w:rPr>
                <w:rFonts w:cstheme="minorHAnsi"/>
                <w:sz w:val="14"/>
                <w:szCs w:val="14"/>
                <w:lang w:val="en-US"/>
              </w:rPr>
            </w:pPr>
            <w:r w:rsidRPr="009D3D42">
              <w:rPr>
                <w:rFonts w:cstheme="minorHAnsi"/>
                <w:sz w:val="14"/>
                <w:szCs w:val="14"/>
                <w:lang w:val="en-US"/>
              </w:rPr>
              <w:t>White</w:t>
            </w:r>
          </w:p>
        </w:tc>
        <w:tc>
          <w:tcPr>
            <w:tcW w:w="1365" w:type="dxa"/>
          </w:tcPr>
          <w:p w14:paraId="32F6A0B2" w14:textId="77777777" w:rsidR="00751181" w:rsidRPr="009D3D42" w:rsidRDefault="00751181" w:rsidP="00EF3FEF">
            <w:pPr>
              <w:rPr>
                <w:rFonts w:cstheme="minorHAnsi"/>
                <w:sz w:val="14"/>
                <w:szCs w:val="14"/>
                <w:lang w:val="en-US"/>
              </w:rPr>
            </w:pPr>
            <w:r w:rsidRPr="009D3D42">
              <w:rPr>
                <w:rFonts w:cstheme="minorHAnsi"/>
                <w:sz w:val="14"/>
                <w:szCs w:val="14"/>
                <w:lang w:val="en-US"/>
              </w:rPr>
              <w:t>None</w:t>
            </w:r>
          </w:p>
        </w:tc>
        <w:tc>
          <w:tcPr>
            <w:tcW w:w="720" w:type="dxa"/>
          </w:tcPr>
          <w:p w14:paraId="3A7F9A37" w14:textId="77777777" w:rsidR="00751181" w:rsidRPr="009D3D42" w:rsidRDefault="00751181" w:rsidP="00EF3FEF">
            <w:pPr>
              <w:rPr>
                <w:rFonts w:cstheme="minorHAnsi"/>
                <w:sz w:val="14"/>
                <w:szCs w:val="14"/>
                <w:lang w:val="en-US"/>
              </w:rPr>
            </w:pPr>
            <w:r w:rsidRPr="009D3D42">
              <w:rPr>
                <w:rFonts w:cstheme="minorHAnsi"/>
                <w:sz w:val="14"/>
                <w:szCs w:val="14"/>
                <w:lang w:val="en-US"/>
              </w:rPr>
              <w:t>NA</w:t>
            </w:r>
          </w:p>
        </w:tc>
        <w:tc>
          <w:tcPr>
            <w:tcW w:w="1080" w:type="dxa"/>
          </w:tcPr>
          <w:p w14:paraId="4C4C09BE" w14:textId="6F66E1EC" w:rsidR="00751181"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1C1EAF18" w14:textId="77777777" w:rsidR="00751181" w:rsidRPr="009D3D42" w:rsidRDefault="00751181" w:rsidP="00EF3FEF">
            <w:pPr>
              <w:rPr>
                <w:rFonts w:cstheme="minorHAnsi"/>
                <w:sz w:val="14"/>
                <w:szCs w:val="14"/>
                <w:lang w:val="en-US"/>
              </w:rPr>
            </w:pPr>
            <w:proofErr w:type="spellStart"/>
            <w:r w:rsidRPr="009D3D42">
              <w:rPr>
                <w:rFonts w:cstheme="minorHAnsi"/>
                <w:sz w:val="14"/>
                <w:szCs w:val="14"/>
                <w:lang w:val="en-US"/>
              </w:rPr>
              <w:t>Daraclor</w:t>
            </w:r>
            <w:proofErr w:type="spellEnd"/>
          </w:p>
        </w:tc>
        <w:tc>
          <w:tcPr>
            <w:tcW w:w="990" w:type="dxa"/>
          </w:tcPr>
          <w:p w14:paraId="602FE2DD" w14:textId="7F419B42" w:rsidR="00751181" w:rsidRPr="009D3D42" w:rsidRDefault="00751181" w:rsidP="00EF3FEF">
            <w:pPr>
              <w:rPr>
                <w:rFonts w:cstheme="minorHAnsi"/>
                <w:sz w:val="14"/>
                <w:szCs w:val="14"/>
                <w:lang w:val="en-US"/>
              </w:rPr>
            </w:pPr>
            <w:r w:rsidRPr="009D3D42">
              <w:rPr>
                <w:rFonts w:cstheme="minorHAnsi"/>
                <w:sz w:val="14"/>
                <w:szCs w:val="14"/>
                <w:lang w:val="en-US"/>
              </w:rPr>
              <w:t>2 tablets/</w:t>
            </w:r>
            <w:r w:rsidR="00F272CA" w:rsidRPr="009D3D42">
              <w:rPr>
                <w:rFonts w:cstheme="minorHAnsi"/>
                <w:sz w:val="14"/>
                <w:szCs w:val="14"/>
                <w:lang w:val="en-US"/>
              </w:rPr>
              <w:t>w</w:t>
            </w:r>
            <w:r w:rsidRPr="009D3D42">
              <w:rPr>
                <w:rFonts w:cstheme="minorHAnsi"/>
                <w:sz w:val="14"/>
                <w:szCs w:val="14"/>
                <w:lang w:val="en-US"/>
              </w:rPr>
              <w:t>eek then 4 tablets/ week</w:t>
            </w:r>
          </w:p>
        </w:tc>
        <w:tc>
          <w:tcPr>
            <w:tcW w:w="900" w:type="dxa"/>
          </w:tcPr>
          <w:p w14:paraId="281F2C80" w14:textId="77777777" w:rsidR="00751181" w:rsidRPr="009D3D42" w:rsidRDefault="00751181" w:rsidP="00EF3FEF">
            <w:pPr>
              <w:rPr>
                <w:rFonts w:cstheme="minorHAnsi"/>
                <w:sz w:val="14"/>
                <w:szCs w:val="14"/>
                <w:lang w:val="en-US"/>
              </w:rPr>
            </w:pPr>
            <w:r w:rsidRPr="009D3D42">
              <w:rPr>
                <w:rFonts w:cstheme="minorHAnsi"/>
                <w:sz w:val="14"/>
                <w:szCs w:val="14"/>
                <w:lang w:val="en-US"/>
              </w:rPr>
              <w:t>5 months then 1 month</w:t>
            </w:r>
          </w:p>
        </w:tc>
        <w:tc>
          <w:tcPr>
            <w:tcW w:w="1080" w:type="dxa"/>
          </w:tcPr>
          <w:p w14:paraId="4EFAF9C6" w14:textId="7FE02E43" w:rsidR="00751181" w:rsidRPr="009D3D42" w:rsidRDefault="00EF3FEF" w:rsidP="00EF3FEF">
            <w:pPr>
              <w:rPr>
                <w:rFonts w:cstheme="minorHAnsi"/>
                <w:sz w:val="14"/>
                <w:szCs w:val="14"/>
                <w:lang w:val="en-US"/>
              </w:rPr>
            </w:pPr>
            <w:r w:rsidRPr="009D3D42">
              <w:rPr>
                <w:rFonts w:cstheme="minorHAnsi"/>
                <w:sz w:val="14"/>
                <w:szCs w:val="14"/>
                <w:lang w:val="en-US"/>
              </w:rPr>
              <w:t>gingiva &amp;vermilion of the lip</w:t>
            </w:r>
          </w:p>
        </w:tc>
        <w:tc>
          <w:tcPr>
            <w:tcW w:w="1080" w:type="dxa"/>
          </w:tcPr>
          <w:p w14:paraId="0D4D0184" w14:textId="34C39DEF" w:rsidR="00751181" w:rsidRPr="009D3D42" w:rsidRDefault="00EF3FEF" w:rsidP="00EF3FEF">
            <w:pPr>
              <w:rPr>
                <w:rFonts w:cstheme="minorHAnsi"/>
                <w:sz w:val="14"/>
                <w:szCs w:val="14"/>
                <w:lang w:val="en-US"/>
              </w:rPr>
            </w:pPr>
            <w:r w:rsidRPr="009D3D42">
              <w:rPr>
                <w:rFonts w:cstheme="minorHAnsi"/>
                <w:sz w:val="14"/>
                <w:szCs w:val="14"/>
                <w:lang w:val="en-US"/>
              </w:rPr>
              <w:t>blue</w:t>
            </w:r>
          </w:p>
        </w:tc>
        <w:tc>
          <w:tcPr>
            <w:tcW w:w="1080" w:type="dxa"/>
          </w:tcPr>
          <w:p w14:paraId="5E3FDD99" w14:textId="1A476967" w:rsidR="00751181" w:rsidRPr="009D3D42" w:rsidRDefault="00EF3FEF" w:rsidP="00EF3FEF">
            <w:pPr>
              <w:rPr>
                <w:rFonts w:cstheme="minorHAnsi"/>
                <w:sz w:val="14"/>
                <w:szCs w:val="14"/>
                <w:lang w:val="en-US"/>
              </w:rPr>
            </w:pPr>
            <w:r w:rsidRPr="009D3D42">
              <w:rPr>
                <w:rFonts w:cstheme="minorHAnsi"/>
                <w:sz w:val="14"/>
                <w:szCs w:val="14"/>
                <w:lang w:val="en-US"/>
              </w:rPr>
              <w:t xml:space="preserve">diffuse </w:t>
            </w:r>
          </w:p>
        </w:tc>
        <w:tc>
          <w:tcPr>
            <w:tcW w:w="990" w:type="dxa"/>
          </w:tcPr>
          <w:p w14:paraId="53251CB5" w14:textId="2C44C681" w:rsidR="00751181"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51CB3BB2" w14:textId="7ECE7794"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CBE03BC" w14:textId="73452A60" w:rsidR="00751181" w:rsidRPr="009D3D42" w:rsidRDefault="00EF3FEF" w:rsidP="00EF3FEF">
            <w:pPr>
              <w:rPr>
                <w:rFonts w:cstheme="minorHAnsi"/>
                <w:sz w:val="14"/>
                <w:szCs w:val="14"/>
                <w:lang w:val="en-US"/>
              </w:rPr>
            </w:pPr>
            <w:r w:rsidRPr="009D3D42">
              <w:rPr>
                <w:rFonts w:cstheme="minorHAnsi"/>
                <w:sz w:val="14"/>
                <w:szCs w:val="14"/>
                <w:lang w:val="en-US"/>
              </w:rPr>
              <w:t>no</w:t>
            </w:r>
          </w:p>
        </w:tc>
      </w:tr>
      <w:tr w:rsidR="005F7ECF" w:rsidRPr="009D3D42" w14:paraId="1ED2533B" w14:textId="77777777" w:rsidTr="00EF3FEF">
        <w:trPr>
          <w:trHeight w:val="876"/>
        </w:trPr>
        <w:tc>
          <w:tcPr>
            <w:tcW w:w="900" w:type="dxa"/>
            <w:vMerge/>
          </w:tcPr>
          <w:p w14:paraId="0DBC2363" w14:textId="77777777" w:rsidR="00751181" w:rsidRPr="009D3D42" w:rsidRDefault="00751181" w:rsidP="00EF3FEF">
            <w:pPr>
              <w:rPr>
                <w:rFonts w:cstheme="minorHAnsi"/>
                <w:sz w:val="14"/>
                <w:szCs w:val="14"/>
                <w:lang w:val="en-US"/>
              </w:rPr>
            </w:pPr>
          </w:p>
        </w:tc>
        <w:tc>
          <w:tcPr>
            <w:tcW w:w="900" w:type="dxa"/>
            <w:vMerge/>
          </w:tcPr>
          <w:p w14:paraId="05A655A6" w14:textId="77777777" w:rsidR="00751181" w:rsidRPr="009D3D42" w:rsidRDefault="00751181" w:rsidP="00EF3FEF">
            <w:pPr>
              <w:rPr>
                <w:rFonts w:cstheme="minorHAnsi"/>
                <w:sz w:val="14"/>
                <w:szCs w:val="14"/>
                <w:lang w:val="en-US"/>
              </w:rPr>
            </w:pPr>
          </w:p>
        </w:tc>
        <w:tc>
          <w:tcPr>
            <w:tcW w:w="630" w:type="dxa"/>
          </w:tcPr>
          <w:p w14:paraId="59307C1F" w14:textId="77777777" w:rsidR="00751181" w:rsidRPr="009D3D42" w:rsidRDefault="00751181" w:rsidP="00EF3FEF">
            <w:pPr>
              <w:rPr>
                <w:rFonts w:cstheme="minorHAnsi"/>
                <w:sz w:val="14"/>
                <w:szCs w:val="14"/>
                <w:lang w:val="en-US"/>
              </w:rPr>
            </w:pPr>
            <w:r w:rsidRPr="009D3D42">
              <w:rPr>
                <w:rFonts w:cstheme="minorHAnsi"/>
                <w:sz w:val="14"/>
                <w:szCs w:val="14"/>
                <w:lang w:val="en-US"/>
              </w:rPr>
              <w:t>21</w:t>
            </w:r>
          </w:p>
        </w:tc>
        <w:tc>
          <w:tcPr>
            <w:tcW w:w="720" w:type="dxa"/>
          </w:tcPr>
          <w:p w14:paraId="3416A1A8" w14:textId="3664ED58" w:rsidR="00751181"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63446F30" w14:textId="77777777" w:rsidR="00751181" w:rsidRPr="009D3D42" w:rsidRDefault="00751181" w:rsidP="00EF3FEF">
            <w:pPr>
              <w:rPr>
                <w:rFonts w:cstheme="minorHAnsi"/>
                <w:sz w:val="14"/>
                <w:szCs w:val="14"/>
                <w:lang w:val="en-US"/>
              </w:rPr>
            </w:pPr>
            <w:r w:rsidRPr="009D3D42">
              <w:rPr>
                <w:rFonts w:cstheme="minorHAnsi"/>
                <w:sz w:val="14"/>
                <w:szCs w:val="14"/>
                <w:lang w:val="en-US"/>
              </w:rPr>
              <w:t>White</w:t>
            </w:r>
          </w:p>
        </w:tc>
        <w:tc>
          <w:tcPr>
            <w:tcW w:w="1365" w:type="dxa"/>
          </w:tcPr>
          <w:p w14:paraId="536A7760" w14:textId="77777777" w:rsidR="00751181" w:rsidRPr="009D3D42" w:rsidRDefault="00751181" w:rsidP="00EF3FEF">
            <w:pPr>
              <w:rPr>
                <w:rFonts w:cstheme="minorHAnsi"/>
                <w:sz w:val="14"/>
                <w:szCs w:val="14"/>
                <w:lang w:val="en-US"/>
              </w:rPr>
            </w:pPr>
            <w:r w:rsidRPr="009D3D42">
              <w:rPr>
                <w:rFonts w:cstheme="minorHAnsi"/>
                <w:sz w:val="14"/>
                <w:szCs w:val="14"/>
                <w:lang w:val="en-US"/>
              </w:rPr>
              <w:t>None</w:t>
            </w:r>
          </w:p>
        </w:tc>
        <w:tc>
          <w:tcPr>
            <w:tcW w:w="720" w:type="dxa"/>
          </w:tcPr>
          <w:p w14:paraId="36729024" w14:textId="77777777" w:rsidR="00751181" w:rsidRPr="009D3D42" w:rsidRDefault="00751181" w:rsidP="00EF3FEF">
            <w:pPr>
              <w:rPr>
                <w:rFonts w:cstheme="minorHAnsi"/>
                <w:sz w:val="14"/>
                <w:szCs w:val="14"/>
                <w:lang w:val="en-US"/>
              </w:rPr>
            </w:pPr>
            <w:r w:rsidRPr="009D3D42">
              <w:rPr>
                <w:rFonts w:cstheme="minorHAnsi"/>
                <w:sz w:val="14"/>
                <w:szCs w:val="14"/>
                <w:lang w:val="en-US"/>
              </w:rPr>
              <w:t>NA</w:t>
            </w:r>
          </w:p>
        </w:tc>
        <w:tc>
          <w:tcPr>
            <w:tcW w:w="1080" w:type="dxa"/>
          </w:tcPr>
          <w:p w14:paraId="64108EFD" w14:textId="71F8F796" w:rsidR="00751181"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6A4A7EE9" w14:textId="77777777" w:rsidR="00751181" w:rsidRPr="009D3D42" w:rsidRDefault="00751181" w:rsidP="00EF3FEF">
            <w:pPr>
              <w:rPr>
                <w:rFonts w:cstheme="minorHAnsi"/>
                <w:sz w:val="14"/>
                <w:szCs w:val="14"/>
                <w:lang w:val="en-US"/>
              </w:rPr>
            </w:pPr>
            <w:proofErr w:type="spellStart"/>
            <w:r w:rsidRPr="009D3D42">
              <w:rPr>
                <w:rFonts w:cstheme="minorHAnsi"/>
                <w:sz w:val="14"/>
                <w:szCs w:val="14"/>
                <w:lang w:val="en-US"/>
              </w:rPr>
              <w:t>Daraclor</w:t>
            </w:r>
            <w:proofErr w:type="spellEnd"/>
          </w:p>
        </w:tc>
        <w:tc>
          <w:tcPr>
            <w:tcW w:w="990" w:type="dxa"/>
          </w:tcPr>
          <w:p w14:paraId="46F3AC47" w14:textId="77777777" w:rsidR="00751181" w:rsidRPr="009D3D42" w:rsidRDefault="00751181" w:rsidP="00EF3FEF">
            <w:pPr>
              <w:rPr>
                <w:rFonts w:cstheme="minorHAnsi"/>
                <w:sz w:val="14"/>
                <w:szCs w:val="14"/>
                <w:lang w:val="en-US"/>
              </w:rPr>
            </w:pPr>
            <w:r w:rsidRPr="009D3D42">
              <w:rPr>
                <w:rFonts w:cstheme="minorHAnsi"/>
                <w:sz w:val="14"/>
                <w:szCs w:val="14"/>
                <w:lang w:val="en-US"/>
              </w:rPr>
              <w:t>2/week</w:t>
            </w:r>
          </w:p>
        </w:tc>
        <w:tc>
          <w:tcPr>
            <w:tcW w:w="900" w:type="dxa"/>
          </w:tcPr>
          <w:p w14:paraId="0D24EE65" w14:textId="77777777" w:rsidR="00751181" w:rsidRPr="009D3D42" w:rsidRDefault="00751181" w:rsidP="00EF3FEF">
            <w:pPr>
              <w:rPr>
                <w:rFonts w:cstheme="minorHAnsi"/>
                <w:sz w:val="14"/>
                <w:szCs w:val="14"/>
                <w:lang w:val="en-US"/>
              </w:rPr>
            </w:pPr>
            <w:r w:rsidRPr="009D3D42">
              <w:rPr>
                <w:rFonts w:cstheme="minorHAnsi"/>
                <w:sz w:val="14"/>
                <w:szCs w:val="14"/>
                <w:lang w:val="en-US"/>
              </w:rPr>
              <w:t>3 and half month</w:t>
            </w:r>
          </w:p>
        </w:tc>
        <w:tc>
          <w:tcPr>
            <w:tcW w:w="1080" w:type="dxa"/>
          </w:tcPr>
          <w:p w14:paraId="5CDA60EC" w14:textId="1A46B70A" w:rsidR="00751181" w:rsidRPr="009D3D42" w:rsidRDefault="00EF3FEF" w:rsidP="00EF3FEF">
            <w:pPr>
              <w:rPr>
                <w:rFonts w:cstheme="minorHAnsi"/>
                <w:sz w:val="14"/>
                <w:szCs w:val="14"/>
                <w:lang w:val="en-US"/>
              </w:rPr>
            </w:pPr>
            <w:r w:rsidRPr="009D3D42">
              <w:rPr>
                <w:rFonts w:cstheme="minorHAnsi"/>
                <w:sz w:val="14"/>
                <w:szCs w:val="14"/>
                <w:lang w:val="en-US"/>
              </w:rPr>
              <w:t>gingiva</w:t>
            </w:r>
          </w:p>
        </w:tc>
        <w:tc>
          <w:tcPr>
            <w:tcW w:w="1080" w:type="dxa"/>
          </w:tcPr>
          <w:p w14:paraId="40C51B78" w14:textId="317DE7B2" w:rsidR="00751181" w:rsidRPr="009D3D42" w:rsidRDefault="00EF3FEF" w:rsidP="00EF3FEF">
            <w:pPr>
              <w:rPr>
                <w:rFonts w:cstheme="minorHAnsi"/>
                <w:sz w:val="14"/>
                <w:szCs w:val="14"/>
                <w:lang w:val="en-US"/>
              </w:rPr>
            </w:pPr>
            <w:r w:rsidRPr="009D3D42">
              <w:rPr>
                <w:rFonts w:cstheme="minorHAnsi"/>
                <w:sz w:val="14"/>
                <w:szCs w:val="14"/>
                <w:lang w:val="en-US"/>
              </w:rPr>
              <w:t>blue</w:t>
            </w:r>
          </w:p>
        </w:tc>
        <w:tc>
          <w:tcPr>
            <w:tcW w:w="1080" w:type="dxa"/>
          </w:tcPr>
          <w:p w14:paraId="64BBAD59" w14:textId="5600CBB8" w:rsidR="00751181" w:rsidRPr="009D3D42" w:rsidRDefault="00EF3FEF" w:rsidP="00EF3FEF">
            <w:pPr>
              <w:rPr>
                <w:rFonts w:cstheme="minorHAnsi"/>
                <w:sz w:val="14"/>
                <w:szCs w:val="14"/>
                <w:lang w:val="en-US"/>
              </w:rPr>
            </w:pPr>
            <w:r w:rsidRPr="009D3D42">
              <w:rPr>
                <w:rFonts w:cstheme="minorHAnsi"/>
                <w:sz w:val="14"/>
                <w:szCs w:val="14"/>
                <w:lang w:val="en-US"/>
              </w:rPr>
              <w:t xml:space="preserve">diffuse </w:t>
            </w:r>
          </w:p>
        </w:tc>
        <w:tc>
          <w:tcPr>
            <w:tcW w:w="990" w:type="dxa"/>
          </w:tcPr>
          <w:p w14:paraId="0EF6189C" w14:textId="3EB03800" w:rsidR="00751181"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121AD405" w14:textId="6DA59A99"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A4471E6" w14:textId="0AA564A3" w:rsidR="00751181" w:rsidRPr="009D3D42" w:rsidRDefault="00EF3FEF" w:rsidP="00EF3FEF">
            <w:pPr>
              <w:rPr>
                <w:rFonts w:cstheme="minorHAnsi"/>
                <w:sz w:val="14"/>
                <w:szCs w:val="14"/>
                <w:lang w:val="en-US"/>
              </w:rPr>
            </w:pPr>
            <w:r w:rsidRPr="009D3D42">
              <w:rPr>
                <w:rFonts w:cstheme="minorHAnsi"/>
                <w:sz w:val="14"/>
                <w:szCs w:val="14"/>
                <w:lang w:val="en-US"/>
              </w:rPr>
              <w:t>no</w:t>
            </w:r>
          </w:p>
        </w:tc>
      </w:tr>
      <w:tr w:rsidR="002D73C7" w:rsidRPr="009D3D42" w14:paraId="5F47C447" w14:textId="77777777" w:rsidTr="00EF3FEF">
        <w:trPr>
          <w:trHeight w:val="350"/>
        </w:trPr>
        <w:tc>
          <w:tcPr>
            <w:tcW w:w="900" w:type="dxa"/>
          </w:tcPr>
          <w:p w14:paraId="033A7085" w14:textId="747CB6E6" w:rsidR="002D73C7" w:rsidRPr="009D3D42" w:rsidRDefault="002D73C7" w:rsidP="00EF3FEF">
            <w:pPr>
              <w:rPr>
                <w:rFonts w:cstheme="minorHAnsi"/>
                <w:sz w:val="14"/>
                <w:szCs w:val="14"/>
                <w:lang w:val="en-US"/>
              </w:rPr>
            </w:pPr>
            <w:r w:rsidRPr="009D3D42">
              <w:rPr>
                <w:rFonts w:cstheme="minorHAnsi"/>
                <w:sz w:val="14"/>
                <w:szCs w:val="14"/>
                <w:lang w:val="en-US"/>
              </w:rPr>
              <w:t>López Jornet</w:t>
            </w:r>
            <w:r w:rsidR="00A8416C">
              <w:rPr>
                <w:rFonts w:cstheme="minorHAnsi"/>
                <w:sz w:val="14"/>
                <w:szCs w:val="14"/>
                <w:vertAlign w:val="superscript"/>
                <w:lang w:val="en-US"/>
              </w:rPr>
              <w:t>47</w:t>
            </w:r>
            <w:r>
              <w:rPr>
                <w:rFonts w:cstheme="minorHAnsi"/>
                <w:sz w:val="14"/>
                <w:szCs w:val="14"/>
                <w:lang w:val="en-US"/>
              </w:rPr>
              <w:t>,</w:t>
            </w:r>
            <w:r w:rsidRPr="009D3D42">
              <w:rPr>
                <w:rFonts w:cstheme="minorHAnsi"/>
                <w:sz w:val="14"/>
                <w:szCs w:val="14"/>
                <w:lang w:val="en-US"/>
              </w:rPr>
              <w:t xml:space="preserve"> 2011</w:t>
            </w:r>
          </w:p>
        </w:tc>
        <w:tc>
          <w:tcPr>
            <w:tcW w:w="900" w:type="dxa"/>
          </w:tcPr>
          <w:p w14:paraId="73FB566F" w14:textId="016FAFB7" w:rsidR="002D73C7" w:rsidRPr="009D3D42" w:rsidRDefault="002D73C7" w:rsidP="00EF3FEF">
            <w:pPr>
              <w:rPr>
                <w:rFonts w:cstheme="minorHAnsi"/>
                <w:sz w:val="14"/>
                <w:szCs w:val="14"/>
                <w:lang w:val="en-US"/>
              </w:rPr>
            </w:pPr>
            <w:r w:rsidRPr="009D3D42">
              <w:rPr>
                <w:rFonts w:cstheme="minorHAnsi"/>
                <w:sz w:val="14"/>
                <w:szCs w:val="14"/>
                <w:lang w:val="en-US"/>
              </w:rPr>
              <w:t>Case report</w:t>
            </w:r>
          </w:p>
        </w:tc>
        <w:tc>
          <w:tcPr>
            <w:tcW w:w="630" w:type="dxa"/>
          </w:tcPr>
          <w:p w14:paraId="0C2FE268" w14:textId="10D26EBE" w:rsidR="002D73C7" w:rsidRPr="009D3D42" w:rsidRDefault="002D73C7" w:rsidP="00EF3FEF">
            <w:pPr>
              <w:rPr>
                <w:rFonts w:cstheme="minorHAnsi"/>
                <w:sz w:val="14"/>
                <w:szCs w:val="14"/>
                <w:lang w:val="en-US"/>
              </w:rPr>
            </w:pPr>
            <w:r w:rsidRPr="009D3D42">
              <w:rPr>
                <w:rFonts w:cstheme="minorHAnsi"/>
                <w:sz w:val="14"/>
                <w:szCs w:val="14"/>
                <w:lang w:val="en-US"/>
              </w:rPr>
              <w:t>50</w:t>
            </w:r>
          </w:p>
        </w:tc>
        <w:tc>
          <w:tcPr>
            <w:tcW w:w="720" w:type="dxa"/>
          </w:tcPr>
          <w:p w14:paraId="240D6090" w14:textId="58C17850" w:rsidR="002D73C7"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303E314E" w14:textId="0F2F3E0F" w:rsidR="002D73C7" w:rsidRPr="009D3D42" w:rsidRDefault="002D73C7" w:rsidP="00EF3FEF">
            <w:pPr>
              <w:rPr>
                <w:rFonts w:cstheme="minorHAnsi"/>
                <w:sz w:val="14"/>
                <w:szCs w:val="14"/>
                <w:lang w:val="en-US"/>
              </w:rPr>
            </w:pPr>
            <w:r w:rsidRPr="009D3D42">
              <w:rPr>
                <w:rFonts w:cstheme="minorHAnsi"/>
                <w:sz w:val="14"/>
                <w:szCs w:val="14"/>
                <w:lang w:val="en-US"/>
              </w:rPr>
              <w:t>Caucasian</w:t>
            </w:r>
          </w:p>
        </w:tc>
        <w:tc>
          <w:tcPr>
            <w:tcW w:w="1365" w:type="dxa"/>
          </w:tcPr>
          <w:p w14:paraId="5CF651A1" w14:textId="357678A2" w:rsidR="002D73C7" w:rsidRPr="009D3D42" w:rsidRDefault="002D73C7" w:rsidP="00EF3FEF">
            <w:pPr>
              <w:rPr>
                <w:rFonts w:cstheme="minorHAnsi"/>
                <w:sz w:val="14"/>
                <w:szCs w:val="14"/>
                <w:lang w:val="en-US"/>
              </w:rPr>
            </w:pPr>
            <w:r w:rsidRPr="009D3D42">
              <w:rPr>
                <w:rFonts w:cstheme="minorHAnsi"/>
                <w:sz w:val="14"/>
                <w:szCs w:val="14"/>
                <w:lang w:val="en-US"/>
              </w:rPr>
              <w:t xml:space="preserve">subacute lupus erythematous </w:t>
            </w:r>
          </w:p>
        </w:tc>
        <w:tc>
          <w:tcPr>
            <w:tcW w:w="720" w:type="dxa"/>
          </w:tcPr>
          <w:p w14:paraId="70A67496" w14:textId="73116F32" w:rsidR="002D73C7" w:rsidRPr="009D3D42" w:rsidRDefault="002D73C7" w:rsidP="00EF3FEF">
            <w:pPr>
              <w:rPr>
                <w:rFonts w:cstheme="minorHAnsi"/>
                <w:sz w:val="14"/>
                <w:szCs w:val="14"/>
                <w:lang w:val="en-US"/>
              </w:rPr>
            </w:pPr>
            <w:r w:rsidRPr="009D3D42">
              <w:rPr>
                <w:rFonts w:cstheme="minorHAnsi"/>
                <w:sz w:val="14"/>
                <w:szCs w:val="14"/>
                <w:lang w:val="en-US"/>
              </w:rPr>
              <w:t>unknown</w:t>
            </w:r>
          </w:p>
        </w:tc>
        <w:tc>
          <w:tcPr>
            <w:tcW w:w="1080" w:type="dxa"/>
          </w:tcPr>
          <w:p w14:paraId="3CD39C4C" w14:textId="3A9FAA56" w:rsidR="002D73C7" w:rsidRPr="009D3D42" w:rsidRDefault="00EF3FEF" w:rsidP="00EF3FEF">
            <w:pPr>
              <w:rPr>
                <w:rFonts w:cstheme="minorHAnsi"/>
                <w:sz w:val="14"/>
                <w:szCs w:val="14"/>
                <w:lang w:val="en-US"/>
              </w:rPr>
            </w:pPr>
            <w:r w:rsidRPr="009D3D42">
              <w:rPr>
                <w:rFonts w:cstheme="minorHAnsi"/>
                <w:sz w:val="14"/>
                <w:szCs w:val="14"/>
                <w:lang w:val="en-US"/>
              </w:rPr>
              <w:t xml:space="preserve">antimalarial </w:t>
            </w:r>
          </w:p>
        </w:tc>
        <w:tc>
          <w:tcPr>
            <w:tcW w:w="1170" w:type="dxa"/>
          </w:tcPr>
          <w:p w14:paraId="1D1FE88D" w14:textId="5559D41E" w:rsidR="002D73C7" w:rsidRPr="009D3D42" w:rsidRDefault="002D73C7" w:rsidP="00EF3FEF">
            <w:pPr>
              <w:rPr>
                <w:rFonts w:cstheme="minorHAnsi"/>
                <w:sz w:val="14"/>
                <w:szCs w:val="14"/>
                <w:lang w:val="en-US"/>
              </w:rPr>
            </w:pPr>
            <w:r w:rsidRPr="009D3D42">
              <w:rPr>
                <w:rFonts w:cstheme="minorHAnsi"/>
                <w:sz w:val="14"/>
                <w:szCs w:val="14"/>
                <w:lang w:val="en-US"/>
              </w:rPr>
              <w:t>quinacrine hydrochloride</w:t>
            </w:r>
          </w:p>
        </w:tc>
        <w:tc>
          <w:tcPr>
            <w:tcW w:w="990" w:type="dxa"/>
          </w:tcPr>
          <w:p w14:paraId="6C293400" w14:textId="080CA83F" w:rsidR="002D73C7" w:rsidRPr="009D3D42" w:rsidRDefault="002D73C7" w:rsidP="00EF3FEF">
            <w:pPr>
              <w:rPr>
                <w:rFonts w:cstheme="minorHAnsi"/>
                <w:sz w:val="14"/>
                <w:szCs w:val="14"/>
                <w:lang w:val="en-US"/>
              </w:rPr>
            </w:pPr>
            <w:r w:rsidRPr="009D3D42">
              <w:rPr>
                <w:rFonts w:cstheme="minorHAnsi"/>
                <w:sz w:val="14"/>
                <w:szCs w:val="14"/>
                <w:lang w:val="en-US"/>
              </w:rPr>
              <w:t>unknown</w:t>
            </w:r>
          </w:p>
        </w:tc>
        <w:tc>
          <w:tcPr>
            <w:tcW w:w="900" w:type="dxa"/>
          </w:tcPr>
          <w:p w14:paraId="03BCC87C" w14:textId="3BA9D226" w:rsidR="002D73C7" w:rsidRPr="009D3D42" w:rsidRDefault="002D73C7" w:rsidP="00EF3FEF">
            <w:pPr>
              <w:rPr>
                <w:rFonts w:cstheme="minorHAnsi"/>
                <w:sz w:val="14"/>
                <w:szCs w:val="14"/>
                <w:lang w:val="en-US"/>
              </w:rPr>
            </w:pPr>
            <w:r w:rsidRPr="009D3D42">
              <w:rPr>
                <w:rFonts w:cstheme="minorHAnsi"/>
                <w:sz w:val="14"/>
                <w:szCs w:val="14"/>
                <w:lang w:val="en-US"/>
              </w:rPr>
              <w:t>6 months</w:t>
            </w:r>
          </w:p>
        </w:tc>
        <w:tc>
          <w:tcPr>
            <w:tcW w:w="1080" w:type="dxa"/>
          </w:tcPr>
          <w:p w14:paraId="7C63E07C" w14:textId="6CD63E09" w:rsidR="002D73C7"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1EA7F208" w14:textId="111CD2C6" w:rsidR="002D73C7" w:rsidRPr="009D3D42" w:rsidRDefault="00EF3FEF" w:rsidP="00EF3FEF">
            <w:pPr>
              <w:rPr>
                <w:rFonts w:cstheme="minorHAnsi"/>
                <w:sz w:val="14"/>
                <w:szCs w:val="14"/>
                <w:lang w:val="en-US"/>
              </w:rPr>
            </w:pPr>
            <w:proofErr w:type="gramStart"/>
            <w:r w:rsidRPr="009D3D42">
              <w:rPr>
                <w:rFonts w:cstheme="minorHAnsi"/>
                <w:sz w:val="14"/>
                <w:szCs w:val="14"/>
                <w:lang w:val="en-US"/>
              </w:rPr>
              <w:t>dark-blue</w:t>
            </w:r>
            <w:proofErr w:type="gramEnd"/>
          </w:p>
        </w:tc>
        <w:tc>
          <w:tcPr>
            <w:tcW w:w="1080" w:type="dxa"/>
          </w:tcPr>
          <w:p w14:paraId="2BFCCF7C" w14:textId="0DFA409B" w:rsidR="002D73C7"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1CB092D4" w14:textId="3FD48158"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CFD8D22" w14:textId="0FD412F9"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661C1B14" w14:textId="53DC4F8A" w:rsidR="002D73C7" w:rsidRPr="009D3D42" w:rsidRDefault="00EF3FEF" w:rsidP="00EF3FEF">
            <w:pPr>
              <w:rPr>
                <w:rFonts w:cstheme="minorHAnsi"/>
                <w:sz w:val="14"/>
                <w:szCs w:val="14"/>
                <w:lang w:val="en-US"/>
              </w:rPr>
            </w:pPr>
            <w:r w:rsidRPr="009D3D42">
              <w:rPr>
                <w:rFonts w:cstheme="minorHAnsi"/>
                <w:sz w:val="14"/>
                <w:szCs w:val="14"/>
                <w:lang w:val="en-US"/>
              </w:rPr>
              <w:t>no</w:t>
            </w:r>
          </w:p>
        </w:tc>
      </w:tr>
      <w:tr w:rsidR="002D73C7" w:rsidRPr="009D3D42" w14:paraId="0807F2C8" w14:textId="77777777" w:rsidTr="00EF3FEF">
        <w:trPr>
          <w:trHeight w:val="350"/>
        </w:trPr>
        <w:tc>
          <w:tcPr>
            <w:tcW w:w="900" w:type="dxa"/>
          </w:tcPr>
          <w:p w14:paraId="4F9A18DC" w14:textId="5358D5BB" w:rsidR="002D73C7" w:rsidRPr="009D3D42" w:rsidRDefault="002D73C7" w:rsidP="00EF3FEF">
            <w:pPr>
              <w:rPr>
                <w:rFonts w:cstheme="minorHAnsi"/>
                <w:sz w:val="14"/>
                <w:szCs w:val="14"/>
                <w:lang w:val="en-US"/>
              </w:rPr>
            </w:pPr>
            <w:r w:rsidRPr="009D3D42">
              <w:rPr>
                <w:rFonts w:cstheme="minorHAnsi"/>
                <w:sz w:val="14"/>
                <w:szCs w:val="14"/>
                <w:lang w:val="en-US"/>
              </w:rPr>
              <w:t>Mahler</w:t>
            </w:r>
            <w:r w:rsidR="00A8416C">
              <w:rPr>
                <w:rFonts w:cstheme="minorHAnsi"/>
                <w:sz w:val="14"/>
                <w:szCs w:val="14"/>
                <w:vertAlign w:val="superscript"/>
                <w:lang w:val="en-US"/>
              </w:rPr>
              <w:t>41</w:t>
            </w:r>
            <w:r>
              <w:rPr>
                <w:rFonts w:cstheme="minorHAnsi"/>
                <w:sz w:val="14"/>
                <w:szCs w:val="14"/>
                <w:lang w:val="en-US"/>
              </w:rPr>
              <w:t>,</w:t>
            </w:r>
            <w:r w:rsidRPr="009D3D42">
              <w:rPr>
                <w:rFonts w:cstheme="minorHAnsi"/>
                <w:sz w:val="14"/>
                <w:szCs w:val="14"/>
                <w:lang w:val="en-US"/>
              </w:rPr>
              <w:t xml:space="preserve"> 1986</w:t>
            </w:r>
          </w:p>
        </w:tc>
        <w:tc>
          <w:tcPr>
            <w:tcW w:w="900" w:type="dxa"/>
          </w:tcPr>
          <w:p w14:paraId="65B884D0" w14:textId="750D44D6" w:rsidR="002D73C7" w:rsidRPr="009D3D42" w:rsidRDefault="002D73C7" w:rsidP="00EF3FEF">
            <w:pPr>
              <w:rPr>
                <w:rFonts w:cstheme="minorHAnsi"/>
                <w:sz w:val="14"/>
                <w:szCs w:val="14"/>
                <w:lang w:val="en-US"/>
              </w:rPr>
            </w:pPr>
            <w:r w:rsidRPr="009D3D42">
              <w:rPr>
                <w:rFonts w:cstheme="minorHAnsi"/>
                <w:sz w:val="14"/>
                <w:szCs w:val="14"/>
                <w:lang w:val="en-US"/>
              </w:rPr>
              <w:t>Case report</w:t>
            </w:r>
          </w:p>
        </w:tc>
        <w:tc>
          <w:tcPr>
            <w:tcW w:w="630" w:type="dxa"/>
          </w:tcPr>
          <w:p w14:paraId="72CC180B" w14:textId="1AA8FB99" w:rsidR="002D73C7" w:rsidRPr="009D3D42" w:rsidRDefault="002D73C7" w:rsidP="00EF3FEF">
            <w:pPr>
              <w:rPr>
                <w:rFonts w:cstheme="minorHAnsi"/>
                <w:sz w:val="14"/>
                <w:szCs w:val="14"/>
                <w:lang w:val="en-US"/>
              </w:rPr>
            </w:pPr>
            <w:r w:rsidRPr="009D3D42">
              <w:rPr>
                <w:rFonts w:cstheme="minorHAnsi"/>
                <w:sz w:val="14"/>
                <w:szCs w:val="14"/>
                <w:lang w:val="en-US"/>
              </w:rPr>
              <w:t>83</w:t>
            </w:r>
          </w:p>
        </w:tc>
        <w:tc>
          <w:tcPr>
            <w:tcW w:w="720" w:type="dxa"/>
          </w:tcPr>
          <w:p w14:paraId="1AC36133" w14:textId="34CB13CD" w:rsidR="002D73C7"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5474971A" w14:textId="573F2517" w:rsidR="002D73C7" w:rsidRPr="009D3D42" w:rsidRDefault="002D73C7" w:rsidP="00EF3FEF">
            <w:pPr>
              <w:rPr>
                <w:rFonts w:cstheme="minorHAnsi"/>
                <w:sz w:val="14"/>
                <w:szCs w:val="14"/>
                <w:lang w:val="en-US"/>
              </w:rPr>
            </w:pPr>
            <w:r w:rsidRPr="009D3D42">
              <w:rPr>
                <w:rFonts w:cstheme="minorHAnsi"/>
                <w:sz w:val="14"/>
                <w:szCs w:val="14"/>
                <w:lang w:val="en-US"/>
              </w:rPr>
              <w:t>NA</w:t>
            </w:r>
          </w:p>
        </w:tc>
        <w:tc>
          <w:tcPr>
            <w:tcW w:w="1365" w:type="dxa"/>
          </w:tcPr>
          <w:p w14:paraId="17D5956B" w14:textId="34A59040" w:rsidR="002D73C7" w:rsidRPr="009D3D42" w:rsidRDefault="002D73C7" w:rsidP="00EF3FEF">
            <w:pPr>
              <w:rPr>
                <w:rFonts w:cstheme="minorHAnsi"/>
                <w:sz w:val="14"/>
                <w:szCs w:val="14"/>
                <w:lang w:val="en-US"/>
              </w:rPr>
            </w:pPr>
            <w:r w:rsidRPr="009D3D42">
              <w:rPr>
                <w:rFonts w:cstheme="minorHAnsi"/>
                <w:sz w:val="14"/>
                <w:szCs w:val="14"/>
                <w:lang w:val="en-US"/>
              </w:rPr>
              <w:t>MI, bronchitis, and thalassemia minor</w:t>
            </w:r>
          </w:p>
        </w:tc>
        <w:tc>
          <w:tcPr>
            <w:tcW w:w="720" w:type="dxa"/>
          </w:tcPr>
          <w:p w14:paraId="77D1DC98" w14:textId="47EC854B" w:rsidR="002D73C7" w:rsidRPr="009D3D42" w:rsidRDefault="002D73C7" w:rsidP="00EF3FEF">
            <w:pPr>
              <w:rPr>
                <w:rFonts w:cstheme="minorHAnsi"/>
                <w:sz w:val="14"/>
                <w:szCs w:val="14"/>
                <w:lang w:val="en-US"/>
              </w:rPr>
            </w:pPr>
            <w:r w:rsidRPr="009D3D42">
              <w:rPr>
                <w:rFonts w:cstheme="minorHAnsi"/>
                <w:sz w:val="14"/>
                <w:szCs w:val="14"/>
                <w:lang w:val="en-US"/>
              </w:rPr>
              <w:t>no</w:t>
            </w:r>
          </w:p>
        </w:tc>
        <w:tc>
          <w:tcPr>
            <w:tcW w:w="1080" w:type="dxa"/>
          </w:tcPr>
          <w:p w14:paraId="4908B24C" w14:textId="37273F74" w:rsidR="002D73C7"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6DACE9D8" w14:textId="44CDFB63" w:rsidR="002D73C7" w:rsidRPr="009D3D42" w:rsidRDefault="002D73C7" w:rsidP="00EF3FEF">
            <w:pPr>
              <w:rPr>
                <w:rFonts w:cstheme="minorHAnsi"/>
                <w:sz w:val="14"/>
                <w:szCs w:val="14"/>
                <w:lang w:val="en-US"/>
              </w:rPr>
            </w:pPr>
            <w:r w:rsidRPr="009D3D42">
              <w:rPr>
                <w:rFonts w:cstheme="minorHAnsi"/>
                <w:sz w:val="14"/>
                <w:szCs w:val="14"/>
                <w:lang w:val="en-US"/>
              </w:rPr>
              <w:t xml:space="preserve">quinidine sulfate </w:t>
            </w:r>
          </w:p>
        </w:tc>
        <w:tc>
          <w:tcPr>
            <w:tcW w:w="990" w:type="dxa"/>
          </w:tcPr>
          <w:p w14:paraId="1D93F450" w14:textId="6ACAB2B3" w:rsidR="002D73C7" w:rsidRPr="009D3D42" w:rsidRDefault="002D73C7" w:rsidP="00EF3FEF">
            <w:pPr>
              <w:rPr>
                <w:rFonts w:cstheme="minorHAnsi"/>
                <w:sz w:val="14"/>
                <w:szCs w:val="14"/>
                <w:lang w:val="en-US"/>
              </w:rPr>
            </w:pPr>
            <w:r w:rsidRPr="009D3D42">
              <w:rPr>
                <w:rFonts w:cstheme="minorHAnsi"/>
                <w:sz w:val="14"/>
                <w:szCs w:val="14"/>
                <w:lang w:val="en-US"/>
              </w:rPr>
              <w:t>600 mg QID</w:t>
            </w:r>
          </w:p>
        </w:tc>
        <w:tc>
          <w:tcPr>
            <w:tcW w:w="900" w:type="dxa"/>
          </w:tcPr>
          <w:p w14:paraId="501069D1" w14:textId="2B05397F" w:rsidR="002D73C7" w:rsidRPr="009D3D42" w:rsidRDefault="002D73C7" w:rsidP="00EF3FEF">
            <w:pPr>
              <w:rPr>
                <w:rFonts w:cstheme="minorHAnsi"/>
                <w:sz w:val="14"/>
                <w:szCs w:val="14"/>
                <w:lang w:val="en-US"/>
              </w:rPr>
            </w:pPr>
            <w:r w:rsidRPr="009D3D42">
              <w:rPr>
                <w:rFonts w:cstheme="minorHAnsi"/>
                <w:sz w:val="14"/>
                <w:szCs w:val="14"/>
                <w:lang w:val="en-US"/>
              </w:rPr>
              <w:t xml:space="preserve">9 years </w:t>
            </w:r>
          </w:p>
        </w:tc>
        <w:tc>
          <w:tcPr>
            <w:tcW w:w="1080" w:type="dxa"/>
          </w:tcPr>
          <w:p w14:paraId="20B85F14" w14:textId="71E9DDBD" w:rsidR="002D73C7"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5C24482C" w14:textId="2BB844C0" w:rsidR="002D73C7" w:rsidRPr="009D3D42" w:rsidRDefault="00EF3FEF" w:rsidP="00EF3FEF">
            <w:pPr>
              <w:rPr>
                <w:rFonts w:cstheme="minorHAnsi"/>
                <w:sz w:val="14"/>
                <w:szCs w:val="14"/>
                <w:lang w:val="en-US"/>
              </w:rPr>
            </w:pPr>
            <w:proofErr w:type="gramStart"/>
            <w:r w:rsidRPr="009D3D42">
              <w:rPr>
                <w:rFonts w:cstheme="minorHAnsi"/>
                <w:sz w:val="14"/>
                <w:szCs w:val="14"/>
                <w:lang w:val="en-US"/>
              </w:rPr>
              <w:t>bluish-grey</w:t>
            </w:r>
            <w:proofErr w:type="gramEnd"/>
          </w:p>
        </w:tc>
        <w:tc>
          <w:tcPr>
            <w:tcW w:w="1080" w:type="dxa"/>
          </w:tcPr>
          <w:p w14:paraId="76F1ABE1" w14:textId="496CAF4F" w:rsidR="002D73C7"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305BC628" w14:textId="7F6A5CC4" w:rsidR="002D73C7"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4BCDCA44" w14:textId="75D5BFDF"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0D57576" w14:textId="33F476EE" w:rsidR="002D73C7" w:rsidRPr="009D3D42" w:rsidRDefault="00EF3FEF" w:rsidP="00EF3FEF">
            <w:pPr>
              <w:rPr>
                <w:rFonts w:cstheme="minorHAnsi"/>
                <w:sz w:val="14"/>
                <w:szCs w:val="14"/>
                <w:lang w:val="en-US"/>
              </w:rPr>
            </w:pPr>
            <w:r w:rsidRPr="009D3D42">
              <w:rPr>
                <w:rFonts w:cstheme="minorHAnsi"/>
                <w:sz w:val="14"/>
                <w:szCs w:val="14"/>
                <w:lang w:val="en-US"/>
              </w:rPr>
              <w:t>no</w:t>
            </w:r>
          </w:p>
        </w:tc>
      </w:tr>
      <w:tr w:rsidR="002D73C7" w:rsidRPr="009D3D42" w14:paraId="21E2C73A" w14:textId="77777777" w:rsidTr="00EF3FEF">
        <w:trPr>
          <w:trHeight w:val="350"/>
        </w:trPr>
        <w:tc>
          <w:tcPr>
            <w:tcW w:w="900" w:type="dxa"/>
          </w:tcPr>
          <w:p w14:paraId="78F8ABAB" w14:textId="4C1B0D97" w:rsidR="00F72C33" w:rsidRPr="004A4954" w:rsidRDefault="002D73C7" w:rsidP="00EF3FEF">
            <w:pPr>
              <w:rPr>
                <w:rFonts w:cstheme="minorHAnsi"/>
                <w:sz w:val="14"/>
                <w:szCs w:val="14"/>
                <w:vertAlign w:val="superscript"/>
                <w:lang w:val="en-US"/>
              </w:rPr>
            </w:pPr>
            <w:r w:rsidRPr="009D3D42">
              <w:rPr>
                <w:rFonts w:cstheme="minorHAnsi"/>
                <w:sz w:val="14"/>
                <w:szCs w:val="14"/>
                <w:lang w:val="en-US"/>
              </w:rPr>
              <w:t>MeloFilho</w:t>
            </w:r>
            <w:r w:rsidR="00A8416C">
              <w:rPr>
                <w:rFonts w:cstheme="minorHAnsi"/>
                <w:sz w:val="14"/>
                <w:szCs w:val="14"/>
                <w:vertAlign w:val="superscript"/>
                <w:lang w:val="en-US"/>
              </w:rPr>
              <w:t>31</w:t>
            </w:r>
          </w:p>
          <w:p w14:paraId="4CCAE072" w14:textId="4397C847" w:rsidR="002D73C7" w:rsidRPr="009D3D42" w:rsidRDefault="002D73C7" w:rsidP="00EF3FEF">
            <w:pPr>
              <w:rPr>
                <w:rFonts w:cstheme="minorHAnsi"/>
                <w:sz w:val="14"/>
                <w:szCs w:val="14"/>
                <w:lang w:val="en-US"/>
              </w:rPr>
            </w:pPr>
            <w:r>
              <w:rPr>
                <w:rFonts w:cstheme="minorHAnsi"/>
                <w:sz w:val="14"/>
                <w:szCs w:val="14"/>
                <w:lang w:val="en-US"/>
              </w:rPr>
              <w:t>,</w:t>
            </w:r>
            <w:r w:rsidRPr="009D3D42">
              <w:rPr>
                <w:rFonts w:cstheme="minorHAnsi"/>
                <w:sz w:val="14"/>
                <w:szCs w:val="14"/>
                <w:lang w:val="en-US"/>
              </w:rPr>
              <w:t xml:space="preserve"> 2012</w:t>
            </w:r>
          </w:p>
        </w:tc>
        <w:tc>
          <w:tcPr>
            <w:tcW w:w="900" w:type="dxa"/>
          </w:tcPr>
          <w:p w14:paraId="1E114584" w14:textId="7812E374" w:rsidR="002D73C7" w:rsidRPr="009D3D42" w:rsidRDefault="002D73C7" w:rsidP="00EF3FEF">
            <w:pPr>
              <w:rPr>
                <w:rFonts w:cstheme="minorHAnsi"/>
                <w:sz w:val="14"/>
                <w:szCs w:val="14"/>
                <w:lang w:val="en-US"/>
              </w:rPr>
            </w:pPr>
            <w:r w:rsidRPr="009D3D42">
              <w:rPr>
                <w:rFonts w:cstheme="minorHAnsi"/>
                <w:sz w:val="14"/>
                <w:szCs w:val="14"/>
                <w:lang w:val="en-US"/>
              </w:rPr>
              <w:t>Case report</w:t>
            </w:r>
          </w:p>
        </w:tc>
        <w:tc>
          <w:tcPr>
            <w:tcW w:w="630" w:type="dxa"/>
          </w:tcPr>
          <w:p w14:paraId="17A4931A" w14:textId="07ACCBC9" w:rsidR="002D73C7" w:rsidRPr="009D3D42" w:rsidRDefault="002D73C7" w:rsidP="00EF3FEF">
            <w:pPr>
              <w:rPr>
                <w:rFonts w:cstheme="minorHAnsi"/>
                <w:sz w:val="14"/>
                <w:szCs w:val="14"/>
                <w:lang w:val="en-US"/>
              </w:rPr>
            </w:pPr>
            <w:r w:rsidRPr="009D3D42">
              <w:rPr>
                <w:rFonts w:cstheme="minorHAnsi"/>
                <w:sz w:val="14"/>
                <w:szCs w:val="14"/>
                <w:lang w:val="en-US"/>
              </w:rPr>
              <w:t>64</w:t>
            </w:r>
          </w:p>
        </w:tc>
        <w:tc>
          <w:tcPr>
            <w:tcW w:w="720" w:type="dxa"/>
          </w:tcPr>
          <w:p w14:paraId="1FABFE20" w14:textId="7CF27C2C" w:rsidR="002D73C7"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2440D583" w14:textId="61E60C7F" w:rsidR="002D73C7" w:rsidRPr="009D3D42" w:rsidRDefault="002D73C7" w:rsidP="00EF3FEF">
            <w:pPr>
              <w:rPr>
                <w:rFonts w:cstheme="minorHAnsi"/>
                <w:sz w:val="14"/>
                <w:szCs w:val="14"/>
                <w:lang w:val="en-US"/>
              </w:rPr>
            </w:pPr>
            <w:r w:rsidRPr="009D3D42">
              <w:rPr>
                <w:rFonts w:cstheme="minorHAnsi"/>
                <w:sz w:val="14"/>
                <w:szCs w:val="14"/>
                <w:lang w:val="en-US"/>
              </w:rPr>
              <w:t>black</w:t>
            </w:r>
          </w:p>
        </w:tc>
        <w:tc>
          <w:tcPr>
            <w:tcW w:w="1365" w:type="dxa"/>
          </w:tcPr>
          <w:p w14:paraId="664BCBCB" w14:textId="517A5966" w:rsidR="002D73C7" w:rsidRPr="009D3D42" w:rsidRDefault="002D73C7" w:rsidP="00EF3FEF">
            <w:pPr>
              <w:rPr>
                <w:rFonts w:cstheme="minorHAnsi"/>
                <w:sz w:val="14"/>
                <w:szCs w:val="14"/>
                <w:lang w:val="en-US"/>
              </w:rPr>
            </w:pPr>
            <w:r w:rsidRPr="009D3D42">
              <w:rPr>
                <w:rFonts w:cstheme="minorHAnsi"/>
                <w:sz w:val="14"/>
                <w:szCs w:val="14"/>
                <w:lang w:val="en-US"/>
              </w:rPr>
              <w:t xml:space="preserve">arterial hypertension and RA </w:t>
            </w:r>
          </w:p>
        </w:tc>
        <w:tc>
          <w:tcPr>
            <w:tcW w:w="720" w:type="dxa"/>
          </w:tcPr>
          <w:p w14:paraId="04D61659" w14:textId="5DC48228" w:rsidR="002D73C7" w:rsidRPr="009D3D42" w:rsidRDefault="002D73C7" w:rsidP="00EF3FEF">
            <w:pPr>
              <w:rPr>
                <w:rFonts w:cstheme="minorHAnsi"/>
                <w:sz w:val="14"/>
                <w:szCs w:val="14"/>
                <w:lang w:val="en-US"/>
              </w:rPr>
            </w:pPr>
            <w:r w:rsidRPr="009D3D42">
              <w:rPr>
                <w:rFonts w:cstheme="minorHAnsi"/>
                <w:sz w:val="14"/>
                <w:szCs w:val="14"/>
                <w:lang w:val="en-US"/>
              </w:rPr>
              <w:t>no</w:t>
            </w:r>
          </w:p>
        </w:tc>
        <w:tc>
          <w:tcPr>
            <w:tcW w:w="1080" w:type="dxa"/>
          </w:tcPr>
          <w:p w14:paraId="24240184" w14:textId="39F2D87A" w:rsidR="002D73C7" w:rsidRPr="009D3D42" w:rsidRDefault="00EF3FEF" w:rsidP="00EF3FEF">
            <w:pPr>
              <w:rPr>
                <w:rFonts w:cstheme="minorHAnsi"/>
                <w:sz w:val="14"/>
                <w:szCs w:val="14"/>
                <w:lang w:val="en-US"/>
              </w:rPr>
            </w:pPr>
            <w:r w:rsidRPr="009D3D42">
              <w:rPr>
                <w:rFonts w:cstheme="minorHAnsi"/>
                <w:sz w:val="14"/>
                <w:szCs w:val="14"/>
                <w:lang w:val="en-US"/>
              </w:rPr>
              <w:t>antimalarial</w:t>
            </w:r>
          </w:p>
        </w:tc>
        <w:tc>
          <w:tcPr>
            <w:tcW w:w="1170" w:type="dxa"/>
          </w:tcPr>
          <w:p w14:paraId="145AECBD" w14:textId="72246BB1" w:rsidR="002D73C7" w:rsidRPr="009D3D42" w:rsidRDefault="002D73C7" w:rsidP="00EF3FEF">
            <w:pPr>
              <w:rPr>
                <w:rFonts w:cstheme="minorHAnsi"/>
                <w:sz w:val="14"/>
                <w:szCs w:val="14"/>
                <w:lang w:val="en-US"/>
              </w:rPr>
            </w:pPr>
            <w:r w:rsidRPr="009D3D42">
              <w:rPr>
                <w:rFonts w:cstheme="minorHAnsi"/>
                <w:sz w:val="14"/>
                <w:szCs w:val="14"/>
                <w:lang w:val="en-US"/>
              </w:rPr>
              <w:t xml:space="preserve">chloroquine diphosphate </w:t>
            </w:r>
          </w:p>
        </w:tc>
        <w:tc>
          <w:tcPr>
            <w:tcW w:w="990" w:type="dxa"/>
          </w:tcPr>
          <w:p w14:paraId="7F38C295" w14:textId="7A4466D9" w:rsidR="002D73C7" w:rsidRPr="009D3D42" w:rsidRDefault="002D73C7" w:rsidP="00EF3FEF">
            <w:pPr>
              <w:rPr>
                <w:rFonts w:cstheme="minorHAnsi"/>
                <w:sz w:val="14"/>
                <w:szCs w:val="14"/>
                <w:lang w:val="en-US"/>
              </w:rPr>
            </w:pPr>
            <w:r w:rsidRPr="009D3D42">
              <w:rPr>
                <w:rFonts w:cstheme="minorHAnsi"/>
                <w:sz w:val="14"/>
                <w:szCs w:val="14"/>
                <w:lang w:val="en-US"/>
              </w:rPr>
              <w:t xml:space="preserve">200 mg/day </w:t>
            </w:r>
          </w:p>
        </w:tc>
        <w:tc>
          <w:tcPr>
            <w:tcW w:w="900" w:type="dxa"/>
          </w:tcPr>
          <w:p w14:paraId="3F8DC99C" w14:textId="2D2A9549" w:rsidR="002D73C7" w:rsidRPr="009D3D42" w:rsidRDefault="002D73C7" w:rsidP="00EF3FEF">
            <w:pPr>
              <w:rPr>
                <w:rFonts w:cstheme="minorHAnsi"/>
                <w:sz w:val="14"/>
                <w:szCs w:val="14"/>
                <w:lang w:val="en-US"/>
              </w:rPr>
            </w:pPr>
            <w:r w:rsidRPr="009D3D42">
              <w:rPr>
                <w:rFonts w:cstheme="minorHAnsi"/>
                <w:sz w:val="14"/>
                <w:szCs w:val="14"/>
                <w:lang w:val="en-US"/>
              </w:rPr>
              <w:t xml:space="preserve">15 years </w:t>
            </w:r>
          </w:p>
        </w:tc>
        <w:tc>
          <w:tcPr>
            <w:tcW w:w="1080" w:type="dxa"/>
          </w:tcPr>
          <w:p w14:paraId="3D7C4CB3" w14:textId="6A8E4791" w:rsidR="002D73C7" w:rsidRPr="009D3D42" w:rsidRDefault="00EF3FEF" w:rsidP="00EF3FEF">
            <w:pPr>
              <w:rPr>
                <w:rFonts w:cstheme="minorHAnsi"/>
                <w:sz w:val="14"/>
                <w:szCs w:val="14"/>
                <w:lang w:val="en-US"/>
              </w:rPr>
            </w:pPr>
            <w:r w:rsidRPr="009D3D42">
              <w:rPr>
                <w:rFonts w:cstheme="minorHAnsi"/>
                <w:sz w:val="14"/>
                <w:szCs w:val="14"/>
                <w:lang w:val="en-US"/>
              </w:rPr>
              <w:t>hard palate, dorsal tongue, and left lower gingival border</w:t>
            </w:r>
          </w:p>
        </w:tc>
        <w:tc>
          <w:tcPr>
            <w:tcW w:w="1080" w:type="dxa"/>
          </w:tcPr>
          <w:p w14:paraId="64973F80" w14:textId="40CBF8E2" w:rsidR="002D73C7" w:rsidRPr="009D3D42" w:rsidRDefault="00EF3FEF" w:rsidP="00EF3FEF">
            <w:pPr>
              <w:rPr>
                <w:rFonts w:cstheme="minorHAnsi"/>
                <w:sz w:val="14"/>
                <w:szCs w:val="14"/>
                <w:lang w:val="en-US"/>
              </w:rPr>
            </w:pPr>
            <w:r w:rsidRPr="009D3D42">
              <w:rPr>
                <w:rFonts w:cstheme="minorHAnsi"/>
                <w:sz w:val="14"/>
                <w:szCs w:val="14"/>
                <w:lang w:val="en-US"/>
              </w:rPr>
              <w:t xml:space="preserve">black-grey, black-grey, </w:t>
            </w:r>
          </w:p>
        </w:tc>
        <w:tc>
          <w:tcPr>
            <w:tcW w:w="1080" w:type="dxa"/>
          </w:tcPr>
          <w:p w14:paraId="196BEE7D" w14:textId="2ACA4501" w:rsidR="002D73C7" w:rsidRPr="009D3D42" w:rsidRDefault="00EF3FEF" w:rsidP="00EF3FEF">
            <w:pPr>
              <w:rPr>
                <w:rFonts w:cstheme="minorHAnsi"/>
                <w:sz w:val="14"/>
                <w:szCs w:val="14"/>
                <w:lang w:val="en-US"/>
              </w:rPr>
            </w:pPr>
            <w:r w:rsidRPr="009D3D42">
              <w:rPr>
                <w:rFonts w:cstheme="minorHAnsi"/>
                <w:sz w:val="14"/>
                <w:szCs w:val="14"/>
                <w:lang w:val="en-US"/>
              </w:rPr>
              <w:t>diffuse 4 cm area, spots</w:t>
            </w:r>
          </w:p>
        </w:tc>
        <w:tc>
          <w:tcPr>
            <w:tcW w:w="990" w:type="dxa"/>
          </w:tcPr>
          <w:p w14:paraId="5CA8F4D8" w14:textId="6FB4FEE6"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8C5EE97" w14:textId="5C1E3F88"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C5EF4D1" w14:textId="110A2795" w:rsidR="002D73C7"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3D5F258F" w14:textId="77777777" w:rsidTr="00EF3FEF">
        <w:trPr>
          <w:trHeight w:val="350"/>
        </w:trPr>
        <w:tc>
          <w:tcPr>
            <w:tcW w:w="900" w:type="dxa"/>
          </w:tcPr>
          <w:p w14:paraId="28C1A59D" w14:textId="29AC31F0" w:rsidR="00EF3FEF" w:rsidRPr="009D3D42" w:rsidRDefault="00EF3FEF" w:rsidP="00EF3FEF">
            <w:pPr>
              <w:rPr>
                <w:rFonts w:cstheme="minorHAnsi"/>
                <w:sz w:val="14"/>
                <w:szCs w:val="14"/>
                <w:lang w:val="en-US"/>
              </w:rPr>
            </w:pPr>
            <w:r w:rsidRPr="009D3D42">
              <w:rPr>
                <w:rFonts w:cstheme="minorHAnsi"/>
                <w:sz w:val="14"/>
                <w:szCs w:val="14"/>
                <w:lang w:val="en-US"/>
              </w:rPr>
              <w:t>Tosios</w:t>
            </w:r>
            <w:r w:rsidR="00A8416C">
              <w:rPr>
                <w:rFonts w:cstheme="minorHAnsi"/>
                <w:sz w:val="14"/>
                <w:szCs w:val="14"/>
                <w:vertAlign w:val="superscript"/>
                <w:lang w:val="en-US"/>
              </w:rPr>
              <w:t>18</w:t>
            </w:r>
            <w:r>
              <w:rPr>
                <w:rFonts w:cstheme="minorHAnsi"/>
                <w:sz w:val="14"/>
                <w:szCs w:val="14"/>
                <w:lang w:val="en-US"/>
              </w:rPr>
              <w:fldChar w:fldCharType="begin" w:fldLock="1"/>
            </w:r>
            <w:r>
              <w:rPr>
                <w:rFonts w:cstheme="minorHAnsi"/>
                <w:sz w:val="14"/>
                <w:szCs w:val="14"/>
                <w:lang w:val="en-US"/>
              </w:rPr>
              <w:instrText>ADDIN CSL_CITATION {"citationItems":[{"id":"ITEM-1","itemData":{"DOI":"10.1016/j.oooo.2017.10.006","ISSN":"22124403","abstract":"Objective: The aim of this study was to describe 4 patients with oral mucosa hyperpigmentation associated with 4 drug classes and to review the relevant literature. Study Design: Two patients under imatinib and hydroxychloroquine treatment exhibited diffuse palatal hyperpigmentation and 2 patients treated with minocycline and golimumab showed multifocal pigmented macules. In all cases, biopsy was performed. Results: Microscopically, in all cases, there was no increase in the number of melanocytes in the epithelium, and pigment granules were present in the lamina propria. The pigment granules in minocycline- and golimumab-associated hyperpigmentation were seen in the superficial lamina propria and reacted for silver but not iron, whereas in imatinib- and hydroxychloroquine-associated hyperpigmentation, pigment granules were found in the reticular lamina propria and reacted for both silver and iron. A review of the literature found 38 cases of hyperpigmentation of the oral mucosa attributed to minocycline, 23 to imatinib, 1 to hydroxychloroquine without microscopic documentation, and none to golimumab. Conclusions: The temporal relationship between pigmentation and onset of drug effect, resolution following drug withdrawal, and exclusion of other causes support the diagnosis of drug-induced hyperpigmentation. Microscopic examination may be contributory to diagnosis, as there are differences among drugs with regard to the distribution of pigment granules and the histochemical reactions of the drugs.","author":[{"dropping-particle":"","family":"Tosios","given":"Konstantinos I.","non-dropping-particle":"","parse-names":false,"suffix":""},{"dropping-particle":"","family":"Kalogirou","given":"Eleni Marina","non-dropping-particle":"","parse-names":false,"suffix":""},{"dropping-particle":"","family":"Sklavounou","given":"Alexandra","non-dropping-particle":"","parse-names":false,"suffix":""}],"container-title":"Oral Surgery, Oral Medicine, Oral Pathology and Oral Radiology","id":"ITEM-1","issue":"3","issued":{"date-parts":[["2018"]]},"page":"e54-e66","publisher":"Elsevier Inc.","title":"Drug-associated hyperpigmentation of the oral mucosa: report of four cases","type":"article-journal","volume":"125"},"uris":["http://www.mendeley.com/documents/?uuid=554e57d0-e27a-4bb4-b24d-798fb8dfc415"]}],"mendeley":{"formattedCitation":"&lt;sup&gt;45&lt;/sup&gt;","plainTextFormattedCitation":"45","previouslyFormattedCitation":"&lt;sup&gt;45&lt;/sup&gt;"},"properties":{"noteIndex":0},"schema":"https://github.com/citation-style-language/schema/raw/master/csl-citation.json"}</w:instrText>
            </w:r>
            <w:r>
              <w:rPr>
                <w:rFonts w:cstheme="minorHAnsi"/>
                <w:sz w:val="14"/>
                <w:szCs w:val="14"/>
                <w:lang w:val="en-US"/>
              </w:rPr>
              <w:fldChar w:fldCharType="end"/>
            </w:r>
            <w:r>
              <w:rPr>
                <w:rFonts w:cstheme="minorHAnsi"/>
                <w:sz w:val="14"/>
                <w:szCs w:val="14"/>
                <w:lang w:val="en-US"/>
              </w:rPr>
              <w:t>,</w:t>
            </w:r>
            <w:r w:rsidRPr="009D3D42">
              <w:rPr>
                <w:rFonts w:cstheme="minorHAnsi"/>
                <w:sz w:val="14"/>
                <w:szCs w:val="14"/>
                <w:lang w:val="en-US"/>
              </w:rPr>
              <w:t xml:space="preserve"> 2017</w:t>
            </w:r>
          </w:p>
        </w:tc>
        <w:tc>
          <w:tcPr>
            <w:tcW w:w="900" w:type="dxa"/>
          </w:tcPr>
          <w:p w14:paraId="27FB31BB" w14:textId="72E9CC8B" w:rsidR="00EF3FEF" w:rsidRPr="009D3D42" w:rsidRDefault="00EF3FEF" w:rsidP="00EF3FEF">
            <w:pPr>
              <w:rPr>
                <w:rFonts w:cstheme="minorHAnsi"/>
                <w:sz w:val="14"/>
                <w:szCs w:val="14"/>
                <w:lang w:val="en-US"/>
              </w:rPr>
            </w:pPr>
            <w:r w:rsidRPr="009D3D42">
              <w:rPr>
                <w:rFonts w:cstheme="minorHAnsi"/>
                <w:sz w:val="14"/>
                <w:szCs w:val="14"/>
                <w:lang w:val="en-US"/>
              </w:rPr>
              <w:t>Case reports</w:t>
            </w:r>
          </w:p>
        </w:tc>
        <w:tc>
          <w:tcPr>
            <w:tcW w:w="630" w:type="dxa"/>
          </w:tcPr>
          <w:p w14:paraId="6AAFA786" w14:textId="063B6B5E" w:rsidR="00EF3FEF" w:rsidRPr="009D3D42" w:rsidRDefault="00EF3FEF" w:rsidP="00EF3FEF">
            <w:pPr>
              <w:rPr>
                <w:rFonts w:cstheme="minorHAnsi"/>
                <w:sz w:val="14"/>
                <w:szCs w:val="14"/>
                <w:lang w:val="en-US"/>
              </w:rPr>
            </w:pPr>
            <w:r w:rsidRPr="009D3D42">
              <w:rPr>
                <w:rFonts w:cstheme="minorHAnsi"/>
                <w:sz w:val="14"/>
                <w:szCs w:val="14"/>
                <w:lang w:val="en-US"/>
              </w:rPr>
              <w:t>53</w:t>
            </w:r>
          </w:p>
        </w:tc>
        <w:tc>
          <w:tcPr>
            <w:tcW w:w="720" w:type="dxa"/>
          </w:tcPr>
          <w:p w14:paraId="6FBAC2A7" w14:textId="7F60C3C8" w:rsidR="00EF3FE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6ACA6DFC" w14:textId="07589CE9" w:rsidR="00EF3FEF" w:rsidRPr="009D3D42" w:rsidRDefault="00EF3FEF" w:rsidP="00EF3FEF">
            <w:pPr>
              <w:rPr>
                <w:rFonts w:cstheme="minorHAnsi"/>
                <w:sz w:val="14"/>
                <w:szCs w:val="14"/>
                <w:lang w:val="en-US"/>
              </w:rPr>
            </w:pPr>
            <w:r w:rsidRPr="009D3D42">
              <w:rPr>
                <w:rFonts w:cstheme="minorHAnsi"/>
                <w:sz w:val="14"/>
                <w:szCs w:val="14"/>
                <w:lang w:val="en-US"/>
              </w:rPr>
              <w:t>White</w:t>
            </w:r>
          </w:p>
        </w:tc>
        <w:tc>
          <w:tcPr>
            <w:tcW w:w="1365" w:type="dxa"/>
          </w:tcPr>
          <w:p w14:paraId="72EA5D59" w14:textId="6D884925" w:rsidR="00EF3FEF" w:rsidRPr="009D3D42" w:rsidRDefault="00EF3FEF" w:rsidP="00EF3FEF">
            <w:pPr>
              <w:rPr>
                <w:rFonts w:cstheme="minorHAnsi"/>
                <w:sz w:val="14"/>
                <w:szCs w:val="14"/>
                <w:lang w:val="en-US"/>
              </w:rPr>
            </w:pPr>
            <w:r w:rsidRPr="009D3D42">
              <w:rPr>
                <w:rFonts w:cstheme="minorHAnsi"/>
                <w:sz w:val="14"/>
                <w:szCs w:val="14"/>
                <w:lang w:val="en-US"/>
              </w:rPr>
              <w:t>RA &amp; hypertension</w:t>
            </w:r>
          </w:p>
        </w:tc>
        <w:tc>
          <w:tcPr>
            <w:tcW w:w="720" w:type="dxa"/>
          </w:tcPr>
          <w:p w14:paraId="240C0277" w14:textId="206AFA9E"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BC74EB1" w14:textId="486E4667" w:rsidR="00EF3FEF" w:rsidRPr="009D3D42" w:rsidRDefault="00EF3FEF" w:rsidP="00EF3FEF">
            <w:pPr>
              <w:rPr>
                <w:rFonts w:cstheme="minorHAnsi"/>
                <w:sz w:val="14"/>
                <w:szCs w:val="14"/>
                <w:lang w:val="en-US"/>
              </w:rPr>
            </w:pPr>
            <w:r w:rsidRPr="009D3D42">
              <w:rPr>
                <w:rFonts w:cstheme="minorHAnsi"/>
                <w:sz w:val="14"/>
                <w:szCs w:val="14"/>
                <w:lang w:val="en-US"/>
              </w:rPr>
              <w:t xml:space="preserve">antimalarial </w:t>
            </w:r>
          </w:p>
        </w:tc>
        <w:tc>
          <w:tcPr>
            <w:tcW w:w="1170" w:type="dxa"/>
          </w:tcPr>
          <w:p w14:paraId="2822D6BC" w14:textId="546EB370" w:rsidR="00EF3FEF" w:rsidRPr="009D3D42" w:rsidRDefault="00EF3FEF" w:rsidP="00EF3FEF">
            <w:pPr>
              <w:rPr>
                <w:rFonts w:cstheme="minorHAnsi"/>
                <w:sz w:val="14"/>
                <w:szCs w:val="14"/>
                <w:lang w:val="en-US"/>
              </w:rPr>
            </w:pPr>
            <w:r w:rsidRPr="009D3D42">
              <w:rPr>
                <w:rFonts w:cstheme="minorHAnsi"/>
                <w:sz w:val="14"/>
                <w:szCs w:val="14"/>
                <w:lang w:val="en-US"/>
              </w:rPr>
              <w:t>hydroxychloroquine</w:t>
            </w:r>
          </w:p>
        </w:tc>
        <w:tc>
          <w:tcPr>
            <w:tcW w:w="990" w:type="dxa"/>
          </w:tcPr>
          <w:p w14:paraId="5B94BCA4" w14:textId="35E6C51A" w:rsidR="00EF3FEF" w:rsidRPr="009D3D42" w:rsidRDefault="00EF3FEF" w:rsidP="00EF3FEF">
            <w:pPr>
              <w:rPr>
                <w:rFonts w:cstheme="minorHAnsi"/>
                <w:sz w:val="14"/>
                <w:szCs w:val="14"/>
                <w:lang w:val="en-US"/>
              </w:rPr>
            </w:pPr>
            <w:r w:rsidRPr="009D3D42">
              <w:rPr>
                <w:rFonts w:cstheme="minorHAnsi"/>
                <w:sz w:val="14"/>
                <w:szCs w:val="14"/>
                <w:lang w:val="en-US"/>
              </w:rPr>
              <w:t xml:space="preserve"> 400 mg/d</w:t>
            </w:r>
          </w:p>
        </w:tc>
        <w:tc>
          <w:tcPr>
            <w:tcW w:w="900" w:type="dxa"/>
          </w:tcPr>
          <w:p w14:paraId="7415D151" w14:textId="7124421F" w:rsidR="00EF3FEF" w:rsidRPr="009D3D42" w:rsidRDefault="00EF3FEF" w:rsidP="00EF3FEF">
            <w:pPr>
              <w:rPr>
                <w:rFonts w:cstheme="minorHAnsi"/>
                <w:sz w:val="14"/>
                <w:szCs w:val="14"/>
                <w:lang w:val="en-US"/>
              </w:rPr>
            </w:pPr>
            <w:r w:rsidRPr="009D3D42">
              <w:rPr>
                <w:rFonts w:cstheme="minorHAnsi"/>
                <w:sz w:val="14"/>
                <w:szCs w:val="14"/>
                <w:lang w:val="en-US"/>
              </w:rPr>
              <w:t>5 years</w:t>
            </w:r>
          </w:p>
        </w:tc>
        <w:tc>
          <w:tcPr>
            <w:tcW w:w="1080" w:type="dxa"/>
          </w:tcPr>
          <w:p w14:paraId="040C064B" w14:textId="63C2A04C" w:rsidR="00EF3FEF" w:rsidRPr="009D3D42" w:rsidRDefault="00EF3FEF" w:rsidP="00EF3FEF">
            <w:pPr>
              <w:rPr>
                <w:rFonts w:cstheme="minorHAnsi"/>
                <w:sz w:val="14"/>
                <w:szCs w:val="14"/>
                <w:lang w:val="en-US"/>
              </w:rPr>
            </w:pPr>
            <w:r w:rsidRPr="009D3D42">
              <w:rPr>
                <w:rFonts w:cstheme="minorHAnsi"/>
                <w:sz w:val="14"/>
                <w:szCs w:val="14"/>
                <w:lang w:val="en-US"/>
              </w:rPr>
              <w:t>hard palate &amp; attached gingiva</w:t>
            </w:r>
          </w:p>
        </w:tc>
        <w:tc>
          <w:tcPr>
            <w:tcW w:w="1080" w:type="dxa"/>
          </w:tcPr>
          <w:p w14:paraId="5C5A1415" w14:textId="65696690" w:rsidR="00EF3FEF" w:rsidRPr="009D3D42" w:rsidRDefault="00EF3FEF" w:rsidP="00EF3FEF">
            <w:pPr>
              <w:rPr>
                <w:rFonts w:cstheme="minorHAnsi"/>
                <w:sz w:val="14"/>
                <w:szCs w:val="14"/>
                <w:lang w:val="en-US"/>
              </w:rPr>
            </w:pPr>
            <w:r w:rsidRPr="009D3D42">
              <w:rPr>
                <w:rFonts w:cstheme="minorHAnsi"/>
                <w:sz w:val="14"/>
                <w:szCs w:val="14"/>
                <w:lang w:val="en-US"/>
              </w:rPr>
              <w:t>blue-brown &amp; brown</w:t>
            </w:r>
          </w:p>
        </w:tc>
        <w:tc>
          <w:tcPr>
            <w:tcW w:w="1080" w:type="dxa"/>
          </w:tcPr>
          <w:p w14:paraId="06C1433F" w14:textId="40A3C235" w:rsidR="00EF3FEF" w:rsidRPr="009D3D42" w:rsidRDefault="00EF3FEF" w:rsidP="00EF3FEF">
            <w:pPr>
              <w:rPr>
                <w:rFonts w:cstheme="minorHAnsi"/>
                <w:sz w:val="14"/>
                <w:szCs w:val="14"/>
                <w:lang w:val="en-US"/>
              </w:rPr>
            </w:pPr>
            <w:r w:rsidRPr="009D3D42">
              <w:rPr>
                <w:rFonts w:cstheme="minorHAnsi"/>
                <w:sz w:val="14"/>
                <w:szCs w:val="14"/>
                <w:lang w:val="en-US"/>
              </w:rPr>
              <w:t>diffuse &amp; small</w:t>
            </w:r>
          </w:p>
        </w:tc>
        <w:tc>
          <w:tcPr>
            <w:tcW w:w="990" w:type="dxa"/>
          </w:tcPr>
          <w:p w14:paraId="3F3D84A7" w14:textId="1174DE79"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616E06C" w14:textId="2B4038D6"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6AC5C56" w14:textId="4BEC7EDF"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5442205E" w14:textId="77777777" w:rsidTr="00EF3FEF">
        <w:trPr>
          <w:trHeight w:val="350"/>
        </w:trPr>
        <w:tc>
          <w:tcPr>
            <w:tcW w:w="900" w:type="dxa"/>
          </w:tcPr>
          <w:p w14:paraId="43AF762B" w14:textId="21774C7E" w:rsidR="002D73C7" w:rsidRPr="009D3D42" w:rsidRDefault="002D73C7" w:rsidP="00EF3FEF">
            <w:pPr>
              <w:rPr>
                <w:rFonts w:cstheme="minorHAnsi"/>
                <w:sz w:val="14"/>
                <w:szCs w:val="14"/>
                <w:lang w:val="en-US"/>
              </w:rPr>
            </w:pPr>
            <w:r w:rsidRPr="009D3D42">
              <w:rPr>
                <w:rFonts w:cstheme="minorHAnsi"/>
                <w:sz w:val="14"/>
                <w:szCs w:val="14"/>
                <w:lang w:val="en-US"/>
              </w:rPr>
              <w:lastRenderedPageBreak/>
              <w:t>Watson</w:t>
            </w:r>
            <w:r w:rsidR="00A8416C">
              <w:rPr>
                <w:rFonts w:cstheme="minorHAnsi"/>
                <w:sz w:val="14"/>
                <w:szCs w:val="14"/>
                <w:vertAlign w:val="superscript"/>
                <w:lang w:val="en-US"/>
              </w:rPr>
              <w:t>42</w:t>
            </w:r>
            <w:r>
              <w:rPr>
                <w:rFonts w:cstheme="minorHAnsi"/>
                <w:sz w:val="14"/>
                <w:szCs w:val="14"/>
                <w:lang w:val="en-US"/>
              </w:rPr>
              <w:t>,</w:t>
            </w:r>
            <w:r w:rsidRPr="009D3D42">
              <w:rPr>
                <w:rFonts w:cstheme="minorHAnsi"/>
                <w:sz w:val="14"/>
                <w:szCs w:val="14"/>
                <w:lang w:val="en-US"/>
              </w:rPr>
              <w:t xml:space="preserve"> 1974</w:t>
            </w:r>
          </w:p>
        </w:tc>
        <w:tc>
          <w:tcPr>
            <w:tcW w:w="900" w:type="dxa"/>
          </w:tcPr>
          <w:p w14:paraId="3D552DA8" w14:textId="789FC2A5" w:rsidR="002D73C7" w:rsidRPr="009D3D42" w:rsidRDefault="002D73C7" w:rsidP="00EF3FEF">
            <w:pPr>
              <w:rPr>
                <w:rFonts w:cstheme="minorHAnsi"/>
                <w:sz w:val="14"/>
                <w:szCs w:val="14"/>
                <w:lang w:val="en-US"/>
              </w:rPr>
            </w:pPr>
            <w:r w:rsidRPr="009D3D42">
              <w:rPr>
                <w:rFonts w:cstheme="minorHAnsi"/>
                <w:sz w:val="14"/>
                <w:szCs w:val="14"/>
                <w:lang w:val="en-US"/>
              </w:rPr>
              <w:t>Case report</w:t>
            </w:r>
          </w:p>
        </w:tc>
        <w:tc>
          <w:tcPr>
            <w:tcW w:w="630" w:type="dxa"/>
          </w:tcPr>
          <w:p w14:paraId="07C55E4D" w14:textId="23FB1F2A" w:rsidR="002D73C7" w:rsidRPr="009D3D42" w:rsidRDefault="002D73C7" w:rsidP="00EF3FEF">
            <w:pPr>
              <w:rPr>
                <w:rFonts w:cstheme="minorHAnsi"/>
                <w:sz w:val="14"/>
                <w:szCs w:val="14"/>
                <w:lang w:val="en-US"/>
              </w:rPr>
            </w:pPr>
            <w:r w:rsidRPr="009D3D42">
              <w:rPr>
                <w:rFonts w:cstheme="minorHAnsi"/>
                <w:sz w:val="14"/>
                <w:szCs w:val="14"/>
                <w:lang w:val="en-US"/>
              </w:rPr>
              <w:t>34</w:t>
            </w:r>
          </w:p>
        </w:tc>
        <w:tc>
          <w:tcPr>
            <w:tcW w:w="720" w:type="dxa"/>
          </w:tcPr>
          <w:p w14:paraId="39BF6266" w14:textId="4AE038CA" w:rsidR="002D73C7"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7E2EC642" w14:textId="0F29DD6A" w:rsidR="002D73C7" w:rsidRPr="009D3D42" w:rsidRDefault="002D73C7" w:rsidP="00EF3FEF">
            <w:pPr>
              <w:rPr>
                <w:rFonts w:cstheme="minorHAnsi"/>
                <w:sz w:val="14"/>
                <w:szCs w:val="14"/>
                <w:lang w:val="en-US"/>
              </w:rPr>
            </w:pPr>
            <w:r w:rsidRPr="009D3D42">
              <w:rPr>
                <w:rFonts w:cstheme="minorHAnsi"/>
                <w:sz w:val="14"/>
                <w:szCs w:val="14"/>
                <w:lang w:val="en-US"/>
              </w:rPr>
              <w:t>NA</w:t>
            </w:r>
          </w:p>
        </w:tc>
        <w:tc>
          <w:tcPr>
            <w:tcW w:w="1365" w:type="dxa"/>
          </w:tcPr>
          <w:p w14:paraId="6378BEB2" w14:textId="541FD996" w:rsidR="002D73C7" w:rsidRPr="009D3D42" w:rsidRDefault="002D73C7" w:rsidP="00EF3FEF">
            <w:pPr>
              <w:rPr>
                <w:rFonts w:cstheme="minorHAnsi"/>
                <w:sz w:val="14"/>
                <w:szCs w:val="14"/>
                <w:lang w:val="en-US"/>
              </w:rPr>
            </w:pPr>
            <w:r w:rsidRPr="009D3D42">
              <w:rPr>
                <w:rFonts w:cstheme="minorHAnsi"/>
                <w:sz w:val="14"/>
                <w:szCs w:val="14"/>
                <w:lang w:val="en-US"/>
              </w:rPr>
              <w:t>SLE and Sjogren's disease</w:t>
            </w:r>
          </w:p>
        </w:tc>
        <w:tc>
          <w:tcPr>
            <w:tcW w:w="720" w:type="dxa"/>
          </w:tcPr>
          <w:p w14:paraId="2A38A216" w14:textId="64EB4487" w:rsidR="002D73C7" w:rsidRPr="009D3D42" w:rsidRDefault="002D73C7" w:rsidP="00EF3FEF">
            <w:pPr>
              <w:rPr>
                <w:rFonts w:cstheme="minorHAnsi"/>
                <w:sz w:val="14"/>
                <w:szCs w:val="14"/>
                <w:lang w:val="en-US"/>
              </w:rPr>
            </w:pPr>
            <w:r w:rsidRPr="009D3D42">
              <w:rPr>
                <w:rFonts w:cstheme="minorHAnsi"/>
                <w:sz w:val="14"/>
                <w:szCs w:val="14"/>
                <w:lang w:val="en-US"/>
              </w:rPr>
              <w:t>NA</w:t>
            </w:r>
          </w:p>
        </w:tc>
        <w:tc>
          <w:tcPr>
            <w:tcW w:w="1080" w:type="dxa"/>
          </w:tcPr>
          <w:p w14:paraId="59AEDD4A" w14:textId="448279C5" w:rsidR="002D73C7" w:rsidRPr="009D3D42" w:rsidRDefault="00EF3FEF" w:rsidP="00EF3FEF">
            <w:pPr>
              <w:rPr>
                <w:rFonts w:cstheme="minorHAnsi"/>
                <w:sz w:val="14"/>
                <w:szCs w:val="14"/>
                <w:lang w:val="en-US"/>
              </w:rPr>
            </w:pPr>
            <w:r w:rsidRPr="009D3D42">
              <w:rPr>
                <w:rFonts w:cstheme="minorHAnsi"/>
                <w:sz w:val="14"/>
                <w:szCs w:val="14"/>
                <w:lang w:val="en-US"/>
              </w:rPr>
              <w:t xml:space="preserve">antimalarial </w:t>
            </w:r>
          </w:p>
        </w:tc>
        <w:tc>
          <w:tcPr>
            <w:tcW w:w="1170" w:type="dxa"/>
          </w:tcPr>
          <w:p w14:paraId="246C3BAC" w14:textId="0D3EE7ED" w:rsidR="002D73C7" w:rsidRPr="009D3D42" w:rsidRDefault="002D73C7" w:rsidP="00EF3FEF">
            <w:pPr>
              <w:rPr>
                <w:rFonts w:cstheme="minorHAnsi"/>
                <w:sz w:val="14"/>
                <w:szCs w:val="14"/>
                <w:lang w:val="en-US"/>
              </w:rPr>
            </w:pPr>
            <w:r w:rsidRPr="009D3D42">
              <w:rPr>
                <w:rFonts w:cstheme="minorHAnsi"/>
                <w:sz w:val="14"/>
                <w:szCs w:val="14"/>
                <w:lang w:val="en-US"/>
              </w:rPr>
              <w:t>amodiaquine</w:t>
            </w:r>
          </w:p>
        </w:tc>
        <w:tc>
          <w:tcPr>
            <w:tcW w:w="990" w:type="dxa"/>
          </w:tcPr>
          <w:p w14:paraId="6739FC84" w14:textId="41542BDD" w:rsidR="002D73C7" w:rsidRPr="009D3D42" w:rsidRDefault="002D73C7" w:rsidP="00EF3FEF">
            <w:pPr>
              <w:rPr>
                <w:rFonts w:cstheme="minorHAnsi"/>
                <w:sz w:val="14"/>
                <w:szCs w:val="14"/>
                <w:lang w:val="en-US"/>
              </w:rPr>
            </w:pPr>
            <w:r w:rsidRPr="009D3D42">
              <w:rPr>
                <w:rFonts w:cstheme="minorHAnsi"/>
                <w:sz w:val="14"/>
                <w:szCs w:val="14"/>
                <w:lang w:val="en-US"/>
              </w:rPr>
              <w:t>NA</w:t>
            </w:r>
          </w:p>
        </w:tc>
        <w:tc>
          <w:tcPr>
            <w:tcW w:w="900" w:type="dxa"/>
          </w:tcPr>
          <w:p w14:paraId="36993549" w14:textId="5523A309" w:rsidR="002D73C7" w:rsidRPr="009D3D42" w:rsidRDefault="002D73C7" w:rsidP="00EF3FEF">
            <w:pPr>
              <w:rPr>
                <w:rFonts w:cstheme="minorHAnsi"/>
                <w:sz w:val="14"/>
                <w:szCs w:val="14"/>
                <w:lang w:val="en-US"/>
              </w:rPr>
            </w:pPr>
            <w:r w:rsidRPr="009D3D42">
              <w:rPr>
                <w:rFonts w:cstheme="minorHAnsi"/>
                <w:sz w:val="14"/>
                <w:szCs w:val="14"/>
                <w:lang w:val="en-US"/>
              </w:rPr>
              <w:t xml:space="preserve">8 years, frequent </w:t>
            </w:r>
          </w:p>
        </w:tc>
        <w:tc>
          <w:tcPr>
            <w:tcW w:w="1080" w:type="dxa"/>
          </w:tcPr>
          <w:p w14:paraId="2E9E097D" w14:textId="74A12021" w:rsidR="002D73C7"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7FDEBD53" w14:textId="1DFA6A34" w:rsidR="002D73C7" w:rsidRPr="009D3D42" w:rsidRDefault="00EF3FEF" w:rsidP="00EF3FEF">
            <w:pPr>
              <w:rPr>
                <w:rFonts w:cstheme="minorHAnsi"/>
                <w:sz w:val="14"/>
                <w:szCs w:val="14"/>
                <w:lang w:val="en-US"/>
              </w:rPr>
            </w:pPr>
            <w:r w:rsidRPr="009D3D42">
              <w:rPr>
                <w:rFonts w:cstheme="minorHAnsi"/>
                <w:sz w:val="14"/>
                <w:szCs w:val="14"/>
                <w:lang w:val="en-US"/>
              </w:rPr>
              <w:t>blue-black</w:t>
            </w:r>
          </w:p>
        </w:tc>
        <w:tc>
          <w:tcPr>
            <w:tcW w:w="1080" w:type="dxa"/>
          </w:tcPr>
          <w:p w14:paraId="1F120CD8" w14:textId="2EFF4F07" w:rsidR="002D73C7" w:rsidRPr="009D3D42" w:rsidRDefault="00EF3FEF" w:rsidP="00EF3FEF">
            <w:pPr>
              <w:rPr>
                <w:rFonts w:cstheme="minorHAnsi"/>
                <w:sz w:val="14"/>
                <w:szCs w:val="14"/>
                <w:lang w:val="en-US"/>
              </w:rPr>
            </w:pPr>
            <w:r w:rsidRPr="009D3D42">
              <w:rPr>
                <w:rFonts w:cstheme="minorHAnsi"/>
                <w:sz w:val="14"/>
                <w:szCs w:val="14"/>
                <w:lang w:val="en-US"/>
              </w:rPr>
              <w:t xml:space="preserve">diffuse </w:t>
            </w:r>
          </w:p>
        </w:tc>
        <w:tc>
          <w:tcPr>
            <w:tcW w:w="990" w:type="dxa"/>
          </w:tcPr>
          <w:p w14:paraId="12837F55" w14:textId="6F9AC371" w:rsidR="002D73C7"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59B89095" w14:textId="4280A4AD" w:rsidR="002D73C7"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88F8085" w14:textId="44B60F1F" w:rsidR="002D73C7"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50E41394" w14:textId="77777777" w:rsidTr="00EF3FEF">
        <w:trPr>
          <w:trHeight w:val="525"/>
        </w:trPr>
        <w:tc>
          <w:tcPr>
            <w:tcW w:w="900" w:type="dxa"/>
          </w:tcPr>
          <w:p w14:paraId="43187229" w14:textId="386ABCC3" w:rsidR="00751181" w:rsidRPr="009D3D42" w:rsidRDefault="00751181" w:rsidP="00EF3FEF">
            <w:pPr>
              <w:rPr>
                <w:rFonts w:cstheme="minorHAnsi"/>
                <w:sz w:val="14"/>
                <w:szCs w:val="14"/>
                <w:lang w:val="en-US"/>
              </w:rPr>
            </w:pPr>
            <w:r w:rsidRPr="009D3D42">
              <w:rPr>
                <w:rFonts w:cstheme="minorHAnsi"/>
                <w:sz w:val="14"/>
                <w:szCs w:val="14"/>
                <w:lang w:val="en-US"/>
              </w:rPr>
              <w:t>Bombeccari</w:t>
            </w:r>
            <w:r w:rsidR="00A8416C">
              <w:rPr>
                <w:rFonts w:cstheme="minorHAnsi"/>
                <w:sz w:val="14"/>
                <w:szCs w:val="14"/>
                <w:vertAlign w:val="superscript"/>
                <w:lang w:val="en-US"/>
              </w:rPr>
              <w:t>36</w:t>
            </w:r>
            <w:r w:rsidR="00323CA9">
              <w:rPr>
                <w:rFonts w:cstheme="minorHAnsi"/>
                <w:sz w:val="14"/>
                <w:szCs w:val="14"/>
                <w:lang w:val="en-US"/>
              </w:rPr>
              <w:t>,</w:t>
            </w:r>
            <w:r w:rsidRPr="009D3D42">
              <w:rPr>
                <w:rFonts w:cstheme="minorHAnsi"/>
                <w:sz w:val="14"/>
                <w:szCs w:val="14"/>
                <w:lang w:val="en-US"/>
              </w:rPr>
              <w:t xml:space="preserve"> 2017</w:t>
            </w:r>
          </w:p>
        </w:tc>
        <w:tc>
          <w:tcPr>
            <w:tcW w:w="900" w:type="dxa"/>
          </w:tcPr>
          <w:p w14:paraId="1BE0545B" w14:textId="77777777" w:rsidR="00751181" w:rsidRPr="009D3D42" w:rsidRDefault="00751181" w:rsidP="00EF3FEF">
            <w:pPr>
              <w:rPr>
                <w:rFonts w:cstheme="minorHAnsi"/>
                <w:sz w:val="14"/>
                <w:szCs w:val="14"/>
                <w:lang w:val="en-US"/>
              </w:rPr>
            </w:pPr>
            <w:r w:rsidRPr="009D3D42">
              <w:rPr>
                <w:rFonts w:cstheme="minorHAnsi"/>
                <w:sz w:val="14"/>
                <w:szCs w:val="14"/>
                <w:lang w:val="en-US"/>
              </w:rPr>
              <w:t>Case report</w:t>
            </w:r>
          </w:p>
        </w:tc>
        <w:tc>
          <w:tcPr>
            <w:tcW w:w="630" w:type="dxa"/>
          </w:tcPr>
          <w:p w14:paraId="0810E926" w14:textId="77777777" w:rsidR="00751181" w:rsidRPr="009D3D42" w:rsidRDefault="00751181" w:rsidP="00EF3FEF">
            <w:pPr>
              <w:rPr>
                <w:rFonts w:cstheme="minorHAnsi"/>
                <w:sz w:val="14"/>
                <w:szCs w:val="14"/>
                <w:lang w:val="en-US"/>
              </w:rPr>
            </w:pPr>
            <w:r w:rsidRPr="009D3D42">
              <w:rPr>
                <w:rFonts w:cstheme="minorHAnsi"/>
                <w:sz w:val="14"/>
                <w:szCs w:val="14"/>
                <w:lang w:val="en-US"/>
              </w:rPr>
              <w:t>63</w:t>
            </w:r>
          </w:p>
        </w:tc>
        <w:tc>
          <w:tcPr>
            <w:tcW w:w="720" w:type="dxa"/>
          </w:tcPr>
          <w:p w14:paraId="0BCD123A" w14:textId="7B6FFADE" w:rsidR="00751181"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5540F01E" w14:textId="77777777" w:rsidR="00751181" w:rsidRPr="009D3D42" w:rsidRDefault="00751181" w:rsidP="00EF3FEF">
            <w:pPr>
              <w:rPr>
                <w:rFonts w:cstheme="minorHAnsi"/>
                <w:sz w:val="14"/>
                <w:szCs w:val="14"/>
                <w:lang w:val="en-US"/>
              </w:rPr>
            </w:pPr>
            <w:r w:rsidRPr="009D3D42">
              <w:rPr>
                <w:rFonts w:cstheme="minorHAnsi"/>
                <w:sz w:val="14"/>
                <w:szCs w:val="14"/>
                <w:lang w:val="en-US"/>
              </w:rPr>
              <w:t>Caucasian</w:t>
            </w:r>
          </w:p>
        </w:tc>
        <w:tc>
          <w:tcPr>
            <w:tcW w:w="1365" w:type="dxa"/>
          </w:tcPr>
          <w:p w14:paraId="37489FD1" w14:textId="01889B22" w:rsidR="00751181" w:rsidRPr="009D3D42" w:rsidRDefault="00751181" w:rsidP="00EF3FEF">
            <w:pPr>
              <w:rPr>
                <w:rFonts w:cstheme="minorHAnsi"/>
                <w:sz w:val="14"/>
                <w:szCs w:val="14"/>
                <w:lang w:val="en-US"/>
              </w:rPr>
            </w:pPr>
            <w:r w:rsidRPr="009D3D42">
              <w:rPr>
                <w:rFonts w:cstheme="minorHAnsi"/>
                <w:sz w:val="14"/>
                <w:szCs w:val="14"/>
                <w:lang w:val="en-US"/>
              </w:rPr>
              <w:t xml:space="preserve">hypertension, </w:t>
            </w:r>
            <w:r w:rsidR="00EF3FEF" w:rsidRPr="009D3D42">
              <w:rPr>
                <w:rFonts w:cstheme="minorHAnsi"/>
                <w:sz w:val="14"/>
                <w:szCs w:val="14"/>
                <w:lang w:val="en-US"/>
              </w:rPr>
              <w:t>hyperlipidemia</w:t>
            </w:r>
            <w:r w:rsidRPr="009D3D42">
              <w:rPr>
                <w:rFonts w:cstheme="minorHAnsi"/>
                <w:sz w:val="14"/>
                <w:szCs w:val="14"/>
                <w:lang w:val="en-US"/>
              </w:rPr>
              <w:t xml:space="preserve">, and CML </w:t>
            </w:r>
          </w:p>
        </w:tc>
        <w:tc>
          <w:tcPr>
            <w:tcW w:w="720" w:type="dxa"/>
          </w:tcPr>
          <w:p w14:paraId="7827E47F" w14:textId="77777777" w:rsidR="00751181" w:rsidRPr="009D3D42" w:rsidRDefault="00751181" w:rsidP="00EF3FEF">
            <w:pPr>
              <w:rPr>
                <w:rFonts w:cstheme="minorHAnsi"/>
                <w:sz w:val="14"/>
                <w:szCs w:val="14"/>
                <w:lang w:val="en-US"/>
              </w:rPr>
            </w:pPr>
            <w:r w:rsidRPr="009D3D42">
              <w:rPr>
                <w:rFonts w:cstheme="minorHAnsi"/>
                <w:sz w:val="14"/>
                <w:szCs w:val="14"/>
                <w:lang w:val="en-US"/>
              </w:rPr>
              <w:t>no</w:t>
            </w:r>
          </w:p>
        </w:tc>
        <w:tc>
          <w:tcPr>
            <w:tcW w:w="1080" w:type="dxa"/>
          </w:tcPr>
          <w:p w14:paraId="2D75D898" w14:textId="27BFF2B2" w:rsidR="00751181"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1D030DD2" w14:textId="77777777" w:rsidR="00751181" w:rsidRPr="009D3D42" w:rsidRDefault="00751181" w:rsidP="00EF3FEF">
            <w:pPr>
              <w:rPr>
                <w:rFonts w:cstheme="minorHAnsi"/>
                <w:sz w:val="14"/>
                <w:szCs w:val="14"/>
                <w:lang w:val="en-US"/>
              </w:rPr>
            </w:pPr>
            <w:r w:rsidRPr="009D3D42">
              <w:rPr>
                <w:rFonts w:cstheme="minorHAnsi"/>
                <w:sz w:val="14"/>
                <w:szCs w:val="14"/>
                <w:lang w:val="en-US"/>
              </w:rPr>
              <w:t xml:space="preserve">imatinib </w:t>
            </w:r>
          </w:p>
        </w:tc>
        <w:tc>
          <w:tcPr>
            <w:tcW w:w="990" w:type="dxa"/>
          </w:tcPr>
          <w:p w14:paraId="1935F986" w14:textId="77777777" w:rsidR="00751181" w:rsidRPr="009D3D42" w:rsidRDefault="00751181" w:rsidP="00EF3FEF">
            <w:pPr>
              <w:rPr>
                <w:rFonts w:cstheme="minorHAnsi"/>
                <w:sz w:val="14"/>
                <w:szCs w:val="14"/>
                <w:lang w:val="en-US"/>
              </w:rPr>
            </w:pPr>
            <w:r w:rsidRPr="009D3D42">
              <w:rPr>
                <w:rFonts w:cstheme="minorHAnsi"/>
                <w:sz w:val="14"/>
                <w:szCs w:val="14"/>
                <w:lang w:val="en-US"/>
              </w:rPr>
              <w:t xml:space="preserve">400 mg/day </w:t>
            </w:r>
          </w:p>
        </w:tc>
        <w:tc>
          <w:tcPr>
            <w:tcW w:w="900" w:type="dxa"/>
          </w:tcPr>
          <w:p w14:paraId="46B2410D" w14:textId="77777777" w:rsidR="00751181" w:rsidRPr="009D3D42" w:rsidRDefault="00751181" w:rsidP="00EF3FEF">
            <w:pPr>
              <w:rPr>
                <w:rFonts w:cstheme="minorHAnsi"/>
                <w:sz w:val="14"/>
                <w:szCs w:val="14"/>
                <w:lang w:val="en-US"/>
              </w:rPr>
            </w:pPr>
            <w:r w:rsidRPr="009D3D42">
              <w:rPr>
                <w:rFonts w:cstheme="minorHAnsi"/>
                <w:sz w:val="14"/>
                <w:szCs w:val="14"/>
                <w:lang w:val="en-US"/>
              </w:rPr>
              <w:t xml:space="preserve">9 years </w:t>
            </w:r>
          </w:p>
        </w:tc>
        <w:tc>
          <w:tcPr>
            <w:tcW w:w="1080" w:type="dxa"/>
          </w:tcPr>
          <w:p w14:paraId="3F76727A" w14:textId="00E97C16" w:rsidR="00751181" w:rsidRPr="009D3D42" w:rsidRDefault="00EF3FEF" w:rsidP="00EF3FEF">
            <w:pPr>
              <w:rPr>
                <w:rFonts w:cstheme="minorHAnsi"/>
                <w:sz w:val="14"/>
                <w:szCs w:val="14"/>
                <w:lang w:val="en-US"/>
              </w:rPr>
            </w:pPr>
            <w:r w:rsidRPr="009D3D42">
              <w:rPr>
                <w:rFonts w:cstheme="minorHAnsi"/>
                <w:sz w:val="14"/>
                <w:szCs w:val="14"/>
                <w:lang w:val="en-US"/>
              </w:rPr>
              <w:t xml:space="preserve">hard palate </w:t>
            </w:r>
          </w:p>
        </w:tc>
        <w:tc>
          <w:tcPr>
            <w:tcW w:w="1080" w:type="dxa"/>
          </w:tcPr>
          <w:p w14:paraId="3E129B98" w14:textId="7DF7529B" w:rsidR="00751181" w:rsidRPr="009D3D42" w:rsidRDefault="00EF3FEF" w:rsidP="00EF3FEF">
            <w:pPr>
              <w:rPr>
                <w:rFonts w:cstheme="minorHAnsi"/>
                <w:sz w:val="14"/>
                <w:szCs w:val="14"/>
                <w:lang w:val="en-US"/>
              </w:rPr>
            </w:pPr>
            <w:r w:rsidRPr="009D3D42">
              <w:rPr>
                <w:rFonts w:cstheme="minorHAnsi"/>
                <w:sz w:val="14"/>
                <w:szCs w:val="14"/>
                <w:lang w:val="en-US"/>
              </w:rPr>
              <w:t xml:space="preserve">grey–blue </w:t>
            </w:r>
          </w:p>
        </w:tc>
        <w:tc>
          <w:tcPr>
            <w:tcW w:w="1080" w:type="dxa"/>
          </w:tcPr>
          <w:p w14:paraId="6AE7F7EC" w14:textId="51C3F0EA" w:rsidR="00751181"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601F138A" w14:textId="420DE745"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33D8A3F" w14:textId="5C42CFB0" w:rsidR="00751181"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AED690F" w14:textId="7E9B064C" w:rsidR="00751181"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440FBB1C" w14:textId="77777777" w:rsidTr="00EF3FEF">
        <w:trPr>
          <w:trHeight w:val="525"/>
        </w:trPr>
        <w:tc>
          <w:tcPr>
            <w:tcW w:w="900" w:type="dxa"/>
          </w:tcPr>
          <w:p w14:paraId="4F40E2D1" w14:textId="11E0AB7A" w:rsidR="002A7B02" w:rsidRPr="009D3D42" w:rsidRDefault="002A7B02" w:rsidP="00EF3FEF">
            <w:pPr>
              <w:rPr>
                <w:rFonts w:ascii="Calibri" w:hAnsi="Calibri" w:cs="Calibri"/>
                <w:color w:val="000000"/>
                <w:sz w:val="14"/>
                <w:szCs w:val="14"/>
                <w:lang w:val="en-US"/>
              </w:rPr>
            </w:pPr>
            <w:r w:rsidRPr="009D3D42">
              <w:rPr>
                <w:rFonts w:ascii="Calibri" w:hAnsi="Calibri" w:cs="Calibri"/>
                <w:color w:val="000000"/>
                <w:sz w:val="14"/>
                <w:szCs w:val="14"/>
                <w:lang w:val="en-US"/>
              </w:rPr>
              <w:t>Di Tullio</w:t>
            </w:r>
            <w:r w:rsidR="00A8416C">
              <w:rPr>
                <w:rFonts w:ascii="Calibri" w:hAnsi="Calibri" w:cs="Calibri"/>
                <w:color w:val="000000"/>
                <w:sz w:val="14"/>
                <w:szCs w:val="14"/>
                <w:vertAlign w:val="superscript"/>
                <w:lang w:val="en-US"/>
              </w:rPr>
              <w:t>49</w:t>
            </w:r>
            <w:r>
              <w:rPr>
                <w:rFonts w:ascii="Calibri" w:hAnsi="Calibri" w:cs="Calibri"/>
                <w:color w:val="000000"/>
                <w:sz w:val="14"/>
                <w:szCs w:val="14"/>
                <w:lang w:val="en-US"/>
              </w:rPr>
              <w:t>,</w:t>
            </w:r>
          </w:p>
          <w:p w14:paraId="304C9328" w14:textId="074A3968"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2018</w:t>
            </w:r>
          </w:p>
        </w:tc>
        <w:tc>
          <w:tcPr>
            <w:tcW w:w="900" w:type="dxa"/>
          </w:tcPr>
          <w:p w14:paraId="04B63E2D" w14:textId="4588F737" w:rsidR="002A7B02" w:rsidRPr="009D3D42" w:rsidRDefault="002A7B02" w:rsidP="00EF3FEF">
            <w:pPr>
              <w:rPr>
                <w:rFonts w:cstheme="minorHAnsi"/>
                <w:sz w:val="14"/>
                <w:szCs w:val="14"/>
                <w:lang w:val="en-US"/>
              </w:rPr>
            </w:pPr>
            <w:r w:rsidRPr="009D3D42">
              <w:rPr>
                <w:rFonts w:ascii="Calibri" w:hAnsi="Calibri" w:cstheme="minorHAnsi"/>
                <w:color w:val="000000"/>
                <w:sz w:val="14"/>
                <w:szCs w:val="14"/>
                <w:lang w:val="en-US"/>
              </w:rPr>
              <w:t>Case report</w:t>
            </w:r>
          </w:p>
        </w:tc>
        <w:tc>
          <w:tcPr>
            <w:tcW w:w="630" w:type="dxa"/>
          </w:tcPr>
          <w:p w14:paraId="5E7BF340" w14:textId="3280C7CE"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47</w:t>
            </w:r>
          </w:p>
        </w:tc>
        <w:tc>
          <w:tcPr>
            <w:tcW w:w="720" w:type="dxa"/>
          </w:tcPr>
          <w:p w14:paraId="542FD336" w14:textId="74EDA263"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male</w:t>
            </w:r>
          </w:p>
        </w:tc>
        <w:tc>
          <w:tcPr>
            <w:tcW w:w="810" w:type="dxa"/>
          </w:tcPr>
          <w:p w14:paraId="49C6AD36" w14:textId="2ADE4FD5"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Caucasian</w:t>
            </w:r>
          </w:p>
        </w:tc>
        <w:tc>
          <w:tcPr>
            <w:tcW w:w="1365" w:type="dxa"/>
          </w:tcPr>
          <w:p w14:paraId="65EFCE5A" w14:textId="2DA95BE5"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CML/ DM</w:t>
            </w:r>
          </w:p>
        </w:tc>
        <w:tc>
          <w:tcPr>
            <w:tcW w:w="720" w:type="dxa"/>
          </w:tcPr>
          <w:p w14:paraId="3BCC3574" w14:textId="55373EE6"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no</w:t>
            </w:r>
          </w:p>
        </w:tc>
        <w:tc>
          <w:tcPr>
            <w:tcW w:w="1080" w:type="dxa"/>
          </w:tcPr>
          <w:p w14:paraId="242B660E" w14:textId="1C05D687" w:rsidR="002A7B02" w:rsidRPr="009D3D42" w:rsidRDefault="00EF3FEF" w:rsidP="00EF3FEF">
            <w:pPr>
              <w:rPr>
                <w:rFonts w:cstheme="minorHAnsi"/>
                <w:sz w:val="14"/>
                <w:szCs w:val="14"/>
                <w:lang w:val="en-US"/>
              </w:rPr>
            </w:pPr>
            <w:r w:rsidRPr="009D3D42">
              <w:rPr>
                <w:rFonts w:ascii="Calibri" w:hAnsi="Calibri" w:cstheme="minorHAnsi"/>
                <w:color w:val="000000"/>
                <w:sz w:val="14"/>
                <w:szCs w:val="14"/>
                <w:lang w:val="en-US"/>
              </w:rPr>
              <w:t xml:space="preserve">antineoplastic </w:t>
            </w:r>
          </w:p>
        </w:tc>
        <w:tc>
          <w:tcPr>
            <w:tcW w:w="1170" w:type="dxa"/>
          </w:tcPr>
          <w:p w14:paraId="2FF6E26E" w14:textId="77E1E80C" w:rsidR="002A7B02" w:rsidRPr="009D3D42" w:rsidRDefault="002A7B02" w:rsidP="00EF3FEF">
            <w:pPr>
              <w:rPr>
                <w:rFonts w:cstheme="minorHAnsi"/>
                <w:sz w:val="14"/>
                <w:szCs w:val="14"/>
                <w:lang w:val="en-US"/>
              </w:rPr>
            </w:pPr>
            <w:r w:rsidRPr="009D3D42">
              <w:rPr>
                <w:rFonts w:ascii="Calibri" w:hAnsi="Calibri" w:cstheme="minorHAnsi"/>
                <w:color w:val="000000"/>
                <w:sz w:val="14"/>
                <w:szCs w:val="14"/>
                <w:lang w:val="en-US"/>
              </w:rPr>
              <w:t>Imatinib</w:t>
            </w:r>
          </w:p>
        </w:tc>
        <w:tc>
          <w:tcPr>
            <w:tcW w:w="990" w:type="dxa"/>
          </w:tcPr>
          <w:p w14:paraId="2D596A68" w14:textId="308FFAF0" w:rsidR="002A7B02" w:rsidRPr="009D3D42" w:rsidRDefault="002A7B02" w:rsidP="00EF3FEF">
            <w:pPr>
              <w:rPr>
                <w:rFonts w:cstheme="minorHAnsi"/>
                <w:sz w:val="14"/>
                <w:szCs w:val="14"/>
                <w:lang w:val="en-US"/>
              </w:rPr>
            </w:pPr>
            <w:r w:rsidRPr="009D3D42">
              <w:rPr>
                <w:rFonts w:ascii="Calibri" w:hAnsi="Calibri" w:cs="Calibri"/>
                <w:color w:val="231F20"/>
                <w:sz w:val="16"/>
                <w:szCs w:val="16"/>
                <w:lang w:val="en-US"/>
              </w:rPr>
              <w:t>400–800</w:t>
            </w:r>
            <w:r w:rsidRPr="009D3D42">
              <w:rPr>
                <w:rFonts w:ascii="Calibri" w:hAnsi="Calibri" w:cs="Calibri"/>
                <w:color w:val="000000"/>
                <w:sz w:val="16"/>
                <w:szCs w:val="16"/>
                <w:lang w:val="en-US"/>
              </w:rPr>
              <w:t xml:space="preserve"> </w:t>
            </w:r>
            <w:r w:rsidRPr="009D3D42">
              <w:rPr>
                <w:rFonts w:ascii="Calibri" w:hAnsi="Calibri" w:cs="Calibri"/>
                <w:color w:val="231F20"/>
                <w:sz w:val="16"/>
                <w:szCs w:val="16"/>
                <w:lang w:val="en-US"/>
              </w:rPr>
              <w:t>mg/day</w:t>
            </w:r>
          </w:p>
        </w:tc>
        <w:tc>
          <w:tcPr>
            <w:tcW w:w="900" w:type="dxa"/>
          </w:tcPr>
          <w:p w14:paraId="5A53E674" w14:textId="1E9A964B"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14 years</w:t>
            </w:r>
          </w:p>
        </w:tc>
        <w:tc>
          <w:tcPr>
            <w:tcW w:w="1080" w:type="dxa"/>
          </w:tcPr>
          <w:p w14:paraId="5FBCE5B4" w14:textId="6D251B10"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 xml:space="preserve">hard palate </w:t>
            </w:r>
          </w:p>
        </w:tc>
        <w:tc>
          <w:tcPr>
            <w:tcW w:w="1080" w:type="dxa"/>
          </w:tcPr>
          <w:p w14:paraId="6CC50401" w14:textId="06C10EC5"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blue-grey</w:t>
            </w:r>
          </w:p>
        </w:tc>
        <w:tc>
          <w:tcPr>
            <w:tcW w:w="1080" w:type="dxa"/>
          </w:tcPr>
          <w:p w14:paraId="5D377D7E" w14:textId="66DB1601"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 </w:t>
            </w:r>
            <w:r w:rsidRPr="009D3D42">
              <w:rPr>
                <w:rFonts w:cstheme="minorHAnsi"/>
                <w:sz w:val="14"/>
                <w:szCs w:val="14"/>
                <w:lang w:val="en-US"/>
              </w:rPr>
              <w:t>diffuse</w:t>
            </w:r>
          </w:p>
        </w:tc>
        <w:tc>
          <w:tcPr>
            <w:tcW w:w="990" w:type="dxa"/>
          </w:tcPr>
          <w:p w14:paraId="34D6309A" w14:textId="157FFED3"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yes</w:t>
            </w:r>
          </w:p>
        </w:tc>
        <w:tc>
          <w:tcPr>
            <w:tcW w:w="1080" w:type="dxa"/>
          </w:tcPr>
          <w:p w14:paraId="18135805" w14:textId="6F28697F"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no</w:t>
            </w:r>
          </w:p>
        </w:tc>
        <w:tc>
          <w:tcPr>
            <w:tcW w:w="1080" w:type="dxa"/>
          </w:tcPr>
          <w:p w14:paraId="392463A6" w14:textId="273276B3"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no</w:t>
            </w:r>
          </w:p>
        </w:tc>
      </w:tr>
      <w:tr w:rsidR="002A7B02" w:rsidRPr="009D3D42" w14:paraId="250E6B2B" w14:textId="77777777" w:rsidTr="00EF3FEF">
        <w:trPr>
          <w:trHeight w:val="525"/>
        </w:trPr>
        <w:tc>
          <w:tcPr>
            <w:tcW w:w="900" w:type="dxa"/>
          </w:tcPr>
          <w:p w14:paraId="4C196897" w14:textId="0BAFD1A5" w:rsidR="002A7B02" w:rsidRPr="009D3D42" w:rsidRDefault="002A7B02" w:rsidP="00EF3FEF">
            <w:pPr>
              <w:rPr>
                <w:rFonts w:cstheme="minorHAnsi"/>
                <w:sz w:val="14"/>
                <w:szCs w:val="14"/>
                <w:lang w:val="en-US"/>
              </w:rPr>
            </w:pPr>
            <w:r w:rsidRPr="005F7ECF">
              <w:rPr>
                <w:rFonts w:ascii="Calibri" w:hAnsi="Calibri" w:cs="Calibri"/>
                <w:color w:val="000000"/>
                <w:sz w:val="14"/>
                <w:szCs w:val="14"/>
              </w:rPr>
              <w:t>Dixon &amp; Yassin</w:t>
            </w:r>
            <w:r w:rsidR="00A8416C">
              <w:rPr>
                <w:rFonts w:ascii="Calibri" w:hAnsi="Calibri" w:cs="Calibri"/>
                <w:color w:val="000000"/>
                <w:sz w:val="14"/>
                <w:szCs w:val="14"/>
                <w:vertAlign w:val="superscript"/>
              </w:rPr>
              <w:t>58</w:t>
            </w:r>
            <w:r w:rsidR="00F72C33">
              <w:rPr>
                <w:rFonts w:ascii="Calibri" w:hAnsi="Calibri" w:cs="Calibri"/>
                <w:color w:val="000000"/>
                <w:sz w:val="14"/>
                <w:szCs w:val="14"/>
              </w:rPr>
              <w:t>,</w:t>
            </w:r>
            <w:r w:rsidRPr="005F7ECF">
              <w:rPr>
                <w:rFonts w:ascii="Calibri" w:hAnsi="Calibri" w:cs="Calibri"/>
                <w:color w:val="000000"/>
                <w:sz w:val="14"/>
                <w:szCs w:val="14"/>
              </w:rPr>
              <w:t xml:space="preserve"> 201</w:t>
            </w:r>
            <w:r>
              <w:rPr>
                <w:rFonts w:ascii="Calibri" w:hAnsi="Calibri" w:cs="Calibri"/>
                <w:color w:val="000000"/>
                <w:sz w:val="14"/>
                <w:szCs w:val="14"/>
              </w:rPr>
              <w:t>7</w:t>
            </w:r>
          </w:p>
        </w:tc>
        <w:tc>
          <w:tcPr>
            <w:tcW w:w="900" w:type="dxa"/>
          </w:tcPr>
          <w:p w14:paraId="05CE4C24" w14:textId="1144A883" w:rsidR="002A7B02" w:rsidRPr="009D3D42" w:rsidRDefault="002A7B02" w:rsidP="00EF3FEF">
            <w:pPr>
              <w:rPr>
                <w:rFonts w:cstheme="minorHAnsi"/>
                <w:sz w:val="14"/>
                <w:szCs w:val="14"/>
                <w:lang w:val="en-US"/>
              </w:rPr>
            </w:pPr>
            <w:r w:rsidRPr="005F7ECF">
              <w:rPr>
                <w:rFonts w:ascii="Calibri" w:hAnsi="Calibri" w:cs="Calibri"/>
                <w:color w:val="000000"/>
                <w:sz w:val="14"/>
                <w:szCs w:val="14"/>
              </w:rPr>
              <w:t>Case report</w:t>
            </w:r>
          </w:p>
        </w:tc>
        <w:tc>
          <w:tcPr>
            <w:tcW w:w="630" w:type="dxa"/>
          </w:tcPr>
          <w:p w14:paraId="564BA80A" w14:textId="1201531A" w:rsidR="002A7B02" w:rsidRPr="009D3D42" w:rsidRDefault="002A7B02" w:rsidP="00EF3FEF">
            <w:pPr>
              <w:rPr>
                <w:rFonts w:cstheme="minorHAnsi"/>
                <w:sz w:val="14"/>
                <w:szCs w:val="14"/>
                <w:lang w:val="en-US"/>
              </w:rPr>
            </w:pPr>
            <w:r w:rsidRPr="005F7ECF">
              <w:rPr>
                <w:rFonts w:ascii="Calibri" w:hAnsi="Calibri" w:cs="Calibri"/>
                <w:color w:val="000000"/>
                <w:sz w:val="14"/>
                <w:szCs w:val="14"/>
              </w:rPr>
              <w:t>57</w:t>
            </w:r>
          </w:p>
        </w:tc>
        <w:tc>
          <w:tcPr>
            <w:tcW w:w="720" w:type="dxa"/>
          </w:tcPr>
          <w:p w14:paraId="2F7A72DB" w14:textId="301CF63C" w:rsidR="002A7B02" w:rsidRPr="009D3D42" w:rsidRDefault="00EF3FEF" w:rsidP="00EF3FEF">
            <w:pPr>
              <w:rPr>
                <w:rFonts w:cstheme="minorHAnsi"/>
                <w:sz w:val="14"/>
                <w:szCs w:val="14"/>
                <w:lang w:val="en-US"/>
              </w:rPr>
            </w:pPr>
            <w:r w:rsidRPr="005F7ECF">
              <w:rPr>
                <w:rFonts w:ascii="Calibri" w:hAnsi="Calibri" w:cs="Calibri"/>
                <w:color w:val="000000"/>
                <w:sz w:val="14"/>
                <w:szCs w:val="14"/>
              </w:rPr>
              <w:t>male</w:t>
            </w:r>
          </w:p>
        </w:tc>
        <w:tc>
          <w:tcPr>
            <w:tcW w:w="810" w:type="dxa"/>
          </w:tcPr>
          <w:p w14:paraId="079512A1" w14:textId="74B628C3" w:rsidR="002A7B02" w:rsidRPr="009D3D42" w:rsidRDefault="002A7B02" w:rsidP="00EF3FEF">
            <w:pPr>
              <w:rPr>
                <w:rFonts w:cstheme="minorHAnsi"/>
                <w:sz w:val="14"/>
                <w:szCs w:val="14"/>
                <w:lang w:val="en-US"/>
              </w:rPr>
            </w:pPr>
            <w:r w:rsidRPr="005F7ECF">
              <w:rPr>
                <w:rFonts w:ascii="Calibri" w:hAnsi="Calibri" w:cs="Calibri"/>
                <w:color w:val="000000"/>
                <w:sz w:val="14"/>
                <w:szCs w:val="14"/>
              </w:rPr>
              <w:t>NA</w:t>
            </w:r>
          </w:p>
        </w:tc>
        <w:tc>
          <w:tcPr>
            <w:tcW w:w="1365" w:type="dxa"/>
          </w:tcPr>
          <w:p w14:paraId="7CF86082" w14:textId="0B46A9F8" w:rsidR="002A7B02" w:rsidRPr="009D3D42" w:rsidRDefault="002A7B02" w:rsidP="00EF3FEF">
            <w:pPr>
              <w:rPr>
                <w:rFonts w:cstheme="minorHAnsi"/>
                <w:sz w:val="14"/>
                <w:szCs w:val="14"/>
                <w:lang w:val="en-US"/>
              </w:rPr>
            </w:pPr>
            <w:r w:rsidRPr="005F7ECF">
              <w:rPr>
                <w:rFonts w:ascii="Calibri" w:hAnsi="Calibri" w:cs="Calibri"/>
                <w:color w:val="000000"/>
                <w:sz w:val="14"/>
                <w:szCs w:val="14"/>
              </w:rPr>
              <w:t>CML</w:t>
            </w:r>
          </w:p>
        </w:tc>
        <w:tc>
          <w:tcPr>
            <w:tcW w:w="720" w:type="dxa"/>
          </w:tcPr>
          <w:p w14:paraId="5F9B5A01" w14:textId="30F33C94" w:rsidR="002A7B02" w:rsidRPr="009D3D42" w:rsidRDefault="002A7B02" w:rsidP="00EF3FEF">
            <w:pPr>
              <w:rPr>
                <w:rFonts w:cstheme="minorHAnsi"/>
                <w:sz w:val="14"/>
                <w:szCs w:val="14"/>
                <w:lang w:val="en-US"/>
              </w:rPr>
            </w:pPr>
            <w:r w:rsidRPr="005F7ECF">
              <w:rPr>
                <w:rFonts w:ascii="Calibri" w:hAnsi="Calibri" w:cs="Calibri"/>
                <w:color w:val="000000"/>
                <w:sz w:val="14"/>
                <w:szCs w:val="14"/>
              </w:rPr>
              <w:t>NA</w:t>
            </w:r>
          </w:p>
        </w:tc>
        <w:tc>
          <w:tcPr>
            <w:tcW w:w="1080" w:type="dxa"/>
          </w:tcPr>
          <w:p w14:paraId="65D8BF17" w14:textId="55935E3E" w:rsidR="002A7B02" w:rsidRPr="009D3D42" w:rsidRDefault="00EF3FEF" w:rsidP="00EF3FEF">
            <w:pPr>
              <w:rPr>
                <w:rFonts w:cstheme="minorHAnsi"/>
                <w:sz w:val="14"/>
                <w:szCs w:val="14"/>
                <w:lang w:val="en-US"/>
              </w:rPr>
            </w:pPr>
            <w:r w:rsidRPr="005F7ECF">
              <w:rPr>
                <w:rFonts w:ascii="Calibri" w:hAnsi="Calibri" w:cs="Calibri"/>
                <w:color w:val="000000"/>
                <w:sz w:val="14"/>
                <w:szCs w:val="14"/>
              </w:rPr>
              <w:t xml:space="preserve">antineoplastic </w:t>
            </w:r>
          </w:p>
        </w:tc>
        <w:tc>
          <w:tcPr>
            <w:tcW w:w="1170" w:type="dxa"/>
          </w:tcPr>
          <w:p w14:paraId="4727B051" w14:textId="6BE68440" w:rsidR="002A7B02" w:rsidRPr="009D3D42" w:rsidRDefault="002A7B02" w:rsidP="00EF3FEF">
            <w:pPr>
              <w:rPr>
                <w:rFonts w:cstheme="minorHAnsi"/>
                <w:sz w:val="14"/>
                <w:szCs w:val="14"/>
                <w:lang w:val="en-US"/>
              </w:rPr>
            </w:pPr>
            <w:r w:rsidRPr="005F7ECF">
              <w:rPr>
                <w:rFonts w:ascii="Calibri" w:hAnsi="Calibri" w:cs="Calibri"/>
                <w:color w:val="000000"/>
                <w:sz w:val="14"/>
                <w:szCs w:val="14"/>
              </w:rPr>
              <w:t>Imatinib</w:t>
            </w:r>
          </w:p>
        </w:tc>
        <w:tc>
          <w:tcPr>
            <w:tcW w:w="990" w:type="dxa"/>
          </w:tcPr>
          <w:p w14:paraId="58A400E5" w14:textId="056C884F" w:rsidR="002A7B02" w:rsidRPr="009D3D42" w:rsidRDefault="002A7B02" w:rsidP="00EF3FEF">
            <w:pPr>
              <w:rPr>
                <w:rFonts w:cstheme="minorHAnsi"/>
                <w:sz w:val="14"/>
                <w:szCs w:val="14"/>
                <w:lang w:val="en-US"/>
              </w:rPr>
            </w:pPr>
            <w:r w:rsidRPr="005F7ECF">
              <w:rPr>
                <w:rFonts w:ascii="Calibri" w:hAnsi="Calibri" w:cs="Calibri"/>
                <w:color w:val="000000"/>
                <w:sz w:val="14"/>
                <w:szCs w:val="14"/>
              </w:rPr>
              <w:t>400 mg daily</w:t>
            </w:r>
          </w:p>
        </w:tc>
        <w:tc>
          <w:tcPr>
            <w:tcW w:w="900" w:type="dxa"/>
          </w:tcPr>
          <w:p w14:paraId="26C3397E" w14:textId="2FB5F852" w:rsidR="002A7B02" w:rsidRPr="009D3D42" w:rsidRDefault="002A7B02" w:rsidP="00EF3FEF">
            <w:pPr>
              <w:rPr>
                <w:rFonts w:cstheme="minorHAnsi"/>
                <w:sz w:val="14"/>
                <w:szCs w:val="14"/>
                <w:lang w:val="en-US"/>
              </w:rPr>
            </w:pPr>
            <w:r w:rsidRPr="005F7ECF">
              <w:rPr>
                <w:rFonts w:ascii="Calibri" w:hAnsi="Calibri" w:cs="Calibri"/>
                <w:color w:val="000000"/>
                <w:sz w:val="14"/>
                <w:szCs w:val="14"/>
              </w:rPr>
              <w:t>&gt;10 years</w:t>
            </w:r>
          </w:p>
        </w:tc>
        <w:tc>
          <w:tcPr>
            <w:tcW w:w="1080" w:type="dxa"/>
          </w:tcPr>
          <w:p w14:paraId="2A816A9F" w14:textId="74DC1C18" w:rsidR="002A7B02" w:rsidRPr="009D3D42" w:rsidRDefault="00EF3FEF" w:rsidP="00EF3FEF">
            <w:pPr>
              <w:rPr>
                <w:rFonts w:cstheme="minorHAnsi"/>
                <w:sz w:val="14"/>
                <w:szCs w:val="14"/>
                <w:lang w:val="en-US"/>
              </w:rPr>
            </w:pPr>
            <w:r w:rsidRPr="005F7ECF">
              <w:rPr>
                <w:rFonts w:ascii="Calibri" w:hAnsi="Calibri" w:cs="Calibri"/>
                <w:color w:val="000000"/>
                <w:sz w:val="14"/>
                <w:szCs w:val="14"/>
              </w:rPr>
              <w:t>hard palate</w:t>
            </w:r>
          </w:p>
        </w:tc>
        <w:tc>
          <w:tcPr>
            <w:tcW w:w="1080" w:type="dxa"/>
          </w:tcPr>
          <w:p w14:paraId="41E4130E" w14:textId="03639A94" w:rsidR="002A7B02" w:rsidRPr="009D3D42" w:rsidRDefault="00EF3FEF" w:rsidP="00EF3FEF">
            <w:pPr>
              <w:rPr>
                <w:rFonts w:cstheme="minorHAnsi"/>
                <w:sz w:val="14"/>
                <w:szCs w:val="14"/>
                <w:lang w:val="en-US"/>
              </w:rPr>
            </w:pPr>
            <w:r w:rsidRPr="005F7ECF">
              <w:rPr>
                <w:rFonts w:ascii="Calibri" w:hAnsi="Calibri" w:cs="Calibri"/>
                <w:color w:val="000000"/>
                <w:sz w:val="14"/>
                <w:szCs w:val="14"/>
              </w:rPr>
              <w:t>grey</w:t>
            </w:r>
          </w:p>
        </w:tc>
        <w:tc>
          <w:tcPr>
            <w:tcW w:w="1080" w:type="dxa"/>
          </w:tcPr>
          <w:p w14:paraId="65BBC9E3" w14:textId="48C7DA49" w:rsidR="002A7B02" w:rsidRPr="009D3D42" w:rsidRDefault="00EF3FEF" w:rsidP="00EF3FEF">
            <w:pPr>
              <w:rPr>
                <w:rFonts w:cstheme="minorHAnsi"/>
                <w:sz w:val="14"/>
                <w:szCs w:val="14"/>
                <w:lang w:val="en-US"/>
              </w:rPr>
            </w:pPr>
            <w:r w:rsidRPr="005F7ECF">
              <w:rPr>
                <w:rFonts w:ascii="Calibri" w:hAnsi="Calibri" w:cs="Calibri"/>
                <w:color w:val="000000"/>
                <w:sz w:val="14"/>
                <w:szCs w:val="14"/>
              </w:rPr>
              <w:t>diffuse</w:t>
            </w:r>
          </w:p>
        </w:tc>
        <w:tc>
          <w:tcPr>
            <w:tcW w:w="990" w:type="dxa"/>
          </w:tcPr>
          <w:p w14:paraId="703D0671" w14:textId="1E3A8F5C" w:rsidR="002A7B02" w:rsidRPr="009D3D42" w:rsidRDefault="00EF3FEF" w:rsidP="00EF3FEF">
            <w:pPr>
              <w:rPr>
                <w:rFonts w:cstheme="minorHAnsi"/>
                <w:sz w:val="14"/>
                <w:szCs w:val="14"/>
                <w:lang w:val="en-US"/>
              </w:rPr>
            </w:pPr>
            <w:r w:rsidRPr="005F7ECF">
              <w:rPr>
                <w:rFonts w:ascii="Calibri" w:hAnsi="Calibri" w:cs="Calibri"/>
                <w:color w:val="000000"/>
                <w:sz w:val="14"/>
                <w:szCs w:val="14"/>
              </w:rPr>
              <w:t>no</w:t>
            </w:r>
          </w:p>
        </w:tc>
        <w:tc>
          <w:tcPr>
            <w:tcW w:w="1080" w:type="dxa"/>
          </w:tcPr>
          <w:p w14:paraId="702D1C5A" w14:textId="0C41EB08" w:rsidR="002A7B02" w:rsidRPr="009D3D42" w:rsidRDefault="00EF3FEF" w:rsidP="00EF3FEF">
            <w:pPr>
              <w:rPr>
                <w:rFonts w:cstheme="minorHAnsi"/>
                <w:sz w:val="14"/>
                <w:szCs w:val="14"/>
                <w:lang w:val="en-US"/>
              </w:rPr>
            </w:pPr>
            <w:r w:rsidRPr="005F7ECF">
              <w:rPr>
                <w:rFonts w:ascii="Calibri" w:hAnsi="Calibri" w:cs="Calibri"/>
                <w:color w:val="000000"/>
                <w:sz w:val="14"/>
                <w:szCs w:val="14"/>
              </w:rPr>
              <w:t>no</w:t>
            </w:r>
          </w:p>
        </w:tc>
        <w:tc>
          <w:tcPr>
            <w:tcW w:w="1080" w:type="dxa"/>
          </w:tcPr>
          <w:p w14:paraId="0DA599EA" w14:textId="1CD4C610" w:rsidR="002A7B02" w:rsidRPr="009D3D42" w:rsidRDefault="00EF3FEF" w:rsidP="00EF3FEF">
            <w:pPr>
              <w:rPr>
                <w:rFonts w:cstheme="minorHAnsi"/>
                <w:sz w:val="14"/>
                <w:szCs w:val="14"/>
                <w:lang w:val="en-US"/>
              </w:rPr>
            </w:pPr>
            <w:r w:rsidRPr="005F7ECF">
              <w:rPr>
                <w:rFonts w:ascii="Calibri" w:hAnsi="Calibri" w:cs="Calibri"/>
                <w:color w:val="000000"/>
                <w:sz w:val="14"/>
                <w:szCs w:val="14"/>
              </w:rPr>
              <w:t>no</w:t>
            </w:r>
          </w:p>
        </w:tc>
      </w:tr>
      <w:tr w:rsidR="002A7B02" w:rsidRPr="009D3D42" w14:paraId="536707D6" w14:textId="77777777" w:rsidTr="00EF3FEF">
        <w:trPr>
          <w:trHeight w:val="525"/>
        </w:trPr>
        <w:tc>
          <w:tcPr>
            <w:tcW w:w="900" w:type="dxa"/>
          </w:tcPr>
          <w:p w14:paraId="622BDD7E" w14:textId="726BE7D0" w:rsidR="002A7B02" w:rsidRPr="005F7ECF" w:rsidRDefault="002A7B02" w:rsidP="00EF3FEF">
            <w:pPr>
              <w:rPr>
                <w:rFonts w:ascii="Calibri" w:hAnsi="Calibri" w:cs="Calibri"/>
                <w:color w:val="000000"/>
                <w:sz w:val="14"/>
                <w:szCs w:val="14"/>
              </w:rPr>
            </w:pPr>
            <w:r w:rsidRPr="009D3D42">
              <w:rPr>
                <w:rFonts w:ascii="Calibri" w:hAnsi="Calibri" w:cs="Calibri"/>
                <w:color w:val="000000"/>
                <w:sz w:val="14"/>
                <w:szCs w:val="14"/>
                <w:lang w:val="en-US"/>
              </w:rPr>
              <w:t>Khoo</w:t>
            </w:r>
            <w:r w:rsidR="00A8416C">
              <w:rPr>
                <w:rFonts w:ascii="Calibri" w:hAnsi="Calibri" w:cs="Calibri"/>
                <w:color w:val="000000"/>
                <w:sz w:val="14"/>
                <w:szCs w:val="14"/>
                <w:vertAlign w:val="superscript"/>
                <w:lang w:val="en-US"/>
              </w:rPr>
              <w:t>52</w:t>
            </w:r>
            <w:r w:rsidRPr="009D3D42">
              <w:rPr>
                <w:rFonts w:ascii="Calibri" w:hAnsi="Calibri" w:cs="Calibri"/>
                <w:color w:val="000000"/>
                <w:sz w:val="14"/>
                <w:szCs w:val="14"/>
                <w:lang w:val="en-US"/>
              </w:rPr>
              <w:t>, 2012</w:t>
            </w:r>
          </w:p>
        </w:tc>
        <w:tc>
          <w:tcPr>
            <w:tcW w:w="900" w:type="dxa"/>
          </w:tcPr>
          <w:p w14:paraId="47DD0703" w14:textId="3D0D08BD" w:rsidR="002A7B02" w:rsidRPr="005F7ECF" w:rsidRDefault="002A7B02" w:rsidP="00EF3FEF">
            <w:pPr>
              <w:rPr>
                <w:rFonts w:ascii="Calibri" w:hAnsi="Calibri" w:cs="Calibri"/>
                <w:color w:val="000000"/>
                <w:sz w:val="14"/>
                <w:szCs w:val="14"/>
              </w:rPr>
            </w:pPr>
            <w:r w:rsidRPr="009D3D42">
              <w:rPr>
                <w:rFonts w:ascii="Calibri" w:hAnsi="Calibri" w:cs="Calibri"/>
                <w:color w:val="000000"/>
                <w:sz w:val="14"/>
                <w:szCs w:val="14"/>
                <w:lang w:val="en-US"/>
              </w:rPr>
              <w:t>Case report</w:t>
            </w:r>
          </w:p>
        </w:tc>
        <w:tc>
          <w:tcPr>
            <w:tcW w:w="630" w:type="dxa"/>
          </w:tcPr>
          <w:p w14:paraId="0562C893" w14:textId="381506CA" w:rsidR="002A7B02" w:rsidRPr="005F7ECF" w:rsidRDefault="002A7B02" w:rsidP="00EF3FEF">
            <w:pPr>
              <w:rPr>
                <w:rFonts w:ascii="Calibri" w:hAnsi="Calibri" w:cs="Calibri"/>
                <w:color w:val="000000"/>
                <w:sz w:val="14"/>
                <w:szCs w:val="14"/>
              </w:rPr>
            </w:pPr>
            <w:r w:rsidRPr="009D3D42">
              <w:rPr>
                <w:rFonts w:ascii="Calibri" w:hAnsi="Calibri" w:cs="Calibri"/>
                <w:color w:val="000000"/>
                <w:sz w:val="14"/>
                <w:szCs w:val="14"/>
                <w:lang w:val="en-US"/>
              </w:rPr>
              <w:t>58</w:t>
            </w:r>
          </w:p>
        </w:tc>
        <w:tc>
          <w:tcPr>
            <w:tcW w:w="720" w:type="dxa"/>
          </w:tcPr>
          <w:p w14:paraId="39B551A5" w14:textId="5E06D1AD" w:rsidR="002A7B02" w:rsidRPr="005F7ECF" w:rsidRDefault="00EF3FEF" w:rsidP="00EF3FEF">
            <w:pPr>
              <w:rPr>
                <w:rFonts w:ascii="Calibri" w:hAnsi="Calibri" w:cs="Calibri"/>
                <w:color w:val="000000"/>
                <w:sz w:val="14"/>
                <w:szCs w:val="14"/>
              </w:rPr>
            </w:pPr>
            <w:r w:rsidRPr="009D3D42">
              <w:rPr>
                <w:rFonts w:ascii="Calibri" w:hAnsi="Calibri" w:cs="Calibri"/>
                <w:color w:val="000000"/>
                <w:sz w:val="14"/>
                <w:szCs w:val="14"/>
                <w:lang w:val="en-US"/>
              </w:rPr>
              <w:t>female</w:t>
            </w:r>
          </w:p>
        </w:tc>
        <w:tc>
          <w:tcPr>
            <w:tcW w:w="810" w:type="dxa"/>
          </w:tcPr>
          <w:p w14:paraId="7C0A0127" w14:textId="65AE7361" w:rsidR="002A7B02" w:rsidRPr="005F7ECF" w:rsidRDefault="002A7B02" w:rsidP="00EF3FEF">
            <w:pPr>
              <w:rPr>
                <w:rFonts w:ascii="Calibri" w:hAnsi="Calibri" w:cs="Calibri"/>
                <w:color w:val="000000"/>
                <w:sz w:val="14"/>
                <w:szCs w:val="14"/>
              </w:rPr>
            </w:pPr>
            <w:r w:rsidRPr="009D3D42">
              <w:rPr>
                <w:rFonts w:ascii="Calibri" w:hAnsi="Calibri" w:cs="Calibri"/>
                <w:color w:val="000000"/>
                <w:sz w:val="14"/>
                <w:szCs w:val="14"/>
                <w:lang w:val="en-US"/>
              </w:rPr>
              <w:t>Caucasian</w:t>
            </w:r>
          </w:p>
        </w:tc>
        <w:tc>
          <w:tcPr>
            <w:tcW w:w="1365" w:type="dxa"/>
          </w:tcPr>
          <w:p w14:paraId="26DB29AF" w14:textId="708D4CFE" w:rsidR="002A7B02" w:rsidRPr="005F7ECF" w:rsidRDefault="002A7B02" w:rsidP="00EF3FEF">
            <w:pPr>
              <w:rPr>
                <w:rFonts w:ascii="Calibri" w:hAnsi="Calibri" w:cs="Calibri"/>
                <w:color w:val="000000"/>
                <w:sz w:val="14"/>
                <w:szCs w:val="14"/>
              </w:rPr>
            </w:pPr>
            <w:r w:rsidRPr="009D3D42">
              <w:rPr>
                <w:rFonts w:ascii="Calibri" w:hAnsi="Calibri" w:cs="Calibri"/>
                <w:color w:val="000000"/>
                <w:sz w:val="14"/>
                <w:szCs w:val="14"/>
                <w:lang w:val="en-US"/>
              </w:rPr>
              <w:t>CML</w:t>
            </w:r>
          </w:p>
        </w:tc>
        <w:tc>
          <w:tcPr>
            <w:tcW w:w="720" w:type="dxa"/>
          </w:tcPr>
          <w:p w14:paraId="40DAE36F" w14:textId="77CF96AB" w:rsidR="002A7B02" w:rsidRPr="005F7ECF" w:rsidRDefault="002A7B02" w:rsidP="00EF3FEF">
            <w:pPr>
              <w:rPr>
                <w:rFonts w:ascii="Calibri" w:hAnsi="Calibri" w:cs="Calibri"/>
                <w:color w:val="000000"/>
                <w:sz w:val="14"/>
                <w:szCs w:val="14"/>
              </w:rPr>
            </w:pPr>
            <w:r w:rsidRPr="009D3D42">
              <w:rPr>
                <w:rFonts w:ascii="Calibri" w:hAnsi="Calibri" w:cs="Calibri"/>
                <w:color w:val="000000"/>
                <w:sz w:val="14"/>
                <w:szCs w:val="14"/>
                <w:lang w:val="en-US"/>
              </w:rPr>
              <w:t>no</w:t>
            </w:r>
          </w:p>
        </w:tc>
        <w:tc>
          <w:tcPr>
            <w:tcW w:w="1080" w:type="dxa"/>
          </w:tcPr>
          <w:p w14:paraId="2853F065" w14:textId="41BA749D" w:rsidR="002A7B02" w:rsidRPr="005F7ECF" w:rsidRDefault="00EF3FEF" w:rsidP="00EF3FEF">
            <w:pPr>
              <w:rPr>
                <w:rFonts w:ascii="Calibri" w:hAnsi="Calibri" w:cs="Calibri"/>
                <w:color w:val="000000"/>
                <w:sz w:val="14"/>
                <w:szCs w:val="14"/>
              </w:rPr>
            </w:pPr>
            <w:r w:rsidRPr="009D3D42">
              <w:rPr>
                <w:rFonts w:ascii="Calibri" w:hAnsi="Calibri" w:cs="Calibri"/>
                <w:color w:val="000000"/>
                <w:sz w:val="14"/>
                <w:szCs w:val="14"/>
                <w:lang w:val="en-US"/>
              </w:rPr>
              <w:t xml:space="preserve">antineoplastic </w:t>
            </w:r>
          </w:p>
        </w:tc>
        <w:tc>
          <w:tcPr>
            <w:tcW w:w="1170" w:type="dxa"/>
          </w:tcPr>
          <w:p w14:paraId="373A08B7" w14:textId="7134AC8D" w:rsidR="002A7B02" w:rsidRPr="005F7ECF" w:rsidRDefault="002A7B02" w:rsidP="00EF3FEF">
            <w:pPr>
              <w:rPr>
                <w:rFonts w:ascii="Calibri" w:hAnsi="Calibri" w:cs="Calibri"/>
                <w:color w:val="000000"/>
                <w:sz w:val="14"/>
                <w:szCs w:val="14"/>
              </w:rPr>
            </w:pPr>
            <w:r w:rsidRPr="009D3D42">
              <w:rPr>
                <w:rFonts w:ascii="Calibri" w:hAnsi="Calibri" w:cs="Calibri"/>
                <w:color w:val="000000"/>
                <w:sz w:val="14"/>
                <w:szCs w:val="14"/>
                <w:lang w:val="en-US"/>
              </w:rPr>
              <w:t>Imatinib</w:t>
            </w:r>
          </w:p>
        </w:tc>
        <w:tc>
          <w:tcPr>
            <w:tcW w:w="990" w:type="dxa"/>
          </w:tcPr>
          <w:p w14:paraId="486D2CE5" w14:textId="0CCC9EED" w:rsidR="002A7B02" w:rsidRPr="005F7ECF" w:rsidRDefault="002A7B02" w:rsidP="00EF3FEF">
            <w:pPr>
              <w:rPr>
                <w:rFonts w:ascii="Calibri" w:hAnsi="Calibri" w:cs="Calibri"/>
                <w:color w:val="000000"/>
                <w:sz w:val="14"/>
                <w:szCs w:val="14"/>
              </w:rPr>
            </w:pPr>
            <w:r w:rsidRPr="009D3D42">
              <w:rPr>
                <w:rFonts w:ascii="Calibri" w:hAnsi="Calibri" w:cstheme="minorHAnsi"/>
                <w:color w:val="000000"/>
                <w:sz w:val="14"/>
                <w:szCs w:val="14"/>
                <w:lang w:val="en-US"/>
              </w:rPr>
              <w:t xml:space="preserve"> 400 mg/d</w:t>
            </w:r>
          </w:p>
        </w:tc>
        <w:tc>
          <w:tcPr>
            <w:tcW w:w="900" w:type="dxa"/>
          </w:tcPr>
          <w:p w14:paraId="1F6033EC" w14:textId="20F9ADC3" w:rsidR="002A7B02" w:rsidRPr="005F7ECF" w:rsidRDefault="002A7B02" w:rsidP="00EF3FEF">
            <w:pPr>
              <w:rPr>
                <w:rFonts w:ascii="Calibri" w:hAnsi="Calibri" w:cs="Calibri"/>
                <w:color w:val="000000"/>
                <w:sz w:val="14"/>
                <w:szCs w:val="14"/>
              </w:rPr>
            </w:pPr>
            <w:r w:rsidRPr="009D3D42">
              <w:rPr>
                <w:rFonts w:ascii="Calibri" w:hAnsi="Calibri" w:cs="Calibri"/>
                <w:color w:val="000000"/>
                <w:sz w:val="14"/>
                <w:szCs w:val="14"/>
                <w:lang w:val="en-US"/>
              </w:rPr>
              <w:t>5 years</w:t>
            </w:r>
          </w:p>
        </w:tc>
        <w:tc>
          <w:tcPr>
            <w:tcW w:w="1080" w:type="dxa"/>
          </w:tcPr>
          <w:p w14:paraId="48B49955" w14:textId="0C6AC1BA" w:rsidR="002A7B02" w:rsidRPr="005F7ECF" w:rsidRDefault="00EF3FEF" w:rsidP="00EF3FEF">
            <w:pPr>
              <w:rPr>
                <w:rFonts w:ascii="Calibri" w:hAnsi="Calibri" w:cs="Calibri"/>
                <w:color w:val="000000"/>
                <w:sz w:val="14"/>
                <w:szCs w:val="14"/>
              </w:rPr>
            </w:pPr>
            <w:r w:rsidRPr="009D3D42">
              <w:rPr>
                <w:rFonts w:ascii="Calibri" w:hAnsi="Calibri" w:cs="Calibri"/>
                <w:color w:val="000000"/>
                <w:sz w:val="14"/>
                <w:szCs w:val="14"/>
                <w:lang w:val="en-US"/>
              </w:rPr>
              <w:t xml:space="preserve">hard palate </w:t>
            </w:r>
          </w:p>
        </w:tc>
        <w:tc>
          <w:tcPr>
            <w:tcW w:w="1080" w:type="dxa"/>
          </w:tcPr>
          <w:p w14:paraId="536B3F59" w14:textId="3D35D5E0" w:rsidR="002A7B02" w:rsidRPr="005F7ECF" w:rsidRDefault="00EF3FEF" w:rsidP="00EF3FEF">
            <w:pPr>
              <w:rPr>
                <w:rFonts w:ascii="Calibri" w:hAnsi="Calibri" w:cs="Calibri"/>
                <w:color w:val="000000"/>
                <w:sz w:val="14"/>
                <w:szCs w:val="14"/>
              </w:rPr>
            </w:pPr>
            <w:r w:rsidRPr="009D3D42">
              <w:rPr>
                <w:rFonts w:ascii="Calibri" w:hAnsi="Calibri" w:cs="Calibri"/>
                <w:color w:val="000000"/>
                <w:sz w:val="14"/>
                <w:szCs w:val="14"/>
                <w:lang w:val="en-US"/>
              </w:rPr>
              <w:t>greyish</w:t>
            </w:r>
          </w:p>
        </w:tc>
        <w:tc>
          <w:tcPr>
            <w:tcW w:w="1080" w:type="dxa"/>
          </w:tcPr>
          <w:p w14:paraId="546A21A2" w14:textId="0821D491" w:rsidR="002A7B02" w:rsidRPr="005F7ECF" w:rsidRDefault="00EF3FEF" w:rsidP="00EF3FEF">
            <w:pPr>
              <w:rPr>
                <w:rFonts w:ascii="Calibri" w:hAnsi="Calibri" w:cs="Calibri"/>
                <w:color w:val="000000"/>
                <w:sz w:val="14"/>
                <w:szCs w:val="14"/>
              </w:rPr>
            </w:pPr>
            <w:r w:rsidRPr="009D3D42">
              <w:rPr>
                <w:rFonts w:ascii="Calibri" w:hAnsi="Calibri" w:cs="Calibri"/>
                <w:color w:val="000000"/>
                <w:sz w:val="14"/>
                <w:szCs w:val="14"/>
                <w:lang w:val="en-US"/>
              </w:rPr>
              <w:t>  </w:t>
            </w:r>
            <w:r w:rsidRPr="009D3D42">
              <w:rPr>
                <w:rFonts w:cstheme="minorHAnsi"/>
                <w:sz w:val="14"/>
                <w:szCs w:val="14"/>
                <w:lang w:val="en-US"/>
              </w:rPr>
              <w:t>diffuse</w:t>
            </w:r>
          </w:p>
        </w:tc>
        <w:tc>
          <w:tcPr>
            <w:tcW w:w="990" w:type="dxa"/>
          </w:tcPr>
          <w:p w14:paraId="069917B3" w14:textId="2A482C0C" w:rsidR="002A7B02" w:rsidRPr="005F7ECF" w:rsidRDefault="00EF3FEF" w:rsidP="00EF3FEF">
            <w:pPr>
              <w:rPr>
                <w:rFonts w:ascii="Calibri" w:hAnsi="Calibri" w:cs="Calibri"/>
                <w:color w:val="000000"/>
                <w:sz w:val="14"/>
                <w:szCs w:val="14"/>
              </w:rPr>
            </w:pPr>
            <w:r w:rsidRPr="009D3D42">
              <w:rPr>
                <w:rFonts w:ascii="Calibri" w:hAnsi="Calibri" w:cs="Calibri"/>
                <w:color w:val="000000"/>
                <w:sz w:val="14"/>
                <w:szCs w:val="14"/>
                <w:lang w:val="en-US"/>
              </w:rPr>
              <w:t>no</w:t>
            </w:r>
          </w:p>
        </w:tc>
        <w:tc>
          <w:tcPr>
            <w:tcW w:w="1080" w:type="dxa"/>
          </w:tcPr>
          <w:p w14:paraId="3A2EEB52" w14:textId="698ACEB6" w:rsidR="002A7B02" w:rsidRPr="005F7ECF" w:rsidRDefault="00EF3FEF" w:rsidP="00EF3FEF">
            <w:pPr>
              <w:rPr>
                <w:rFonts w:ascii="Calibri" w:hAnsi="Calibri" w:cs="Calibri"/>
                <w:color w:val="000000"/>
                <w:sz w:val="14"/>
                <w:szCs w:val="14"/>
              </w:rPr>
            </w:pPr>
            <w:r w:rsidRPr="009D3D42">
              <w:rPr>
                <w:rFonts w:ascii="Calibri" w:hAnsi="Calibri" w:cs="Calibri"/>
                <w:color w:val="000000"/>
                <w:sz w:val="14"/>
                <w:szCs w:val="14"/>
                <w:lang w:val="en-US"/>
              </w:rPr>
              <w:t>no</w:t>
            </w:r>
          </w:p>
        </w:tc>
        <w:tc>
          <w:tcPr>
            <w:tcW w:w="1080" w:type="dxa"/>
          </w:tcPr>
          <w:p w14:paraId="35067298" w14:textId="785DAEF7" w:rsidR="002A7B02" w:rsidRPr="005F7ECF" w:rsidRDefault="00EF3FEF" w:rsidP="00EF3FEF">
            <w:pPr>
              <w:rPr>
                <w:rFonts w:ascii="Calibri" w:hAnsi="Calibri" w:cs="Calibri"/>
                <w:color w:val="000000"/>
                <w:sz w:val="14"/>
                <w:szCs w:val="14"/>
              </w:rPr>
            </w:pPr>
            <w:r w:rsidRPr="009D3D42">
              <w:rPr>
                <w:rFonts w:ascii="Calibri" w:hAnsi="Calibri" w:cs="Calibri"/>
                <w:color w:val="000000"/>
                <w:sz w:val="14"/>
                <w:szCs w:val="14"/>
                <w:lang w:val="en-US"/>
              </w:rPr>
              <w:t>no</w:t>
            </w:r>
          </w:p>
        </w:tc>
      </w:tr>
      <w:tr w:rsidR="002A7B02" w:rsidRPr="009D3D42" w14:paraId="5363AC21" w14:textId="77777777" w:rsidTr="00EF3FEF">
        <w:trPr>
          <w:trHeight w:val="525"/>
        </w:trPr>
        <w:tc>
          <w:tcPr>
            <w:tcW w:w="900" w:type="dxa"/>
          </w:tcPr>
          <w:p w14:paraId="1C7D192F" w14:textId="5EE45117" w:rsidR="002A7B02" w:rsidRPr="009D3D42" w:rsidRDefault="002A7B02" w:rsidP="00EF3FEF">
            <w:pPr>
              <w:rPr>
                <w:rFonts w:cstheme="minorHAnsi"/>
                <w:sz w:val="14"/>
                <w:szCs w:val="14"/>
                <w:lang w:val="en-US"/>
              </w:rPr>
            </w:pPr>
            <w:r w:rsidRPr="009D3D42">
              <w:rPr>
                <w:rFonts w:cstheme="minorHAnsi"/>
                <w:sz w:val="14"/>
                <w:szCs w:val="14"/>
                <w:lang w:val="en-US"/>
              </w:rPr>
              <w:t>Kumar</w:t>
            </w:r>
            <w:r w:rsidR="00A8416C">
              <w:rPr>
                <w:rFonts w:cstheme="minorHAnsi"/>
                <w:sz w:val="14"/>
                <w:szCs w:val="14"/>
                <w:vertAlign w:val="superscript"/>
                <w:lang w:val="en-US"/>
              </w:rPr>
              <w:t>11</w:t>
            </w:r>
            <w:r w:rsidR="00EF3FEF">
              <w:rPr>
                <w:rFonts w:cstheme="minorHAnsi"/>
                <w:sz w:val="14"/>
                <w:szCs w:val="14"/>
                <w:lang w:val="en-US"/>
              </w:rPr>
              <w:t xml:space="preserve">, </w:t>
            </w:r>
            <w:r w:rsidRPr="009D3D42">
              <w:rPr>
                <w:rFonts w:cstheme="minorHAnsi"/>
                <w:sz w:val="14"/>
                <w:szCs w:val="14"/>
                <w:lang w:val="en-US"/>
              </w:rPr>
              <w:t>2001</w:t>
            </w:r>
          </w:p>
        </w:tc>
        <w:tc>
          <w:tcPr>
            <w:tcW w:w="900" w:type="dxa"/>
          </w:tcPr>
          <w:p w14:paraId="063BDB7F" w14:textId="76FC799B" w:rsidR="002A7B02" w:rsidRPr="009D3D42" w:rsidRDefault="002A7B02" w:rsidP="00EF3FEF">
            <w:pPr>
              <w:rPr>
                <w:rFonts w:cstheme="minorHAnsi"/>
                <w:sz w:val="14"/>
                <w:szCs w:val="14"/>
                <w:lang w:val="en-US"/>
              </w:rPr>
            </w:pPr>
            <w:r w:rsidRPr="009D3D42">
              <w:rPr>
                <w:rFonts w:cstheme="minorHAnsi"/>
                <w:sz w:val="14"/>
                <w:szCs w:val="14"/>
                <w:lang w:val="en-US"/>
              </w:rPr>
              <w:t>Cohort</w:t>
            </w:r>
          </w:p>
        </w:tc>
        <w:tc>
          <w:tcPr>
            <w:tcW w:w="630" w:type="dxa"/>
          </w:tcPr>
          <w:p w14:paraId="41604C30" w14:textId="4ED23069" w:rsidR="002A7B02" w:rsidRPr="009D3D42" w:rsidRDefault="002A7B02" w:rsidP="00EF3FEF">
            <w:pPr>
              <w:rPr>
                <w:rFonts w:cstheme="minorHAnsi"/>
                <w:sz w:val="14"/>
                <w:szCs w:val="14"/>
                <w:lang w:val="en-US"/>
              </w:rPr>
            </w:pPr>
            <w:r w:rsidRPr="009D3D42">
              <w:rPr>
                <w:rFonts w:cstheme="minorHAnsi"/>
                <w:sz w:val="14"/>
                <w:szCs w:val="14"/>
                <w:lang w:val="en-US"/>
              </w:rPr>
              <w:t>24-75</w:t>
            </w:r>
          </w:p>
        </w:tc>
        <w:tc>
          <w:tcPr>
            <w:tcW w:w="720" w:type="dxa"/>
          </w:tcPr>
          <w:p w14:paraId="265797FE" w14:textId="064501B9" w:rsidR="002A7B02" w:rsidRPr="009D3D42" w:rsidRDefault="00EF3FEF" w:rsidP="00EF3FEF">
            <w:pPr>
              <w:rPr>
                <w:rFonts w:cstheme="minorHAnsi"/>
                <w:sz w:val="14"/>
                <w:szCs w:val="14"/>
                <w:lang w:val="en-US"/>
              </w:rPr>
            </w:pPr>
            <w:r w:rsidRPr="009D3D42">
              <w:rPr>
                <w:rFonts w:cstheme="minorHAnsi"/>
                <w:sz w:val="14"/>
                <w:szCs w:val="14"/>
                <w:lang w:val="en-US"/>
              </w:rPr>
              <w:t>24 m, 6 f</w:t>
            </w:r>
          </w:p>
        </w:tc>
        <w:tc>
          <w:tcPr>
            <w:tcW w:w="810" w:type="dxa"/>
          </w:tcPr>
          <w:p w14:paraId="096EBADA" w14:textId="12FC684B" w:rsidR="002A7B02" w:rsidRPr="009D3D42" w:rsidRDefault="002A7B02" w:rsidP="00EF3FEF">
            <w:pPr>
              <w:rPr>
                <w:rFonts w:cstheme="minorHAnsi"/>
                <w:sz w:val="14"/>
                <w:szCs w:val="14"/>
                <w:lang w:val="en-US"/>
              </w:rPr>
            </w:pPr>
            <w:r w:rsidRPr="009D3D42">
              <w:rPr>
                <w:rFonts w:cstheme="minorHAnsi"/>
                <w:sz w:val="14"/>
                <w:szCs w:val="14"/>
                <w:lang w:val="en-US"/>
              </w:rPr>
              <w:t>Indian</w:t>
            </w:r>
          </w:p>
        </w:tc>
        <w:tc>
          <w:tcPr>
            <w:tcW w:w="1365" w:type="dxa"/>
          </w:tcPr>
          <w:p w14:paraId="7802ECEC" w14:textId="7839ADA1" w:rsidR="002A7B02" w:rsidRPr="009D3D42" w:rsidRDefault="002A7B02" w:rsidP="00EF3FEF">
            <w:pPr>
              <w:rPr>
                <w:rFonts w:cstheme="minorHAnsi"/>
                <w:sz w:val="14"/>
                <w:szCs w:val="14"/>
                <w:lang w:val="en-US"/>
              </w:rPr>
            </w:pPr>
            <w:r w:rsidRPr="009D3D42">
              <w:rPr>
                <w:rFonts w:cstheme="minorHAnsi"/>
                <w:sz w:val="14"/>
                <w:szCs w:val="14"/>
                <w:lang w:val="en-US"/>
              </w:rPr>
              <w:t xml:space="preserve">chronic plaque psoriasis </w:t>
            </w:r>
          </w:p>
        </w:tc>
        <w:tc>
          <w:tcPr>
            <w:tcW w:w="720" w:type="dxa"/>
          </w:tcPr>
          <w:p w14:paraId="23480EA0" w14:textId="57C6F605"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080" w:type="dxa"/>
          </w:tcPr>
          <w:p w14:paraId="1E65D164" w14:textId="0B493EF7"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431EA4D2" w14:textId="4C00C0F2" w:rsidR="002A7B02" w:rsidRPr="009D3D42" w:rsidRDefault="002A7B02" w:rsidP="00EF3FEF">
            <w:pPr>
              <w:rPr>
                <w:rFonts w:cstheme="minorHAnsi"/>
                <w:sz w:val="14"/>
                <w:szCs w:val="14"/>
                <w:lang w:val="en-US"/>
              </w:rPr>
            </w:pPr>
            <w:r w:rsidRPr="009D3D42">
              <w:rPr>
                <w:rFonts w:cstheme="minorHAnsi"/>
                <w:sz w:val="14"/>
                <w:szCs w:val="14"/>
                <w:lang w:val="en-US"/>
              </w:rPr>
              <w:t xml:space="preserve">hydroxyurea </w:t>
            </w:r>
          </w:p>
        </w:tc>
        <w:tc>
          <w:tcPr>
            <w:tcW w:w="990" w:type="dxa"/>
          </w:tcPr>
          <w:p w14:paraId="09A5EEAC" w14:textId="53F6DDE7" w:rsidR="002A7B02" w:rsidRPr="009D3D42" w:rsidRDefault="002A7B02" w:rsidP="00EF3FEF">
            <w:pPr>
              <w:rPr>
                <w:rFonts w:cstheme="minorHAnsi"/>
                <w:sz w:val="14"/>
                <w:szCs w:val="14"/>
                <w:lang w:val="en-US"/>
              </w:rPr>
            </w:pPr>
            <w:r w:rsidRPr="009D3D42">
              <w:rPr>
                <w:rFonts w:cstheme="minorHAnsi"/>
                <w:sz w:val="14"/>
                <w:szCs w:val="14"/>
                <w:lang w:val="en-US"/>
              </w:rPr>
              <w:t>1.0-1.5 g/day</w:t>
            </w:r>
          </w:p>
        </w:tc>
        <w:tc>
          <w:tcPr>
            <w:tcW w:w="900" w:type="dxa"/>
          </w:tcPr>
          <w:p w14:paraId="3DC202EB" w14:textId="40ABC687" w:rsidR="002A7B02" w:rsidRPr="009D3D42" w:rsidRDefault="002A7B02" w:rsidP="00EF3FEF">
            <w:pPr>
              <w:rPr>
                <w:rFonts w:cstheme="minorHAnsi"/>
                <w:sz w:val="14"/>
                <w:szCs w:val="14"/>
                <w:lang w:val="en-US"/>
              </w:rPr>
            </w:pPr>
            <w:r w:rsidRPr="009D3D42">
              <w:rPr>
                <w:rFonts w:cstheme="minorHAnsi"/>
                <w:sz w:val="14"/>
                <w:szCs w:val="14"/>
                <w:lang w:val="en-US"/>
              </w:rPr>
              <w:t>9 weeks</w:t>
            </w:r>
          </w:p>
        </w:tc>
        <w:tc>
          <w:tcPr>
            <w:tcW w:w="1080" w:type="dxa"/>
          </w:tcPr>
          <w:p w14:paraId="56F6C152" w14:textId="115386D9" w:rsidR="002A7B02" w:rsidRPr="009D3D42" w:rsidRDefault="00EF3FEF" w:rsidP="00EF3FEF">
            <w:pPr>
              <w:rPr>
                <w:rFonts w:cstheme="minorHAnsi"/>
                <w:sz w:val="14"/>
                <w:szCs w:val="14"/>
                <w:lang w:val="en-US"/>
              </w:rPr>
            </w:pPr>
            <w:r w:rsidRPr="009D3D42">
              <w:rPr>
                <w:rFonts w:cstheme="minorHAnsi"/>
                <w:sz w:val="14"/>
                <w:szCs w:val="14"/>
                <w:lang w:val="en-US"/>
              </w:rPr>
              <w:t>tongue</w:t>
            </w:r>
          </w:p>
        </w:tc>
        <w:tc>
          <w:tcPr>
            <w:tcW w:w="1080" w:type="dxa"/>
          </w:tcPr>
          <w:p w14:paraId="5363395C" w14:textId="16E910B3" w:rsidR="002A7B02" w:rsidRPr="009D3D42" w:rsidRDefault="00EF3FEF" w:rsidP="00EF3FEF">
            <w:pPr>
              <w:rPr>
                <w:rFonts w:cstheme="minorHAnsi"/>
                <w:sz w:val="14"/>
                <w:szCs w:val="14"/>
                <w:lang w:val="en-US"/>
              </w:rPr>
            </w:pPr>
            <w:r w:rsidRPr="009D3D42">
              <w:rPr>
                <w:rFonts w:cstheme="minorHAnsi"/>
                <w:sz w:val="14"/>
                <w:szCs w:val="14"/>
                <w:lang w:val="en-US"/>
              </w:rPr>
              <w:t>greyish</w:t>
            </w:r>
          </w:p>
        </w:tc>
        <w:tc>
          <w:tcPr>
            <w:tcW w:w="1080" w:type="dxa"/>
          </w:tcPr>
          <w:p w14:paraId="209C5EB5" w14:textId="1BA2CC57" w:rsidR="002A7B02" w:rsidRPr="009D3D42" w:rsidRDefault="00EF3FEF" w:rsidP="00EF3FEF">
            <w:pPr>
              <w:rPr>
                <w:rFonts w:cstheme="minorHAnsi"/>
                <w:sz w:val="14"/>
                <w:szCs w:val="14"/>
                <w:lang w:val="en-US"/>
              </w:rPr>
            </w:pPr>
            <w:r w:rsidRPr="009D3D42">
              <w:rPr>
                <w:rFonts w:cstheme="minorHAnsi"/>
                <w:sz w:val="14"/>
                <w:szCs w:val="14"/>
                <w:lang w:val="en-US"/>
              </w:rPr>
              <w:t xml:space="preserve">streaks </w:t>
            </w:r>
          </w:p>
        </w:tc>
        <w:tc>
          <w:tcPr>
            <w:tcW w:w="990" w:type="dxa"/>
          </w:tcPr>
          <w:p w14:paraId="29EA08E4" w14:textId="425822CF"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263E314" w14:textId="035986D3"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D0B3E59" w14:textId="43F6E7FC"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42D77F37" w14:textId="77777777" w:rsidTr="00EF3FEF">
        <w:trPr>
          <w:trHeight w:val="525"/>
        </w:trPr>
        <w:tc>
          <w:tcPr>
            <w:tcW w:w="900" w:type="dxa"/>
          </w:tcPr>
          <w:p w14:paraId="3E9D85D6" w14:textId="24F6703D"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Lewi</w:t>
            </w:r>
            <w:r>
              <w:rPr>
                <w:rFonts w:ascii="Calibri" w:hAnsi="Calibri" w:cs="Calibri"/>
                <w:color w:val="000000"/>
                <w:sz w:val="14"/>
                <w:szCs w:val="14"/>
                <w:lang w:val="en-US"/>
              </w:rPr>
              <w:t>s</w:t>
            </w:r>
            <w:r w:rsidR="00A8416C">
              <w:rPr>
                <w:rFonts w:ascii="Calibri" w:hAnsi="Calibri" w:cs="Calibri"/>
                <w:color w:val="000000"/>
                <w:sz w:val="14"/>
                <w:szCs w:val="14"/>
                <w:vertAlign w:val="superscript"/>
                <w:lang w:val="en-US"/>
              </w:rPr>
              <w:t>55</w:t>
            </w:r>
            <w:r w:rsidR="00EF3FEF">
              <w:rPr>
                <w:rFonts w:ascii="Calibri" w:hAnsi="Calibri" w:cs="Calibri"/>
                <w:color w:val="000000"/>
                <w:sz w:val="14"/>
                <w:szCs w:val="14"/>
                <w:lang w:val="en-US"/>
              </w:rPr>
              <w:t>,</w:t>
            </w:r>
            <w:r w:rsidRPr="009D3D42">
              <w:rPr>
                <w:rFonts w:ascii="Calibri" w:hAnsi="Calibri" w:cs="Calibri"/>
                <w:color w:val="000000"/>
                <w:sz w:val="14"/>
                <w:szCs w:val="14"/>
                <w:lang w:val="en-US"/>
              </w:rPr>
              <w:t xml:space="preserve"> 2009</w:t>
            </w:r>
          </w:p>
        </w:tc>
        <w:tc>
          <w:tcPr>
            <w:tcW w:w="900" w:type="dxa"/>
          </w:tcPr>
          <w:p w14:paraId="3C2430D1" w14:textId="7D611580"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Case report</w:t>
            </w:r>
          </w:p>
        </w:tc>
        <w:tc>
          <w:tcPr>
            <w:tcW w:w="630" w:type="dxa"/>
          </w:tcPr>
          <w:p w14:paraId="5371A61B" w14:textId="1082BE79"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70</w:t>
            </w:r>
          </w:p>
        </w:tc>
        <w:tc>
          <w:tcPr>
            <w:tcW w:w="720" w:type="dxa"/>
          </w:tcPr>
          <w:p w14:paraId="49FE2E07" w14:textId="15A3B1EE"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male</w:t>
            </w:r>
          </w:p>
        </w:tc>
        <w:tc>
          <w:tcPr>
            <w:tcW w:w="810" w:type="dxa"/>
          </w:tcPr>
          <w:p w14:paraId="3738A2AD" w14:textId="47ED4238"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Caucasian</w:t>
            </w:r>
          </w:p>
        </w:tc>
        <w:tc>
          <w:tcPr>
            <w:tcW w:w="1365" w:type="dxa"/>
          </w:tcPr>
          <w:p w14:paraId="12C5A26A" w14:textId="7412455F"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CML</w:t>
            </w:r>
          </w:p>
        </w:tc>
        <w:tc>
          <w:tcPr>
            <w:tcW w:w="720" w:type="dxa"/>
          </w:tcPr>
          <w:p w14:paraId="42F46EA3" w14:textId="7BFC34FC"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NA</w:t>
            </w:r>
          </w:p>
        </w:tc>
        <w:tc>
          <w:tcPr>
            <w:tcW w:w="1080" w:type="dxa"/>
          </w:tcPr>
          <w:p w14:paraId="36452A8C" w14:textId="0F92E08C"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 xml:space="preserve">antineoplastic </w:t>
            </w:r>
          </w:p>
        </w:tc>
        <w:tc>
          <w:tcPr>
            <w:tcW w:w="1170" w:type="dxa"/>
          </w:tcPr>
          <w:p w14:paraId="167E13B4" w14:textId="5C150C95"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Imatinib</w:t>
            </w:r>
          </w:p>
        </w:tc>
        <w:tc>
          <w:tcPr>
            <w:tcW w:w="990" w:type="dxa"/>
          </w:tcPr>
          <w:p w14:paraId="7DC6A7DE" w14:textId="2E909F06"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unknown</w:t>
            </w:r>
          </w:p>
        </w:tc>
        <w:tc>
          <w:tcPr>
            <w:tcW w:w="900" w:type="dxa"/>
          </w:tcPr>
          <w:p w14:paraId="4922FACA" w14:textId="7D317C6C" w:rsidR="002A7B02" w:rsidRPr="009D3D42" w:rsidRDefault="002A7B02" w:rsidP="00EF3FEF">
            <w:pPr>
              <w:rPr>
                <w:rFonts w:cstheme="minorHAnsi"/>
                <w:sz w:val="14"/>
                <w:szCs w:val="14"/>
                <w:lang w:val="en-US"/>
              </w:rPr>
            </w:pPr>
            <w:r w:rsidRPr="009D3D42">
              <w:rPr>
                <w:rFonts w:ascii="Calibri" w:hAnsi="Calibri" w:cs="Calibri"/>
                <w:color w:val="000000"/>
                <w:sz w:val="14"/>
                <w:szCs w:val="14"/>
                <w:lang w:val="en-US"/>
              </w:rPr>
              <w:t>3 years</w:t>
            </w:r>
          </w:p>
        </w:tc>
        <w:tc>
          <w:tcPr>
            <w:tcW w:w="1080" w:type="dxa"/>
          </w:tcPr>
          <w:p w14:paraId="5DFBFD0F" w14:textId="71E1D924"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hard palate</w:t>
            </w:r>
          </w:p>
        </w:tc>
        <w:tc>
          <w:tcPr>
            <w:tcW w:w="1080" w:type="dxa"/>
          </w:tcPr>
          <w:p w14:paraId="272814F2" w14:textId="5532F8C4"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grey</w:t>
            </w:r>
          </w:p>
        </w:tc>
        <w:tc>
          <w:tcPr>
            <w:tcW w:w="1080" w:type="dxa"/>
          </w:tcPr>
          <w:p w14:paraId="47B8625A" w14:textId="63F4C125"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  d</w:t>
            </w:r>
            <w:r w:rsidRPr="009D3D42">
              <w:rPr>
                <w:rFonts w:cstheme="minorHAnsi"/>
                <w:sz w:val="14"/>
                <w:szCs w:val="14"/>
                <w:lang w:val="en-US"/>
              </w:rPr>
              <w:t>iffuse</w:t>
            </w:r>
          </w:p>
        </w:tc>
        <w:tc>
          <w:tcPr>
            <w:tcW w:w="990" w:type="dxa"/>
          </w:tcPr>
          <w:p w14:paraId="07A1F9C1" w14:textId="7941FD59"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no</w:t>
            </w:r>
          </w:p>
        </w:tc>
        <w:tc>
          <w:tcPr>
            <w:tcW w:w="1080" w:type="dxa"/>
          </w:tcPr>
          <w:p w14:paraId="6BF71988" w14:textId="09C1F71B"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no</w:t>
            </w:r>
          </w:p>
        </w:tc>
        <w:tc>
          <w:tcPr>
            <w:tcW w:w="1080" w:type="dxa"/>
          </w:tcPr>
          <w:p w14:paraId="019B6DFF" w14:textId="631A8DB2" w:rsidR="002A7B02" w:rsidRPr="009D3D42" w:rsidRDefault="00EF3FEF" w:rsidP="00EF3FEF">
            <w:pPr>
              <w:rPr>
                <w:rFonts w:cstheme="minorHAnsi"/>
                <w:sz w:val="14"/>
                <w:szCs w:val="14"/>
                <w:lang w:val="en-US"/>
              </w:rPr>
            </w:pPr>
            <w:r>
              <w:rPr>
                <w:rFonts w:ascii="Calibri" w:hAnsi="Calibri" w:cs="Calibri"/>
                <w:color w:val="000000"/>
                <w:sz w:val="14"/>
                <w:szCs w:val="14"/>
                <w:lang w:val="en-US"/>
              </w:rPr>
              <w:t>n</w:t>
            </w:r>
            <w:r w:rsidRPr="009D3D42">
              <w:rPr>
                <w:rFonts w:ascii="Calibri" w:hAnsi="Calibri" w:cs="Calibri"/>
                <w:color w:val="000000"/>
                <w:sz w:val="14"/>
                <w:szCs w:val="14"/>
                <w:lang w:val="en-US"/>
              </w:rPr>
              <w:t>o</w:t>
            </w:r>
          </w:p>
        </w:tc>
      </w:tr>
      <w:tr w:rsidR="002A7B02" w:rsidRPr="009D3D42" w14:paraId="265AED68" w14:textId="77777777" w:rsidTr="00EF3FEF">
        <w:trPr>
          <w:trHeight w:val="274"/>
        </w:trPr>
        <w:tc>
          <w:tcPr>
            <w:tcW w:w="900" w:type="dxa"/>
            <w:vMerge w:val="restart"/>
          </w:tcPr>
          <w:p w14:paraId="60092F75" w14:textId="3803B4AE" w:rsidR="002A7B02" w:rsidRPr="009D3D42" w:rsidRDefault="002A7B02" w:rsidP="00EF3FEF">
            <w:pPr>
              <w:rPr>
                <w:rFonts w:cstheme="minorHAnsi"/>
                <w:sz w:val="14"/>
                <w:szCs w:val="14"/>
                <w:lang w:val="en-US"/>
              </w:rPr>
            </w:pPr>
            <w:r w:rsidRPr="009D3D42">
              <w:rPr>
                <w:rFonts w:cstheme="minorHAnsi"/>
                <w:sz w:val="14"/>
                <w:szCs w:val="14"/>
                <w:lang w:val="en-US"/>
              </w:rPr>
              <w:t>Li</w:t>
            </w:r>
            <w:r w:rsidR="00A8416C">
              <w:rPr>
                <w:rFonts w:cstheme="minorHAnsi"/>
                <w:sz w:val="14"/>
                <w:szCs w:val="14"/>
                <w:vertAlign w:val="superscript"/>
                <w:lang w:val="en-US"/>
              </w:rPr>
              <w:t>54</w:t>
            </w:r>
            <w:r>
              <w:rPr>
                <w:rFonts w:cstheme="minorHAnsi"/>
                <w:sz w:val="14"/>
                <w:szCs w:val="14"/>
                <w:lang w:val="en-US"/>
              </w:rPr>
              <w:t>,</w:t>
            </w:r>
            <w:r w:rsidRPr="009D3D42">
              <w:rPr>
                <w:rFonts w:cstheme="minorHAnsi"/>
                <w:sz w:val="14"/>
                <w:szCs w:val="14"/>
                <w:lang w:val="en-US"/>
              </w:rPr>
              <w:t xml:space="preserve"> 2012</w:t>
            </w:r>
          </w:p>
        </w:tc>
        <w:tc>
          <w:tcPr>
            <w:tcW w:w="900" w:type="dxa"/>
            <w:vMerge w:val="restart"/>
          </w:tcPr>
          <w:p w14:paraId="5B6E97BC" w14:textId="77777777" w:rsidR="002A7B02" w:rsidRPr="009D3D42" w:rsidRDefault="002A7B02" w:rsidP="00EF3FEF">
            <w:pPr>
              <w:rPr>
                <w:rFonts w:cstheme="minorHAnsi"/>
                <w:sz w:val="14"/>
                <w:szCs w:val="14"/>
                <w:lang w:val="en-US"/>
              </w:rPr>
            </w:pPr>
            <w:r w:rsidRPr="009D3D42">
              <w:rPr>
                <w:rFonts w:cstheme="minorHAnsi"/>
                <w:sz w:val="14"/>
                <w:szCs w:val="14"/>
                <w:lang w:val="en-US"/>
              </w:rPr>
              <w:t>Case reports</w:t>
            </w:r>
          </w:p>
        </w:tc>
        <w:tc>
          <w:tcPr>
            <w:tcW w:w="630" w:type="dxa"/>
          </w:tcPr>
          <w:p w14:paraId="3CBFE748" w14:textId="77777777" w:rsidR="002A7B02" w:rsidRPr="009D3D42" w:rsidRDefault="002A7B02" w:rsidP="00EF3FEF">
            <w:pPr>
              <w:rPr>
                <w:rFonts w:cstheme="minorHAnsi"/>
                <w:sz w:val="14"/>
                <w:szCs w:val="14"/>
                <w:lang w:val="en-US"/>
              </w:rPr>
            </w:pPr>
            <w:r w:rsidRPr="009D3D42">
              <w:rPr>
                <w:rFonts w:cstheme="minorHAnsi"/>
                <w:sz w:val="14"/>
                <w:szCs w:val="14"/>
                <w:lang w:val="en-US"/>
              </w:rPr>
              <w:t>64</w:t>
            </w:r>
          </w:p>
        </w:tc>
        <w:tc>
          <w:tcPr>
            <w:tcW w:w="720" w:type="dxa"/>
          </w:tcPr>
          <w:p w14:paraId="291882C9" w14:textId="11F9D163"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2C5E1364" w14:textId="77777777" w:rsidR="002A7B02" w:rsidRPr="009D3D42" w:rsidRDefault="002A7B02" w:rsidP="00EF3FEF">
            <w:pPr>
              <w:rPr>
                <w:rFonts w:cstheme="minorHAnsi"/>
                <w:sz w:val="14"/>
                <w:szCs w:val="14"/>
                <w:lang w:val="en-US"/>
              </w:rPr>
            </w:pPr>
            <w:r w:rsidRPr="009D3D42">
              <w:rPr>
                <w:rFonts w:cstheme="minorHAnsi"/>
                <w:sz w:val="14"/>
                <w:szCs w:val="14"/>
                <w:lang w:val="en-US"/>
              </w:rPr>
              <w:t>Caucasian</w:t>
            </w:r>
          </w:p>
        </w:tc>
        <w:tc>
          <w:tcPr>
            <w:tcW w:w="1365" w:type="dxa"/>
          </w:tcPr>
          <w:p w14:paraId="301AA9E9" w14:textId="77777777" w:rsidR="002A7B02" w:rsidRPr="009D3D42" w:rsidRDefault="002A7B02" w:rsidP="00EF3FEF">
            <w:pPr>
              <w:rPr>
                <w:rFonts w:cstheme="minorHAnsi"/>
                <w:sz w:val="14"/>
                <w:szCs w:val="14"/>
                <w:lang w:val="en-US"/>
              </w:rPr>
            </w:pPr>
            <w:r w:rsidRPr="009D3D42">
              <w:rPr>
                <w:rFonts w:cstheme="minorHAnsi"/>
                <w:sz w:val="14"/>
                <w:szCs w:val="14"/>
                <w:lang w:val="en-US"/>
              </w:rPr>
              <w:t>CML</w:t>
            </w:r>
          </w:p>
        </w:tc>
        <w:tc>
          <w:tcPr>
            <w:tcW w:w="720" w:type="dxa"/>
          </w:tcPr>
          <w:p w14:paraId="09F52D89"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1DE084BD" w14:textId="42EF677B"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49510154" w14:textId="77777777" w:rsidR="002A7B02" w:rsidRPr="009D3D42" w:rsidRDefault="002A7B02" w:rsidP="00EF3FEF">
            <w:pPr>
              <w:rPr>
                <w:rFonts w:cstheme="minorHAnsi"/>
                <w:sz w:val="14"/>
                <w:szCs w:val="14"/>
                <w:lang w:val="en-US"/>
              </w:rPr>
            </w:pPr>
            <w:r w:rsidRPr="009D3D42">
              <w:rPr>
                <w:rFonts w:cstheme="minorHAnsi"/>
                <w:sz w:val="14"/>
                <w:szCs w:val="14"/>
                <w:lang w:val="en-US"/>
              </w:rPr>
              <w:t>imatinib</w:t>
            </w:r>
          </w:p>
        </w:tc>
        <w:tc>
          <w:tcPr>
            <w:tcW w:w="990" w:type="dxa"/>
          </w:tcPr>
          <w:p w14:paraId="43ACD5F9" w14:textId="77777777" w:rsidR="002A7B02" w:rsidRPr="009D3D42" w:rsidRDefault="002A7B02" w:rsidP="00EF3FEF">
            <w:pPr>
              <w:rPr>
                <w:rFonts w:cstheme="minorHAnsi"/>
                <w:sz w:val="14"/>
                <w:szCs w:val="14"/>
                <w:lang w:val="en-US"/>
              </w:rPr>
            </w:pPr>
            <w:r w:rsidRPr="009D3D42">
              <w:rPr>
                <w:rFonts w:cstheme="minorHAnsi"/>
                <w:sz w:val="14"/>
                <w:szCs w:val="14"/>
                <w:lang w:val="en-US"/>
              </w:rPr>
              <w:t>400 mg/day</w:t>
            </w:r>
          </w:p>
        </w:tc>
        <w:tc>
          <w:tcPr>
            <w:tcW w:w="900" w:type="dxa"/>
          </w:tcPr>
          <w:p w14:paraId="58997EDB" w14:textId="77777777" w:rsidR="002A7B02" w:rsidRPr="009D3D42" w:rsidRDefault="002A7B02" w:rsidP="00EF3FEF">
            <w:pPr>
              <w:rPr>
                <w:rFonts w:cstheme="minorHAnsi"/>
                <w:sz w:val="14"/>
                <w:szCs w:val="14"/>
                <w:lang w:val="en-US"/>
              </w:rPr>
            </w:pPr>
            <w:r w:rsidRPr="009D3D42">
              <w:rPr>
                <w:rFonts w:cstheme="minorHAnsi"/>
                <w:sz w:val="14"/>
                <w:szCs w:val="14"/>
                <w:lang w:val="en-US"/>
              </w:rPr>
              <w:t>4 years</w:t>
            </w:r>
          </w:p>
        </w:tc>
        <w:tc>
          <w:tcPr>
            <w:tcW w:w="1080" w:type="dxa"/>
          </w:tcPr>
          <w:p w14:paraId="13A489C1" w14:textId="38A3410B" w:rsidR="002A7B02"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2A455DB3" w14:textId="4D313692" w:rsidR="002A7B02" w:rsidRPr="009D3D42" w:rsidRDefault="00EF3FEF" w:rsidP="00EF3FEF">
            <w:pPr>
              <w:rPr>
                <w:rFonts w:cstheme="minorHAnsi"/>
                <w:sz w:val="14"/>
                <w:szCs w:val="14"/>
                <w:lang w:val="en-US"/>
              </w:rPr>
            </w:pPr>
            <w:r w:rsidRPr="009D3D42">
              <w:rPr>
                <w:rFonts w:cstheme="minorHAnsi"/>
                <w:sz w:val="14"/>
                <w:szCs w:val="14"/>
                <w:lang w:val="en-US"/>
              </w:rPr>
              <w:t>grey-blue</w:t>
            </w:r>
          </w:p>
        </w:tc>
        <w:tc>
          <w:tcPr>
            <w:tcW w:w="1080" w:type="dxa"/>
          </w:tcPr>
          <w:p w14:paraId="4228526D" w14:textId="592A8D4B" w:rsidR="002A7B02"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1FEEF47E" w14:textId="19C9F385"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D2657E5" w14:textId="76076134"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306C907" w14:textId="04A9D829"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50255FE1" w14:textId="77777777" w:rsidTr="00EF3FEF">
        <w:trPr>
          <w:trHeight w:val="274"/>
        </w:trPr>
        <w:tc>
          <w:tcPr>
            <w:tcW w:w="900" w:type="dxa"/>
            <w:vMerge/>
          </w:tcPr>
          <w:p w14:paraId="09527CC9" w14:textId="77777777" w:rsidR="002A7B02" w:rsidRPr="009D3D42" w:rsidRDefault="002A7B02" w:rsidP="00EF3FEF">
            <w:pPr>
              <w:rPr>
                <w:rFonts w:cstheme="minorHAnsi"/>
                <w:sz w:val="14"/>
                <w:szCs w:val="14"/>
                <w:lang w:val="en-US"/>
              </w:rPr>
            </w:pPr>
          </w:p>
        </w:tc>
        <w:tc>
          <w:tcPr>
            <w:tcW w:w="900" w:type="dxa"/>
            <w:vMerge/>
          </w:tcPr>
          <w:p w14:paraId="3C89E1DE" w14:textId="77777777" w:rsidR="002A7B02" w:rsidRPr="009D3D42" w:rsidRDefault="002A7B02" w:rsidP="00EF3FEF">
            <w:pPr>
              <w:rPr>
                <w:rFonts w:cstheme="minorHAnsi"/>
                <w:sz w:val="14"/>
                <w:szCs w:val="14"/>
                <w:lang w:val="en-US"/>
              </w:rPr>
            </w:pPr>
          </w:p>
        </w:tc>
        <w:tc>
          <w:tcPr>
            <w:tcW w:w="630" w:type="dxa"/>
          </w:tcPr>
          <w:p w14:paraId="10AAD9FE" w14:textId="77777777" w:rsidR="002A7B02" w:rsidRPr="009D3D42" w:rsidRDefault="002A7B02" w:rsidP="00EF3FEF">
            <w:pPr>
              <w:rPr>
                <w:rFonts w:cstheme="minorHAnsi"/>
                <w:sz w:val="14"/>
                <w:szCs w:val="14"/>
                <w:lang w:val="en-US"/>
              </w:rPr>
            </w:pPr>
            <w:r w:rsidRPr="009D3D42">
              <w:rPr>
                <w:rFonts w:cstheme="minorHAnsi"/>
                <w:sz w:val="14"/>
                <w:szCs w:val="14"/>
                <w:lang w:val="en-US"/>
              </w:rPr>
              <w:t>53</w:t>
            </w:r>
          </w:p>
        </w:tc>
        <w:tc>
          <w:tcPr>
            <w:tcW w:w="720" w:type="dxa"/>
          </w:tcPr>
          <w:p w14:paraId="05799EAC" w14:textId="04E6CA3D"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25C8E535" w14:textId="77777777" w:rsidR="002A7B02" w:rsidRPr="009D3D42" w:rsidRDefault="002A7B02" w:rsidP="00EF3FEF">
            <w:pPr>
              <w:rPr>
                <w:rFonts w:cstheme="minorHAnsi"/>
                <w:sz w:val="14"/>
                <w:szCs w:val="14"/>
                <w:lang w:val="en-US"/>
              </w:rPr>
            </w:pPr>
            <w:r w:rsidRPr="009D3D42">
              <w:rPr>
                <w:rFonts w:cstheme="minorHAnsi"/>
                <w:sz w:val="14"/>
                <w:szCs w:val="14"/>
                <w:lang w:val="en-US"/>
              </w:rPr>
              <w:t>Caucasian</w:t>
            </w:r>
          </w:p>
        </w:tc>
        <w:tc>
          <w:tcPr>
            <w:tcW w:w="1365" w:type="dxa"/>
          </w:tcPr>
          <w:p w14:paraId="270DE8FD" w14:textId="70B4144E" w:rsidR="002A7B02" w:rsidRPr="009D3D42" w:rsidRDefault="002A7B02" w:rsidP="00EF3FEF">
            <w:pPr>
              <w:rPr>
                <w:rFonts w:cstheme="minorHAnsi"/>
                <w:sz w:val="14"/>
                <w:szCs w:val="14"/>
                <w:lang w:val="en-US"/>
              </w:rPr>
            </w:pPr>
            <w:r w:rsidRPr="009D3D42">
              <w:rPr>
                <w:rFonts w:cstheme="minorHAnsi"/>
                <w:sz w:val="14"/>
                <w:szCs w:val="14"/>
                <w:lang w:val="en-US"/>
              </w:rPr>
              <w:t xml:space="preserve">CML, </w:t>
            </w:r>
            <w:r w:rsidR="00EF3FEF" w:rsidRPr="009D3D42">
              <w:rPr>
                <w:rFonts w:cstheme="minorHAnsi"/>
                <w:sz w:val="14"/>
                <w:szCs w:val="14"/>
                <w:lang w:val="en-US"/>
              </w:rPr>
              <w:t>hyperlipidemia</w:t>
            </w:r>
            <w:r w:rsidRPr="009D3D42">
              <w:rPr>
                <w:rFonts w:cstheme="minorHAnsi"/>
                <w:sz w:val="14"/>
                <w:szCs w:val="14"/>
                <w:lang w:val="en-US"/>
              </w:rPr>
              <w:t>, HTN, DM, and allergic rhinitis</w:t>
            </w:r>
          </w:p>
        </w:tc>
        <w:tc>
          <w:tcPr>
            <w:tcW w:w="720" w:type="dxa"/>
          </w:tcPr>
          <w:p w14:paraId="5BAFF75E"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08B1B99A" w14:textId="3DA18AD7"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252A045E" w14:textId="77777777" w:rsidR="002A7B02" w:rsidRPr="009D3D42" w:rsidRDefault="002A7B02" w:rsidP="00EF3FEF">
            <w:pPr>
              <w:rPr>
                <w:rFonts w:cstheme="minorHAnsi"/>
                <w:sz w:val="14"/>
                <w:szCs w:val="14"/>
                <w:lang w:val="en-US"/>
              </w:rPr>
            </w:pPr>
            <w:r w:rsidRPr="009D3D42">
              <w:rPr>
                <w:rFonts w:cstheme="minorHAnsi"/>
                <w:sz w:val="14"/>
                <w:szCs w:val="14"/>
                <w:lang w:val="en-US"/>
              </w:rPr>
              <w:t>imatinib</w:t>
            </w:r>
          </w:p>
        </w:tc>
        <w:tc>
          <w:tcPr>
            <w:tcW w:w="990" w:type="dxa"/>
          </w:tcPr>
          <w:p w14:paraId="57F63F32" w14:textId="77777777" w:rsidR="002A7B02" w:rsidRPr="009D3D42" w:rsidRDefault="002A7B02" w:rsidP="00EF3FEF">
            <w:pPr>
              <w:rPr>
                <w:rFonts w:cstheme="minorHAnsi"/>
                <w:sz w:val="14"/>
                <w:szCs w:val="14"/>
                <w:lang w:val="en-US"/>
              </w:rPr>
            </w:pPr>
            <w:r w:rsidRPr="009D3D42">
              <w:rPr>
                <w:rFonts w:cstheme="minorHAnsi"/>
                <w:sz w:val="14"/>
                <w:szCs w:val="14"/>
                <w:lang w:val="en-US"/>
              </w:rPr>
              <w:t>400 mg/day</w:t>
            </w:r>
          </w:p>
        </w:tc>
        <w:tc>
          <w:tcPr>
            <w:tcW w:w="900" w:type="dxa"/>
          </w:tcPr>
          <w:p w14:paraId="1CE35215" w14:textId="77777777" w:rsidR="002A7B02" w:rsidRPr="009D3D42" w:rsidRDefault="002A7B02" w:rsidP="00EF3FEF">
            <w:pPr>
              <w:rPr>
                <w:rFonts w:cstheme="minorHAnsi"/>
                <w:sz w:val="14"/>
                <w:szCs w:val="14"/>
                <w:lang w:val="en-US"/>
              </w:rPr>
            </w:pPr>
            <w:r w:rsidRPr="009D3D42">
              <w:rPr>
                <w:rFonts w:cstheme="minorHAnsi"/>
                <w:sz w:val="14"/>
                <w:szCs w:val="14"/>
                <w:lang w:val="en-US"/>
              </w:rPr>
              <w:t>10 years</w:t>
            </w:r>
          </w:p>
        </w:tc>
        <w:tc>
          <w:tcPr>
            <w:tcW w:w="1080" w:type="dxa"/>
          </w:tcPr>
          <w:p w14:paraId="57D0BF34" w14:textId="4B645DE2" w:rsidR="002A7B02"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7E4403FB" w14:textId="5A848EEA" w:rsidR="002A7B02" w:rsidRPr="009D3D42" w:rsidRDefault="00EF3FEF" w:rsidP="00EF3FEF">
            <w:pPr>
              <w:rPr>
                <w:rFonts w:cstheme="minorHAnsi"/>
                <w:sz w:val="14"/>
                <w:szCs w:val="14"/>
                <w:lang w:val="en-US"/>
              </w:rPr>
            </w:pPr>
            <w:r w:rsidRPr="009D3D42">
              <w:rPr>
                <w:rFonts w:cstheme="minorHAnsi"/>
                <w:sz w:val="14"/>
                <w:szCs w:val="14"/>
                <w:lang w:val="en-US"/>
              </w:rPr>
              <w:t>grey-blue</w:t>
            </w:r>
          </w:p>
        </w:tc>
        <w:tc>
          <w:tcPr>
            <w:tcW w:w="1080" w:type="dxa"/>
          </w:tcPr>
          <w:p w14:paraId="1259A913" w14:textId="2526B464" w:rsidR="002A7B02"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14B7FF2B" w14:textId="56A781C9"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1C4D01D" w14:textId="4FE7AD3C"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670CAEB" w14:textId="0E1946CD"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4843CE7D" w14:textId="77777777" w:rsidTr="00EF3FEF">
        <w:trPr>
          <w:trHeight w:val="274"/>
        </w:trPr>
        <w:tc>
          <w:tcPr>
            <w:tcW w:w="900" w:type="dxa"/>
            <w:vMerge/>
          </w:tcPr>
          <w:p w14:paraId="44DC11A8" w14:textId="77777777" w:rsidR="002A7B02" w:rsidRPr="009D3D42" w:rsidRDefault="002A7B02" w:rsidP="00EF3FEF">
            <w:pPr>
              <w:rPr>
                <w:rFonts w:cstheme="minorHAnsi"/>
                <w:sz w:val="14"/>
                <w:szCs w:val="14"/>
                <w:lang w:val="en-US"/>
              </w:rPr>
            </w:pPr>
          </w:p>
        </w:tc>
        <w:tc>
          <w:tcPr>
            <w:tcW w:w="900" w:type="dxa"/>
            <w:vMerge/>
          </w:tcPr>
          <w:p w14:paraId="499E287B" w14:textId="77777777" w:rsidR="002A7B02" w:rsidRPr="009D3D42" w:rsidRDefault="002A7B02" w:rsidP="00EF3FEF">
            <w:pPr>
              <w:rPr>
                <w:rFonts w:cstheme="minorHAnsi"/>
                <w:sz w:val="14"/>
                <w:szCs w:val="14"/>
                <w:lang w:val="en-US"/>
              </w:rPr>
            </w:pPr>
          </w:p>
        </w:tc>
        <w:tc>
          <w:tcPr>
            <w:tcW w:w="630" w:type="dxa"/>
          </w:tcPr>
          <w:p w14:paraId="5383D757" w14:textId="77777777" w:rsidR="002A7B02" w:rsidRPr="009D3D42" w:rsidRDefault="002A7B02" w:rsidP="00EF3FEF">
            <w:pPr>
              <w:rPr>
                <w:rFonts w:cstheme="minorHAnsi"/>
                <w:sz w:val="14"/>
                <w:szCs w:val="14"/>
                <w:lang w:val="en-US"/>
              </w:rPr>
            </w:pPr>
            <w:r w:rsidRPr="009D3D42">
              <w:rPr>
                <w:rFonts w:cstheme="minorHAnsi"/>
                <w:sz w:val="14"/>
                <w:szCs w:val="14"/>
                <w:lang w:val="en-US"/>
              </w:rPr>
              <w:t>29</w:t>
            </w:r>
          </w:p>
        </w:tc>
        <w:tc>
          <w:tcPr>
            <w:tcW w:w="720" w:type="dxa"/>
          </w:tcPr>
          <w:p w14:paraId="03E90A96" w14:textId="1FBCF1C3"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1E47D823" w14:textId="77777777" w:rsidR="002A7B02" w:rsidRPr="009D3D42" w:rsidRDefault="002A7B02" w:rsidP="00EF3FEF">
            <w:pPr>
              <w:rPr>
                <w:rFonts w:cstheme="minorHAnsi"/>
                <w:sz w:val="14"/>
                <w:szCs w:val="14"/>
                <w:lang w:val="en-US"/>
              </w:rPr>
            </w:pPr>
            <w:r w:rsidRPr="009D3D42">
              <w:rPr>
                <w:rFonts w:cstheme="minorHAnsi"/>
                <w:sz w:val="14"/>
                <w:szCs w:val="14"/>
                <w:lang w:val="en-US"/>
              </w:rPr>
              <w:t>Caucasian</w:t>
            </w:r>
          </w:p>
        </w:tc>
        <w:tc>
          <w:tcPr>
            <w:tcW w:w="1365" w:type="dxa"/>
          </w:tcPr>
          <w:p w14:paraId="453B80AB" w14:textId="11514DB6" w:rsidR="002A7B02" w:rsidRPr="009D3D42" w:rsidRDefault="002A7B02" w:rsidP="00EF3FEF">
            <w:pPr>
              <w:rPr>
                <w:rFonts w:cstheme="minorHAnsi"/>
                <w:sz w:val="14"/>
                <w:szCs w:val="14"/>
                <w:lang w:val="en-US"/>
              </w:rPr>
            </w:pPr>
            <w:r w:rsidRPr="009D3D42">
              <w:rPr>
                <w:rFonts w:cstheme="minorHAnsi"/>
                <w:sz w:val="14"/>
                <w:szCs w:val="14"/>
                <w:lang w:val="en-US"/>
              </w:rPr>
              <w:t xml:space="preserve">pelvic fibromatosis, DVT, and iron deficiency </w:t>
            </w:r>
            <w:r w:rsidR="00EF3FEF" w:rsidRPr="009D3D42">
              <w:rPr>
                <w:rFonts w:cstheme="minorHAnsi"/>
                <w:sz w:val="14"/>
                <w:szCs w:val="14"/>
                <w:lang w:val="en-US"/>
              </w:rPr>
              <w:t>anemia</w:t>
            </w:r>
          </w:p>
        </w:tc>
        <w:tc>
          <w:tcPr>
            <w:tcW w:w="720" w:type="dxa"/>
          </w:tcPr>
          <w:p w14:paraId="16C404AD"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78F4318B" w14:textId="44D6BEBA"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4B1D9363" w14:textId="77777777" w:rsidR="002A7B02" w:rsidRPr="009D3D42" w:rsidRDefault="002A7B02" w:rsidP="00EF3FEF">
            <w:pPr>
              <w:rPr>
                <w:rFonts w:cstheme="minorHAnsi"/>
                <w:sz w:val="14"/>
                <w:szCs w:val="14"/>
                <w:lang w:val="en-US"/>
              </w:rPr>
            </w:pPr>
            <w:r w:rsidRPr="009D3D42">
              <w:rPr>
                <w:rFonts w:cstheme="minorHAnsi"/>
                <w:sz w:val="14"/>
                <w:szCs w:val="14"/>
                <w:lang w:val="en-US"/>
              </w:rPr>
              <w:t>imatinib</w:t>
            </w:r>
          </w:p>
        </w:tc>
        <w:tc>
          <w:tcPr>
            <w:tcW w:w="990" w:type="dxa"/>
          </w:tcPr>
          <w:p w14:paraId="48AC1A66" w14:textId="77777777" w:rsidR="002A7B02" w:rsidRPr="009D3D42" w:rsidRDefault="002A7B02" w:rsidP="00EF3FEF">
            <w:pPr>
              <w:rPr>
                <w:rFonts w:cstheme="minorHAnsi"/>
                <w:sz w:val="14"/>
                <w:szCs w:val="14"/>
                <w:lang w:val="en-US"/>
              </w:rPr>
            </w:pPr>
            <w:r w:rsidRPr="009D3D42">
              <w:rPr>
                <w:rFonts w:cstheme="minorHAnsi"/>
                <w:sz w:val="14"/>
                <w:szCs w:val="14"/>
                <w:lang w:val="en-US"/>
              </w:rPr>
              <w:t>400 mg/day</w:t>
            </w:r>
          </w:p>
        </w:tc>
        <w:tc>
          <w:tcPr>
            <w:tcW w:w="900" w:type="dxa"/>
          </w:tcPr>
          <w:p w14:paraId="0D7DA84E" w14:textId="77777777" w:rsidR="002A7B02" w:rsidRPr="009D3D42" w:rsidRDefault="002A7B02" w:rsidP="00EF3FEF">
            <w:pPr>
              <w:rPr>
                <w:rFonts w:cstheme="minorHAnsi"/>
                <w:sz w:val="14"/>
                <w:szCs w:val="14"/>
                <w:lang w:val="en-US"/>
              </w:rPr>
            </w:pPr>
            <w:r w:rsidRPr="009D3D42">
              <w:rPr>
                <w:rFonts w:cstheme="minorHAnsi"/>
                <w:sz w:val="14"/>
                <w:szCs w:val="14"/>
                <w:lang w:val="en-US"/>
              </w:rPr>
              <w:t xml:space="preserve"> 4 years</w:t>
            </w:r>
          </w:p>
        </w:tc>
        <w:tc>
          <w:tcPr>
            <w:tcW w:w="1080" w:type="dxa"/>
          </w:tcPr>
          <w:p w14:paraId="28AE655F" w14:textId="197B7BB2" w:rsidR="002A7B02"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4573A75B" w14:textId="7CD86CDC" w:rsidR="002A7B02" w:rsidRPr="009D3D42" w:rsidRDefault="00EF3FEF" w:rsidP="00EF3FEF">
            <w:pPr>
              <w:rPr>
                <w:rFonts w:cstheme="minorHAnsi"/>
                <w:sz w:val="14"/>
                <w:szCs w:val="14"/>
                <w:lang w:val="en-US"/>
              </w:rPr>
            </w:pPr>
            <w:r w:rsidRPr="009D3D42">
              <w:rPr>
                <w:rFonts w:cstheme="minorHAnsi"/>
                <w:sz w:val="14"/>
                <w:szCs w:val="14"/>
                <w:lang w:val="en-US"/>
              </w:rPr>
              <w:t>blue-black</w:t>
            </w:r>
          </w:p>
        </w:tc>
        <w:tc>
          <w:tcPr>
            <w:tcW w:w="1080" w:type="dxa"/>
          </w:tcPr>
          <w:p w14:paraId="00E83098" w14:textId="1DC8B17D" w:rsidR="002A7B02"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669CE539" w14:textId="05C4F4A6"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C12A9C8" w14:textId="0805FE59"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63081613" w14:textId="0D457D76"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07523367" w14:textId="77777777" w:rsidTr="00EF3FEF">
        <w:trPr>
          <w:trHeight w:val="350"/>
        </w:trPr>
        <w:tc>
          <w:tcPr>
            <w:tcW w:w="900" w:type="dxa"/>
          </w:tcPr>
          <w:p w14:paraId="6C55675A" w14:textId="3E8F9B0A" w:rsidR="002A7B02" w:rsidRPr="009D3D42" w:rsidRDefault="002A7B02" w:rsidP="00EF3FEF">
            <w:pPr>
              <w:rPr>
                <w:rFonts w:cstheme="minorHAnsi"/>
                <w:sz w:val="14"/>
                <w:szCs w:val="14"/>
                <w:lang w:val="en-US"/>
              </w:rPr>
            </w:pPr>
            <w:r w:rsidRPr="009D3D42">
              <w:rPr>
                <w:rFonts w:cstheme="minorHAnsi"/>
                <w:sz w:val="14"/>
                <w:szCs w:val="14"/>
                <w:lang w:val="en-US"/>
              </w:rPr>
              <w:t>Lyne</w:t>
            </w:r>
            <w:r w:rsidR="00A8416C">
              <w:rPr>
                <w:rFonts w:cstheme="minorHAnsi"/>
                <w:sz w:val="14"/>
                <w:szCs w:val="14"/>
                <w:vertAlign w:val="superscript"/>
                <w:lang w:val="en-US"/>
              </w:rPr>
              <w:t>21</w:t>
            </w:r>
            <w:r w:rsidR="00EF3FEF">
              <w:rPr>
                <w:rFonts w:cstheme="minorHAnsi"/>
                <w:sz w:val="14"/>
                <w:szCs w:val="14"/>
                <w:lang w:val="en-US"/>
              </w:rPr>
              <w:t xml:space="preserve">, </w:t>
            </w:r>
            <w:r w:rsidRPr="009D3D42">
              <w:rPr>
                <w:rFonts w:cstheme="minorHAnsi"/>
                <w:sz w:val="14"/>
                <w:szCs w:val="14"/>
                <w:lang w:val="en-US"/>
              </w:rPr>
              <w:t>2015</w:t>
            </w:r>
          </w:p>
        </w:tc>
        <w:tc>
          <w:tcPr>
            <w:tcW w:w="900" w:type="dxa"/>
          </w:tcPr>
          <w:p w14:paraId="236ACEA6" w14:textId="77777777" w:rsidR="002A7B02" w:rsidRPr="009D3D42" w:rsidRDefault="002A7B02" w:rsidP="00EF3FEF">
            <w:pPr>
              <w:rPr>
                <w:rFonts w:cstheme="minorHAnsi"/>
                <w:sz w:val="14"/>
                <w:szCs w:val="14"/>
                <w:lang w:val="en-US"/>
              </w:rPr>
            </w:pPr>
            <w:r w:rsidRPr="009D3D42">
              <w:rPr>
                <w:rFonts w:cstheme="minorHAnsi"/>
                <w:sz w:val="14"/>
                <w:szCs w:val="14"/>
                <w:lang w:val="en-US"/>
              </w:rPr>
              <w:t>Case report</w:t>
            </w:r>
          </w:p>
        </w:tc>
        <w:tc>
          <w:tcPr>
            <w:tcW w:w="630" w:type="dxa"/>
          </w:tcPr>
          <w:p w14:paraId="53867FF5" w14:textId="77777777" w:rsidR="002A7B02" w:rsidRPr="009D3D42" w:rsidRDefault="002A7B02" w:rsidP="00EF3FEF">
            <w:pPr>
              <w:rPr>
                <w:rFonts w:cstheme="minorHAnsi"/>
                <w:sz w:val="14"/>
                <w:szCs w:val="14"/>
                <w:lang w:val="en-US"/>
              </w:rPr>
            </w:pPr>
            <w:r w:rsidRPr="009D3D42">
              <w:rPr>
                <w:rFonts w:cstheme="minorHAnsi"/>
                <w:sz w:val="14"/>
                <w:szCs w:val="14"/>
                <w:lang w:val="en-US"/>
              </w:rPr>
              <w:t>58</w:t>
            </w:r>
          </w:p>
        </w:tc>
        <w:tc>
          <w:tcPr>
            <w:tcW w:w="720" w:type="dxa"/>
          </w:tcPr>
          <w:p w14:paraId="69E7C90C" w14:textId="0B1DA586"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7C18B28A" w14:textId="77777777" w:rsidR="002A7B02" w:rsidRPr="009D3D42" w:rsidRDefault="002A7B02" w:rsidP="00EF3FEF">
            <w:pPr>
              <w:rPr>
                <w:rFonts w:cstheme="minorHAnsi"/>
                <w:sz w:val="14"/>
                <w:szCs w:val="14"/>
                <w:lang w:val="en-US"/>
              </w:rPr>
            </w:pPr>
            <w:r w:rsidRPr="009D3D42">
              <w:rPr>
                <w:rFonts w:cstheme="minorHAnsi"/>
                <w:sz w:val="14"/>
                <w:szCs w:val="14"/>
                <w:lang w:val="en-US"/>
              </w:rPr>
              <w:t>Caucasian</w:t>
            </w:r>
          </w:p>
        </w:tc>
        <w:tc>
          <w:tcPr>
            <w:tcW w:w="1365" w:type="dxa"/>
          </w:tcPr>
          <w:p w14:paraId="5A864886" w14:textId="77777777" w:rsidR="002A7B02" w:rsidRPr="009D3D42" w:rsidRDefault="002A7B02" w:rsidP="00EF3FEF">
            <w:pPr>
              <w:rPr>
                <w:rFonts w:cstheme="minorHAnsi"/>
                <w:sz w:val="14"/>
                <w:szCs w:val="14"/>
                <w:lang w:val="en-US"/>
              </w:rPr>
            </w:pPr>
            <w:r w:rsidRPr="009D3D42">
              <w:rPr>
                <w:rFonts w:cstheme="minorHAnsi"/>
                <w:sz w:val="14"/>
                <w:szCs w:val="14"/>
                <w:lang w:val="en-US"/>
              </w:rPr>
              <w:t>CML</w:t>
            </w:r>
          </w:p>
        </w:tc>
        <w:tc>
          <w:tcPr>
            <w:tcW w:w="720" w:type="dxa"/>
          </w:tcPr>
          <w:p w14:paraId="6C992833" w14:textId="77777777" w:rsidR="002A7B02" w:rsidRPr="009D3D42" w:rsidRDefault="002A7B02" w:rsidP="00EF3FEF">
            <w:pPr>
              <w:rPr>
                <w:rFonts w:cstheme="minorHAnsi"/>
                <w:sz w:val="14"/>
                <w:szCs w:val="14"/>
                <w:lang w:val="en-US"/>
              </w:rPr>
            </w:pPr>
            <w:r w:rsidRPr="009D3D42">
              <w:rPr>
                <w:rFonts w:cstheme="minorHAnsi"/>
                <w:sz w:val="14"/>
                <w:szCs w:val="14"/>
                <w:lang w:val="en-US"/>
              </w:rPr>
              <w:t>alcohol</w:t>
            </w:r>
          </w:p>
        </w:tc>
        <w:tc>
          <w:tcPr>
            <w:tcW w:w="1080" w:type="dxa"/>
          </w:tcPr>
          <w:p w14:paraId="4AA81F78" w14:textId="5F445989" w:rsidR="002A7B02" w:rsidRPr="009D3D42" w:rsidRDefault="00EF3FEF" w:rsidP="00EF3FEF">
            <w:pPr>
              <w:rPr>
                <w:rFonts w:cstheme="minorHAnsi"/>
                <w:sz w:val="14"/>
                <w:szCs w:val="14"/>
                <w:lang w:val="en-US"/>
              </w:rPr>
            </w:pPr>
            <w:r w:rsidRPr="009D3D42">
              <w:rPr>
                <w:rFonts w:cstheme="minorHAnsi"/>
                <w:sz w:val="14"/>
                <w:szCs w:val="14"/>
                <w:lang w:val="en-US"/>
              </w:rPr>
              <w:t>antineoplastic</w:t>
            </w:r>
          </w:p>
        </w:tc>
        <w:tc>
          <w:tcPr>
            <w:tcW w:w="1170" w:type="dxa"/>
          </w:tcPr>
          <w:p w14:paraId="2ECC0AA6" w14:textId="77777777" w:rsidR="002A7B02" w:rsidRPr="009D3D42" w:rsidRDefault="002A7B02" w:rsidP="00EF3FEF">
            <w:pPr>
              <w:rPr>
                <w:rFonts w:cstheme="minorHAnsi"/>
                <w:sz w:val="14"/>
                <w:szCs w:val="14"/>
                <w:lang w:val="en-US"/>
              </w:rPr>
            </w:pPr>
            <w:r w:rsidRPr="009D3D42">
              <w:rPr>
                <w:rFonts w:cstheme="minorHAnsi"/>
                <w:sz w:val="14"/>
                <w:szCs w:val="14"/>
                <w:lang w:val="en-US"/>
              </w:rPr>
              <w:t>imatinib</w:t>
            </w:r>
          </w:p>
        </w:tc>
        <w:tc>
          <w:tcPr>
            <w:tcW w:w="990" w:type="dxa"/>
          </w:tcPr>
          <w:p w14:paraId="64C143CA" w14:textId="77777777" w:rsidR="002A7B02" w:rsidRPr="009D3D42" w:rsidRDefault="002A7B02" w:rsidP="00EF3FEF">
            <w:pPr>
              <w:rPr>
                <w:rFonts w:cstheme="minorHAnsi"/>
                <w:sz w:val="14"/>
                <w:szCs w:val="14"/>
                <w:lang w:val="en-US"/>
              </w:rPr>
            </w:pPr>
            <w:r w:rsidRPr="009D3D42">
              <w:rPr>
                <w:rFonts w:cstheme="minorHAnsi"/>
                <w:sz w:val="14"/>
                <w:szCs w:val="14"/>
                <w:lang w:val="en-US"/>
              </w:rPr>
              <w:t>400-600 mg/daily</w:t>
            </w:r>
          </w:p>
        </w:tc>
        <w:tc>
          <w:tcPr>
            <w:tcW w:w="900" w:type="dxa"/>
          </w:tcPr>
          <w:p w14:paraId="65529324" w14:textId="77777777" w:rsidR="002A7B02" w:rsidRPr="009D3D42" w:rsidRDefault="002A7B02" w:rsidP="00EF3FEF">
            <w:pPr>
              <w:rPr>
                <w:rFonts w:cstheme="minorHAnsi"/>
                <w:sz w:val="14"/>
                <w:szCs w:val="14"/>
                <w:lang w:val="en-US"/>
              </w:rPr>
            </w:pPr>
            <w:r w:rsidRPr="009D3D42">
              <w:rPr>
                <w:rFonts w:cstheme="minorHAnsi"/>
                <w:sz w:val="14"/>
                <w:szCs w:val="14"/>
                <w:lang w:val="en-US"/>
              </w:rPr>
              <w:t>13 years</w:t>
            </w:r>
          </w:p>
        </w:tc>
        <w:tc>
          <w:tcPr>
            <w:tcW w:w="1080" w:type="dxa"/>
          </w:tcPr>
          <w:p w14:paraId="2BE3C876" w14:textId="45CC56ED" w:rsidR="002A7B02" w:rsidRPr="009D3D42" w:rsidRDefault="00EF3FEF" w:rsidP="00EF3FEF">
            <w:pPr>
              <w:rPr>
                <w:rFonts w:cstheme="minorHAnsi"/>
                <w:sz w:val="14"/>
                <w:szCs w:val="14"/>
                <w:lang w:val="en-US"/>
              </w:rPr>
            </w:pPr>
            <w:r w:rsidRPr="009D3D42">
              <w:rPr>
                <w:rFonts w:cstheme="minorHAnsi"/>
                <w:sz w:val="14"/>
                <w:szCs w:val="14"/>
                <w:lang w:val="en-US"/>
              </w:rPr>
              <w:t>hard palatal mucosa</w:t>
            </w:r>
          </w:p>
        </w:tc>
        <w:tc>
          <w:tcPr>
            <w:tcW w:w="1080" w:type="dxa"/>
          </w:tcPr>
          <w:p w14:paraId="5C8E1E6C" w14:textId="2BC82935" w:rsidR="002A7B02" w:rsidRPr="009D3D42" w:rsidRDefault="00EF3FEF" w:rsidP="00EF3FEF">
            <w:pPr>
              <w:rPr>
                <w:rFonts w:cstheme="minorHAnsi"/>
                <w:sz w:val="14"/>
                <w:szCs w:val="14"/>
                <w:lang w:val="en-US"/>
              </w:rPr>
            </w:pPr>
            <w:r w:rsidRPr="009D3D42">
              <w:rPr>
                <w:rFonts w:cstheme="minorHAnsi"/>
                <w:sz w:val="14"/>
                <w:szCs w:val="14"/>
                <w:lang w:val="en-US"/>
              </w:rPr>
              <w:t>bluish</w:t>
            </w:r>
          </w:p>
        </w:tc>
        <w:tc>
          <w:tcPr>
            <w:tcW w:w="1080" w:type="dxa"/>
          </w:tcPr>
          <w:p w14:paraId="533200FB" w14:textId="3E83AA3D" w:rsidR="002A7B02"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405C7EAA" w14:textId="10ABF2BD"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77425A9" w14:textId="26D5DCE6"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DD59F6E" w14:textId="0169B9C3"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5A9CAAE1" w14:textId="77777777" w:rsidTr="00EF3FEF">
        <w:trPr>
          <w:trHeight w:val="350"/>
        </w:trPr>
        <w:tc>
          <w:tcPr>
            <w:tcW w:w="900" w:type="dxa"/>
          </w:tcPr>
          <w:p w14:paraId="7D7A33FC" w14:textId="574E2307" w:rsidR="002A7B02" w:rsidRPr="009D3D42" w:rsidRDefault="002A7B02" w:rsidP="00EF3FEF">
            <w:pPr>
              <w:rPr>
                <w:rFonts w:cstheme="minorHAnsi"/>
                <w:sz w:val="14"/>
                <w:szCs w:val="14"/>
                <w:lang w:val="en-US"/>
              </w:rPr>
            </w:pPr>
            <w:r>
              <w:rPr>
                <w:rFonts w:cstheme="minorHAnsi"/>
                <w:color w:val="000000"/>
                <w:sz w:val="14"/>
                <w:szCs w:val="14"/>
              </w:rPr>
              <w:t>Mascitt</w:t>
            </w:r>
            <w:r w:rsidR="00A8416C">
              <w:rPr>
                <w:rFonts w:cstheme="minorHAnsi"/>
                <w:color w:val="000000"/>
                <w:sz w:val="14"/>
                <w:szCs w:val="14"/>
                <w:vertAlign w:val="superscript"/>
              </w:rPr>
              <w:t>62</w:t>
            </w:r>
            <w:r w:rsidR="00EF3FEF">
              <w:rPr>
                <w:rFonts w:cstheme="minorHAnsi"/>
                <w:color w:val="000000"/>
                <w:sz w:val="14"/>
                <w:szCs w:val="14"/>
              </w:rPr>
              <w:t xml:space="preserve">, </w:t>
            </w:r>
            <w:r>
              <w:rPr>
                <w:rFonts w:cstheme="minorHAnsi"/>
                <w:color w:val="000000"/>
                <w:sz w:val="14"/>
                <w:szCs w:val="14"/>
              </w:rPr>
              <w:t>,2019</w:t>
            </w:r>
          </w:p>
        </w:tc>
        <w:tc>
          <w:tcPr>
            <w:tcW w:w="900" w:type="dxa"/>
          </w:tcPr>
          <w:p w14:paraId="54293B77" w14:textId="53CE89F9" w:rsidR="002A7B02" w:rsidRPr="009D3D42" w:rsidRDefault="002A7B02" w:rsidP="00EF3FEF">
            <w:pPr>
              <w:rPr>
                <w:rFonts w:cstheme="minorHAnsi"/>
                <w:sz w:val="14"/>
                <w:szCs w:val="14"/>
                <w:lang w:val="en-US"/>
              </w:rPr>
            </w:pPr>
            <w:r w:rsidRPr="005F7ECF">
              <w:rPr>
                <w:rFonts w:ascii="Calibri" w:hAnsi="Calibri" w:cs="Calibri"/>
                <w:color w:val="000000"/>
                <w:sz w:val="14"/>
                <w:szCs w:val="14"/>
              </w:rPr>
              <w:t>Case report</w:t>
            </w:r>
          </w:p>
        </w:tc>
        <w:tc>
          <w:tcPr>
            <w:tcW w:w="630" w:type="dxa"/>
          </w:tcPr>
          <w:p w14:paraId="4CDB13E1" w14:textId="35900840" w:rsidR="002A7B02" w:rsidRPr="009D3D42" w:rsidRDefault="002A7B02" w:rsidP="00EF3FEF">
            <w:pPr>
              <w:rPr>
                <w:rFonts w:cstheme="minorHAnsi"/>
                <w:sz w:val="14"/>
                <w:szCs w:val="14"/>
                <w:lang w:val="en-US"/>
              </w:rPr>
            </w:pPr>
            <w:r>
              <w:rPr>
                <w:rFonts w:cstheme="minorHAnsi"/>
                <w:color w:val="000000"/>
                <w:sz w:val="14"/>
                <w:szCs w:val="14"/>
              </w:rPr>
              <w:t>78</w:t>
            </w:r>
          </w:p>
        </w:tc>
        <w:tc>
          <w:tcPr>
            <w:tcW w:w="720" w:type="dxa"/>
          </w:tcPr>
          <w:p w14:paraId="0B967BCE" w14:textId="55700FA6" w:rsidR="002A7B02" w:rsidRPr="009D3D42" w:rsidRDefault="00EF3FEF" w:rsidP="00EF3FEF">
            <w:pPr>
              <w:rPr>
                <w:rFonts w:cstheme="minorHAnsi"/>
                <w:sz w:val="14"/>
                <w:szCs w:val="14"/>
                <w:lang w:val="en-US"/>
              </w:rPr>
            </w:pPr>
            <w:r>
              <w:rPr>
                <w:rFonts w:cstheme="minorHAnsi"/>
                <w:color w:val="000000"/>
                <w:sz w:val="14"/>
                <w:szCs w:val="14"/>
              </w:rPr>
              <w:t>male</w:t>
            </w:r>
          </w:p>
        </w:tc>
        <w:tc>
          <w:tcPr>
            <w:tcW w:w="810" w:type="dxa"/>
          </w:tcPr>
          <w:p w14:paraId="271831E1" w14:textId="1ECE4924" w:rsidR="002A7B02" w:rsidRPr="009D3D42" w:rsidRDefault="002A7B02" w:rsidP="00EF3FEF">
            <w:pPr>
              <w:rPr>
                <w:rFonts w:cstheme="minorHAnsi"/>
                <w:sz w:val="14"/>
                <w:szCs w:val="14"/>
                <w:lang w:val="en-US"/>
              </w:rPr>
            </w:pPr>
            <w:r>
              <w:rPr>
                <w:rFonts w:cstheme="minorHAnsi"/>
                <w:color w:val="000000"/>
                <w:sz w:val="14"/>
                <w:szCs w:val="14"/>
              </w:rPr>
              <w:t>NA</w:t>
            </w:r>
          </w:p>
        </w:tc>
        <w:tc>
          <w:tcPr>
            <w:tcW w:w="1365" w:type="dxa"/>
          </w:tcPr>
          <w:p w14:paraId="663E4660" w14:textId="6AD89BC1" w:rsidR="002A7B02" w:rsidRPr="009D3D42" w:rsidRDefault="002A7B02" w:rsidP="00EF3FEF">
            <w:pPr>
              <w:rPr>
                <w:rFonts w:cstheme="minorHAnsi"/>
                <w:sz w:val="14"/>
                <w:szCs w:val="14"/>
                <w:lang w:val="en-US"/>
              </w:rPr>
            </w:pPr>
            <w:r w:rsidRPr="005F7ECF">
              <w:rPr>
                <w:rFonts w:ascii="Calibri" w:hAnsi="Calibri" w:cs="Calibri"/>
                <w:color w:val="000000"/>
                <w:sz w:val="14"/>
                <w:szCs w:val="14"/>
              </w:rPr>
              <w:t>CML</w:t>
            </w:r>
          </w:p>
        </w:tc>
        <w:tc>
          <w:tcPr>
            <w:tcW w:w="720" w:type="dxa"/>
          </w:tcPr>
          <w:p w14:paraId="7E1EAF35" w14:textId="12DC255D" w:rsidR="002A7B02" w:rsidRPr="009D3D42" w:rsidRDefault="002A7B02" w:rsidP="00EF3FEF">
            <w:pPr>
              <w:rPr>
                <w:rFonts w:cstheme="minorHAnsi"/>
                <w:sz w:val="14"/>
                <w:szCs w:val="14"/>
                <w:lang w:val="en-US"/>
              </w:rPr>
            </w:pPr>
            <w:r>
              <w:rPr>
                <w:rFonts w:ascii="Calibri" w:hAnsi="Calibri" w:cs="Calibri"/>
                <w:color w:val="000000"/>
                <w:sz w:val="14"/>
                <w:szCs w:val="14"/>
                <w:lang w:val="en-US"/>
              </w:rPr>
              <w:t>non-smokers</w:t>
            </w:r>
          </w:p>
        </w:tc>
        <w:tc>
          <w:tcPr>
            <w:tcW w:w="1080" w:type="dxa"/>
          </w:tcPr>
          <w:p w14:paraId="7A347864" w14:textId="17CF24E5" w:rsidR="002A7B02" w:rsidRPr="009D3D42" w:rsidRDefault="00EF3FEF" w:rsidP="00EF3FEF">
            <w:pPr>
              <w:rPr>
                <w:rFonts w:cstheme="minorHAnsi"/>
                <w:sz w:val="14"/>
                <w:szCs w:val="14"/>
                <w:lang w:val="en-US"/>
              </w:rPr>
            </w:pPr>
            <w:r w:rsidRPr="005F7ECF">
              <w:rPr>
                <w:rFonts w:ascii="Calibri" w:hAnsi="Calibri" w:cs="Calibri"/>
                <w:color w:val="000000"/>
                <w:sz w:val="14"/>
                <w:szCs w:val="14"/>
              </w:rPr>
              <w:t xml:space="preserve">antineoplastic </w:t>
            </w:r>
          </w:p>
        </w:tc>
        <w:tc>
          <w:tcPr>
            <w:tcW w:w="1170" w:type="dxa"/>
          </w:tcPr>
          <w:p w14:paraId="49FB8326" w14:textId="5C677A3F" w:rsidR="002A7B02" w:rsidRPr="009D3D42" w:rsidRDefault="002A7B02" w:rsidP="00EF3FEF">
            <w:pPr>
              <w:rPr>
                <w:rFonts w:cstheme="minorHAnsi"/>
                <w:sz w:val="14"/>
                <w:szCs w:val="14"/>
                <w:lang w:val="en-US"/>
              </w:rPr>
            </w:pPr>
            <w:r w:rsidRPr="005F7ECF">
              <w:rPr>
                <w:rFonts w:ascii="Calibri" w:hAnsi="Calibri" w:cs="Calibri"/>
                <w:color w:val="000000"/>
                <w:sz w:val="14"/>
                <w:szCs w:val="14"/>
              </w:rPr>
              <w:t>Imatinib</w:t>
            </w:r>
          </w:p>
        </w:tc>
        <w:tc>
          <w:tcPr>
            <w:tcW w:w="990" w:type="dxa"/>
          </w:tcPr>
          <w:p w14:paraId="50E31528" w14:textId="08C9B48E" w:rsidR="002A7B02" w:rsidRPr="009D3D42" w:rsidRDefault="002A7B02" w:rsidP="00EF3FEF">
            <w:pPr>
              <w:rPr>
                <w:rFonts w:cstheme="minorHAnsi"/>
                <w:sz w:val="14"/>
                <w:szCs w:val="14"/>
                <w:lang w:val="en-US"/>
              </w:rPr>
            </w:pPr>
            <w:r w:rsidRPr="005F7ECF">
              <w:rPr>
                <w:rFonts w:ascii="Calibri" w:hAnsi="Calibri" w:cs="Calibri"/>
                <w:color w:val="000000"/>
                <w:sz w:val="14"/>
                <w:szCs w:val="14"/>
              </w:rPr>
              <w:t>400 mg daily</w:t>
            </w:r>
          </w:p>
        </w:tc>
        <w:tc>
          <w:tcPr>
            <w:tcW w:w="900" w:type="dxa"/>
          </w:tcPr>
          <w:p w14:paraId="32AF7CE5" w14:textId="3D20741E" w:rsidR="002A7B02" w:rsidRPr="009D3D42" w:rsidRDefault="002A7B02" w:rsidP="00EF3FEF">
            <w:pPr>
              <w:rPr>
                <w:rFonts w:cstheme="minorHAnsi"/>
                <w:sz w:val="14"/>
                <w:szCs w:val="14"/>
                <w:lang w:val="en-US"/>
              </w:rPr>
            </w:pPr>
            <w:r>
              <w:rPr>
                <w:rFonts w:ascii="Calibri" w:hAnsi="Calibri" w:cs="Calibri"/>
                <w:color w:val="000000"/>
                <w:sz w:val="14"/>
                <w:szCs w:val="14"/>
              </w:rPr>
              <w:t>4</w:t>
            </w:r>
            <w:r w:rsidRPr="005F7ECF">
              <w:rPr>
                <w:rFonts w:ascii="Calibri" w:hAnsi="Calibri" w:cs="Calibri"/>
                <w:color w:val="000000"/>
                <w:sz w:val="14"/>
                <w:szCs w:val="14"/>
              </w:rPr>
              <w:t xml:space="preserve"> years</w:t>
            </w:r>
          </w:p>
        </w:tc>
        <w:tc>
          <w:tcPr>
            <w:tcW w:w="1080" w:type="dxa"/>
          </w:tcPr>
          <w:p w14:paraId="11571D1C" w14:textId="7B2DC6FD" w:rsidR="002A7B02" w:rsidRPr="009D3D42" w:rsidRDefault="00EF3FEF" w:rsidP="00EF3FEF">
            <w:pPr>
              <w:rPr>
                <w:rFonts w:cstheme="minorHAnsi"/>
                <w:sz w:val="14"/>
                <w:szCs w:val="14"/>
                <w:lang w:val="en-US"/>
              </w:rPr>
            </w:pPr>
            <w:r>
              <w:rPr>
                <w:rFonts w:cstheme="minorHAnsi"/>
                <w:color w:val="000000"/>
                <w:sz w:val="14"/>
                <w:szCs w:val="14"/>
              </w:rPr>
              <w:t>hard palate</w:t>
            </w:r>
          </w:p>
        </w:tc>
        <w:tc>
          <w:tcPr>
            <w:tcW w:w="1080" w:type="dxa"/>
          </w:tcPr>
          <w:p w14:paraId="56046C53" w14:textId="40E62BAA" w:rsidR="002A7B02" w:rsidRPr="009D3D42" w:rsidRDefault="00EF3FEF" w:rsidP="00EF3FEF">
            <w:pPr>
              <w:rPr>
                <w:rFonts w:cstheme="minorHAnsi"/>
                <w:sz w:val="14"/>
                <w:szCs w:val="14"/>
                <w:lang w:val="en-US"/>
              </w:rPr>
            </w:pPr>
            <w:r>
              <w:rPr>
                <w:rFonts w:cstheme="minorHAnsi"/>
                <w:color w:val="000000"/>
                <w:sz w:val="14"/>
                <w:szCs w:val="14"/>
              </w:rPr>
              <w:t>blue</w:t>
            </w:r>
          </w:p>
        </w:tc>
        <w:tc>
          <w:tcPr>
            <w:tcW w:w="1080" w:type="dxa"/>
          </w:tcPr>
          <w:p w14:paraId="02BC8BFD" w14:textId="50ADF6B2" w:rsidR="002A7B02" w:rsidRPr="009D3D42" w:rsidRDefault="00EF3FEF" w:rsidP="00EF3FEF">
            <w:pPr>
              <w:rPr>
                <w:rFonts w:cstheme="minorHAnsi"/>
                <w:sz w:val="14"/>
                <w:szCs w:val="14"/>
                <w:lang w:val="en-US"/>
              </w:rPr>
            </w:pPr>
            <w:r w:rsidRPr="009D3D42">
              <w:rPr>
                <w:rFonts w:ascii="Calibri" w:hAnsi="Calibri" w:cs="Calibri"/>
                <w:color w:val="000000"/>
                <w:sz w:val="14"/>
                <w:szCs w:val="14"/>
                <w:lang w:val="en-US"/>
              </w:rPr>
              <w:t> symmetric diffuse</w:t>
            </w:r>
          </w:p>
        </w:tc>
        <w:tc>
          <w:tcPr>
            <w:tcW w:w="990" w:type="dxa"/>
          </w:tcPr>
          <w:p w14:paraId="1653289A" w14:textId="0BB1069F" w:rsidR="002A7B02" w:rsidRPr="009D3D42" w:rsidRDefault="00EF3FEF" w:rsidP="00EF3FEF">
            <w:pPr>
              <w:rPr>
                <w:rFonts w:cstheme="minorHAnsi"/>
                <w:sz w:val="14"/>
                <w:szCs w:val="14"/>
                <w:lang w:val="en-US"/>
              </w:rPr>
            </w:pPr>
            <w:r w:rsidRPr="005F7ECF">
              <w:rPr>
                <w:rFonts w:cstheme="minorHAnsi"/>
                <w:color w:val="000000"/>
                <w:sz w:val="14"/>
                <w:szCs w:val="14"/>
              </w:rPr>
              <w:t>no</w:t>
            </w:r>
          </w:p>
        </w:tc>
        <w:tc>
          <w:tcPr>
            <w:tcW w:w="1080" w:type="dxa"/>
          </w:tcPr>
          <w:p w14:paraId="0F495E90" w14:textId="3BF92088" w:rsidR="002A7B02" w:rsidRPr="009D3D42" w:rsidRDefault="00EF3FEF" w:rsidP="00EF3FEF">
            <w:pPr>
              <w:rPr>
                <w:rFonts w:cstheme="minorHAnsi"/>
                <w:sz w:val="14"/>
                <w:szCs w:val="14"/>
                <w:lang w:val="en-US"/>
              </w:rPr>
            </w:pPr>
            <w:r w:rsidRPr="005F7ECF">
              <w:rPr>
                <w:rFonts w:cstheme="minorHAnsi"/>
                <w:color w:val="000000"/>
                <w:sz w:val="14"/>
                <w:szCs w:val="14"/>
              </w:rPr>
              <w:t>no</w:t>
            </w:r>
          </w:p>
        </w:tc>
        <w:tc>
          <w:tcPr>
            <w:tcW w:w="1080" w:type="dxa"/>
          </w:tcPr>
          <w:p w14:paraId="0CBD70CA" w14:textId="4866EE95" w:rsidR="002A7B02" w:rsidRPr="009D3D42" w:rsidRDefault="00EF3FEF" w:rsidP="00EF3FEF">
            <w:pPr>
              <w:rPr>
                <w:rFonts w:cstheme="minorHAnsi"/>
                <w:sz w:val="14"/>
                <w:szCs w:val="14"/>
                <w:lang w:val="en-US"/>
              </w:rPr>
            </w:pPr>
            <w:r w:rsidRPr="005F7ECF">
              <w:rPr>
                <w:rFonts w:cstheme="minorHAnsi"/>
                <w:color w:val="000000"/>
                <w:sz w:val="14"/>
                <w:szCs w:val="14"/>
              </w:rPr>
              <w:t>no</w:t>
            </w:r>
          </w:p>
        </w:tc>
      </w:tr>
      <w:tr w:rsidR="002A7B02" w:rsidRPr="009D3D42" w14:paraId="0ED69C9B" w14:textId="77777777" w:rsidTr="00EF3FEF">
        <w:trPr>
          <w:trHeight w:val="274"/>
        </w:trPr>
        <w:tc>
          <w:tcPr>
            <w:tcW w:w="900" w:type="dxa"/>
            <w:vMerge w:val="restart"/>
          </w:tcPr>
          <w:p w14:paraId="778AB461" w14:textId="5862AB70" w:rsidR="002A7B02" w:rsidRPr="009D3D42" w:rsidRDefault="002A7B02" w:rsidP="00EF3FEF">
            <w:pPr>
              <w:rPr>
                <w:rFonts w:cstheme="minorHAnsi"/>
                <w:sz w:val="14"/>
                <w:szCs w:val="14"/>
                <w:lang w:val="en-US"/>
              </w:rPr>
            </w:pPr>
            <w:r w:rsidRPr="009D3D42">
              <w:rPr>
                <w:rFonts w:cstheme="minorHAnsi"/>
                <w:sz w:val="14"/>
                <w:szCs w:val="14"/>
                <w:lang w:val="en-US"/>
              </w:rPr>
              <w:t>Mattsson</w:t>
            </w:r>
            <w:r w:rsidR="00A8416C">
              <w:rPr>
                <w:rFonts w:cstheme="minorHAnsi"/>
                <w:sz w:val="14"/>
                <w:szCs w:val="14"/>
                <w:vertAlign w:val="superscript"/>
                <w:lang w:val="en-US"/>
              </w:rPr>
              <w:t>48</w:t>
            </w:r>
            <w:r w:rsidR="00EF3FEF">
              <w:rPr>
                <w:rFonts w:cstheme="minorHAnsi"/>
                <w:sz w:val="14"/>
                <w:szCs w:val="14"/>
                <w:lang w:val="en-US"/>
              </w:rPr>
              <w:t xml:space="preserve">, </w:t>
            </w:r>
            <w:r w:rsidRPr="009D3D42">
              <w:rPr>
                <w:rFonts w:cstheme="minorHAnsi"/>
                <w:sz w:val="14"/>
                <w:szCs w:val="14"/>
                <w:lang w:val="en-US"/>
              </w:rPr>
              <w:t>2011</w:t>
            </w:r>
          </w:p>
        </w:tc>
        <w:tc>
          <w:tcPr>
            <w:tcW w:w="900" w:type="dxa"/>
            <w:vMerge w:val="restart"/>
          </w:tcPr>
          <w:p w14:paraId="1F36F5C3" w14:textId="77777777" w:rsidR="002A7B02" w:rsidRPr="009D3D42" w:rsidRDefault="002A7B02" w:rsidP="00EF3FEF">
            <w:pPr>
              <w:rPr>
                <w:rFonts w:cstheme="minorHAnsi"/>
                <w:sz w:val="14"/>
                <w:szCs w:val="14"/>
                <w:lang w:val="en-US"/>
              </w:rPr>
            </w:pPr>
            <w:r w:rsidRPr="009D3D42">
              <w:rPr>
                <w:rFonts w:cstheme="minorHAnsi"/>
                <w:sz w:val="14"/>
                <w:szCs w:val="14"/>
                <w:lang w:val="en-US"/>
              </w:rPr>
              <w:t>Case reports</w:t>
            </w:r>
          </w:p>
        </w:tc>
        <w:tc>
          <w:tcPr>
            <w:tcW w:w="630" w:type="dxa"/>
          </w:tcPr>
          <w:p w14:paraId="1A7EEB85" w14:textId="77777777" w:rsidR="002A7B02" w:rsidRPr="009D3D42" w:rsidRDefault="002A7B02" w:rsidP="00EF3FEF">
            <w:pPr>
              <w:rPr>
                <w:rFonts w:cstheme="minorHAnsi"/>
                <w:sz w:val="14"/>
                <w:szCs w:val="14"/>
                <w:lang w:val="en-US"/>
              </w:rPr>
            </w:pPr>
            <w:r w:rsidRPr="009D3D42">
              <w:rPr>
                <w:rFonts w:cstheme="minorHAnsi"/>
                <w:sz w:val="14"/>
                <w:szCs w:val="14"/>
                <w:lang w:val="en-US"/>
              </w:rPr>
              <w:t>66</w:t>
            </w:r>
          </w:p>
        </w:tc>
        <w:tc>
          <w:tcPr>
            <w:tcW w:w="720" w:type="dxa"/>
          </w:tcPr>
          <w:p w14:paraId="121E1134" w14:textId="12AB3388"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2686C119" w14:textId="77777777"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1AAAA152" w14:textId="77777777" w:rsidR="002A7B02" w:rsidRPr="009D3D42" w:rsidRDefault="002A7B02" w:rsidP="00EF3FEF">
            <w:pPr>
              <w:rPr>
                <w:rFonts w:cstheme="minorHAnsi"/>
                <w:sz w:val="14"/>
                <w:szCs w:val="14"/>
                <w:lang w:val="en-US"/>
              </w:rPr>
            </w:pPr>
            <w:r w:rsidRPr="009D3D42">
              <w:rPr>
                <w:rFonts w:cstheme="minorHAnsi"/>
                <w:sz w:val="14"/>
                <w:szCs w:val="14"/>
                <w:lang w:val="en-US"/>
              </w:rPr>
              <w:t>Leiomyoblastoma</w:t>
            </w:r>
          </w:p>
        </w:tc>
        <w:tc>
          <w:tcPr>
            <w:tcW w:w="720" w:type="dxa"/>
          </w:tcPr>
          <w:p w14:paraId="1EFB73F9"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2F9CDF3D" w14:textId="706EF0C6"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302D0173" w14:textId="77777777" w:rsidR="002A7B02" w:rsidRPr="009D3D42" w:rsidRDefault="002A7B02" w:rsidP="00EF3FEF">
            <w:pPr>
              <w:rPr>
                <w:rFonts w:cstheme="minorHAnsi"/>
                <w:sz w:val="14"/>
                <w:szCs w:val="14"/>
                <w:lang w:val="en-US"/>
              </w:rPr>
            </w:pPr>
            <w:r w:rsidRPr="009D3D42">
              <w:rPr>
                <w:rFonts w:cstheme="minorHAnsi"/>
                <w:sz w:val="14"/>
                <w:szCs w:val="14"/>
                <w:lang w:val="en-US"/>
              </w:rPr>
              <w:t>imatinib</w:t>
            </w:r>
          </w:p>
        </w:tc>
        <w:tc>
          <w:tcPr>
            <w:tcW w:w="990" w:type="dxa"/>
          </w:tcPr>
          <w:p w14:paraId="499D6DE5" w14:textId="77777777" w:rsidR="002A7B02" w:rsidRPr="009D3D42" w:rsidRDefault="002A7B02" w:rsidP="00EF3FEF">
            <w:pPr>
              <w:rPr>
                <w:rFonts w:cstheme="minorHAnsi"/>
                <w:sz w:val="14"/>
                <w:szCs w:val="14"/>
                <w:lang w:val="en-US"/>
              </w:rPr>
            </w:pPr>
            <w:r w:rsidRPr="009D3D42">
              <w:rPr>
                <w:rFonts w:cstheme="minorHAnsi"/>
                <w:sz w:val="14"/>
                <w:szCs w:val="14"/>
                <w:lang w:val="en-US"/>
              </w:rPr>
              <w:t>400 mg daily</w:t>
            </w:r>
          </w:p>
        </w:tc>
        <w:tc>
          <w:tcPr>
            <w:tcW w:w="900" w:type="dxa"/>
          </w:tcPr>
          <w:p w14:paraId="378DD138" w14:textId="77777777" w:rsidR="002A7B02" w:rsidRPr="009D3D42" w:rsidRDefault="002A7B02" w:rsidP="00EF3FEF">
            <w:pPr>
              <w:rPr>
                <w:rFonts w:cstheme="minorHAnsi"/>
                <w:sz w:val="14"/>
                <w:szCs w:val="14"/>
                <w:lang w:val="en-US"/>
              </w:rPr>
            </w:pPr>
            <w:r w:rsidRPr="009D3D42">
              <w:rPr>
                <w:rFonts w:cstheme="minorHAnsi"/>
                <w:sz w:val="14"/>
                <w:szCs w:val="14"/>
                <w:lang w:val="en-US"/>
              </w:rPr>
              <w:t>5 years</w:t>
            </w:r>
          </w:p>
        </w:tc>
        <w:tc>
          <w:tcPr>
            <w:tcW w:w="1080" w:type="dxa"/>
          </w:tcPr>
          <w:p w14:paraId="56A021D1" w14:textId="44DE1F90" w:rsidR="002A7B02"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583E2BE9" w14:textId="1F5D0ED1" w:rsidR="002A7B02" w:rsidRPr="009D3D42" w:rsidRDefault="00EF3FEF" w:rsidP="00EF3FEF">
            <w:pPr>
              <w:rPr>
                <w:rFonts w:cstheme="minorHAnsi"/>
                <w:sz w:val="14"/>
                <w:szCs w:val="14"/>
                <w:lang w:val="en-US"/>
              </w:rPr>
            </w:pPr>
            <w:proofErr w:type="gramStart"/>
            <w:r w:rsidRPr="009D3D42">
              <w:rPr>
                <w:rFonts w:cstheme="minorHAnsi"/>
                <w:sz w:val="14"/>
                <w:szCs w:val="14"/>
                <w:lang w:val="en-US"/>
              </w:rPr>
              <w:t>bluish-brown</w:t>
            </w:r>
            <w:proofErr w:type="gramEnd"/>
          </w:p>
        </w:tc>
        <w:tc>
          <w:tcPr>
            <w:tcW w:w="1080" w:type="dxa"/>
          </w:tcPr>
          <w:p w14:paraId="64277371" w14:textId="29882409" w:rsidR="002A7B02"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5884A22C" w14:textId="0CF8352E"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34E4FF1" w14:textId="548823CE"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E5DC837" w14:textId="75C8295E"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21B507DF" w14:textId="77777777" w:rsidTr="00EF3FEF">
        <w:trPr>
          <w:trHeight w:val="274"/>
        </w:trPr>
        <w:tc>
          <w:tcPr>
            <w:tcW w:w="900" w:type="dxa"/>
            <w:vMerge/>
          </w:tcPr>
          <w:p w14:paraId="5A42A9BE" w14:textId="77777777" w:rsidR="002A7B02" w:rsidRPr="009D3D42" w:rsidRDefault="002A7B02" w:rsidP="00EF3FEF">
            <w:pPr>
              <w:rPr>
                <w:rFonts w:cstheme="minorHAnsi"/>
                <w:sz w:val="14"/>
                <w:szCs w:val="14"/>
                <w:lang w:val="en-US"/>
              </w:rPr>
            </w:pPr>
          </w:p>
        </w:tc>
        <w:tc>
          <w:tcPr>
            <w:tcW w:w="900" w:type="dxa"/>
            <w:vMerge/>
          </w:tcPr>
          <w:p w14:paraId="4A76CA25" w14:textId="77777777" w:rsidR="002A7B02" w:rsidRPr="009D3D42" w:rsidRDefault="002A7B02" w:rsidP="00EF3FEF">
            <w:pPr>
              <w:rPr>
                <w:rFonts w:cstheme="minorHAnsi"/>
                <w:sz w:val="14"/>
                <w:szCs w:val="14"/>
                <w:lang w:val="en-US"/>
              </w:rPr>
            </w:pPr>
          </w:p>
        </w:tc>
        <w:tc>
          <w:tcPr>
            <w:tcW w:w="630" w:type="dxa"/>
          </w:tcPr>
          <w:p w14:paraId="4A35CB67" w14:textId="77777777" w:rsidR="002A7B02" w:rsidRPr="009D3D42" w:rsidRDefault="002A7B02" w:rsidP="00EF3FEF">
            <w:pPr>
              <w:rPr>
                <w:rFonts w:cstheme="minorHAnsi"/>
                <w:sz w:val="14"/>
                <w:szCs w:val="14"/>
                <w:lang w:val="en-US"/>
              </w:rPr>
            </w:pPr>
            <w:r w:rsidRPr="009D3D42">
              <w:rPr>
                <w:rFonts w:cstheme="minorHAnsi"/>
                <w:sz w:val="14"/>
                <w:szCs w:val="14"/>
                <w:lang w:val="en-US"/>
              </w:rPr>
              <w:t>66</w:t>
            </w:r>
          </w:p>
        </w:tc>
        <w:tc>
          <w:tcPr>
            <w:tcW w:w="720" w:type="dxa"/>
          </w:tcPr>
          <w:p w14:paraId="0CC8FFB8" w14:textId="78514960"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1606EC65" w14:textId="77777777"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22A79B29" w14:textId="77777777" w:rsidR="002A7B02" w:rsidRPr="009D3D42" w:rsidRDefault="002A7B02" w:rsidP="00EF3FEF">
            <w:pPr>
              <w:rPr>
                <w:rFonts w:cstheme="minorHAnsi"/>
                <w:sz w:val="14"/>
                <w:szCs w:val="14"/>
                <w:lang w:val="en-US"/>
              </w:rPr>
            </w:pPr>
            <w:r w:rsidRPr="009D3D42">
              <w:rPr>
                <w:rFonts w:cstheme="minorHAnsi"/>
                <w:sz w:val="14"/>
                <w:szCs w:val="14"/>
                <w:lang w:val="en-US"/>
              </w:rPr>
              <w:t>CML</w:t>
            </w:r>
          </w:p>
        </w:tc>
        <w:tc>
          <w:tcPr>
            <w:tcW w:w="720" w:type="dxa"/>
          </w:tcPr>
          <w:p w14:paraId="12F83DC7"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5866B284" w14:textId="0C2E6F9C"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76DB46C5" w14:textId="77777777" w:rsidR="002A7B02" w:rsidRPr="009D3D42" w:rsidRDefault="002A7B02" w:rsidP="00EF3FEF">
            <w:pPr>
              <w:rPr>
                <w:rFonts w:cstheme="minorHAnsi"/>
                <w:sz w:val="14"/>
                <w:szCs w:val="14"/>
                <w:lang w:val="en-US"/>
              </w:rPr>
            </w:pPr>
            <w:r w:rsidRPr="009D3D42">
              <w:rPr>
                <w:rFonts w:cstheme="minorHAnsi"/>
                <w:sz w:val="14"/>
                <w:szCs w:val="14"/>
                <w:lang w:val="en-US"/>
              </w:rPr>
              <w:t>imatinib</w:t>
            </w:r>
          </w:p>
        </w:tc>
        <w:tc>
          <w:tcPr>
            <w:tcW w:w="990" w:type="dxa"/>
          </w:tcPr>
          <w:p w14:paraId="5536E515" w14:textId="77777777" w:rsidR="002A7B02" w:rsidRPr="009D3D42" w:rsidRDefault="002A7B02" w:rsidP="00EF3FEF">
            <w:pPr>
              <w:rPr>
                <w:rFonts w:cstheme="minorHAnsi"/>
                <w:sz w:val="14"/>
                <w:szCs w:val="14"/>
                <w:lang w:val="en-US"/>
              </w:rPr>
            </w:pPr>
            <w:r w:rsidRPr="009D3D42">
              <w:rPr>
                <w:rFonts w:cstheme="minorHAnsi"/>
                <w:sz w:val="14"/>
                <w:szCs w:val="14"/>
                <w:lang w:val="en-US"/>
              </w:rPr>
              <w:t>400 mg daily</w:t>
            </w:r>
          </w:p>
        </w:tc>
        <w:tc>
          <w:tcPr>
            <w:tcW w:w="900" w:type="dxa"/>
          </w:tcPr>
          <w:p w14:paraId="35FF37A9" w14:textId="77777777" w:rsidR="002A7B02" w:rsidRPr="009D3D42" w:rsidRDefault="002A7B02" w:rsidP="00EF3FEF">
            <w:pPr>
              <w:rPr>
                <w:rFonts w:cstheme="minorHAnsi"/>
                <w:sz w:val="14"/>
                <w:szCs w:val="14"/>
                <w:lang w:val="en-US"/>
              </w:rPr>
            </w:pPr>
            <w:r w:rsidRPr="009D3D42">
              <w:rPr>
                <w:rFonts w:cstheme="minorHAnsi"/>
                <w:sz w:val="14"/>
                <w:szCs w:val="14"/>
                <w:lang w:val="en-US"/>
              </w:rPr>
              <w:t>5 years</w:t>
            </w:r>
          </w:p>
        </w:tc>
        <w:tc>
          <w:tcPr>
            <w:tcW w:w="1080" w:type="dxa"/>
          </w:tcPr>
          <w:p w14:paraId="1B0730DA" w14:textId="4556FE23" w:rsidR="002A7B02"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7DE9E898" w14:textId="4BBC07DE" w:rsidR="002A7B02" w:rsidRPr="009D3D42" w:rsidRDefault="00EF3FEF" w:rsidP="00EF3FEF">
            <w:pPr>
              <w:rPr>
                <w:rFonts w:cstheme="minorHAnsi"/>
                <w:sz w:val="14"/>
                <w:szCs w:val="14"/>
                <w:lang w:val="en-US"/>
              </w:rPr>
            </w:pPr>
            <w:proofErr w:type="gramStart"/>
            <w:r w:rsidRPr="009D3D42">
              <w:rPr>
                <w:rFonts w:cstheme="minorHAnsi"/>
                <w:sz w:val="14"/>
                <w:szCs w:val="14"/>
                <w:lang w:val="en-US"/>
              </w:rPr>
              <w:t>dark-brown</w:t>
            </w:r>
            <w:proofErr w:type="gramEnd"/>
          </w:p>
        </w:tc>
        <w:tc>
          <w:tcPr>
            <w:tcW w:w="1080" w:type="dxa"/>
          </w:tcPr>
          <w:p w14:paraId="118D016A" w14:textId="0138FD68" w:rsidR="002A7B02"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697BEC17" w14:textId="70F0DB45"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21D0B1E" w14:textId="490547C1"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F4052CB" w14:textId="5E73E619"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70559EC9" w14:textId="77777777" w:rsidTr="00EF3FEF">
        <w:trPr>
          <w:trHeight w:val="274"/>
        </w:trPr>
        <w:tc>
          <w:tcPr>
            <w:tcW w:w="900" w:type="dxa"/>
            <w:vMerge/>
          </w:tcPr>
          <w:p w14:paraId="38FBAC7C" w14:textId="77777777" w:rsidR="002A7B02" w:rsidRPr="009D3D42" w:rsidRDefault="002A7B02" w:rsidP="00EF3FEF">
            <w:pPr>
              <w:rPr>
                <w:rFonts w:cstheme="minorHAnsi"/>
                <w:sz w:val="14"/>
                <w:szCs w:val="14"/>
                <w:lang w:val="en-US"/>
              </w:rPr>
            </w:pPr>
          </w:p>
        </w:tc>
        <w:tc>
          <w:tcPr>
            <w:tcW w:w="900" w:type="dxa"/>
            <w:vMerge/>
          </w:tcPr>
          <w:p w14:paraId="2A14ECE9" w14:textId="77777777" w:rsidR="002A7B02" w:rsidRPr="009D3D42" w:rsidRDefault="002A7B02" w:rsidP="00EF3FEF">
            <w:pPr>
              <w:rPr>
                <w:rFonts w:cstheme="minorHAnsi"/>
                <w:sz w:val="14"/>
                <w:szCs w:val="14"/>
                <w:lang w:val="en-US"/>
              </w:rPr>
            </w:pPr>
          </w:p>
        </w:tc>
        <w:tc>
          <w:tcPr>
            <w:tcW w:w="630" w:type="dxa"/>
          </w:tcPr>
          <w:p w14:paraId="7FD174A4" w14:textId="77777777" w:rsidR="002A7B02" w:rsidRPr="009D3D42" w:rsidRDefault="002A7B02" w:rsidP="00EF3FEF">
            <w:pPr>
              <w:rPr>
                <w:rFonts w:cstheme="minorHAnsi"/>
                <w:sz w:val="14"/>
                <w:szCs w:val="14"/>
                <w:lang w:val="en-US"/>
              </w:rPr>
            </w:pPr>
            <w:r w:rsidRPr="009D3D42">
              <w:rPr>
                <w:rFonts w:cstheme="minorHAnsi"/>
                <w:sz w:val="14"/>
                <w:szCs w:val="14"/>
                <w:lang w:val="en-US"/>
              </w:rPr>
              <w:t>64</w:t>
            </w:r>
          </w:p>
        </w:tc>
        <w:tc>
          <w:tcPr>
            <w:tcW w:w="720" w:type="dxa"/>
          </w:tcPr>
          <w:p w14:paraId="2174BB28" w14:textId="75412676"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163C9F83" w14:textId="77777777"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2EC01DFC" w14:textId="77777777" w:rsidR="002A7B02" w:rsidRPr="009D3D42" w:rsidRDefault="002A7B02" w:rsidP="00EF3FEF">
            <w:pPr>
              <w:rPr>
                <w:rFonts w:cstheme="minorHAnsi"/>
                <w:sz w:val="14"/>
                <w:szCs w:val="14"/>
                <w:lang w:val="en-US"/>
              </w:rPr>
            </w:pPr>
            <w:r w:rsidRPr="009D3D42">
              <w:rPr>
                <w:rFonts w:cstheme="minorHAnsi"/>
                <w:sz w:val="14"/>
                <w:szCs w:val="14"/>
                <w:lang w:val="en-US"/>
              </w:rPr>
              <w:t>CML</w:t>
            </w:r>
          </w:p>
        </w:tc>
        <w:tc>
          <w:tcPr>
            <w:tcW w:w="720" w:type="dxa"/>
          </w:tcPr>
          <w:p w14:paraId="1B4B2BA2"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2DD5AC96" w14:textId="7A183F49"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794ABBF3" w14:textId="77777777" w:rsidR="002A7B02" w:rsidRPr="009D3D42" w:rsidRDefault="002A7B02" w:rsidP="00EF3FEF">
            <w:pPr>
              <w:rPr>
                <w:rFonts w:cstheme="minorHAnsi"/>
                <w:sz w:val="14"/>
                <w:szCs w:val="14"/>
                <w:lang w:val="en-US"/>
              </w:rPr>
            </w:pPr>
            <w:r w:rsidRPr="009D3D42">
              <w:rPr>
                <w:rFonts w:cstheme="minorHAnsi"/>
                <w:sz w:val="14"/>
                <w:szCs w:val="14"/>
                <w:lang w:val="en-US"/>
              </w:rPr>
              <w:t>imatinib</w:t>
            </w:r>
          </w:p>
        </w:tc>
        <w:tc>
          <w:tcPr>
            <w:tcW w:w="990" w:type="dxa"/>
          </w:tcPr>
          <w:p w14:paraId="431941BA" w14:textId="77777777" w:rsidR="002A7B02" w:rsidRPr="009D3D42" w:rsidRDefault="002A7B02" w:rsidP="00EF3FEF">
            <w:pPr>
              <w:rPr>
                <w:rFonts w:cstheme="minorHAnsi"/>
                <w:sz w:val="14"/>
                <w:szCs w:val="14"/>
                <w:lang w:val="en-US"/>
              </w:rPr>
            </w:pPr>
            <w:r w:rsidRPr="009D3D42">
              <w:rPr>
                <w:rFonts w:cstheme="minorHAnsi"/>
                <w:sz w:val="14"/>
                <w:szCs w:val="14"/>
                <w:lang w:val="en-US"/>
              </w:rPr>
              <w:t>400 mg daily</w:t>
            </w:r>
          </w:p>
        </w:tc>
        <w:tc>
          <w:tcPr>
            <w:tcW w:w="900" w:type="dxa"/>
          </w:tcPr>
          <w:p w14:paraId="3AFB5E81" w14:textId="77777777" w:rsidR="002A7B02" w:rsidRPr="009D3D42" w:rsidRDefault="002A7B02" w:rsidP="00EF3FEF">
            <w:pPr>
              <w:rPr>
                <w:rFonts w:cstheme="minorHAnsi"/>
                <w:sz w:val="14"/>
                <w:szCs w:val="14"/>
                <w:lang w:val="en-US"/>
              </w:rPr>
            </w:pPr>
            <w:r w:rsidRPr="009D3D42">
              <w:rPr>
                <w:rFonts w:cstheme="minorHAnsi"/>
                <w:sz w:val="14"/>
                <w:szCs w:val="14"/>
                <w:lang w:val="en-US"/>
              </w:rPr>
              <w:t>5 years</w:t>
            </w:r>
          </w:p>
        </w:tc>
        <w:tc>
          <w:tcPr>
            <w:tcW w:w="1080" w:type="dxa"/>
          </w:tcPr>
          <w:p w14:paraId="58653DD9" w14:textId="4FCD0017" w:rsidR="002A7B02"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3F029682" w14:textId="5776ABAC" w:rsidR="002A7B02" w:rsidRPr="009D3D42" w:rsidRDefault="00EF3FEF" w:rsidP="00EF3FEF">
            <w:pPr>
              <w:rPr>
                <w:rFonts w:cstheme="minorHAnsi"/>
                <w:sz w:val="14"/>
                <w:szCs w:val="14"/>
                <w:lang w:val="en-US"/>
              </w:rPr>
            </w:pPr>
            <w:r w:rsidRPr="009D3D42">
              <w:rPr>
                <w:rFonts w:cstheme="minorHAnsi"/>
                <w:sz w:val="14"/>
                <w:szCs w:val="14"/>
                <w:lang w:val="en-US"/>
              </w:rPr>
              <w:t>bluish brown</w:t>
            </w:r>
          </w:p>
        </w:tc>
        <w:tc>
          <w:tcPr>
            <w:tcW w:w="1080" w:type="dxa"/>
          </w:tcPr>
          <w:p w14:paraId="6154C98C" w14:textId="70C6B626" w:rsidR="002A7B02"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0CC4F547" w14:textId="39555A36"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B024A1B" w14:textId="3951E40F"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1E1D92F" w14:textId="3E071748"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74C184EB" w14:textId="77777777" w:rsidTr="00EF3FEF">
        <w:trPr>
          <w:trHeight w:val="274"/>
        </w:trPr>
        <w:tc>
          <w:tcPr>
            <w:tcW w:w="900" w:type="dxa"/>
          </w:tcPr>
          <w:p w14:paraId="08C948BC" w14:textId="2D68EC90" w:rsidR="002A7B02" w:rsidRPr="009D3D42" w:rsidRDefault="002A7B02" w:rsidP="00EF3FEF">
            <w:pPr>
              <w:rPr>
                <w:rFonts w:cstheme="minorHAnsi"/>
                <w:sz w:val="14"/>
                <w:szCs w:val="14"/>
                <w:lang w:val="en-US"/>
              </w:rPr>
            </w:pPr>
            <w:r>
              <w:rPr>
                <w:rFonts w:ascii="Calibri" w:hAnsi="Calibri" w:cs="Calibri"/>
                <w:color w:val="000000"/>
                <w:sz w:val="14"/>
                <w:szCs w:val="14"/>
                <w:lang w:val="en-US"/>
              </w:rPr>
              <w:t>Oliveira</w:t>
            </w:r>
            <w:r w:rsidR="00A8416C">
              <w:rPr>
                <w:rFonts w:ascii="Calibri" w:hAnsi="Calibri" w:cs="Calibri"/>
                <w:color w:val="000000"/>
                <w:sz w:val="14"/>
                <w:szCs w:val="14"/>
                <w:vertAlign w:val="superscript"/>
                <w:lang w:val="en-US"/>
              </w:rPr>
              <w:t>59</w:t>
            </w:r>
            <w:r w:rsidR="00EF3FEF">
              <w:rPr>
                <w:rFonts w:ascii="Calibri" w:hAnsi="Calibri" w:cs="Calibri"/>
                <w:color w:val="000000"/>
                <w:sz w:val="14"/>
                <w:szCs w:val="14"/>
                <w:lang w:val="en-US"/>
              </w:rPr>
              <w:t xml:space="preserve">, </w:t>
            </w:r>
            <w:r>
              <w:rPr>
                <w:rFonts w:ascii="Calibri" w:hAnsi="Calibri" w:cs="Calibri"/>
                <w:color w:val="000000"/>
                <w:sz w:val="14"/>
                <w:szCs w:val="14"/>
                <w:lang w:val="en-US"/>
              </w:rPr>
              <w:t>2019</w:t>
            </w:r>
          </w:p>
        </w:tc>
        <w:tc>
          <w:tcPr>
            <w:tcW w:w="900" w:type="dxa"/>
          </w:tcPr>
          <w:p w14:paraId="2CF80873" w14:textId="0B573D41" w:rsidR="002A7B02" w:rsidRPr="009D3D42" w:rsidRDefault="002A7B02" w:rsidP="00EF3FEF">
            <w:pPr>
              <w:rPr>
                <w:rFonts w:cstheme="minorHAnsi"/>
                <w:sz w:val="14"/>
                <w:szCs w:val="14"/>
                <w:lang w:val="en-US"/>
              </w:rPr>
            </w:pPr>
            <w:r>
              <w:rPr>
                <w:rFonts w:ascii="Calibri" w:hAnsi="Calibri" w:cs="Calibri"/>
                <w:color w:val="000000"/>
                <w:sz w:val="14"/>
                <w:szCs w:val="14"/>
                <w:lang w:val="en-US"/>
              </w:rPr>
              <w:t>Cross-sectional study</w:t>
            </w:r>
          </w:p>
        </w:tc>
        <w:tc>
          <w:tcPr>
            <w:tcW w:w="630" w:type="dxa"/>
          </w:tcPr>
          <w:p w14:paraId="4268E770" w14:textId="2CD5A57B" w:rsidR="002A7B02" w:rsidRPr="009D3D42" w:rsidRDefault="002A7B02" w:rsidP="00EF3FEF">
            <w:pPr>
              <w:rPr>
                <w:rFonts w:cstheme="minorHAnsi"/>
                <w:sz w:val="14"/>
                <w:szCs w:val="14"/>
                <w:lang w:val="en-US"/>
              </w:rPr>
            </w:pPr>
            <w:r>
              <w:rPr>
                <w:rFonts w:ascii="Calibri" w:hAnsi="Calibri" w:cs="Calibri"/>
                <w:color w:val="000000"/>
                <w:sz w:val="14"/>
                <w:szCs w:val="14"/>
                <w:lang w:val="en-US"/>
              </w:rPr>
              <w:t>19-80</w:t>
            </w:r>
          </w:p>
        </w:tc>
        <w:tc>
          <w:tcPr>
            <w:tcW w:w="720" w:type="dxa"/>
          </w:tcPr>
          <w:p w14:paraId="4D838E5A" w14:textId="7D8F096D" w:rsidR="002A7B02" w:rsidRPr="009D3D42" w:rsidRDefault="00EF3FEF" w:rsidP="00EF3FEF">
            <w:pPr>
              <w:rPr>
                <w:rFonts w:cstheme="minorHAnsi"/>
                <w:sz w:val="14"/>
                <w:szCs w:val="14"/>
                <w:lang w:val="en-US"/>
              </w:rPr>
            </w:pPr>
            <w:r>
              <w:rPr>
                <w:rFonts w:ascii="Calibri" w:hAnsi="Calibri" w:cs="Calibri"/>
                <w:color w:val="000000"/>
                <w:sz w:val="14"/>
                <w:szCs w:val="14"/>
                <w:lang w:val="en-US"/>
              </w:rPr>
              <w:t xml:space="preserve">41 male, 33 </w:t>
            </w:r>
            <w:proofErr w:type="gramStart"/>
            <w:r>
              <w:rPr>
                <w:rFonts w:ascii="Calibri" w:hAnsi="Calibri" w:cs="Calibri"/>
                <w:color w:val="000000"/>
                <w:sz w:val="14"/>
                <w:szCs w:val="14"/>
                <w:lang w:val="en-US"/>
              </w:rPr>
              <w:t>female</w:t>
            </w:r>
            <w:proofErr w:type="gramEnd"/>
          </w:p>
        </w:tc>
        <w:tc>
          <w:tcPr>
            <w:tcW w:w="810" w:type="dxa"/>
          </w:tcPr>
          <w:p w14:paraId="20456351" w14:textId="77777777" w:rsidR="002A7B02" w:rsidRDefault="002A7B02" w:rsidP="00EF3FEF">
            <w:pPr>
              <w:rPr>
                <w:rFonts w:ascii="Calibri" w:hAnsi="Calibri" w:cs="Calibri"/>
                <w:color w:val="000000"/>
                <w:sz w:val="14"/>
                <w:szCs w:val="14"/>
                <w:lang w:val="en-US"/>
              </w:rPr>
            </w:pPr>
            <w:r w:rsidRPr="009D3D42">
              <w:rPr>
                <w:rFonts w:ascii="Calibri" w:hAnsi="Calibri" w:cs="Calibri"/>
                <w:color w:val="000000"/>
                <w:sz w:val="14"/>
                <w:szCs w:val="14"/>
                <w:lang w:val="en-US"/>
              </w:rPr>
              <w:t>Caucasian</w:t>
            </w:r>
          </w:p>
          <w:p w14:paraId="4AF8E44B" w14:textId="20FFD4DF" w:rsidR="002A7B02" w:rsidRPr="009D3D42" w:rsidRDefault="002A7B02" w:rsidP="00EF3FEF">
            <w:pPr>
              <w:rPr>
                <w:rFonts w:cstheme="minorHAnsi"/>
                <w:sz w:val="14"/>
                <w:szCs w:val="14"/>
                <w:lang w:val="en-US"/>
              </w:rPr>
            </w:pPr>
            <w:r>
              <w:rPr>
                <w:rFonts w:ascii="Calibri" w:hAnsi="Calibri" w:cs="Calibri"/>
                <w:color w:val="000000"/>
                <w:sz w:val="14"/>
                <w:szCs w:val="14"/>
                <w:lang w:val="en-US"/>
              </w:rPr>
              <w:t>&amp; Black</w:t>
            </w:r>
          </w:p>
        </w:tc>
        <w:tc>
          <w:tcPr>
            <w:tcW w:w="1365" w:type="dxa"/>
          </w:tcPr>
          <w:p w14:paraId="495AE3AB" w14:textId="11963C91" w:rsidR="002A7B02" w:rsidRPr="009D3D42" w:rsidRDefault="002A7B02" w:rsidP="00EF3FEF">
            <w:pPr>
              <w:rPr>
                <w:rFonts w:cstheme="minorHAnsi"/>
                <w:sz w:val="14"/>
                <w:szCs w:val="14"/>
                <w:lang w:val="en-US"/>
              </w:rPr>
            </w:pPr>
            <w:r>
              <w:rPr>
                <w:rFonts w:ascii="Calibri" w:hAnsi="Calibri" w:cs="Calibri"/>
                <w:color w:val="000000"/>
                <w:sz w:val="14"/>
                <w:szCs w:val="14"/>
                <w:lang w:val="en-US"/>
              </w:rPr>
              <w:t>CML</w:t>
            </w:r>
          </w:p>
        </w:tc>
        <w:tc>
          <w:tcPr>
            <w:tcW w:w="720" w:type="dxa"/>
          </w:tcPr>
          <w:p w14:paraId="3EDCE978" w14:textId="4B9E3A14" w:rsidR="002A7B02" w:rsidRPr="009D3D42" w:rsidRDefault="002A7B02" w:rsidP="00EF3FEF">
            <w:pPr>
              <w:rPr>
                <w:rFonts w:cstheme="minorHAnsi"/>
                <w:sz w:val="14"/>
                <w:szCs w:val="14"/>
                <w:lang w:val="en-US"/>
              </w:rPr>
            </w:pPr>
            <w:r>
              <w:rPr>
                <w:rFonts w:ascii="Calibri" w:hAnsi="Calibri" w:cs="Calibri"/>
                <w:color w:val="000000"/>
                <w:sz w:val="14"/>
                <w:szCs w:val="14"/>
                <w:lang w:val="en-US"/>
              </w:rPr>
              <w:t>mostly non-smokers</w:t>
            </w:r>
          </w:p>
        </w:tc>
        <w:tc>
          <w:tcPr>
            <w:tcW w:w="1080" w:type="dxa"/>
          </w:tcPr>
          <w:p w14:paraId="3BF56BF9" w14:textId="44C2350F" w:rsidR="002A7B02" w:rsidRPr="009D3D42" w:rsidRDefault="00EF3FEF" w:rsidP="00EF3FEF">
            <w:pPr>
              <w:rPr>
                <w:rFonts w:cstheme="minorHAnsi"/>
                <w:sz w:val="14"/>
                <w:szCs w:val="14"/>
                <w:lang w:val="en-US"/>
              </w:rPr>
            </w:pPr>
            <w:r>
              <w:rPr>
                <w:rFonts w:ascii="Calibri" w:hAnsi="Calibri" w:cs="Calibri"/>
                <w:color w:val="000000"/>
                <w:sz w:val="14"/>
                <w:szCs w:val="14"/>
              </w:rPr>
              <w:t xml:space="preserve">antineoplastic </w:t>
            </w:r>
          </w:p>
        </w:tc>
        <w:tc>
          <w:tcPr>
            <w:tcW w:w="1170" w:type="dxa"/>
          </w:tcPr>
          <w:p w14:paraId="513BFEF5" w14:textId="3DD1969B" w:rsidR="002A7B02" w:rsidRPr="009D3D42" w:rsidRDefault="002A7B02" w:rsidP="00EF3FEF">
            <w:pPr>
              <w:rPr>
                <w:rFonts w:cstheme="minorHAnsi"/>
                <w:sz w:val="14"/>
                <w:szCs w:val="14"/>
                <w:lang w:val="en-US"/>
              </w:rPr>
            </w:pPr>
            <w:r>
              <w:rPr>
                <w:rFonts w:ascii="Calibri" w:hAnsi="Calibri" w:cs="Calibri"/>
                <w:color w:val="000000"/>
                <w:sz w:val="14"/>
                <w:szCs w:val="14"/>
              </w:rPr>
              <w:t>Imatinib</w:t>
            </w:r>
          </w:p>
        </w:tc>
        <w:tc>
          <w:tcPr>
            <w:tcW w:w="990" w:type="dxa"/>
          </w:tcPr>
          <w:p w14:paraId="05B0CC22" w14:textId="2C8B8629" w:rsidR="002A7B02" w:rsidRPr="009D3D42" w:rsidRDefault="002A7B02" w:rsidP="00EF3FEF">
            <w:pPr>
              <w:rPr>
                <w:rFonts w:cstheme="minorHAnsi"/>
                <w:sz w:val="14"/>
                <w:szCs w:val="14"/>
                <w:lang w:val="en-US"/>
              </w:rPr>
            </w:pPr>
            <w:r>
              <w:rPr>
                <w:rFonts w:ascii="Calibri" w:hAnsi="Calibri" w:cs="Calibri"/>
                <w:color w:val="000000"/>
                <w:sz w:val="14"/>
                <w:szCs w:val="14"/>
                <w:lang w:val="en-US"/>
              </w:rPr>
              <w:t>300-800 mg/day</w:t>
            </w:r>
          </w:p>
        </w:tc>
        <w:tc>
          <w:tcPr>
            <w:tcW w:w="900" w:type="dxa"/>
          </w:tcPr>
          <w:p w14:paraId="6A93E0A2" w14:textId="7FA6A22A" w:rsidR="002A7B02" w:rsidRPr="009D3D42" w:rsidRDefault="002A7B02" w:rsidP="00EF3FEF">
            <w:pPr>
              <w:rPr>
                <w:rFonts w:cstheme="minorHAnsi"/>
                <w:sz w:val="14"/>
                <w:szCs w:val="14"/>
                <w:lang w:val="en-US"/>
              </w:rPr>
            </w:pPr>
            <w:r>
              <w:rPr>
                <w:rFonts w:ascii="Calibri" w:hAnsi="Calibri" w:cs="Calibri"/>
                <w:color w:val="000000"/>
                <w:sz w:val="14"/>
                <w:szCs w:val="14"/>
                <w:lang w:val="en-US"/>
              </w:rPr>
              <w:t>3 month-6 years</w:t>
            </w:r>
          </w:p>
        </w:tc>
        <w:tc>
          <w:tcPr>
            <w:tcW w:w="1080" w:type="dxa"/>
          </w:tcPr>
          <w:p w14:paraId="461D8E1A" w14:textId="5CCF853D" w:rsidR="002A7B02" w:rsidRPr="009D3D42" w:rsidRDefault="00EF3FEF" w:rsidP="00EF3FEF">
            <w:pPr>
              <w:rPr>
                <w:rFonts w:cstheme="minorHAnsi"/>
                <w:sz w:val="14"/>
                <w:szCs w:val="14"/>
                <w:lang w:val="en-US"/>
              </w:rPr>
            </w:pPr>
            <w:r>
              <w:rPr>
                <w:rFonts w:ascii="Calibri" w:hAnsi="Calibri" w:cs="Calibri"/>
                <w:color w:val="000000"/>
                <w:sz w:val="14"/>
                <w:szCs w:val="14"/>
                <w:lang w:val="en-US"/>
              </w:rPr>
              <w:t>hard palate</w:t>
            </w:r>
          </w:p>
        </w:tc>
        <w:tc>
          <w:tcPr>
            <w:tcW w:w="1080" w:type="dxa"/>
          </w:tcPr>
          <w:p w14:paraId="76E160D2" w14:textId="11C83F44" w:rsidR="002A7B02" w:rsidRPr="009D3D42" w:rsidRDefault="00EF3FEF" w:rsidP="00EF3FEF">
            <w:pPr>
              <w:rPr>
                <w:rFonts w:cstheme="minorHAnsi"/>
                <w:sz w:val="14"/>
                <w:szCs w:val="14"/>
                <w:lang w:val="en-US"/>
              </w:rPr>
            </w:pPr>
            <w:r>
              <w:rPr>
                <w:rFonts w:ascii="Calibri" w:hAnsi="Calibri" w:cs="Calibri"/>
                <w:color w:val="000000"/>
                <w:sz w:val="14"/>
                <w:szCs w:val="14"/>
                <w:lang w:val="en-US"/>
              </w:rPr>
              <w:t>grey</w:t>
            </w:r>
          </w:p>
        </w:tc>
        <w:tc>
          <w:tcPr>
            <w:tcW w:w="1080" w:type="dxa"/>
          </w:tcPr>
          <w:p w14:paraId="3F4C4F47" w14:textId="418868CB" w:rsidR="002A7B02" w:rsidRPr="009D3D42" w:rsidRDefault="00EF3FEF" w:rsidP="00EF3FEF">
            <w:pPr>
              <w:rPr>
                <w:rFonts w:cstheme="minorHAnsi"/>
                <w:sz w:val="14"/>
                <w:szCs w:val="14"/>
                <w:lang w:val="en-US"/>
              </w:rPr>
            </w:pPr>
            <w:r>
              <w:rPr>
                <w:rFonts w:ascii="Calibri" w:hAnsi="Calibri" w:cs="Calibri"/>
                <w:color w:val="000000"/>
                <w:sz w:val="14"/>
                <w:szCs w:val="14"/>
                <w:lang w:val="en-US"/>
              </w:rPr>
              <w:t>diffuse</w:t>
            </w:r>
          </w:p>
        </w:tc>
        <w:tc>
          <w:tcPr>
            <w:tcW w:w="990" w:type="dxa"/>
          </w:tcPr>
          <w:p w14:paraId="6D8A1B5A" w14:textId="0E58123C" w:rsidR="002A7B02" w:rsidRPr="009D3D42" w:rsidRDefault="00EF3FEF" w:rsidP="00EF3FEF">
            <w:pPr>
              <w:rPr>
                <w:rFonts w:cstheme="minorHAnsi"/>
                <w:sz w:val="14"/>
                <w:szCs w:val="14"/>
                <w:lang w:val="en-US"/>
              </w:rPr>
            </w:pPr>
            <w:r>
              <w:rPr>
                <w:rFonts w:ascii="Calibri" w:hAnsi="Calibri" w:cs="Calibri"/>
                <w:color w:val="000000"/>
                <w:sz w:val="14"/>
                <w:szCs w:val="14"/>
                <w:lang w:val="en-US"/>
              </w:rPr>
              <w:t xml:space="preserve">yes </w:t>
            </w:r>
          </w:p>
        </w:tc>
        <w:tc>
          <w:tcPr>
            <w:tcW w:w="1080" w:type="dxa"/>
          </w:tcPr>
          <w:p w14:paraId="66482D40" w14:textId="6091FF65" w:rsidR="002A7B02" w:rsidRPr="009D3D42" w:rsidRDefault="00EF3FEF" w:rsidP="00EF3FEF">
            <w:pPr>
              <w:rPr>
                <w:rFonts w:cstheme="minorHAnsi"/>
                <w:sz w:val="14"/>
                <w:szCs w:val="14"/>
                <w:lang w:val="en-US"/>
              </w:rPr>
            </w:pPr>
            <w:r>
              <w:rPr>
                <w:rFonts w:ascii="Calibri" w:hAnsi="Calibri" w:cs="Calibri"/>
                <w:color w:val="000000"/>
                <w:sz w:val="14"/>
                <w:szCs w:val="14"/>
                <w:lang w:val="en-US"/>
              </w:rPr>
              <w:t>no</w:t>
            </w:r>
          </w:p>
        </w:tc>
        <w:tc>
          <w:tcPr>
            <w:tcW w:w="1080" w:type="dxa"/>
          </w:tcPr>
          <w:p w14:paraId="79FCDD44" w14:textId="1D6F9FD3" w:rsidR="002A7B02" w:rsidRPr="009D3D42" w:rsidRDefault="00EF3FEF" w:rsidP="00EF3FEF">
            <w:pPr>
              <w:rPr>
                <w:rFonts w:cstheme="minorHAnsi"/>
                <w:sz w:val="14"/>
                <w:szCs w:val="14"/>
                <w:lang w:val="en-US"/>
              </w:rPr>
            </w:pPr>
            <w:r>
              <w:rPr>
                <w:rFonts w:ascii="Calibri" w:hAnsi="Calibri" w:cs="Calibri"/>
                <w:color w:val="000000"/>
                <w:sz w:val="14"/>
                <w:szCs w:val="14"/>
                <w:lang w:val="en-US"/>
              </w:rPr>
              <w:t>no</w:t>
            </w:r>
          </w:p>
        </w:tc>
      </w:tr>
      <w:tr w:rsidR="002A7B02" w:rsidRPr="009D3D42" w14:paraId="6C0DD78D" w14:textId="77777777" w:rsidTr="00EF3FEF">
        <w:trPr>
          <w:trHeight w:val="525"/>
        </w:trPr>
        <w:tc>
          <w:tcPr>
            <w:tcW w:w="900" w:type="dxa"/>
          </w:tcPr>
          <w:p w14:paraId="01FA5A6B" w14:textId="40CB96C7" w:rsidR="002A7B02" w:rsidRPr="009D3D42" w:rsidRDefault="002A7B02" w:rsidP="00EF3FEF">
            <w:pPr>
              <w:rPr>
                <w:rFonts w:cstheme="minorHAnsi"/>
                <w:sz w:val="14"/>
                <w:szCs w:val="14"/>
                <w:lang w:val="en-US"/>
              </w:rPr>
            </w:pPr>
            <w:r w:rsidRPr="009D3D42">
              <w:rPr>
                <w:rFonts w:cstheme="minorHAnsi"/>
                <w:sz w:val="14"/>
                <w:szCs w:val="14"/>
                <w:lang w:val="en-US"/>
              </w:rPr>
              <w:t>Resend</w:t>
            </w:r>
            <w:r w:rsidR="00A8416C">
              <w:rPr>
                <w:rFonts w:cstheme="minorHAnsi"/>
                <w:sz w:val="14"/>
                <w:szCs w:val="14"/>
                <w:vertAlign w:val="superscript"/>
                <w:lang w:val="en-US"/>
              </w:rPr>
              <w:t>24</w:t>
            </w:r>
            <w:r w:rsidR="00EF3FEF">
              <w:rPr>
                <w:rFonts w:cstheme="minorHAnsi"/>
                <w:sz w:val="14"/>
                <w:szCs w:val="14"/>
                <w:lang w:val="en-US"/>
              </w:rPr>
              <w:t>,</w:t>
            </w:r>
            <w:r w:rsidRPr="009D3D42">
              <w:rPr>
                <w:rFonts w:cstheme="minorHAnsi"/>
                <w:sz w:val="14"/>
                <w:szCs w:val="14"/>
                <w:lang w:val="en-US"/>
              </w:rPr>
              <w:t xml:space="preserve"> 2012</w:t>
            </w:r>
          </w:p>
        </w:tc>
        <w:tc>
          <w:tcPr>
            <w:tcW w:w="900" w:type="dxa"/>
          </w:tcPr>
          <w:p w14:paraId="7C6B5ED5" w14:textId="77777777" w:rsidR="002A7B02" w:rsidRPr="009D3D42" w:rsidRDefault="002A7B02" w:rsidP="00EF3FEF">
            <w:pPr>
              <w:rPr>
                <w:rFonts w:cstheme="minorHAnsi"/>
                <w:sz w:val="14"/>
                <w:szCs w:val="14"/>
                <w:lang w:val="en-US"/>
              </w:rPr>
            </w:pPr>
            <w:r w:rsidRPr="009D3D42">
              <w:rPr>
                <w:rFonts w:cstheme="minorHAnsi"/>
                <w:sz w:val="14"/>
                <w:szCs w:val="14"/>
                <w:lang w:val="en-US"/>
              </w:rPr>
              <w:t>Case report</w:t>
            </w:r>
          </w:p>
        </w:tc>
        <w:tc>
          <w:tcPr>
            <w:tcW w:w="630" w:type="dxa"/>
          </w:tcPr>
          <w:p w14:paraId="3E2218C7" w14:textId="77777777" w:rsidR="002A7B02" w:rsidRPr="009D3D42" w:rsidRDefault="002A7B02" w:rsidP="00EF3FEF">
            <w:pPr>
              <w:rPr>
                <w:rFonts w:cstheme="minorHAnsi"/>
                <w:sz w:val="14"/>
                <w:szCs w:val="14"/>
                <w:lang w:val="en-US"/>
              </w:rPr>
            </w:pPr>
            <w:r w:rsidRPr="009D3D42">
              <w:rPr>
                <w:rFonts w:cstheme="minorHAnsi"/>
                <w:sz w:val="14"/>
                <w:szCs w:val="14"/>
                <w:lang w:val="en-US"/>
              </w:rPr>
              <w:t>38</w:t>
            </w:r>
          </w:p>
        </w:tc>
        <w:tc>
          <w:tcPr>
            <w:tcW w:w="720" w:type="dxa"/>
          </w:tcPr>
          <w:p w14:paraId="3D1D5D64" w14:textId="35675C04"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2A9489AA" w14:textId="77777777" w:rsidR="002A7B02" w:rsidRPr="009D3D42" w:rsidRDefault="002A7B02" w:rsidP="00EF3FEF">
            <w:pPr>
              <w:rPr>
                <w:rFonts w:cstheme="minorHAnsi"/>
                <w:sz w:val="14"/>
                <w:szCs w:val="14"/>
                <w:lang w:val="en-US"/>
              </w:rPr>
            </w:pPr>
            <w:r w:rsidRPr="009D3D42">
              <w:rPr>
                <w:rFonts w:cstheme="minorHAnsi"/>
                <w:sz w:val="14"/>
                <w:szCs w:val="14"/>
                <w:lang w:val="en-US"/>
              </w:rPr>
              <w:t>white</w:t>
            </w:r>
          </w:p>
        </w:tc>
        <w:tc>
          <w:tcPr>
            <w:tcW w:w="1365" w:type="dxa"/>
          </w:tcPr>
          <w:p w14:paraId="1F720B69" w14:textId="77777777" w:rsidR="002A7B02" w:rsidRPr="009D3D42" w:rsidRDefault="002A7B02" w:rsidP="00EF3FEF">
            <w:pPr>
              <w:rPr>
                <w:rFonts w:cstheme="minorHAnsi"/>
                <w:sz w:val="14"/>
                <w:szCs w:val="14"/>
                <w:lang w:val="en-US"/>
              </w:rPr>
            </w:pPr>
            <w:r w:rsidRPr="009D3D42">
              <w:rPr>
                <w:rFonts w:cstheme="minorHAnsi"/>
                <w:sz w:val="14"/>
                <w:szCs w:val="14"/>
                <w:lang w:val="en-US"/>
              </w:rPr>
              <w:t>CML, ALL, and neurofibromatosis type 1</w:t>
            </w:r>
          </w:p>
        </w:tc>
        <w:tc>
          <w:tcPr>
            <w:tcW w:w="720" w:type="dxa"/>
          </w:tcPr>
          <w:p w14:paraId="752C8E03"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4951053F" w14:textId="1473CB3E"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44431AFA" w14:textId="77777777" w:rsidR="002A7B02" w:rsidRPr="009D3D42" w:rsidRDefault="002A7B02" w:rsidP="00EF3FEF">
            <w:pPr>
              <w:rPr>
                <w:rFonts w:cstheme="minorHAnsi"/>
                <w:sz w:val="14"/>
                <w:szCs w:val="14"/>
                <w:lang w:val="en-US"/>
              </w:rPr>
            </w:pPr>
            <w:r w:rsidRPr="009D3D42">
              <w:rPr>
                <w:rFonts w:cstheme="minorHAnsi"/>
                <w:sz w:val="14"/>
                <w:szCs w:val="14"/>
                <w:lang w:val="en-US"/>
              </w:rPr>
              <w:t>imatinib</w:t>
            </w:r>
          </w:p>
        </w:tc>
        <w:tc>
          <w:tcPr>
            <w:tcW w:w="990" w:type="dxa"/>
          </w:tcPr>
          <w:p w14:paraId="5D6EC189" w14:textId="77777777"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7D038101" w14:textId="77777777" w:rsidR="002A7B02" w:rsidRPr="009D3D42" w:rsidRDefault="002A7B02" w:rsidP="00EF3FEF">
            <w:pPr>
              <w:rPr>
                <w:rFonts w:cstheme="minorHAnsi"/>
                <w:sz w:val="14"/>
                <w:szCs w:val="14"/>
                <w:lang w:val="en-US"/>
              </w:rPr>
            </w:pPr>
            <w:r w:rsidRPr="009D3D42">
              <w:rPr>
                <w:rFonts w:cstheme="minorHAnsi"/>
                <w:sz w:val="14"/>
                <w:szCs w:val="14"/>
                <w:lang w:val="en-US"/>
              </w:rPr>
              <w:t xml:space="preserve">5 years, stop 100 days </w:t>
            </w:r>
          </w:p>
        </w:tc>
        <w:tc>
          <w:tcPr>
            <w:tcW w:w="1080" w:type="dxa"/>
          </w:tcPr>
          <w:p w14:paraId="0A78F435" w14:textId="07CCC2EC" w:rsidR="002A7B02"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5D3D5E02" w14:textId="281B28D0" w:rsidR="002A7B02" w:rsidRPr="009D3D42" w:rsidRDefault="00EF3FEF" w:rsidP="00EF3FEF">
            <w:pPr>
              <w:rPr>
                <w:rFonts w:cstheme="minorHAnsi"/>
                <w:sz w:val="14"/>
                <w:szCs w:val="14"/>
                <w:lang w:val="en-US"/>
              </w:rPr>
            </w:pPr>
            <w:r w:rsidRPr="009D3D42">
              <w:rPr>
                <w:rFonts w:cstheme="minorHAnsi"/>
                <w:sz w:val="14"/>
                <w:szCs w:val="14"/>
                <w:lang w:val="en-US"/>
              </w:rPr>
              <w:t>blue</w:t>
            </w:r>
          </w:p>
        </w:tc>
        <w:tc>
          <w:tcPr>
            <w:tcW w:w="1080" w:type="dxa"/>
          </w:tcPr>
          <w:p w14:paraId="164C5AE1" w14:textId="23C7CA06" w:rsidR="002A7B02" w:rsidRPr="009D3D42" w:rsidRDefault="00EF3FEF" w:rsidP="00EF3FEF">
            <w:pPr>
              <w:rPr>
                <w:rFonts w:cstheme="minorHAnsi"/>
                <w:sz w:val="14"/>
                <w:szCs w:val="14"/>
                <w:lang w:val="en-US"/>
              </w:rPr>
            </w:pPr>
            <w:r w:rsidRPr="009D3D42">
              <w:rPr>
                <w:rFonts w:cstheme="minorHAnsi"/>
                <w:sz w:val="14"/>
                <w:szCs w:val="14"/>
                <w:lang w:val="en-US"/>
              </w:rPr>
              <w:t>large, diffuse</w:t>
            </w:r>
          </w:p>
        </w:tc>
        <w:tc>
          <w:tcPr>
            <w:tcW w:w="990" w:type="dxa"/>
          </w:tcPr>
          <w:p w14:paraId="0A472FA6" w14:textId="3CB9B079" w:rsidR="002A7B02"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67FBB8D6" w14:textId="200E54EA"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EEED929" w14:textId="02FFD33C"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C40B2F" w:rsidRPr="009D3D42" w14:paraId="6D9E0979" w14:textId="77777777" w:rsidTr="00EF3FEF">
        <w:trPr>
          <w:trHeight w:val="525"/>
        </w:trPr>
        <w:tc>
          <w:tcPr>
            <w:tcW w:w="900" w:type="dxa"/>
          </w:tcPr>
          <w:p w14:paraId="51FE5D12" w14:textId="64B1830B" w:rsidR="00C40B2F" w:rsidRPr="009D3D42" w:rsidRDefault="00C40B2F" w:rsidP="00EF3FEF">
            <w:pPr>
              <w:rPr>
                <w:rFonts w:cstheme="minorHAnsi"/>
                <w:sz w:val="14"/>
                <w:szCs w:val="14"/>
                <w:lang w:val="en-US"/>
              </w:rPr>
            </w:pPr>
            <w:proofErr w:type="spellStart"/>
            <w:r w:rsidRPr="009D3D42">
              <w:rPr>
                <w:rFonts w:ascii="Calibri" w:hAnsi="Calibri" w:cs="Calibri"/>
                <w:color w:val="000000"/>
                <w:sz w:val="14"/>
                <w:szCs w:val="14"/>
                <w:lang w:val="en-US"/>
              </w:rPr>
              <w:t>Roeker</w:t>
            </w:r>
            <w:proofErr w:type="spellEnd"/>
            <w:r w:rsidRPr="009D3D42">
              <w:rPr>
                <w:rFonts w:ascii="Calibri" w:hAnsi="Calibri" w:cs="Calibri"/>
                <w:color w:val="000000"/>
                <w:sz w:val="14"/>
                <w:szCs w:val="14"/>
                <w:lang w:val="en-US"/>
              </w:rPr>
              <w:t xml:space="preserve"> &amp; Wolanskyi</w:t>
            </w:r>
            <w:r w:rsidR="00A8416C">
              <w:rPr>
                <w:rFonts w:ascii="Calibri" w:hAnsi="Calibri" w:cs="Calibri"/>
                <w:color w:val="000000"/>
                <w:sz w:val="14"/>
                <w:szCs w:val="14"/>
                <w:vertAlign w:val="superscript"/>
                <w:lang w:val="en-US"/>
              </w:rPr>
              <w:t>51</w:t>
            </w:r>
            <w:r w:rsidRPr="009D3D42">
              <w:rPr>
                <w:rFonts w:ascii="Calibri" w:hAnsi="Calibri" w:cs="Calibri"/>
                <w:color w:val="000000"/>
                <w:sz w:val="14"/>
                <w:szCs w:val="14"/>
                <w:lang w:val="en-US"/>
              </w:rPr>
              <w:t>, 2014</w:t>
            </w:r>
          </w:p>
        </w:tc>
        <w:tc>
          <w:tcPr>
            <w:tcW w:w="900" w:type="dxa"/>
          </w:tcPr>
          <w:p w14:paraId="26456EDB" w14:textId="2D2926B7"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Case report</w:t>
            </w:r>
          </w:p>
        </w:tc>
        <w:tc>
          <w:tcPr>
            <w:tcW w:w="630" w:type="dxa"/>
          </w:tcPr>
          <w:p w14:paraId="50BA8FF0" w14:textId="24DA3FAE"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65</w:t>
            </w:r>
            <w:r w:rsidR="00EF3FEF">
              <w:rPr>
                <w:rFonts w:ascii="Calibri" w:hAnsi="Calibri" w:cs="Calibri"/>
                <w:color w:val="000000"/>
                <w:sz w:val="14"/>
                <w:szCs w:val="14"/>
                <w:lang w:val="en-US"/>
              </w:rPr>
              <w:t xml:space="preserve"> </w:t>
            </w:r>
          </w:p>
        </w:tc>
        <w:tc>
          <w:tcPr>
            <w:tcW w:w="720" w:type="dxa"/>
          </w:tcPr>
          <w:p w14:paraId="2030D5DD" w14:textId="4E7399AD"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female</w:t>
            </w:r>
          </w:p>
        </w:tc>
        <w:tc>
          <w:tcPr>
            <w:tcW w:w="810" w:type="dxa"/>
          </w:tcPr>
          <w:p w14:paraId="0C893370" w14:textId="19DD48EE"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NA</w:t>
            </w:r>
          </w:p>
        </w:tc>
        <w:tc>
          <w:tcPr>
            <w:tcW w:w="1365" w:type="dxa"/>
          </w:tcPr>
          <w:p w14:paraId="0687135A" w14:textId="5943A1CF"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CML</w:t>
            </w:r>
          </w:p>
        </w:tc>
        <w:tc>
          <w:tcPr>
            <w:tcW w:w="720" w:type="dxa"/>
          </w:tcPr>
          <w:p w14:paraId="06FE1800" w14:textId="12A369C1"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NA</w:t>
            </w:r>
          </w:p>
        </w:tc>
        <w:tc>
          <w:tcPr>
            <w:tcW w:w="1080" w:type="dxa"/>
          </w:tcPr>
          <w:p w14:paraId="5CEB633B" w14:textId="0AB42C96"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 xml:space="preserve">antineoplastic </w:t>
            </w:r>
          </w:p>
        </w:tc>
        <w:tc>
          <w:tcPr>
            <w:tcW w:w="1170" w:type="dxa"/>
          </w:tcPr>
          <w:p w14:paraId="4D4AC738" w14:textId="44D6E4B7"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Imatinib</w:t>
            </w:r>
          </w:p>
        </w:tc>
        <w:tc>
          <w:tcPr>
            <w:tcW w:w="990" w:type="dxa"/>
          </w:tcPr>
          <w:p w14:paraId="48C981B1" w14:textId="03112CE8"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unknown</w:t>
            </w:r>
          </w:p>
        </w:tc>
        <w:tc>
          <w:tcPr>
            <w:tcW w:w="900" w:type="dxa"/>
          </w:tcPr>
          <w:p w14:paraId="75812EAD" w14:textId="44F46D63"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6 years</w:t>
            </w:r>
          </w:p>
        </w:tc>
        <w:tc>
          <w:tcPr>
            <w:tcW w:w="1080" w:type="dxa"/>
          </w:tcPr>
          <w:p w14:paraId="77E898B5" w14:textId="50D64E96"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 xml:space="preserve">hard palate </w:t>
            </w:r>
          </w:p>
        </w:tc>
        <w:tc>
          <w:tcPr>
            <w:tcW w:w="1080" w:type="dxa"/>
          </w:tcPr>
          <w:p w14:paraId="31374D51" w14:textId="62459606"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grey</w:t>
            </w:r>
          </w:p>
        </w:tc>
        <w:tc>
          <w:tcPr>
            <w:tcW w:w="1080" w:type="dxa"/>
          </w:tcPr>
          <w:p w14:paraId="319DF61E" w14:textId="260EF180"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 </w:t>
            </w:r>
            <w:r w:rsidRPr="009D3D42">
              <w:rPr>
                <w:rFonts w:cstheme="minorHAnsi"/>
                <w:sz w:val="14"/>
                <w:szCs w:val="14"/>
                <w:lang w:val="en-US"/>
              </w:rPr>
              <w:t>diffuse</w:t>
            </w:r>
          </w:p>
        </w:tc>
        <w:tc>
          <w:tcPr>
            <w:tcW w:w="990" w:type="dxa"/>
          </w:tcPr>
          <w:p w14:paraId="13F7A0A3" w14:textId="2A00D110"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no</w:t>
            </w:r>
          </w:p>
        </w:tc>
        <w:tc>
          <w:tcPr>
            <w:tcW w:w="1080" w:type="dxa"/>
          </w:tcPr>
          <w:p w14:paraId="1DDA487C" w14:textId="350F4A75"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no</w:t>
            </w:r>
          </w:p>
        </w:tc>
        <w:tc>
          <w:tcPr>
            <w:tcW w:w="1080" w:type="dxa"/>
          </w:tcPr>
          <w:p w14:paraId="5A1B8A85" w14:textId="1CA3E010"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no</w:t>
            </w:r>
          </w:p>
        </w:tc>
      </w:tr>
      <w:tr w:rsidR="002A7B02" w:rsidRPr="009D3D42" w14:paraId="49F61402" w14:textId="77777777" w:rsidTr="00EF3FEF">
        <w:trPr>
          <w:trHeight w:val="350"/>
        </w:trPr>
        <w:tc>
          <w:tcPr>
            <w:tcW w:w="900" w:type="dxa"/>
          </w:tcPr>
          <w:p w14:paraId="6A133E5F" w14:textId="7102DA2B" w:rsidR="002A7B02" w:rsidRPr="009D3D42" w:rsidRDefault="002A7B02" w:rsidP="00EF3FEF">
            <w:pPr>
              <w:rPr>
                <w:rFonts w:cstheme="minorHAnsi"/>
                <w:sz w:val="14"/>
                <w:szCs w:val="14"/>
                <w:lang w:val="en-US"/>
              </w:rPr>
            </w:pPr>
            <w:r w:rsidRPr="009D3D42">
              <w:rPr>
                <w:rFonts w:cstheme="minorHAnsi"/>
                <w:sz w:val="14"/>
                <w:szCs w:val="14"/>
                <w:lang w:val="en-US"/>
              </w:rPr>
              <w:t>Romeo</w:t>
            </w:r>
            <w:r w:rsidR="00A8416C">
              <w:rPr>
                <w:rFonts w:cstheme="minorHAnsi"/>
                <w:sz w:val="14"/>
                <w:szCs w:val="14"/>
                <w:vertAlign w:val="superscript"/>
                <w:lang w:val="en-US"/>
              </w:rPr>
              <w:t>22</w:t>
            </w:r>
            <w:r w:rsidR="00EF3FEF">
              <w:rPr>
                <w:rFonts w:cstheme="minorHAnsi"/>
                <w:sz w:val="14"/>
                <w:szCs w:val="14"/>
                <w:lang w:val="en-US"/>
              </w:rPr>
              <w:t xml:space="preserve">, </w:t>
            </w:r>
            <w:r w:rsidRPr="009D3D42">
              <w:rPr>
                <w:rFonts w:cstheme="minorHAnsi"/>
                <w:sz w:val="14"/>
                <w:szCs w:val="14"/>
                <w:lang w:val="en-US"/>
              </w:rPr>
              <w:t>2015</w:t>
            </w:r>
          </w:p>
        </w:tc>
        <w:tc>
          <w:tcPr>
            <w:tcW w:w="900" w:type="dxa"/>
          </w:tcPr>
          <w:p w14:paraId="7F4CAFFA" w14:textId="77777777" w:rsidR="002A7B02" w:rsidRPr="009D3D42" w:rsidRDefault="002A7B02" w:rsidP="00EF3FEF">
            <w:pPr>
              <w:rPr>
                <w:rFonts w:cstheme="minorHAnsi"/>
                <w:sz w:val="14"/>
                <w:szCs w:val="14"/>
                <w:lang w:val="en-US"/>
              </w:rPr>
            </w:pPr>
            <w:r w:rsidRPr="009D3D42">
              <w:rPr>
                <w:rFonts w:cstheme="minorHAnsi"/>
                <w:sz w:val="14"/>
                <w:szCs w:val="14"/>
                <w:lang w:val="en-US"/>
              </w:rPr>
              <w:t>Case report</w:t>
            </w:r>
          </w:p>
        </w:tc>
        <w:tc>
          <w:tcPr>
            <w:tcW w:w="630" w:type="dxa"/>
          </w:tcPr>
          <w:p w14:paraId="3C08187C" w14:textId="77777777" w:rsidR="002A7B02" w:rsidRPr="009D3D42" w:rsidRDefault="002A7B02" w:rsidP="00EF3FEF">
            <w:pPr>
              <w:rPr>
                <w:rFonts w:cstheme="minorHAnsi"/>
                <w:sz w:val="14"/>
                <w:szCs w:val="14"/>
                <w:lang w:val="en-US"/>
              </w:rPr>
            </w:pPr>
            <w:r w:rsidRPr="009D3D42">
              <w:rPr>
                <w:rFonts w:cstheme="minorHAnsi"/>
                <w:sz w:val="14"/>
                <w:szCs w:val="14"/>
                <w:lang w:val="en-US"/>
              </w:rPr>
              <w:t>72</w:t>
            </w:r>
          </w:p>
        </w:tc>
        <w:tc>
          <w:tcPr>
            <w:tcW w:w="720" w:type="dxa"/>
          </w:tcPr>
          <w:p w14:paraId="1DA020E5" w14:textId="53D763E6"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231AAE7C" w14:textId="77777777" w:rsidR="002A7B02" w:rsidRPr="009D3D42" w:rsidRDefault="002A7B02" w:rsidP="00EF3FEF">
            <w:pPr>
              <w:rPr>
                <w:rFonts w:cstheme="minorHAnsi"/>
                <w:sz w:val="14"/>
                <w:szCs w:val="14"/>
                <w:lang w:val="en-US"/>
              </w:rPr>
            </w:pPr>
            <w:r w:rsidRPr="009D3D42">
              <w:rPr>
                <w:rFonts w:cstheme="minorHAnsi"/>
                <w:sz w:val="14"/>
                <w:szCs w:val="14"/>
                <w:lang w:val="en-US"/>
              </w:rPr>
              <w:t>Spanish</w:t>
            </w:r>
          </w:p>
        </w:tc>
        <w:tc>
          <w:tcPr>
            <w:tcW w:w="1365" w:type="dxa"/>
          </w:tcPr>
          <w:p w14:paraId="51A494DA" w14:textId="77777777" w:rsidR="002A7B02" w:rsidRPr="009D3D42" w:rsidRDefault="002A7B02" w:rsidP="00EF3FEF">
            <w:pPr>
              <w:rPr>
                <w:rFonts w:cstheme="minorHAnsi"/>
                <w:sz w:val="14"/>
                <w:szCs w:val="14"/>
                <w:lang w:val="en-US"/>
              </w:rPr>
            </w:pPr>
            <w:r w:rsidRPr="009D3D42">
              <w:rPr>
                <w:rFonts w:cstheme="minorHAnsi"/>
                <w:sz w:val="14"/>
                <w:szCs w:val="14"/>
                <w:lang w:val="en-US"/>
              </w:rPr>
              <w:t>GERD, diuresis, and CML</w:t>
            </w:r>
          </w:p>
        </w:tc>
        <w:tc>
          <w:tcPr>
            <w:tcW w:w="720" w:type="dxa"/>
          </w:tcPr>
          <w:p w14:paraId="31EF45D0" w14:textId="77777777" w:rsidR="002A7B02" w:rsidRPr="009D3D42" w:rsidRDefault="002A7B02" w:rsidP="00EF3FEF">
            <w:pPr>
              <w:rPr>
                <w:rFonts w:cstheme="minorHAnsi"/>
                <w:sz w:val="14"/>
                <w:szCs w:val="14"/>
                <w:lang w:val="en-US"/>
              </w:rPr>
            </w:pPr>
            <w:r w:rsidRPr="009D3D42">
              <w:rPr>
                <w:rFonts w:cstheme="minorHAnsi"/>
                <w:sz w:val="14"/>
                <w:szCs w:val="14"/>
                <w:lang w:val="en-US"/>
              </w:rPr>
              <w:t>None</w:t>
            </w:r>
          </w:p>
        </w:tc>
        <w:tc>
          <w:tcPr>
            <w:tcW w:w="1080" w:type="dxa"/>
          </w:tcPr>
          <w:p w14:paraId="43561581" w14:textId="58B0A1C2"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5883C0A4" w14:textId="77777777" w:rsidR="002A7B02" w:rsidRPr="009D3D42" w:rsidRDefault="002A7B02" w:rsidP="00EF3FEF">
            <w:pPr>
              <w:rPr>
                <w:rFonts w:cstheme="minorHAnsi"/>
                <w:sz w:val="14"/>
                <w:szCs w:val="14"/>
                <w:lang w:val="en-US"/>
              </w:rPr>
            </w:pPr>
            <w:r w:rsidRPr="009D3D42">
              <w:rPr>
                <w:rFonts w:cstheme="minorHAnsi"/>
                <w:sz w:val="14"/>
                <w:szCs w:val="14"/>
                <w:lang w:val="en-US"/>
              </w:rPr>
              <w:t xml:space="preserve">Imatinib </w:t>
            </w:r>
          </w:p>
        </w:tc>
        <w:tc>
          <w:tcPr>
            <w:tcW w:w="990" w:type="dxa"/>
          </w:tcPr>
          <w:p w14:paraId="5182380E" w14:textId="77777777" w:rsidR="002A7B02" w:rsidRPr="009D3D42" w:rsidRDefault="002A7B02" w:rsidP="00EF3FEF">
            <w:pPr>
              <w:rPr>
                <w:rFonts w:cstheme="minorHAnsi"/>
                <w:sz w:val="14"/>
                <w:szCs w:val="14"/>
                <w:lang w:val="en-US"/>
              </w:rPr>
            </w:pPr>
            <w:r w:rsidRPr="009D3D42">
              <w:rPr>
                <w:rFonts w:cstheme="minorHAnsi"/>
                <w:sz w:val="14"/>
                <w:szCs w:val="14"/>
                <w:lang w:val="en-US"/>
              </w:rPr>
              <w:t>400 mg/day</w:t>
            </w:r>
          </w:p>
        </w:tc>
        <w:tc>
          <w:tcPr>
            <w:tcW w:w="900" w:type="dxa"/>
          </w:tcPr>
          <w:p w14:paraId="0BAD612F" w14:textId="77777777" w:rsidR="002A7B02" w:rsidRPr="009D3D42" w:rsidRDefault="002A7B02" w:rsidP="00EF3FEF">
            <w:pPr>
              <w:rPr>
                <w:rFonts w:cstheme="minorHAnsi"/>
                <w:sz w:val="14"/>
                <w:szCs w:val="14"/>
                <w:lang w:val="en-US"/>
              </w:rPr>
            </w:pPr>
            <w:r w:rsidRPr="009D3D42">
              <w:rPr>
                <w:rFonts w:cstheme="minorHAnsi"/>
                <w:sz w:val="14"/>
                <w:szCs w:val="14"/>
                <w:lang w:val="en-US"/>
              </w:rPr>
              <w:t>11 years</w:t>
            </w:r>
          </w:p>
        </w:tc>
        <w:tc>
          <w:tcPr>
            <w:tcW w:w="1080" w:type="dxa"/>
          </w:tcPr>
          <w:p w14:paraId="1575F15D" w14:textId="16D5F557" w:rsidR="002A7B02"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68B9337B" w14:textId="6D06CAD0" w:rsidR="002A7B02" w:rsidRPr="009D3D42" w:rsidRDefault="00EF3FEF" w:rsidP="00EF3FEF">
            <w:pPr>
              <w:rPr>
                <w:rFonts w:cstheme="minorHAnsi"/>
                <w:sz w:val="14"/>
                <w:szCs w:val="14"/>
                <w:lang w:val="en-US"/>
              </w:rPr>
            </w:pPr>
            <w:r w:rsidRPr="009D3D42">
              <w:rPr>
                <w:rFonts w:cstheme="minorHAnsi"/>
                <w:sz w:val="14"/>
                <w:szCs w:val="14"/>
                <w:lang w:val="en-US"/>
              </w:rPr>
              <w:t xml:space="preserve">blue-grey </w:t>
            </w:r>
          </w:p>
        </w:tc>
        <w:tc>
          <w:tcPr>
            <w:tcW w:w="1080" w:type="dxa"/>
          </w:tcPr>
          <w:p w14:paraId="23F8E674" w14:textId="6AC6B3A0" w:rsidR="002A7B02" w:rsidRPr="009D3D42" w:rsidRDefault="00EF3FEF" w:rsidP="00EF3FEF">
            <w:pPr>
              <w:rPr>
                <w:rFonts w:cstheme="minorHAnsi"/>
                <w:sz w:val="14"/>
                <w:szCs w:val="14"/>
                <w:lang w:val="en-US"/>
              </w:rPr>
            </w:pPr>
            <w:r w:rsidRPr="009D3D42">
              <w:rPr>
                <w:rFonts w:cstheme="minorHAnsi"/>
                <w:sz w:val="14"/>
                <w:szCs w:val="14"/>
                <w:lang w:val="en-US"/>
              </w:rPr>
              <w:t xml:space="preserve">diffuse </w:t>
            </w:r>
          </w:p>
        </w:tc>
        <w:tc>
          <w:tcPr>
            <w:tcW w:w="990" w:type="dxa"/>
          </w:tcPr>
          <w:p w14:paraId="1EADB1C8" w14:textId="421E2129"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889FDA2" w14:textId="0ABF61DA"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0D3D744" w14:textId="4F05F7B6" w:rsidR="002A7B02" w:rsidRPr="009D3D42" w:rsidRDefault="00EF3FEF" w:rsidP="00EF3FEF">
            <w:pPr>
              <w:rPr>
                <w:rFonts w:cstheme="minorHAnsi"/>
                <w:sz w:val="14"/>
                <w:szCs w:val="14"/>
                <w:lang w:val="en-US"/>
              </w:rPr>
            </w:pPr>
            <w:r w:rsidRPr="009D3D42">
              <w:rPr>
                <w:rFonts w:cstheme="minorHAnsi"/>
                <w:sz w:val="14"/>
                <w:szCs w:val="14"/>
                <w:lang w:val="en-US"/>
              </w:rPr>
              <w:t>no</w:t>
            </w:r>
          </w:p>
        </w:tc>
      </w:tr>
      <w:tr w:rsidR="00C40B2F" w:rsidRPr="009D3D42" w14:paraId="409AB5AF" w14:textId="77777777" w:rsidTr="00EF3FEF">
        <w:trPr>
          <w:trHeight w:val="350"/>
        </w:trPr>
        <w:tc>
          <w:tcPr>
            <w:tcW w:w="900" w:type="dxa"/>
          </w:tcPr>
          <w:p w14:paraId="310ACA99" w14:textId="50096936" w:rsidR="00C40B2F" w:rsidRPr="009D3D42" w:rsidRDefault="00C40B2F" w:rsidP="00EF3FEF">
            <w:pPr>
              <w:rPr>
                <w:rFonts w:cstheme="minorHAnsi"/>
                <w:sz w:val="14"/>
                <w:szCs w:val="14"/>
                <w:lang w:val="en-US"/>
              </w:rPr>
            </w:pPr>
            <w:proofErr w:type="spellStart"/>
            <w:r w:rsidRPr="009D3D42">
              <w:rPr>
                <w:rFonts w:ascii="Calibri" w:hAnsi="Calibri" w:cs="Calibri"/>
                <w:color w:val="000000"/>
                <w:sz w:val="14"/>
                <w:szCs w:val="14"/>
                <w:lang w:val="en-US"/>
              </w:rPr>
              <w:t>singh</w:t>
            </w:r>
            <w:proofErr w:type="spellEnd"/>
            <w:r w:rsidRPr="009D3D42">
              <w:rPr>
                <w:rFonts w:ascii="Calibri" w:hAnsi="Calibri" w:cs="Calibri"/>
                <w:color w:val="000000"/>
                <w:sz w:val="14"/>
                <w:szCs w:val="14"/>
                <w:lang w:val="en-US"/>
              </w:rPr>
              <w:t xml:space="preserve"> &amp; Bakhsk</w:t>
            </w:r>
            <w:r w:rsidR="00A8416C">
              <w:rPr>
                <w:rFonts w:ascii="Calibri" w:hAnsi="Calibri" w:cs="Calibri"/>
                <w:color w:val="000000"/>
                <w:sz w:val="14"/>
                <w:szCs w:val="14"/>
                <w:vertAlign w:val="superscript"/>
                <w:lang w:val="en-US"/>
              </w:rPr>
              <w:t>53</w:t>
            </w:r>
            <w:r w:rsidRPr="009D3D42">
              <w:rPr>
                <w:rFonts w:ascii="Calibri" w:hAnsi="Calibri" w:cs="Calibri"/>
                <w:color w:val="000000"/>
                <w:sz w:val="14"/>
                <w:szCs w:val="14"/>
                <w:lang w:val="en-US"/>
              </w:rPr>
              <w:t>, 2007</w:t>
            </w:r>
          </w:p>
        </w:tc>
        <w:tc>
          <w:tcPr>
            <w:tcW w:w="900" w:type="dxa"/>
          </w:tcPr>
          <w:p w14:paraId="060B1066" w14:textId="70BF0730"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Case report</w:t>
            </w:r>
          </w:p>
        </w:tc>
        <w:tc>
          <w:tcPr>
            <w:tcW w:w="630" w:type="dxa"/>
          </w:tcPr>
          <w:p w14:paraId="7180D119" w14:textId="6B83B8AB"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13</w:t>
            </w:r>
          </w:p>
        </w:tc>
        <w:tc>
          <w:tcPr>
            <w:tcW w:w="720" w:type="dxa"/>
          </w:tcPr>
          <w:p w14:paraId="75E2A730" w14:textId="3755130D"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female</w:t>
            </w:r>
          </w:p>
        </w:tc>
        <w:tc>
          <w:tcPr>
            <w:tcW w:w="810" w:type="dxa"/>
          </w:tcPr>
          <w:p w14:paraId="1334C710" w14:textId="20569141"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NA</w:t>
            </w:r>
          </w:p>
        </w:tc>
        <w:tc>
          <w:tcPr>
            <w:tcW w:w="1365" w:type="dxa"/>
          </w:tcPr>
          <w:p w14:paraId="6AC57692" w14:textId="340F23B6"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CML</w:t>
            </w:r>
          </w:p>
        </w:tc>
        <w:tc>
          <w:tcPr>
            <w:tcW w:w="720" w:type="dxa"/>
          </w:tcPr>
          <w:p w14:paraId="34629D00" w14:textId="43D9C054"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NA</w:t>
            </w:r>
          </w:p>
        </w:tc>
        <w:tc>
          <w:tcPr>
            <w:tcW w:w="1080" w:type="dxa"/>
          </w:tcPr>
          <w:p w14:paraId="462DDA72" w14:textId="5BB33C61"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 xml:space="preserve">antineoplastic </w:t>
            </w:r>
          </w:p>
        </w:tc>
        <w:tc>
          <w:tcPr>
            <w:tcW w:w="1170" w:type="dxa"/>
          </w:tcPr>
          <w:p w14:paraId="68223242" w14:textId="024B4943"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Imatinib</w:t>
            </w:r>
          </w:p>
        </w:tc>
        <w:tc>
          <w:tcPr>
            <w:tcW w:w="990" w:type="dxa"/>
          </w:tcPr>
          <w:p w14:paraId="02EF0EEF" w14:textId="1D463927"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300 mg/d</w:t>
            </w:r>
          </w:p>
        </w:tc>
        <w:tc>
          <w:tcPr>
            <w:tcW w:w="900" w:type="dxa"/>
          </w:tcPr>
          <w:p w14:paraId="281C8B17" w14:textId="2A0B4E49"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4 months</w:t>
            </w:r>
          </w:p>
        </w:tc>
        <w:tc>
          <w:tcPr>
            <w:tcW w:w="1080" w:type="dxa"/>
          </w:tcPr>
          <w:p w14:paraId="6A10C7E6" w14:textId="741F5FC1"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gingiva</w:t>
            </w:r>
          </w:p>
        </w:tc>
        <w:tc>
          <w:tcPr>
            <w:tcW w:w="1080" w:type="dxa"/>
          </w:tcPr>
          <w:p w14:paraId="20D1AB88" w14:textId="58F50DA5"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 xml:space="preserve">brown </w:t>
            </w:r>
          </w:p>
        </w:tc>
        <w:tc>
          <w:tcPr>
            <w:tcW w:w="1080" w:type="dxa"/>
          </w:tcPr>
          <w:p w14:paraId="26AE463E" w14:textId="0D97682A"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  </w:t>
            </w:r>
            <w:r w:rsidRPr="009D3D42">
              <w:rPr>
                <w:rFonts w:cstheme="minorHAnsi"/>
                <w:sz w:val="14"/>
                <w:szCs w:val="14"/>
                <w:lang w:val="en-US"/>
              </w:rPr>
              <w:t>diffuse</w:t>
            </w:r>
          </w:p>
        </w:tc>
        <w:tc>
          <w:tcPr>
            <w:tcW w:w="990" w:type="dxa"/>
          </w:tcPr>
          <w:p w14:paraId="06C97718" w14:textId="51956AB4" w:rsidR="00C40B2F" w:rsidRPr="009D3D42" w:rsidRDefault="00EF3FEF" w:rsidP="00EF3FEF">
            <w:pPr>
              <w:rPr>
                <w:rFonts w:cstheme="minorHAnsi"/>
                <w:sz w:val="14"/>
                <w:szCs w:val="14"/>
                <w:lang w:val="en-US"/>
              </w:rPr>
            </w:pPr>
            <w:r w:rsidRPr="009D3D42">
              <w:rPr>
                <w:rFonts w:ascii="Calibri" w:hAnsi="Calibri" w:cs="Calibri"/>
                <w:color w:val="000000"/>
                <w:sz w:val="14"/>
                <w:szCs w:val="14"/>
                <w:lang w:val="en-US"/>
              </w:rPr>
              <w:t>no</w:t>
            </w:r>
          </w:p>
        </w:tc>
        <w:tc>
          <w:tcPr>
            <w:tcW w:w="1080" w:type="dxa"/>
          </w:tcPr>
          <w:p w14:paraId="79EA7A87" w14:textId="4DFBD103" w:rsidR="00C40B2F" w:rsidRPr="009D3D42" w:rsidRDefault="00C40B2F" w:rsidP="00EF3FEF">
            <w:pPr>
              <w:rPr>
                <w:rFonts w:cstheme="minorHAnsi"/>
                <w:sz w:val="14"/>
                <w:szCs w:val="14"/>
                <w:lang w:val="en-US"/>
              </w:rPr>
            </w:pPr>
            <w:r w:rsidRPr="009D3D42">
              <w:rPr>
                <w:rFonts w:ascii="Calibri" w:hAnsi="Calibri" w:cs="Calibri"/>
                <w:color w:val="000000"/>
                <w:sz w:val="14"/>
                <w:szCs w:val="14"/>
                <w:lang w:val="en-US"/>
              </w:rPr>
              <w:t>yes</w:t>
            </w:r>
          </w:p>
        </w:tc>
        <w:tc>
          <w:tcPr>
            <w:tcW w:w="1080" w:type="dxa"/>
          </w:tcPr>
          <w:p w14:paraId="336B90B1" w14:textId="508E40BF" w:rsidR="00C40B2F" w:rsidRPr="009D3D42" w:rsidRDefault="00C40B2F" w:rsidP="00EF3FEF">
            <w:pPr>
              <w:rPr>
                <w:rFonts w:cstheme="minorHAnsi"/>
                <w:sz w:val="14"/>
                <w:szCs w:val="14"/>
                <w:lang w:val="en-US"/>
              </w:rPr>
            </w:pPr>
            <w:r>
              <w:rPr>
                <w:rFonts w:ascii="Calibri" w:hAnsi="Calibri" w:cs="Calibri"/>
                <w:color w:val="000000"/>
                <w:sz w:val="14"/>
                <w:szCs w:val="14"/>
                <w:lang w:val="en-US"/>
              </w:rPr>
              <w:t>n</w:t>
            </w:r>
            <w:r w:rsidRPr="009D3D42">
              <w:rPr>
                <w:rFonts w:ascii="Calibri" w:hAnsi="Calibri" w:cs="Calibri"/>
                <w:color w:val="000000"/>
                <w:sz w:val="14"/>
                <w:szCs w:val="14"/>
                <w:lang w:val="en-US"/>
              </w:rPr>
              <w:t>o</w:t>
            </w:r>
          </w:p>
        </w:tc>
      </w:tr>
      <w:tr w:rsidR="00C40B2F" w:rsidRPr="009D3D42" w14:paraId="6150AB42" w14:textId="77777777" w:rsidTr="00EF3FEF">
        <w:trPr>
          <w:trHeight w:val="350"/>
        </w:trPr>
        <w:tc>
          <w:tcPr>
            <w:tcW w:w="900" w:type="dxa"/>
          </w:tcPr>
          <w:p w14:paraId="30D4CFA0" w14:textId="7E343A09" w:rsidR="00C40B2F" w:rsidRPr="009D3D42" w:rsidRDefault="00C40B2F" w:rsidP="001C53CD">
            <w:pPr>
              <w:rPr>
                <w:rFonts w:ascii="Calibri" w:hAnsi="Calibri" w:cs="Calibri"/>
                <w:color w:val="000000"/>
                <w:sz w:val="14"/>
                <w:szCs w:val="14"/>
                <w:lang w:val="en-US"/>
              </w:rPr>
            </w:pPr>
            <w:r w:rsidRPr="009D3D42">
              <w:rPr>
                <w:rFonts w:ascii="Calibri" w:hAnsi="Calibri" w:cs="Calibri"/>
                <w:color w:val="000000"/>
                <w:sz w:val="14"/>
                <w:szCs w:val="14"/>
                <w:lang w:val="en-US"/>
              </w:rPr>
              <w:t>Song &amp; Kang</w:t>
            </w:r>
            <w:r w:rsidR="001C53CD">
              <w:rPr>
                <w:rFonts w:ascii="Calibri" w:hAnsi="Calibri" w:cs="Calibri"/>
                <w:color w:val="000000"/>
                <w:sz w:val="14"/>
                <w:szCs w:val="14"/>
                <w:vertAlign w:val="superscript"/>
                <w:lang w:val="en-US"/>
              </w:rPr>
              <w:t>50</w:t>
            </w:r>
            <w:r>
              <w:rPr>
                <w:rFonts w:ascii="Calibri" w:hAnsi="Calibri" w:cs="Calibri"/>
                <w:color w:val="000000"/>
                <w:sz w:val="14"/>
                <w:szCs w:val="14"/>
                <w:lang w:val="en-US"/>
              </w:rPr>
              <w:fldChar w:fldCharType="begin" w:fldLock="1"/>
            </w:r>
            <w:r>
              <w:rPr>
                <w:rFonts w:ascii="Calibri" w:hAnsi="Calibri" w:cs="Calibri"/>
                <w:color w:val="000000"/>
                <w:sz w:val="14"/>
                <w:szCs w:val="14"/>
                <w:lang w:val="en-US"/>
              </w:rPr>
              <w:instrText>ADDIN CSL_CITATION {"citationItems":[{"id":"ITEM-1","itemData":{"author":[{"dropping-particle":"","family":"Song HS","given":"Kang HY.","non-dropping-particle":"","parse-names":false,"suffix":""}],"container-title":"Ann Dermatol","id":"ITEM-1","issued":{"date-parts":[["2014"]]},"page":"532–533","title":"Imatinib mesylate-induced hyperpigmentation of the nose and palate.","type":"article-journal","volume":"26"},"uris":["http://www.mendeley.com/documents/?uuid=76d4174d-70c0-4e51-88c0-801fff0fdbd6"]}],"mendeley":{"formattedCitation":"&lt;sup&gt;47&lt;/sup&gt;","plainTextFormattedCitation":"47","previouslyFormattedCitation":"&lt;sup&gt;47&lt;/sup&gt;"},"properties":{"noteIndex":0},"schema":"https://github.com/citation-style-language/schema/raw/master/csl-citation.json"}</w:instrText>
            </w:r>
            <w:r>
              <w:rPr>
                <w:rFonts w:ascii="Calibri" w:hAnsi="Calibri" w:cs="Calibri"/>
                <w:color w:val="000000"/>
                <w:sz w:val="14"/>
                <w:szCs w:val="14"/>
                <w:lang w:val="en-US"/>
              </w:rPr>
              <w:fldChar w:fldCharType="end"/>
            </w:r>
            <w:r w:rsidR="001C53CD">
              <w:rPr>
                <w:rFonts w:ascii="Calibri" w:hAnsi="Calibri" w:cs="Calibri"/>
                <w:color w:val="000000"/>
                <w:sz w:val="14"/>
                <w:szCs w:val="14"/>
                <w:lang w:val="en-US"/>
              </w:rPr>
              <w:t xml:space="preserve">, </w:t>
            </w:r>
            <w:r w:rsidRPr="009D3D42">
              <w:rPr>
                <w:rFonts w:ascii="Calibri" w:hAnsi="Calibri" w:cs="Calibri"/>
                <w:color w:val="000000"/>
                <w:sz w:val="14"/>
                <w:szCs w:val="14"/>
                <w:lang w:val="en-US"/>
              </w:rPr>
              <w:t>2014</w:t>
            </w:r>
          </w:p>
        </w:tc>
        <w:tc>
          <w:tcPr>
            <w:tcW w:w="900" w:type="dxa"/>
          </w:tcPr>
          <w:p w14:paraId="6F2E0444" w14:textId="0CD8ADE4"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Case report</w:t>
            </w:r>
          </w:p>
        </w:tc>
        <w:tc>
          <w:tcPr>
            <w:tcW w:w="630" w:type="dxa"/>
          </w:tcPr>
          <w:p w14:paraId="5366880F" w14:textId="6F93B4D4"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58</w:t>
            </w:r>
          </w:p>
        </w:tc>
        <w:tc>
          <w:tcPr>
            <w:tcW w:w="720" w:type="dxa"/>
          </w:tcPr>
          <w:p w14:paraId="1F7E7BE5" w14:textId="3BD1F7C6" w:rsidR="00C40B2F" w:rsidRPr="009D3D42" w:rsidRDefault="00EF3FEF" w:rsidP="00EF3FEF">
            <w:pPr>
              <w:rPr>
                <w:rFonts w:ascii="Calibri" w:hAnsi="Calibri" w:cs="Calibri"/>
                <w:color w:val="000000"/>
                <w:sz w:val="14"/>
                <w:szCs w:val="14"/>
                <w:lang w:val="en-US"/>
              </w:rPr>
            </w:pPr>
            <w:r w:rsidRPr="009D3D42">
              <w:rPr>
                <w:rFonts w:ascii="Calibri" w:hAnsi="Calibri" w:cs="Calibri"/>
                <w:color w:val="000000"/>
                <w:sz w:val="14"/>
                <w:szCs w:val="14"/>
                <w:lang w:val="en-US"/>
              </w:rPr>
              <w:t>male</w:t>
            </w:r>
          </w:p>
        </w:tc>
        <w:tc>
          <w:tcPr>
            <w:tcW w:w="810" w:type="dxa"/>
          </w:tcPr>
          <w:p w14:paraId="5263CEDE" w14:textId="114268CD"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NA</w:t>
            </w:r>
          </w:p>
        </w:tc>
        <w:tc>
          <w:tcPr>
            <w:tcW w:w="1365" w:type="dxa"/>
          </w:tcPr>
          <w:p w14:paraId="5A03E9D9" w14:textId="3BBB494E"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CML</w:t>
            </w:r>
          </w:p>
        </w:tc>
        <w:tc>
          <w:tcPr>
            <w:tcW w:w="720" w:type="dxa"/>
          </w:tcPr>
          <w:p w14:paraId="632F0372" w14:textId="1AF7FE18"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NA</w:t>
            </w:r>
          </w:p>
        </w:tc>
        <w:tc>
          <w:tcPr>
            <w:tcW w:w="1080" w:type="dxa"/>
          </w:tcPr>
          <w:p w14:paraId="1DA40F8C" w14:textId="1C9B19DA" w:rsidR="00C40B2F" w:rsidRPr="009D3D42" w:rsidRDefault="00EF3FEF" w:rsidP="00EF3FEF">
            <w:pPr>
              <w:rPr>
                <w:rFonts w:ascii="Calibri" w:hAnsi="Calibri" w:cs="Calibri"/>
                <w:color w:val="000000"/>
                <w:sz w:val="14"/>
                <w:szCs w:val="14"/>
                <w:lang w:val="en-US"/>
              </w:rPr>
            </w:pPr>
            <w:r w:rsidRPr="009D3D42">
              <w:rPr>
                <w:rFonts w:ascii="Calibri" w:hAnsi="Calibri" w:cs="Calibri"/>
                <w:color w:val="000000"/>
                <w:sz w:val="14"/>
                <w:szCs w:val="14"/>
                <w:lang w:val="en-US"/>
              </w:rPr>
              <w:t xml:space="preserve">antineoplastic </w:t>
            </w:r>
          </w:p>
        </w:tc>
        <w:tc>
          <w:tcPr>
            <w:tcW w:w="1170" w:type="dxa"/>
          </w:tcPr>
          <w:p w14:paraId="39F52D40" w14:textId="22A96123"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Imatinib</w:t>
            </w:r>
          </w:p>
        </w:tc>
        <w:tc>
          <w:tcPr>
            <w:tcW w:w="990" w:type="dxa"/>
          </w:tcPr>
          <w:p w14:paraId="0DD5BD5B" w14:textId="5700413F"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unknown</w:t>
            </w:r>
          </w:p>
        </w:tc>
        <w:tc>
          <w:tcPr>
            <w:tcW w:w="900" w:type="dxa"/>
          </w:tcPr>
          <w:p w14:paraId="5BCDFC03" w14:textId="3FD3FD4E"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4 weeks</w:t>
            </w:r>
          </w:p>
        </w:tc>
        <w:tc>
          <w:tcPr>
            <w:tcW w:w="1080" w:type="dxa"/>
          </w:tcPr>
          <w:p w14:paraId="0849E286" w14:textId="694B664E" w:rsidR="00C40B2F" w:rsidRPr="009D3D42" w:rsidRDefault="00EF3FEF" w:rsidP="00EF3FEF">
            <w:pPr>
              <w:rPr>
                <w:rFonts w:ascii="Calibri" w:hAnsi="Calibri" w:cs="Calibri"/>
                <w:color w:val="000000"/>
                <w:sz w:val="14"/>
                <w:szCs w:val="14"/>
                <w:lang w:val="en-US"/>
              </w:rPr>
            </w:pPr>
            <w:r w:rsidRPr="009D3D42">
              <w:rPr>
                <w:rFonts w:ascii="Calibri" w:hAnsi="Calibri" w:cs="Calibri"/>
                <w:color w:val="000000"/>
                <w:sz w:val="14"/>
                <w:szCs w:val="14"/>
                <w:lang w:val="en-US"/>
              </w:rPr>
              <w:t xml:space="preserve">hard palate </w:t>
            </w:r>
          </w:p>
        </w:tc>
        <w:tc>
          <w:tcPr>
            <w:tcW w:w="1080" w:type="dxa"/>
          </w:tcPr>
          <w:p w14:paraId="1583E395" w14:textId="0098125C" w:rsidR="00C40B2F" w:rsidRPr="009D3D42" w:rsidRDefault="00EF3FEF" w:rsidP="00EF3FEF">
            <w:pPr>
              <w:rPr>
                <w:rFonts w:ascii="Calibri" w:hAnsi="Calibri" w:cs="Calibri"/>
                <w:color w:val="000000"/>
                <w:sz w:val="14"/>
                <w:szCs w:val="14"/>
                <w:lang w:val="en-US"/>
              </w:rPr>
            </w:pPr>
            <w:r w:rsidRPr="009D3D42">
              <w:rPr>
                <w:rFonts w:ascii="Calibri" w:hAnsi="Calibri" w:cs="Calibri"/>
                <w:color w:val="000000"/>
                <w:sz w:val="14"/>
                <w:szCs w:val="14"/>
                <w:lang w:val="en-US"/>
              </w:rPr>
              <w:t>slate grey</w:t>
            </w:r>
          </w:p>
        </w:tc>
        <w:tc>
          <w:tcPr>
            <w:tcW w:w="1080" w:type="dxa"/>
          </w:tcPr>
          <w:p w14:paraId="7FBE87BE" w14:textId="0E824CA2"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 </w:t>
            </w:r>
            <w:r w:rsidRPr="009D3D42">
              <w:rPr>
                <w:rFonts w:cstheme="minorHAnsi"/>
                <w:sz w:val="14"/>
                <w:szCs w:val="14"/>
                <w:lang w:val="en-US"/>
              </w:rPr>
              <w:t>Diffuse</w:t>
            </w:r>
          </w:p>
        </w:tc>
        <w:tc>
          <w:tcPr>
            <w:tcW w:w="990" w:type="dxa"/>
          </w:tcPr>
          <w:p w14:paraId="4B6A8234" w14:textId="489B5CD5" w:rsidR="00C40B2F" w:rsidRPr="009D3D42" w:rsidRDefault="00EF3FEF" w:rsidP="00EF3FEF">
            <w:pPr>
              <w:rPr>
                <w:rFonts w:ascii="Calibri" w:hAnsi="Calibri" w:cs="Calibri"/>
                <w:color w:val="000000"/>
                <w:sz w:val="14"/>
                <w:szCs w:val="14"/>
                <w:lang w:val="en-US"/>
              </w:rPr>
            </w:pPr>
            <w:r w:rsidRPr="009D3D42">
              <w:rPr>
                <w:rFonts w:ascii="Calibri" w:hAnsi="Calibri" w:cs="Calibri"/>
                <w:color w:val="000000"/>
                <w:sz w:val="14"/>
                <w:szCs w:val="14"/>
                <w:lang w:val="en-US"/>
              </w:rPr>
              <w:t>yes</w:t>
            </w:r>
          </w:p>
        </w:tc>
        <w:tc>
          <w:tcPr>
            <w:tcW w:w="1080" w:type="dxa"/>
          </w:tcPr>
          <w:p w14:paraId="5011DA3C" w14:textId="402D5941" w:rsidR="00C40B2F" w:rsidRPr="009D3D42"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no</w:t>
            </w:r>
          </w:p>
        </w:tc>
        <w:tc>
          <w:tcPr>
            <w:tcW w:w="1080" w:type="dxa"/>
          </w:tcPr>
          <w:p w14:paraId="57EE055D" w14:textId="26C5F5E5" w:rsidR="00C40B2F" w:rsidRDefault="00C40B2F" w:rsidP="00EF3FEF">
            <w:pPr>
              <w:rPr>
                <w:rFonts w:ascii="Calibri" w:hAnsi="Calibri" w:cs="Calibri"/>
                <w:color w:val="000000"/>
                <w:sz w:val="14"/>
                <w:szCs w:val="14"/>
                <w:lang w:val="en-US"/>
              </w:rPr>
            </w:pPr>
            <w:r w:rsidRPr="009D3D42">
              <w:rPr>
                <w:rFonts w:ascii="Calibri" w:hAnsi="Calibri" w:cs="Calibri"/>
                <w:color w:val="000000"/>
                <w:sz w:val="14"/>
                <w:szCs w:val="14"/>
                <w:lang w:val="en-US"/>
              </w:rPr>
              <w:t>no</w:t>
            </w:r>
          </w:p>
        </w:tc>
      </w:tr>
      <w:tr w:rsidR="00C40B2F" w:rsidRPr="009D3D42" w14:paraId="322E3076" w14:textId="77777777" w:rsidTr="00EF3FEF">
        <w:trPr>
          <w:trHeight w:val="350"/>
        </w:trPr>
        <w:tc>
          <w:tcPr>
            <w:tcW w:w="900" w:type="dxa"/>
          </w:tcPr>
          <w:p w14:paraId="5C61A15C" w14:textId="1A35D444"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Steele</w:t>
            </w:r>
            <w:r w:rsidR="001C53CD">
              <w:rPr>
                <w:rFonts w:ascii="Calibri" w:hAnsi="Calibri" w:cs="Calibri"/>
                <w:color w:val="000000"/>
                <w:sz w:val="14"/>
                <w:szCs w:val="14"/>
                <w:vertAlign w:val="superscript"/>
              </w:rPr>
              <w:t>57</w:t>
            </w:r>
            <w:r w:rsidR="00EF3FEF">
              <w:rPr>
                <w:rFonts w:ascii="Calibri" w:hAnsi="Calibri" w:cs="Calibri"/>
                <w:color w:val="000000"/>
                <w:sz w:val="14"/>
                <w:szCs w:val="14"/>
              </w:rPr>
              <w:t xml:space="preserve">, </w:t>
            </w:r>
            <w:r>
              <w:rPr>
                <w:rFonts w:ascii="Calibri" w:hAnsi="Calibri" w:cs="Calibri"/>
                <w:color w:val="000000"/>
                <w:sz w:val="14"/>
                <w:szCs w:val="14"/>
              </w:rPr>
              <w:t>2012</w:t>
            </w:r>
          </w:p>
        </w:tc>
        <w:tc>
          <w:tcPr>
            <w:tcW w:w="900" w:type="dxa"/>
          </w:tcPr>
          <w:p w14:paraId="287836F7" w14:textId="0BD282E2"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Case report</w:t>
            </w:r>
          </w:p>
        </w:tc>
        <w:tc>
          <w:tcPr>
            <w:tcW w:w="630" w:type="dxa"/>
          </w:tcPr>
          <w:p w14:paraId="26E174D4" w14:textId="25F3DF5C"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48</w:t>
            </w:r>
          </w:p>
        </w:tc>
        <w:tc>
          <w:tcPr>
            <w:tcW w:w="720" w:type="dxa"/>
          </w:tcPr>
          <w:p w14:paraId="324BAD5A" w14:textId="0BD5EB28" w:rsidR="00C40B2F" w:rsidRPr="009D3D42" w:rsidRDefault="00EF3FEF" w:rsidP="00EF3FEF">
            <w:pPr>
              <w:rPr>
                <w:rFonts w:ascii="Calibri" w:hAnsi="Calibri" w:cs="Calibri"/>
                <w:color w:val="000000"/>
                <w:sz w:val="14"/>
                <w:szCs w:val="14"/>
                <w:lang w:val="en-US"/>
              </w:rPr>
            </w:pPr>
            <w:r>
              <w:rPr>
                <w:rFonts w:ascii="Calibri" w:hAnsi="Calibri" w:cs="Calibri"/>
                <w:color w:val="000000"/>
                <w:sz w:val="14"/>
                <w:szCs w:val="14"/>
              </w:rPr>
              <w:t>male</w:t>
            </w:r>
          </w:p>
        </w:tc>
        <w:tc>
          <w:tcPr>
            <w:tcW w:w="810" w:type="dxa"/>
          </w:tcPr>
          <w:p w14:paraId="1C462259" w14:textId="1F94DB37"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White</w:t>
            </w:r>
          </w:p>
        </w:tc>
        <w:tc>
          <w:tcPr>
            <w:tcW w:w="1365" w:type="dxa"/>
          </w:tcPr>
          <w:p w14:paraId="49A08334" w14:textId="2CAA8B06"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CML</w:t>
            </w:r>
          </w:p>
        </w:tc>
        <w:tc>
          <w:tcPr>
            <w:tcW w:w="720" w:type="dxa"/>
          </w:tcPr>
          <w:p w14:paraId="2DD637AF" w14:textId="25A427F1"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no</w:t>
            </w:r>
          </w:p>
        </w:tc>
        <w:tc>
          <w:tcPr>
            <w:tcW w:w="1080" w:type="dxa"/>
          </w:tcPr>
          <w:p w14:paraId="0E230D98" w14:textId="585236CE" w:rsidR="00C40B2F" w:rsidRPr="009D3D42" w:rsidRDefault="00EF3FEF" w:rsidP="00EF3FEF">
            <w:pPr>
              <w:rPr>
                <w:rFonts w:ascii="Calibri" w:hAnsi="Calibri" w:cs="Calibri"/>
                <w:color w:val="000000"/>
                <w:sz w:val="14"/>
                <w:szCs w:val="14"/>
                <w:lang w:val="en-US"/>
              </w:rPr>
            </w:pPr>
            <w:r>
              <w:rPr>
                <w:rFonts w:ascii="Calibri" w:hAnsi="Calibri" w:cs="Calibri"/>
                <w:color w:val="000000"/>
                <w:sz w:val="14"/>
                <w:szCs w:val="14"/>
              </w:rPr>
              <w:t xml:space="preserve">antineoplastic </w:t>
            </w:r>
          </w:p>
        </w:tc>
        <w:tc>
          <w:tcPr>
            <w:tcW w:w="1170" w:type="dxa"/>
          </w:tcPr>
          <w:p w14:paraId="71CD2B99" w14:textId="1754527A"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Imatinib</w:t>
            </w:r>
          </w:p>
        </w:tc>
        <w:tc>
          <w:tcPr>
            <w:tcW w:w="990" w:type="dxa"/>
          </w:tcPr>
          <w:p w14:paraId="670E934D" w14:textId="18ECE040"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400 mg/d</w:t>
            </w:r>
          </w:p>
        </w:tc>
        <w:tc>
          <w:tcPr>
            <w:tcW w:w="900" w:type="dxa"/>
          </w:tcPr>
          <w:p w14:paraId="3535E197" w14:textId="5263A721"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 xml:space="preserve">9 years </w:t>
            </w:r>
          </w:p>
        </w:tc>
        <w:tc>
          <w:tcPr>
            <w:tcW w:w="1080" w:type="dxa"/>
          </w:tcPr>
          <w:p w14:paraId="6F1C37EB" w14:textId="0C3F16E1" w:rsidR="00C40B2F" w:rsidRPr="009D3D42" w:rsidRDefault="00EF3FEF" w:rsidP="00EF3FEF">
            <w:pPr>
              <w:rPr>
                <w:rFonts w:ascii="Calibri" w:hAnsi="Calibri" w:cs="Calibri"/>
                <w:color w:val="000000"/>
                <w:sz w:val="14"/>
                <w:szCs w:val="14"/>
                <w:lang w:val="en-US"/>
              </w:rPr>
            </w:pPr>
            <w:r>
              <w:rPr>
                <w:rFonts w:ascii="Calibri" w:hAnsi="Calibri" w:cs="Calibri"/>
                <w:color w:val="000000"/>
                <w:sz w:val="14"/>
                <w:szCs w:val="14"/>
              </w:rPr>
              <w:t>hard palate &amp; tonsils</w:t>
            </w:r>
          </w:p>
        </w:tc>
        <w:tc>
          <w:tcPr>
            <w:tcW w:w="1080" w:type="dxa"/>
          </w:tcPr>
          <w:p w14:paraId="289A18F3" w14:textId="0CC6D8A7" w:rsidR="00C40B2F" w:rsidRPr="009D3D42" w:rsidRDefault="00EF3FEF" w:rsidP="00EF3FEF">
            <w:pPr>
              <w:rPr>
                <w:rFonts w:ascii="Calibri" w:hAnsi="Calibri" w:cs="Calibri"/>
                <w:color w:val="000000"/>
                <w:sz w:val="14"/>
                <w:szCs w:val="14"/>
                <w:lang w:val="en-US"/>
              </w:rPr>
            </w:pPr>
            <w:r>
              <w:rPr>
                <w:rFonts w:ascii="Calibri" w:hAnsi="Calibri" w:cs="Calibri"/>
                <w:color w:val="000000"/>
                <w:sz w:val="14"/>
                <w:szCs w:val="14"/>
              </w:rPr>
              <w:t>grey</w:t>
            </w:r>
          </w:p>
        </w:tc>
        <w:tc>
          <w:tcPr>
            <w:tcW w:w="1080" w:type="dxa"/>
          </w:tcPr>
          <w:p w14:paraId="3ABBEF61" w14:textId="207FD781"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 </w:t>
            </w:r>
          </w:p>
        </w:tc>
        <w:tc>
          <w:tcPr>
            <w:tcW w:w="990" w:type="dxa"/>
          </w:tcPr>
          <w:p w14:paraId="56DB328E" w14:textId="6F494C75" w:rsidR="00C40B2F" w:rsidRPr="009D3D42" w:rsidRDefault="00EF3FEF" w:rsidP="00EF3FEF">
            <w:pPr>
              <w:rPr>
                <w:rFonts w:ascii="Calibri" w:hAnsi="Calibri" w:cs="Calibri"/>
                <w:color w:val="000000"/>
                <w:sz w:val="14"/>
                <w:szCs w:val="14"/>
                <w:lang w:val="en-US"/>
              </w:rPr>
            </w:pPr>
            <w:r>
              <w:rPr>
                <w:rFonts w:ascii="Calibri" w:hAnsi="Calibri" w:cs="Calibri"/>
                <w:color w:val="000000"/>
                <w:sz w:val="14"/>
                <w:szCs w:val="14"/>
              </w:rPr>
              <w:t>no</w:t>
            </w:r>
          </w:p>
        </w:tc>
        <w:tc>
          <w:tcPr>
            <w:tcW w:w="1080" w:type="dxa"/>
          </w:tcPr>
          <w:p w14:paraId="322F5504" w14:textId="06410FB2"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no</w:t>
            </w:r>
          </w:p>
        </w:tc>
        <w:tc>
          <w:tcPr>
            <w:tcW w:w="1080" w:type="dxa"/>
          </w:tcPr>
          <w:p w14:paraId="5CDD55B7" w14:textId="0903CD00" w:rsidR="00C40B2F" w:rsidRPr="009D3D42" w:rsidRDefault="00C40B2F" w:rsidP="00EF3FEF">
            <w:pPr>
              <w:rPr>
                <w:rFonts w:ascii="Calibri" w:hAnsi="Calibri" w:cs="Calibri"/>
                <w:color w:val="000000"/>
                <w:sz w:val="14"/>
                <w:szCs w:val="14"/>
                <w:lang w:val="en-US"/>
              </w:rPr>
            </w:pPr>
            <w:r>
              <w:rPr>
                <w:rFonts w:ascii="Calibri" w:hAnsi="Calibri" w:cs="Calibri"/>
                <w:color w:val="000000"/>
                <w:sz w:val="14"/>
                <w:szCs w:val="14"/>
              </w:rPr>
              <w:t>no</w:t>
            </w:r>
          </w:p>
        </w:tc>
      </w:tr>
      <w:tr w:rsidR="00EF3FEF" w:rsidRPr="009D3D42" w14:paraId="0E6E28B4" w14:textId="77777777" w:rsidTr="00EF3FEF">
        <w:trPr>
          <w:trHeight w:val="350"/>
        </w:trPr>
        <w:tc>
          <w:tcPr>
            <w:tcW w:w="900" w:type="dxa"/>
          </w:tcPr>
          <w:p w14:paraId="1B7973C0" w14:textId="595C97D8" w:rsidR="00EF3FEF" w:rsidRDefault="00EF3FEF" w:rsidP="00EF3FEF">
            <w:pPr>
              <w:rPr>
                <w:rFonts w:ascii="Calibri" w:hAnsi="Calibri" w:cs="Calibri"/>
                <w:color w:val="000000"/>
                <w:sz w:val="14"/>
                <w:szCs w:val="14"/>
              </w:rPr>
            </w:pPr>
            <w:r w:rsidRPr="009D3D42">
              <w:rPr>
                <w:rFonts w:cstheme="minorHAnsi"/>
                <w:sz w:val="14"/>
                <w:szCs w:val="14"/>
                <w:lang w:val="en-US"/>
              </w:rPr>
              <w:t>Tosios</w:t>
            </w:r>
            <w:r w:rsidR="001C53CD">
              <w:rPr>
                <w:rFonts w:cstheme="minorHAnsi"/>
                <w:sz w:val="13"/>
                <w:szCs w:val="13"/>
                <w:vertAlign w:val="superscript"/>
                <w:lang w:val="en-US"/>
              </w:rPr>
              <w:t>18</w:t>
            </w:r>
            <w:r>
              <w:rPr>
                <w:rFonts w:cstheme="minorHAnsi"/>
                <w:sz w:val="14"/>
                <w:szCs w:val="14"/>
                <w:lang w:val="en-US"/>
              </w:rPr>
              <w:fldChar w:fldCharType="begin" w:fldLock="1"/>
            </w:r>
            <w:r>
              <w:rPr>
                <w:rFonts w:cstheme="minorHAnsi"/>
                <w:sz w:val="14"/>
                <w:szCs w:val="14"/>
                <w:lang w:val="en-US"/>
              </w:rPr>
              <w:instrText>ADDIN CSL_CITATION {"citationItems":[{"id":"ITEM-1","itemData":{"DOI":"10.1016/j.oooo.2017.10.006","ISSN":"22124403","abstract":"Objective: The aim of this study was to describe 4 patients with oral mucosa hyperpigmentation associated with 4 drug classes and to review the relevant literature. Study Design: Two patients under imatinib and hydroxychloroquine treatment exhibited diffuse palatal hyperpigmentation and 2 patients treated with minocycline and golimumab showed multifocal pigmented macules. In all cases, biopsy was performed. Results: Microscopically, in all cases, there was no increase in the number of melanocytes in the epithelium, and pigment granules were present in the lamina propria. The pigment granules in minocycline- and golimumab-associated hyperpigmentation were seen in the superficial lamina propria and reacted for silver but not iron, whereas in imatinib- and hydroxychloroquine-associated hyperpigmentation, pigment granules were found in the reticular lamina propria and reacted for both silver and iron. A review of the literature found 38 cases of hyperpigmentation of the oral mucosa attributed to minocycline, 23 to imatinib, 1 to hydroxychloroquine without microscopic documentation, and none to golimumab. Conclusions: The temporal relationship between pigmentation and onset of drug effect, resolution following drug withdrawal, and exclusion of other causes support the diagnosis of drug-induced hyperpigmentation. Microscopic examination may be contributory to diagnosis, as there are differences among drugs with regard to the distribution of pigment granules and the histochemical reactions of the drugs.","author":[{"dropping-particle":"","family":"Tosios","given":"Konstantinos I.","non-dropping-particle":"","parse-names":false,"suffix":""},{"dropping-particle":"","family":"Kalogirou","given":"Eleni Marina","non-dropping-particle":"","parse-names":false,"suffix":""},{"dropping-particle":"","family":"Sklavounou","given":"Alexandra","non-dropping-particle":"","parse-names":false,"suffix":""}],"container-title":"Oral Surgery, Oral Medicine, Oral Pathology and Oral Radiology","id":"ITEM-1","issue":"3","issued":{"date-parts":[["2018"]]},"page":"e54-e66","publisher":"Elsevier Inc.","title":"Drug-associated hyperpigmentation of the oral mucosa: report of four cases","type":"article-journal","volume":"125"},"uris":["http://www.mendeley.com/documents/?uuid=554e57d0-e27a-4bb4-b24d-798fb8dfc415"]}],"mendeley":{"formattedCitation":"&lt;sup&gt;45&lt;/sup&gt;","plainTextFormattedCitation":"45","previouslyFormattedCitation":"&lt;sup&gt;45&lt;/sup&gt;"},"properties":{"noteIndex":0},"schema":"https://github.com/citation-style-language/schema/raw/master/csl-citation.json"}</w:instrText>
            </w:r>
            <w:r>
              <w:rPr>
                <w:rFonts w:cstheme="minorHAnsi"/>
                <w:sz w:val="14"/>
                <w:szCs w:val="14"/>
                <w:lang w:val="en-US"/>
              </w:rPr>
              <w:fldChar w:fldCharType="end"/>
            </w:r>
            <w:r>
              <w:rPr>
                <w:rFonts w:cstheme="minorHAnsi"/>
                <w:sz w:val="14"/>
                <w:szCs w:val="14"/>
                <w:lang w:val="en-US"/>
              </w:rPr>
              <w:t>,</w:t>
            </w:r>
            <w:r w:rsidRPr="009D3D42">
              <w:rPr>
                <w:rFonts w:cstheme="minorHAnsi"/>
                <w:sz w:val="14"/>
                <w:szCs w:val="14"/>
                <w:lang w:val="en-US"/>
              </w:rPr>
              <w:t xml:space="preserve"> 2017</w:t>
            </w:r>
          </w:p>
        </w:tc>
        <w:tc>
          <w:tcPr>
            <w:tcW w:w="900" w:type="dxa"/>
          </w:tcPr>
          <w:p w14:paraId="1D5A464C" w14:textId="6AA9550D" w:rsidR="00EF3FEF" w:rsidRDefault="00EF3FEF" w:rsidP="00EF3FEF">
            <w:pPr>
              <w:rPr>
                <w:rFonts w:ascii="Calibri" w:hAnsi="Calibri" w:cs="Calibri"/>
                <w:color w:val="000000"/>
                <w:sz w:val="14"/>
                <w:szCs w:val="14"/>
              </w:rPr>
            </w:pPr>
            <w:r w:rsidRPr="009D3D42">
              <w:rPr>
                <w:rFonts w:cstheme="minorHAnsi"/>
                <w:sz w:val="14"/>
                <w:szCs w:val="14"/>
                <w:lang w:val="en-US"/>
              </w:rPr>
              <w:t>Case reports</w:t>
            </w:r>
          </w:p>
        </w:tc>
        <w:tc>
          <w:tcPr>
            <w:tcW w:w="630" w:type="dxa"/>
          </w:tcPr>
          <w:p w14:paraId="2B479845" w14:textId="52ABDD83" w:rsidR="00EF3FEF" w:rsidRDefault="00EF3FEF" w:rsidP="00EF3FEF">
            <w:pPr>
              <w:rPr>
                <w:rFonts w:ascii="Calibri" w:hAnsi="Calibri" w:cs="Calibri"/>
                <w:color w:val="000000"/>
                <w:sz w:val="14"/>
                <w:szCs w:val="14"/>
              </w:rPr>
            </w:pPr>
            <w:r w:rsidRPr="009D3D42">
              <w:rPr>
                <w:rFonts w:cstheme="minorHAnsi"/>
                <w:sz w:val="14"/>
                <w:szCs w:val="14"/>
                <w:lang w:val="en-US"/>
              </w:rPr>
              <w:t>61</w:t>
            </w:r>
          </w:p>
        </w:tc>
        <w:tc>
          <w:tcPr>
            <w:tcW w:w="720" w:type="dxa"/>
          </w:tcPr>
          <w:p w14:paraId="74A94D8E" w14:textId="48C633B9" w:rsidR="00EF3FEF" w:rsidRDefault="00EF3FEF" w:rsidP="00EF3FEF">
            <w:pPr>
              <w:rPr>
                <w:rFonts w:ascii="Calibri" w:hAnsi="Calibri" w:cs="Calibri"/>
                <w:color w:val="000000"/>
                <w:sz w:val="14"/>
                <w:szCs w:val="14"/>
              </w:rPr>
            </w:pPr>
            <w:r w:rsidRPr="009D3D42">
              <w:rPr>
                <w:rFonts w:cstheme="minorHAnsi"/>
                <w:sz w:val="14"/>
                <w:szCs w:val="14"/>
                <w:lang w:val="en-US"/>
              </w:rPr>
              <w:t>male</w:t>
            </w:r>
          </w:p>
        </w:tc>
        <w:tc>
          <w:tcPr>
            <w:tcW w:w="810" w:type="dxa"/>
          </w:tcPr>
          <w:p w14:paraId="1E112D29" w14:textId="798CDBDE" w:rsidR="00EF3FEF" w:rsidRDefault="00EF3FEF" w:rsidP="00EF3FEF">
            <w:pPr>
              <w:rPr>
                <w:rFonts w:ascii="Calibri" w:hAnsi="Calibri" w:cs="Calibri"/>
                <w:color w:val="000000"/>
                <w:sz w:val="14"/>
                <w:szCs w:val="14"/>
              </w:rPr>
            </w:pPr>
            <w:r w:rsidRPr="009D3D42">
              <w:rPr>
                <w:rFonts w:cstheme="minorHAnsi"/>
                <w:sz w:val="14"/>
                <w:szCs w:val="14"/>
                <w:lang w:val="en-US"/>
              </w:rPr>
              <w:t>white</w:t>
            </w:r>
          </w:p>
        </w:tc>
        <w:tc>
          <w:tcPr>
            <w:tcW w:w="1365" w:type="dxa"/>
          </w:tcPr>
          <w:p w14:paraId="13FE3904" w14:textId="2BDBC551" w:rsidR="00EF3FEF" w:rsidRDefault="00EF3FEF" w:rsidP="00EF3FEF">
            <w:pPr>
              <w:rPr>
                <w:rFonts w:ascii="Calibri" w:hAnsi="Calibri" w:cs="Calibri"/>
                <w:color w:val="000000"/>
                <w:sz w:val="14"/>
                <w:szCs w:val="14"/>
              </w:rPr>
            </w:pPr>
            <w:r w:rsidRPr="009D3D42">
              <w:rPr>
                <w:rFonts w:cstheme="minorHAnsi"/>
                <w:sz w:val="14"/>
                <w:szCs w:val="14"/>
                <w:lang w:val="en-US"/>
              </w:rPr>
              <w:t>CML</w:t>
            </w:r>
          </w:p>
        </w:tc>
        <w:tc>
          <w:tcPr>
            <w:tcW w:w="720" w:type="dxa"/>
          </w:tcPr>
          <w:p w14:paraId="1ADE0DFF" w14:textId="292D7D08" w:rsidR="00EF3FEF" w:rsidRDefault="00EF3FEF" w:rsidP="00EF3FEF">
            <w:pPr>
              <w:rPr>
                <w:rFonts w:ascii="Calibri" w:hAnsi="Calibri" w:cs="Calibri"/>
                <w:color w:val="000000"/>
                <w:sz w:val="14"/>
                <w:szCs w:val="14"/>
              </w:rPr>
            </w:pPr>
            <w:r w:rsidRPr="009D3D42">
              <w:rPr>
                <w:rFonts w:cstheme="minorHAnsi"/>
                <w:sz w:val="14"/>
                <w:szCs w:val="14"/>
                <w:lang w:val="en-US"/>
              </w:rPr>
              <w:t>no</w:t>
            </w:r>
          </w:p>
        </w:tc>
        <w:tc>
          <w:tcPr>
            <w:tcW w:w="1080" w:type="dxa"/>
          </w:tcPr>
          <w:p w14:paraId="53CBA44F" w14:textId="4E7A9D39" w:rsidR="00EF3FEF" w:rsidRDefault="00EF3FEF" w:rsidP="00EF3FEF">
            <w:pPr>
              <w:rPr>
                <w:rFonts w:ascii="Calibri" w:hAnsi="Calibri" w:cs="Calibri"/>
                <w:color w:val="000000"/>
                <w:sz w:val="14"/>
                <w:szCs w:val="14"/>
              </w:rPr>
            </w:pPr>
            <w:r w:rsidRPr="009D3D42">
              <w:rPr>
                <w:rFonts w:cstheme="minorHAnsi"/>
                <w:sz w:val="14"/>
                <w:szCs w:val="14"/>
                <w:lang w:val="en-US"/>
              </w:rPr>
              <w:t xml:space="preserve">antineoplastic </w:t>
            </w:r>
          </w:p>
        </w:tc>
        <w:tc>
          <w:tcPr>
            <w:tcW w:w="1170" w:type="dxa"/>
          </w:tcPr>
          <w:p w14:paraId="466B5F23" w14:textId="321A516A" w:rsidR="00EF3FEF" w:rsidRDefault="00EF3FEF" w:rsidP="00EF3FEF">
            <w:pPr>
              <w:rPr>
                <w:rFonts w:ascii="Calibri" w:hAnsi="Calibri" w:cs="Calibri"/>
                <w:color w:val="000000"/>
                <w:sz w:val="14"/>
                <w:szCs w:val="14"/>
              </w:rPr>
            </w:pPr>
            <w:r w:rsidRPr="009D3D42">
              <w:rPr>
                <w:rFonts w:cstheme="minorHAnsi"/>
                <w:sz w:val="14"/>
                <w:szCs w:val="14"/>
                <w:lang w:val="en-US"/>
              </w:rPr>
              <w:t>Imatinib</w:t>
            </w:r>
          </w:p>
        </w:tc>
        <w:tc>
          <w:tcPr>
            <w:tcW w:w="990" w:type="dxa"/>
          </w:tcPr>
          <w:p w14:paraId="202DA5E5" w14:textId="36B2144B" w:rsidR="00EF3FEF" w:rsidRDefault="00EF3FEF" w:rsidP="00EF3FEF">
            <w:pPr>
              <w:rPr>
                <w:rFonts w:ascii="Calibri" w:hAnsi="Calibri" w:cs="Calibri"/>
                <w:color w:val="000000"/>
                <w:sz w:val="14"/>
                <w:szCs w:val="14"/>
              </w:rPr>
            </w:pPr>
            <w:r w:rsidRPr="009D3D42">
              <w:rPr>
                <w:rFonts w:cstheme="minorHAnsi"/>
                <w:sz w:val="14"/>
                <w:szCs w:val="14"/>
                <w:lang w:val="en-US"/>
              </w:rPr>
              <w:t>400 mg/d</w:t>
            </w:r>
          </w:p>
        </w:tc>
        <w:tc>
          <w:tcPr>
            <w:tcW w:w="900" w:type="dxa"/>
          </w:tcPr>
          <w:p w14:paraId="1242166A" w14:textId="68C15158" w:rsidR="00EF3FEF" w:rsidRDefault="00EF3FEF" w:rsidP="00EF3FEF">
            <w:pPr>
              <w:rPr>
                <w:rFonts w:ascii="Calibri" w:hAnsi="Calibri" w:cs="Calibri"/>
                <w:color w:val="000000"/>
                <w:sz w:val="14"/>
                <w:szCs w:val="14"/>
              </w:rPr>
            </w:pPr>
            <w:r w:rsidRPr="009D3D42">
              <w:rPr>
                <w:rFonts w:cstheme="minorHAnsi"/>
                <w:sz w:val="14"/>
                <w:szCs w:val="14"/>
                <w:lang w:val="en-US"/>
              </w:rPr>
              <w:t>11 year</w:t>
            </w:r>
          </w:p>
        </w:tc>
        <w:tc>
          <w:tcPr>
            <w:tcW w:w="1080" w:type="dxa"/>
          </w:tcPr>
          <w:p w14:paraId="0C629A48" w14:textId="7A916987" w:rsidR="00EF3FEF" w:rsidRDefault="00EF3FEF" w:rsidP="00EF3FEF">
            <w:pPr>
              <w:rPr>
                <w:rFonts w:ascii="Calibri" w:hAnsi="Calibri" w:cs="Calibri"/>
                <w:color w:val="000000"/>
                <w:sz w:val="14"/>
                <w:szCs w:val="14"/>
              </w:rPr>
            </w:pPr>
            <w:r w:rsidRPr="009D3D42">
              <w:rPr>
                <w:rFonts w:cstheme="minorHAnsi"/>
                <w:sz w:val="14"/>
                <w:szCs w:val="14"/>
                <w:lang w:val="en-US"/>
              </w:rPr>
              <w:t>hard palate</w:t>
            </w:r>
          </w:p>
        </w:tc>
        <w:tc>
          <w:tcPr>
            <w:tcW w:w="1080" w:type="dxa"/>
          </w:tcPr>
          <w:p w14:paraId="3DC5715B" w14:textId="11AC6814" w:rsidR="00EF3FEF" w:rsidRDefault="00EF3FEF" w:rsidP="00EF3FEF">
            <w:pPr>
              <w:rPr>
                <w:rFonts w:ascii="Calibri" w:hAnsi="Calibri" w:cs="Calibri"/>
                <w:color w:val="000000"/>
                <w:sz w:val="14"/>
                <w:szCs w:val="14"/>
              </w:rPr>
            </w:pPr>
            <w:r w:rsidRPr="009D3D42">
              <w:rPr>
                <w:rFonts w:cstheme="minorHAnsi"/>
                <w:sz w:val="14"/>
                <w:szCs w:val="14"/>
                <w:lang w:val="en-US"/>
              </w:rPr>
              <w:t xml:space="preserve"> grey-black</w:t>
            </w:r>
          </w:p>
        </w:tc>
        <w:tc>
          <w:tcPr>
            <w:tcW w:w="1080" w:type="dxa"/>
          </w:tcPr>
          <w:p w14:paraId="5A9A888C" w14:textId="53CEB171" w:rsidR="00EF3FEF" w:rsidRDefault="00EF3FEF" w:rsidP="00EF3FEF">
            <w:pPr>
              <w:rPr>
                <w:rFonts w:ascii="Calibri" w:hAnsi="Calibri" w:cs="Calibri"/>
                <w:color w:val="000000"/>
                <w:sz w:val="14"/>
                <w:szCs w:val="14"/>
              </w:rPr>
            </w:pPr>
            <w:r w:rsidRPr="009D3D42">
              <w:rPr>
                <w:rFonts w:cstheme="minorHAnsi"/>
                <w:sz w:val="14"/>
                <w:szCs w:val="14"/>
                <w:lang w:val="en-US"/>
              </w:rPr>
              <w:t>diffuse</w:t>
            </w:r>
          </w:p>
        </w:tc>
        <w:tc>
          <w:tcPr>
            <w:tcW w:w="990" w:type="dxa"/>
          </w:tcPr>
          <w:p w14:paraId="7575508D" w14:textId="482A0C84" w:rsidR="00EF3FEF" w:rsidRDefault="00EF3FEF" w:rsidP="00EF3FEF">
            <w:pPr>
              <w:rPr>
                <w:rFonts w:ascii="Calibri" w:hAnsi="Calibri" w:cs="Calibri"/>
                <w:color w:val="000000"/>
                <w:sz w:val="14"/>
                <w:szCs w:val="14"/>
              </w:rPr>
            </w:pPr>
            <w:r w:rsidRPr="009D3D42">
              <w:rPr>
                <w:rFonts w:cstheme="minorHAnsi"/>
                <w:sz w:val="14"/>
                <w:szCs w:val="14"/>
                <w:lang w:val="en-US"/>
              </w:rPr>
              <w:t>no</w:t>
            </w:r>
          </w:p>
        </w:tc>
        <w:tc>
          <w:tcPr>
            <w:tcW w:w="1080" w:type="dxa"/>
          </w:tcPr>
          <w:p w14:paraId="30A02E6E" w14:textId="1247768A" w:rsidR="00EF3FEF" w:rsidRDefault="00EF3FEF" w:rsidP="00EF3FEF">
            <w:pPr>
              <w:rPr>
                <w:rFonts w:ascii="Calibri" w:hAnsi="Calibri" w:cs="Calibri"/>
                <w:color w:val="000000"/>
                <w:sz w:val="14"/>
                <w:szCs w:val="14"/>
              </w:rPr>
            </w:pPr>
            <w:r w:rsidRPr="009D3D42">
              <w:rPr>
                <w:rFonts w:cstheme="minorHAnsi"/>
                <w:sz w:val="14"/>
                <w:szCs w:val="14"/>
                <w:lang w:val="en-US"/>
              </w:rPr>
              <w:t>no</w:t>
            </w:r>
          </w:p>
        </w:tc>
        <w:tc>
          <w:tcPr>
            <w:tcW w:w="1080" w:type="dxa"/>
          </w:tcPr>
          <w:p w14:paraId="0C21F985" w14:textId="5A9B3950" w:rsidR="00EF3FEF" w:rsidRDefault="00EF3FEF" w:rsidP="00EF3FEF">
            <w:pPr>
              <w:rPr>
                <w:rFonts w:ascii="Calibri" w:hAnsi="Calibri" w:cs="Calibri"/>
                <w:color w:val="000000"/>
                <w:sz w:val="14"/>
                <w:szCs w:val="14"/>
              </w:rPr>
            </w:pPr>
            <w:r w:rsidRPr="009D3D42">
              <w:rPr>
                <w:rFonts w:cstheme="minorHAnsi"/>
                <w:sz w:val="14"/>
                <w:szCs w:val="14"/>
                <w:lang w:val="en-US"/>
              </w:rPr>
              <w:t>no</w:t>
            </w:r>
          </w:p>
        </w:tc>
      </w:tr>
      <w:tr w:rsidR="002A7B02" w:rsidRPr="009D3D42" w14:paraId="68D4B1FB" w14:textId="77777777" w:rsidTr="00EF3FEF">
        <w:trPr>
          <w:trHeight w:val="274"/>
        </w:trPr>
        <w:tc>
          <w:tcPr>
            <w:tcW w:w="900" w:type="dxa"/>
          </w:tcPr>
          <w:p w14:paraId="38733304" w14:textId="5EE110EC" w:rsidR="002A7B02" w:rsidRPr="009D3D42" w:rsidRDefault="002A7B02" w:rsidP="00EF3FEF">
            <w:pPr>
              <w:rPr>
                <w:rFonts w:cstheme="minorHAnsi"/>
                <w:sz w:val="14"/>
                <w:szCs w:val="14"/>
                <w:lang w:val="en-US"/>
              </w:rPr>
            </w:pPr>
            <w:r w:rsidRPr="009D3D42">
              <w:rPr>
                <w:rFonts w:cstheme="minorHAnsi"/>
                <w:sz w:val="14"/>
                <w:szCs w:val="14"/>
                <w:lang w:val="en-US"/>
              </w:rPr>
              <w:t>Wong</w:t>
            </w:r>
            <w:r w:rsidR="001C53CD">
              <w:rPr>
                <w:rFonts w:cstheme="minorHAnsi"/>
                <w:sz w:val="14"/>
                <w:szCs w:val="14"/>
                <w:vertAlign w:val="superscript"/>
                <w:lang w:val="en-US"/>
              </w:rPr>
              <w:t>46</w:t>
            </w:r>
            <w:r w:rsidR="00EF3FEF">
              <w:rPr>
                <w:rFonts w:cstheme="minorHAnsi"/>
                <w:sz w:val="14"/>
                <w:szCs w:val="14"/>
                <w:lang w:val="en-US"/>
              </w:rPr>
              <w:t>,</w:t>
            </w:r>
            <w:r w:rsidRPr="009D3D42">
              <w:rPr>
                <w:rFonts w:cstheme="minorHAnsi"/>
                <w:sz w:val="14"/>
                <w:szCs w:val="14"/>
                <w:lang w:val="en-US"/>
              </w:rPr>
              <w:t xml:space="preserve"> 2011</w:t>
            </w:r>
          </w:p>
        </w:tc>
        <w:tc>
          <w:tcPr>
            <w:tcW w:w="900" w:type="dxa"/>
          </w:tcPr>
          <w:p w14:paraId="3678F858" w14:textId="77777777" w:rsidR="002A7B02" w:rsidRPr="009D3D42" w:rsidRDefault="002A7B02" w:rsidP="00EF3FEF">
            <w:pPr>
              <w:rPr>
                <w:rFonts w:cstheme="minorHAnsi"/>
                <w:sz w:val="14"/>
                <w:szCs w:val="14"/>
                <w:lang w:val="en-US"/>
              </w:rPr>
            </w:pPr>
            <w:r w:rsidRPr="009D3D42">
              <w:rPr>
                <w:rFonts w:cstheme="minorHAnsi"/>
                <w:sz w:val="14"/>
                <w:szCs w:val="14"/>
                <w:lang w:val="en-US"/>
              </w:rPr>
              <w:t>Case report</w:t>
            </w:r>
          </w:p>
        </w:tc>
        <w:tc>
          <w:tcPr>
            <w:tcW w:w="630" w:type="dxa"/>
          </w:tcPr>
          <w:p w14:paraId="59DC2447" w14:textId="77777777" w:rsidR="002A7B02" w:rsidRPr="009D3D42" w:rsidRDefault="002A7B02" w:rsidP="00EF3FEF">
            <w:pPr>
              <w:rPr>
                <w:rFonts w:cstheme="minorHAnsi"/>
                <w:sz w:val="14"/>
                <w:szCs w:val="14"/>
                <w:lang w:val="en-US"/>
              </w:rPr>
            </w:pPr>
            <w:r w:rsidRPr="009D3D42">
              <w:rPr>
                <w:rFonts w:cstheme="minorHAnsi"/>
                <w:sz w:val="14"/>
                <w:szCs w:val="14"/>
                <w:lang w:val="en-US"/>
              </w:rPr>
              <w:t>43</w:t>
            </w:r>
          </w:p>
        </w:tc>
        <w:tc>
          <w:tcPr>
            <w:tcW w:w="720" w:type="dxa"/>
          </w:tcPr>
          <w:p w14:paraId="6D68AF9A" w14:textId="03C1D60D"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642591CB" w14:textId="77777777"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1056F37D" w14:textId="77777777" w:rsidR="002A7B02" w:rsidRPr="009D3D42" w:rsidRDefault="002A7B02" w:rsidP="00EF3FEF">
            <w:pPr>
              <w:rPr>
                <w:rFonts w:cstheme="minorHAnsi"/>
                <w:sz w:val="14"/>
                <w:szCs w:val="14"/>
                <w:lang w:val="en-US"/>
              </w:rPr>
            </w:pPr>
            <w:r w:rsidRPr="009D3D42">
              <w:rPr>
                <w:rFonts w:cstheme="minorHAnsi"/>
                <w:sz w:val="14"/>
                <w:szCs w:val="14"/>
                <w:lang w:val="en-US"/>
              </w:rPr>
              <w:t>CML</w:t>
            </w:r>
          </w:p>
        </w:tc>
        <w:tc>
          <w:tcPr>
            <w:tcW w:w="720" w:type="dxa"/>
          </w:tcPr>
          <w:p w14:paraId="72C7B49C"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7268B955" w14:textId="65E1E60C" w:rsidR="002A7B02" w:rsidRPr="009D3D42" w:rsidRDefault="00EF3FEF" w:rsidP="00EF3FEF">
            <w:pPr>
              <w:rPr>
                <w:rFonts w:cstheme="minorHAnsi"/>
                <w:sz w:val="14"/>
                <w:szCs w:val="14"/>
                <w:lang w:val="en-US"/>
              </w:rPr>
            </w:pPr>
            <w:r w:rsidRPr="009D3D42">
              <w:rPr>
                <w:rFonts w:cstheme="minorHAnsi"/>
                <w:sz w:val="14"/>
                <w:szCs w:val="14"/>
                <w:lang w:val="en-US"/>
              </w:rPr>
              <w:t xml:space="preserve">antineoplastic </w:t>
            </w:r>
          </w:p>
        </w:tc>
        <w:tc>
          <w:tcPr>
            <w:tcW w:w="1170" w:type="dxa"/>
          </w:tcPr>
          <w:p w14:paraId="369AEB0A" w14:textId="77777777" w:rsidR="002A7B02" w:rsidRPr="009D3D42" w:rsidRDefault="002A7B02" w:rsidP="00EF3FEF">
            <w:pPr>
              <w:rPr>
                <w:rFonts w:cstheme="minorHAnsi"/>
                <w:sz w:val="14"/>
                <w:szCs w:val="14"/>
                <w:lang w:val="en-US"/>
              </w:rPr>
            </w:pPr>
            <w:r w:rsidRPr="009D3D42">
              <w:rPr>
                <w:rFonts w:cstheme="minorHAnsi"/>
                <w:sz w:val="14"/>
                <w:szCs w:val="14"/>
                <w:lang w:val="en-US"/>
              </w:rPr>
              <w:t>imatinib</w:t>
            </w:r>
          </w:p>
        </w:tc>
        <w:tc>
          <w:tcPr>
            <w:tcW w:w="990" w:type="dxa"/>
          </w:tcPr>
          <w:p w14:paraId="7037AD88" w14:textId="77777777"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23091E83" w14:textId="77777777" w:rsidR="002A7B02" w:rsidRPr="009D3D42" w:rsidRDefault="002A7B02" w:rsidP="00EF3FEF">
            <w:pPr>
              <w:rPr>
                <w:rFonts w:cstheme="minorHAnsi"/>
                <w:sz w:val="14"/>
                <w:szCs w:val="14"/>
                <w:lang w:val="en-US"/>
              </w:rPr>
            </w:pPr>
            <w:r w:rsidRPr="009D3D42">
              <w:rPr>
                <w:rFonts w:cstheme="minorHAnsi"/>
                <w:sz w:val="14"/>
                <w:szCs w:val="14"/>
                <w:lang w:val="en-US"/>
              </w:rPr>
              <w:t>3 months</w:t>
            </w:r>
          </w:p>
        </w:tc>
        <w:tc>
          <w:tcPr>
            <w:tcW w:w="1080" w:type="dxa"/>
          </w:tcPr>
          <w:p w14:paraId="2FE454D8" w14:textId="171DA4C5" w:rsidR="002A7B02" w:rsidRPr="009D3D42" w:rsidRDefault="00EF3FEF" w:rsidP="00EF3FEF">
            <w:pPr>
              <w:rPr>
                <w:rFonts w:cstheme="minorHAnsi"/>
                <w:sz w:val="14"/>
                <w:szCs w:val="14"/>
                <w:lang w:val="en-US"/>
              </w:rPr>
            </w:pPr>
            <w:r w:rsidRPr="009D3D42">
              <w:rPr>
                <w:rFonts w:cstheme="minorHAnsi"/>
                <w:sz w:val="14"/>
                <w:szCs w:val="14"/>
                <w:lang w:val="en-US"/>
              </w:rPr>
              <w:t>hard palate</w:t>
            </w:r>
          </w:p>
        </w:tc>
        <w:tc>
          <w:tcPr>
            <w:tcW w:w="1080" w:type="dxa"/>
          </w:tcPr>
          <w:p w14:paraId="6597A05C" w14:textId="069F4EFE" w:rsidR="002A7B02" w:rsidRPr="009D3D42" w:rsidRDefault="00EF3FEF" w:rsidP="00EF3FEF">
            <w:pPr>
              <w:rPr>
                <w:rFonts w:cstheme="minorHAnsi"/>
                <w:sz w:val="14"/>
                <w:szCs w:val="14"/>
                <w:lang w:val="en-US"/>
              </w:rPr>
            </w:pPr>
            <w:r w:rsidRPr="009D3D42">
              <w:rPr>
                <w:rFonts w:cstheme="minorHAnsi"/>
                <w:sz w:val="14"/>
                <w:szCs w:val="14"/>
                <w:lang w:val="en-US"/>
              </w:rPr>
              <w:t>slate-grey</w:t>
            </w:r>
          </w:p>
        </w:tc>
        <w:tc>
          <w:tcPr>
            <w:tcW w:w="1080" w:type="dxa"/>
          </w:tcPr>
          <w:p w14:paraId="04EFC49D" w14:textId="55534140" w:rsidR="002A7B02" w:rsidRPr="009D3D42" w:rsidRDefault="00EF3FEF" w:rsidP="00EF3FEF">
            <w:pPr>
              <w:rPr>
                <w:rFonts w:cstheme="minorHAnsi"/>
                <w:sz w:val="14"/>
                <w:szCs w:val="14"/>
                <w:lang w:val="en-US"/>
              </w:rPr>
            </w:pPr>
            <w:r w:rsidRPr="009D3D42">
              <w:rPr>
                <w:rFonts w:cstheme="minorHAnsi"/>
                <w:sz w:val="14"/>
                <w:szCs w:val="14"/>
                <w:lang w:val="en-US"/>
              </w:rPr>
              <w:t>diffuse</w:t>
            </w:r>
          </w:p>
        </w:tc>
        <w:tc>
          <w:tcPr>
            <w:tcW w:w="990" w:type="dxa"/>
          </w:tcPr>
          <w:p w14:paraId="7D5670AE" w14:textId="521B0C04"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82DC582"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0EFF07A3"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EF3FEF" w:rsidRPr="009D3D42" w14:paraId="719EDB4A" w14:textId="77777777" w:rsidTr="00EF3FEF">
        <w:trPr>
          <w:trHeight w:val="350"/>
        </w:trPr>
        <w:tc>
          <w:tcPr>
            <w:tcW w:w="900" w:type="dxa"/>
          </w:tcPr>
          <w:p w14:paraId="0FF46DF0" w14:textId="3CEE91B6" w:rsidR="00EF3FEF" w:rsidRPr="009D3D42" w:rsidRDefault="00EF3FEF" w:rsidP="00EF3FEF">
            <w:pPr>
              <w:rPr>
                <w:rFonts w:cstheme="minorHAnsi"/>
                <w:sz w:val="14"/>
                <w:szCs w:val="14"/>
                <w:lang w:val="en-US"/>
              </w:rPr>
            </w:pPr>
            <w:r w:rsidRPr="009D3D42">
              <w:rPr>
                <w:rFonts w:cstheme="minorHAnsi"/>
                <w:sz w:val="14"/>
                <w:szCs w:val="14"/>
                <w:lang w:val="en-US"/>
              </w:rPr>
              <w:t>Acharya</w:t>
            </w:r>
            <w:r w:rsidR="001C53CD">
              <w:rPr>
                <w:rFonts w:cstheme="minorHAnsi"/>
                <w:sz w:val="14"/>
                <w:szCs w:val="14"/>
                <w:vertAlign w:val="superscript"/>
                <w:lang w:val="en-US"/>
              </w:rPr>
              <w:t>40</w:t>
            </w:r>
            <w:r>
              <w:rPr>
                <w:rFonts w:cstheme="minorHAnsi"/>
                <w:sz w:val="14"/>
                <w:szCs w:val="14"/>
                <w:lang w:val="en-US"/>
              </w:rPr>
              <w:fldChar w:fldCharType="begin" w:fldLock="1"/>
            </w:r>
            <w:r>
              <w:rPr>
                <w:rFonts w:cstheme="minorHAnsi"/>
                <w:sz w:val="14"/>
                <w:szCs w:val="14"/>
                <w:lang w:val="en-US"/>
              </w:rPr>
              <w:instrText>ADDIN CSL_CITATION {"citationItems":[{"id":"ITEM-1","itemData":{"author":[{"dropping-particle":"","family":"Shruthi Acharya, Keerthilatha Murlidhar Pai, Sujatha Bhat, Ballal Mamatha, Vadhiraj M Bejadi","given":"Shashidh Acharya","non-dropping-particle":"","parse-names":false,"suffix":""}],"container-title":"Indian Journal of Dental Research","id":"ITEM-1","issue":"3","issued":{"date-parts":[["2017"]]},"page":"261-268","title":"Oral changes in patients undergoing chemotherapy for breast cancer","type":"article-journal","volume":"28"},"uris":["http://www.mendeley.com/documents/?uuid=ae9e09a5-7639-466c-ad31-1a6dc6a7b853"]}],"mendeley":{"formattedCitation":"&lt;sup&gt;36&lt;/sup&gt;","plainTextFormattedCitation":"36","previouslyFormattedCitation":"&lt;sup&gt;36&lt;/sup&gt;"},"properties":{"noteIndex":0},"schema":"https://github.com/citation-style-language/schema/raw/master/csl-citation.json"}</w:instrText>
            </w:r>
            <w:r>
              <w:rPr>
                <w:rFonts w:cstheme="minorHAnsi"/>
                <w:sz w:val="14"/>
                <w:szCs w:val="14"/>
                <w:lang w:val="en-US"/>
              </w:rPr>
              <w:fldChar w:fldCharType="end"/>
            </w:r>
            <w:r>
              <w:rPr>
                <w:rFonts w:cstheme="minorHAnsi"/>
                <w:sz w:val="14"/>
                <w:szCs w:val="14"/>
                <w:lang w:val="en-US"/>
              </w:rPr>
              <w:t>,</w:t>
            </w:r>
            <w:r w:rsidRPr="009D3D42">
              <w:rPr>
                <w:rFonts w:cstheme="minorHAnsi"/>
                <w:sz w:val="14"/>
                <w:szCs w:val="14"/>
                <w:lang w:val="en-US"/>
              </w:rPr>
              <w:t xml:space="preserve"> 2017</w:t>
            </w:r>
          </w:p>
        </w:tc>
        <w:tc>
          <w:tcPr>
            <w:tcW w:w="900" w:type="dxa"/>
          </w:tcPr>
          <w:p w14:paraId="2F2A4610" w14:textId="68FFD780" w:rsidR="00EF3FEF" w:rsidRPr="009D3D42" w:rsidRDefault="00EF3FEF" w:rsidP="00EF3FEF">
            <w:pPr>
              <w:rPr>
                <w:rFonts w:cstheme="minorHAnsi"/>
                <w:sz w:val="14"/>
                <w:szCs w:val="14"/>
                <w:lang w:val="en-US"/>
              </w:rPr>
            </w:pPr>
            <w:r w:rsidRPr="009D3D42">
              <w:rPr>
                <w:rFonts w:cstheme="minorHAnsi"/>
                <w:sz w:val="14"/>
                <w:szCs w:val="14"/>
                <w:lang w:val="en-US"/>
              </w:rPr>
              <w:t xml:space="preserve">Cohort </w:t>
            </w:r>
          </w:p>
        </w:tc>
        <w:tc>
          <w:tcPr>
            <w:tcW w:w="630" w:type="dxa"/>
          </w:tcPr>
          <w:p w14:paraId="03CE9E4C" w14:textId="39FB310D" w:rsidR="00EF3FEF" w:rsidRPr="009D3D42" w:rsidRDefault="00EF3FEF" w:rsidP="00EF3FEF">
            <w:pPr>
              <w:rPr>
                <w:rFonts w:cstheme="minorHAnsi"/>
                <w:sz w:val="14"/>
                <w:szCs w:val="14"/>
                <w:lang w:val="en-US"/>
              </w:rPr>
            </w:pPr>
            <w:r w:rsidRPr="009D3D42">
              <w:rPr>
                <w:rFonts w:cstheme="minorHAnsi"/>
                <w:sz w:val="14"/>
                <w:szCs w:val="14"/>
                <w:lang w:val="en-US"/>
              </w:rPr>
              <w:t xml:space="preserve">27–66 years </w:t>
            </w:r>
          </w:p>
        </w:tc>
        <w:tc>
          <w:tcPr>
            <w:tcW w:w="720" w:type="dxa"/>
          </w:tcPr>
          <w:p w14:paraId="69A520DB" w14:textId="52D55A3C" w:rsidR="00EF3FEF" w:rsidRPr="009D3D42" w:rsidRDefault="00EF3FEF" w:rsidP="00EF3FEF">
            <w:pPr>
              <w:rPr>
                <w:rFonts w:cstheme="minorHAnsi"/>
                <w:sz w:val="14"/>
                <w:szCs w:val="14"/>
                <w:lang w:val="en-US"/>
              </w:rPr>
            </w:pPr>
            <w:r w:rsidRPr="009D3D42">
              <w:rPr>
                <w:rFonts w:cstheme="minorHAnsi"/>
                <w:sz w:val="14"/>
                <w:szCs w:val="14"/>
                <w:lang w:val="en-US"/>
              </w:rPr>
              <w:t>female</w:t>
            </w:r>
          </w:p>
          <w:p w14:paraId="289B6BDA" w14:textId="64BA2F74" w:rsidR="00EF3FEF" w:rsidRPr="009D3D42" w:rsidRDefault="00EF3FEF" w:rsidP="00EF3FEF">
            <w:pPr>
              <w:rPr>
                <w:rFonts w:cstheme="minorHAnsi"/>
                <w:sz w:val="14"/>
                <w:szCs w:val="14"/>
                <w:lang w:val="en-US"/>
              </w:rPr>
            </w:pPr>
            <w:r w:rsidRPr="009D3D42">
              <w:rPr>
                <w:rFonts w:cstheme="minorHAnsi"/>
                <w:sz w:val="14"/>
                <w:szCs w:val="14"/>
                <w:lang w:val="en-US"/>
              </w:rPr>
              <w:t>(n=26)</w:t>
            </w:r>
          </w:p>
        </w:tc>
        <w:tc>
          <w:tcPr>
            <w:tcW w:w="810" w:type="dxa"/>
          </w:tcPr>
          <w:p w14:paraId="6D856468" w14:textId="2A59392D"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365" w:type="dxa"/>
          </w:tcPr>
          <w:p w14:paraId="3169DE4C" w14:textId="3BF33968"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720" w:type="dxa"/>
          </w:tcPr>
          <w:p w14:paraId="4581CE78" w14:textId="7CEE1E3F"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080" w:type="dxa"/>
          </w:tcPr>
          <w:p w14:paraId="1FDAA8AA" w14:textId="7D9D7E85" w:rsidR="00EF3FEF" w:rsidRPr="009D3D42" w:rsidRDefault="00EF3FEF" w:rsidP="00EF3FEF">
            <w:pPr>
              <w:rPr>
                <w:rFonts w:cstheme="minorHAnsi"/>
                <w:sz w:val="14"/>
                <w:szCs w:val="14"/>
                <w:lang w:val="en-US"/>
              </w:rPr>
            </w:pPr>
            <w:r w:rsidRPr="009D3D42">
              <w:rPr>
                <w:rFonts w:cstheme="minorHAnsi"/>
                <w:sz w:val="14"/>
                <w:szCs w:val="14"/>
                <w:lang w:val="en-US"/>
              </w:rPr>
              <w:t>chemotherapy</w:t>
            </w:r>
          </w:p>
        </w:tc>
        <w:tc>
          <w:tcPr>
            <w:tcW w:w="1170" w:type="dxa"/>
          </w:tcPr>
          <w:p w14:paraId="228537C9" w14:textId="0E188816" w:rsidR="00EF3FEF" w:rsidRPr="009D3D42" w:rsidRDefault="00EF3FEF" w:rsidP="00EF3FEF">
            <w:pPr>
              <w:rPr>
                <w:rFonts w:cstheme="minorHAnsi"/>
                <w:sz w:val="14"/>
                <w:szCs w:val="14"/>
                <w:lang w:val="en-US"/>
              </w:rPr>
            </w:pPr>
            <w:r w:rsidRPr="009D3D42">
              <w:rPr>
                <w:rFonts w:cstheme="minorHAnsi"/>
                <w:sz w:val="14"/>
                <w:szCs w:val="14"/>
                <w:lang w:val="en-US"/>
              </w:rPr>
              <w:t>cyclophosphamide &amp; adriamycin</w:t>
            </w:r>
          </w:p>
        </w:tc>
        <w:tc>
          <w:tcPr>
            <w:tcW w:w="990" w:type="dxa"/>
          </w:tcPr>
          <w:p w14:paraId="6BB9CC12" w14:textId="75BB1508" w:rsidR="00EF3FEF" w:rsidRPr="009D3D42" w:rsidRDefault="00EF3FEF" w:rsidP="00EF3FEF">
            <w:pPr>
              <w:rPr>
                <w:rFonts w:cstheme="minorHAnsi"/>
                <w:sz w:val="14"/>
                <w:szCs w:val="14"/>
                <w:lang w:val="en-US"/>
              </w:rPr>
            </w:pPr>
            <w:r w:rsidRPr="009D3D42">
              <w:rPr>
                <w:rFonts w:cstheme="minorHAnsi"/>
                <w:sz w:val="14"/>
                <w:szCs w:val="14"/>
                <w:lang w:val="en-US"/>
              </w:rPr>
              <w:t>600 mg/m2 and 60 mg/m2</w:t>
            </w:r>
          </w:p>
        </w:tc>
        <w:tc>
          <w:tcPr>
            <w:tcW w:w="900" w:type="dxa"/>
          </w:tcPr>
          <w:p w14:paraId="51D6B544" w14:textId="402DD62A" w:rsidR="00EF3FEF" w:rsidRPr="009D3D42" w:rsidRDefault="00EF3FEF" w:rsidP="00EF3FEF">
            <w:pPr>
              <w:rPr>
                <w:rFonts w:cstheme="minorHAnsi"/>
                <w:sz w:val="14"/>
                <w:szCs w:val="14"/>
                <w:lang w:val="en-US"/>
              </w:rPr>
            </w:pPr>
            <w:r w:rsidRPr="009D3D42">
              <w:rPr>
                <w:rFonts w:cstheme="minorHAnsi"/>
                <w:sz w:val="14"/>
                <w:szCs w:val="14"/>
                <w:lang w:val="en-US"/>
              </w:rPr>
              <w:t xml:space="preserve">12 weeks </w:t>
            </w:r>
          </w:p>
        </w:tc>
        <w:tc>
          <w:tcPr>
            <w:tcW w:w="1080" w:type="dxa"/>
          </w:tcPr>
          <w:p w14:paraId="34F4CCBE" w14:textId="2476C22D" w:rsidR="00EF3FEF" w:rsidRPr="009D3D42" w:rsidRDefault="00EF3FEF" w:rsidP="00EF3FEF">
            <w:pPr>
              <w:rPr>
                <w:rFonts w:cstheme="minorHAnsi"/>
                <w:sz w:val="14"/>
                <w:szCs w:val="14"/>
                <w:lang w:val="en-US"/>
              </w:rPr>
            </w:pPr>
            <w:r w:rsidRPr="009D3D42">
              <w:rPr>
                <w:rFonts w:cstheme="minorHAnsi"/>
                <w:sz w:val="14"/>
                <w:szCs w:val="14"/>
                <w:lang w:val="en-US"/>
              </w:rPr>
              <w:t>tongue</w:t>
            </w:r>
          </w:p>
        </w:tc>
        <w:tc>
          <w:tcPr>
            <w:tcW w:w="1080" w:type="dxa"/>
          </w:tcPr>
          <w:p w14:paraId="2E5F631A" w14:textId="1C23B34E" w:rsidR="00EF3FEF" w:rsidRPr="009D3D42" w:rsidRDefault="00EF3FEF" w:rsidP="00EF3FEF">
            <w:pPr>
              <w:rPr>
                <w:rFonts w:cstheme="minorHAnsi"/>
                <w:sz w:val="14"/>
                <w:szCs w:val="14"/>
                <w:lang w:val="en-US"/>
              </w:rPr>
            </w:pPr>
            <w:r>
              <w:rPr>
                <w:rFonts w:cstheme="minorHAnsi"/>
                <w:sz w:val="14"/>
                <w:szCs w:val="14"/>
                <w:lang w:val="en-US"/>
              </w:rPr>
              <w:t>NA</w:t>
            </w:r>
          </w:p>
        </w:tc>
        <w:tc>
          <w:tcPr>
            <w:tcW w:w="1080" w:type="dxa"/>
          </w:tcPr>
          <w:p w14:paraId="1C699A43" w14:textId="20A2693E" w:rsidR="00EF3FEF" w:rsidRPr="009D3D42" w:rsidRDefault="00EF3FEF" w:rsidP="00EF3FEF">
            <w:pPr>
              <w:rPr>
                <w:rFonts w:cstheme="minorHAnsi"/>
                <w:sz w:val="14"/>
                <w:szCs w:val="14"/>
                <w:lang w:val="en-US"/>
              </w:rPr>
            </w:pPr>
            <w:r>
              <w:rPr>
                <w:rFonts w:cstheme="minorHAnsi"/>
                <w:sz w:val="14"/>
                <w:szCs w:val="14"/>
                <w:lang w:val="en-US"/>
              </w:rPr>
              <w:t>NA</w:t>
            </w:r>
          </w:p>
        </w:tc>
        <w:tc>
          <w:tcPr>
            <w:tcW w:w="990" w:type="dxa"/>
          </w:tcPr>
          <w:p w14:paraId="1A4FD090" w14:textId="07F90DBB"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080" w:type="dxa"/>
          </w:tcPr>
          <w:p w14:paraId="0300DE16" w14:textId="78907255"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354A731" w14:textId="587F17F2"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3A40BA50" w14:textId="77777777" w:rsidTr="00EF3FEF">
        <w:trPr>
          <w:trHeight w:val="525"/>
        </w:trPr>
        <w:tc>
          <w:tcPr>
            <w:tcW w:w="900" w:type="dxa"/>
          </w:tcPr>
          <w:p w14:paraId="4BE355BE" w14:textId="1334B644" w:rsidR="00EF3FEF" w:rsidRPr="009D3D42" w:rsidRDefault="00EF3FEF" w:rsidP="00EF3FEF">
            <w:pPr>
              <w:rPr>
                <w:rFonts w:cstheme="minorHAnsi"/>
                <w:sz w:val="14"/>
                <w:szCs w:val="14"/>
                <w:lang w:val="en-US"/>
              </w:rPr>
            </w:pPr>
            <w:proofErr w:type="spellStart"/>
            <w:r w:rsidRPr="009D3D42">
              <w:rPr>
                <w:rFonts w:cstheme="minorHAnsi"/>
                <w:sz w:val="14"/>
                <w:szCs w:val="14"/>
                <w:lang w:val="en-US"/>
              </w:rPr>
              <w:t>Lawrenz</w:t>
            </w:r>
            <w:proofErr w:type="spellEnd"/>
            <w:r w:rsidRPr="009D3D42">
              <w:rPr>
                <w:rFonts w:cstheme="minorHAnsi"/>
                <w:sz w:val="14"/>
                <w:szCs w:val="14"/>
                <w:lang w:val="en-US"/>
              </w:rPr>
              <w:t xml:space="preserve"> Co</w:t>
            </w:r>
            <w:r w:rsidR="001C53CD">
              <w:rPr>
                <w:rFonts w:cstheme="minorHAnsi"/>
                <w:sz w:val="14"/>
                <w:szCs w:val="14"/>
                <w:vertAlign w:val="superscript"/>
                <w:lang w:val="en-US"/>
              </w:rPr>
              <w:t>43</w:t>
            </w:r>
            <w:r>
              <w:rPr>
                <w:rFonts w:cstheme="minorHAnsi"/>
                <w:sz w:val="14"/>
                <w:szCs w:val="14"/>
                <w:lang w:val="en-US"/>
              </w:rPr>
              <w:t xml:space="preserve">, </w:t>
            </w:r>
            <w:r w:rsidRPr="009D3D42">
              <w:rPr>
                <w:rFonts w:cstheme="minorHAnsi"/>
                <w:sz w:val="14"/>
                <w:szCs w:val="14"/>
                <w:lang w:val="en-US"/>
              </w:rPr>
              <w:t>2017</w:t>
            </w:r>
          </w:p>
        </w:tc>
        <w:tc>
          <w:tcPr>
            <w:tcW w:w="900" w:type="dxa"/>
          </w:tcPr>
          <w:p w14:paraId="6B5D4971" w14:textId="76FC9BDC" w:rsidR="00EF3FEF" w:rsidRPr="009D3D42" w:rsidRDefault="00EF3FEF" w:rsidP="00EF3FEF">
            <w:pPr>
              <w:rPr>
                <w:rFonts w:cstheme="minorHAnsi"/>
                <w:sz w:val="14"/>
                <w:szCs w:val="14"/>
                <w:lang w:val="en-US"/>
              </w:rPr>
            </w:pPr>
            <w:r w:rsidRPr="009D3D42">
              <w:rPr>
                <w:rFonts w:cstheme="minorHAnsi"/>
                <w:sz w:val="14"/>
                <w:szCs w:val="14"/>
                <w:lang w:val="en-US"/>
              </w:rPr>
              <w:t>Case report</w:t>
            </w:r>
          </w:p>
        </w:tc>
        <w:tc>
          <w:tcPr>
            <w:tcW w:w="630" w:type="dxa"/>
          </w:tcPr>
          <w:p w14:paraId="74D751B5" w14:textId="53F44CBE" w:rsidR="00EF3FEF" w:rsidRPr="009D3D42" w:rsidRDefault="00EF3FEF" w:rsidP="00EF3FEF">
            <w:pPr>
              <w:rPr>
                <w:rFonts w:cstheme="minorHAnsi"/>
                <w:sz w:val="14"/>
                <w:szCs w:val="14"/>
                <w:lang w:val="en-US"/>
              </w:rPr>
            </w:pPr>
            <w:r w:rsidRPr="009D3D42">
              <w:rPr>
                <w:rFonts w:cstheme="minorHAnsi"/>
                <w:sz w:val="14"/>
                <w:szCs w:val="14"/>
                <w:lang w:val="en-US"/>
              </w:rPr>
              <w:t>76</w:t>
            </w:r>
          </w:p>
        </w:tc>
        <w:tc>
          <w:tcPr>
            <w:tcW w:w="720" w:type="dxa"/>
          </w:tcPr>
          <w:p w14:paraId="03668F0F" w14:textId="0DE8C3D3" w:rsidR="00EF3FE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108AE122" w14:textId="5F17F8E7" w:rsidR="00EF3FEF" w:rsidRPr="009D3D42" w:rsidRDefault="00EF3FEF" w:rsidP="00EF3FEF">
            <w:pPr>
              <w:rPr>
                <w:rFonts w:cstheme="minorHAnsi"/>
                <w:sz w:val="14"/>
                <w:szCs w:val="14"/>
                <w:lang w:val="en-US"/>
              </w:rPr>
            </w:pPr>
            <w:r w:rsidRPr="009D3D42">
              <w:rPr>
                <w:rFonts w:cstheme="minorHAnsi"/>
                <w:sz w:val="14"/>
                <w:szCs w:val="14"/>
                <w:lang w:val="en-US"/>
              </w:rPr>
              <w:t>Black</w:t>
            </w:r>
          </w:p>
        </w:tc>
        <w:tc>
          <w:tcPr>
            <w:tcW w:w="1365" w:type="dxa"/>
          </w:tcPr>
          <w:p w14:paraId="3AEB8F0C" w14:textId="35B4965A" w:rsidR="00EF3FEF" w:rsidRPr="009D3D42" w:rsidRDefault="00EF3FEF" w:rsidP="00EF3FEF">
            <w:pPr>
              <w:rPr>
                <w:rFonts w:cstheme="minorHAnsi"/>
                <w:sz w:val="14"/>
                <w:szCs w:val="14"/>
                <w:lang w:val="en-US"/>
              </w:rPr>
            </w:pPr>
            <w:r w:rsidRPr="009D3D42">
              <w:rPr>
                <w:rFonts w:cstheme="minorHAnsi"/>
                <w:sz w:val="14"/>
                <w:szCs w:val="14"/>
                <w:lang w:val="en-US"/>
              </w:rPr>
              <w:t>metastatic colon cancer, AML, DVT hypertension, CKD, and osteoarthritis</w:t>
            </w:r>
          </w:p>
        </w:tc>
        <w:tc>
          <w:tcPr>
            <w:tcW w:w="720" w:type="dxa"/>
          </w:tcPr>
          <w:p w14:paraId="79DB93F3" w14:textId="6BF8CBC4"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080" w:type="dxa"/>
          </w:tcPr>
          <w:p w14:paraId="77C7D440" w14:textId="42192410" w:rsidR="00EF3FEF" w:rsidRPr="009D3D42" w:rsidRDefault="00EF3FEF" w:rsidP="00EF3FEF">
            <w:pPr>
              <w:rPr>
                <w:rFonts w:cstheme="minorHAnsi"/>
                <w:sz w:val="14"/>
                <w:szCs w:val="14"/>
                <w:lang w:val="en-US"/>
              </w:rPr>
            </w:pPr>
            <w:r w:rsidRPr="009D3D42">
              <w:rPr>
                <w:rFonts w:cstheme="minorHAnsi"/>
                <w:sz w:val="14"/>
                <w:szCs w:val="14"/>
                <w:lang w:val="en-US"/>
              </w:rPr>
              <w:t xml:space="preserve">chemotherapy </w:t>
            </w:r>
          </w:p>
        </w:tc>
        <w:tc>
          <w:tcPr>
            <w:tcW w:w="1170" w:type="dxa"/>
          </w:tcPr>
          <w:p w14:paraId="48268892" w14:textId="7860ED43" w:rsidR="00EF3FEF" w:rsidRPr="009D3D42" w:rsidRDefault="00EF3FEF" w:rsidP="00EF3FEF">
            <w:pPr>
              <w:rPr>
                <w:rFonts w:cstheme="minorHAnsi"/>
                <w:sz w:val="14"/>
                <w:szCs w:val="14"/>
                <w:lang w:val="en-US"/>
              </w:rPr>
            </w:pPr>
            <w:r w:rsidRPr="009D3D42">
              <w:rPr>
                <w:rFonts w:cstheme="minorHAnsi"/>
                <w:sz w:val="14"/>
                <w:szCs w:val="14"/>
                <w:lang w:val="en-US"/>
              </w:rPr>
              <w:t>5-fluorouracil, bevacizumab and leucovorin</w:t>
            </w:r>
          </w:p>
        </w:tc>
        <w:tc>
          <w:tcPr>
            <w:tcW w:w="990" w:type="dxa"/>
          </w:tcPr>
          <w:p w14:paraId="0952237B" w14:textId="397B1010" w:rsidR="00EF3FEF" w:rsidRPr="009D3D42" w:rsidRDefault="00EF3FEF" w:rsidP="00EF3FEF">
            <w:pPr>
              <w:rPr>
                <w:rFonts w:cstheme="minorHAnsi"/>
                <w:sz w:val="14"/>
                <w:szCs w:val="14"/>
                <w:lang w:val="en-US"/>
              </w:rPr>
            </w:pPr>
            <w:r w:rsidRPr="009D3D42">
              <w:rPr>
                <w:rFonts w:cstheme="minorHAnsi"/>
                <w:sz w:val="14"/>
                <w:szCs w:val="14"/>
                <w:lang w:val="en-US"/>
              </w:rPr>
              <w:t>unknown</w:t>
            </w:r>
          </w:p>
        </w:tc>
        <w:tc>
          <w:tcPr>
            <w:tcW w:w="900" w:type="dxa"/>
          </w:tcPr>
          <w:p w14:paraId="2F27E260" w14:textId="4123FEDE" w:rsidR="00EF3FEF" w:rsidRPr="009D3D42" w:rsidRDefault="00EF3FEF" w:rsidP="00EF3FEF">
            <w:pPr>
              <w:rPr>
                <w:rFonts w:cstheme="minorHAnsi"/>
                <w:sz w:val="14"/>
                <w:szCs w:val="14"/>
                <w:lang w:val="en-US"/>
              </w:rPr>
            </w:pPr>
            <w:r w:rsidRPr="009D3D42">
              <w:rPr>
                <w:rFonts w:cstheme="minorHAnsi"/>
                <w:sz w:val="14"/>
                <w:szCs w:val="14"/>
                <w:lang w:val="en-US"/>
              </w:rPr>
              <w:t>second cycle (unknown)</w:t>
            </w:r>
          </w:p>
        </w:tc>
        <w:tc>
          <w:tcPr>
            <w:tcW w:w="1080" w:type="dxa"/>
          </w:tcPr>
          <w:p w14:paraId="28245BA9" w14:textId="64F5BBB9" w:rsidR="00EF3FEF" w:rsidRPr="009D3D42" w:rsidRDefault="00EF3FEF" w:rsidP="00EF3FEF">
            <w:pPr>
              <w:rPr>
                <w:rFonts w:cstheme="minorHAnsi"/>
                <w:sz w:val="14"/>
                <w:szCs w:val="14"/>
                <w:lang w:val="en-US"/>
              </w:rPr>
            </w:pPr>
            <w:r w:rsidRPr="009D3D42">
              <w:rPr>
                <w:rFonts w:cstheme="minorHAnsi"/>
                <w:sz w:val="14"/>
                <w:szCs w:val="14"/>
                <w:lang w:val="en-US"/>
              </w:rPr>
              <w:t>tongue</w:t>
            </w:r>
          </w:p>
        </w:tc>
        <w:tc>
          <w:tcPr>
            <w:tcW w:w="1080" w:type="dxa"/>
          </w:tcPr>
          <w:p w14:paraId="15DD339F" w14:textId="090D7AEB" w:rsidR="00EF3FEF" w:rsidRPr="009D3D42" w:rsidRDefault="00EF3FEF" w:rsidP="00EF3FEF">
            <w:pPr>
              <w:rPr>
                <w:rFonts w:cstheme="minorHAnsi"/>
                <w:sz w:val="14"/>
                <w:szCs w:val="14"/>
                <w:lang w:val="en-US"/>
              </w:rPr>
            </w:pPr>
            <w:r w:rsidRPr="009D3D42">
              <w:rPr>
                <w:rFonts w:cstheme="minorHAnsi"/>
                <w:sz w:val="14"/>
                <w:szCs w:val="14"/>
                <w:lang w:val="en-US"/>
              </w:rPr>
              <w:t xml:space="preserve">black to brown </w:t>
            </w:r>
          </w:p>
        </w:tc>
        <w:tc>
          <w:tcPr>
            <w:tcW w:w="1080" w:type="dxa"/>
          </w:tcPr>
          <w:p w14:paraId="62120A57" w14:textId="26DAF4AB" w:rsidR="00EF3FEF" w:rsidRPr="009D3D42" w:rsidRDefault="00EF3FEF" w:rsidP="00EF3FEF">
            <w:pPr>
              <w:rPr>
                <w:rFonts w:cstheme="minorHAnsi"/>
                <w:sz w:val="14"/>
                <w:szCs w:val="14"/>
                <w:lang w:val="en-US"/>
              </w:rPr>
            </w:pPr>
            <w:r w:rsidRPr="009D3D42">
              <w:rPr>
                <w:rFonts w:cstheme="minorHAnsi"/>
                <w:sz w:val="14"/>
                <w:szCs w:val="14"/>
                <w:lang w:val="en-US"/>
              </w:rPr>
              <w:t>papules, multiple</w:t>
            </w:r>
          </w:p>
        </w:tc>
        <w:tc>
          <w:tcPr>
            <w:tcW w:w="990" w:type="dxa"/>
          </w:tcPr>
          <w:p w14:paraId="6923928E" w14:textId="7B4A7AFD"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4BA4175" w14:textId="58448B91"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486DE03F" w14:textId="58AB1D1B"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5A1DD94D" w14:textId="77777777" w:rsidTr="00EF3FEF">
        <w:trPr>
          <w:trHeight w:val="826"/>
        </w:trPr>
        <w:tc>
          <w:tcPr>
            <w:tcW w:w="900" w:type="dxa"/>
          </w:tcPr>
          <w:p w14:paraId="4F5F7B0F" w14:textId="246D08D0" w:rsidR="00EF3FEF" w:rsidRPr="009D3D42" w:rsidRDefault="00EF3FEF" w:rsidP="00EF3FEF">
            <w:pPr>
              <w:rPr>
                <w:rFonts w:cstheme="minorHAnsi"/>
                <w:sz w:val="14"/>
                <w:szCs w:val="14"/>
                <w:lang w:val="en-US"/>
              </w:rPr>
            </w:pPr>
            <w:r w:rsidRPr="009D3D42">
              <w:rPr>
                <w:rFonts w:cstheme="minorHAnsi"/>
                <w:sz w:val="14"/>
                <w:szCs w:val="14"/>
                <w:lang w:val="en-US"/>
              </w:rPr>
              <w:t>Nestor</w:t>
            </w:r>
            <w:r w:rsidR="001C53CD">
              <w:rPr>
                <w:rFonts w:cstheme="minorHAnsi"/>
                <w:sz w:val="14"/>
                <w:szCs w:val="14"/>
                <w:vertAlign w:val="superscript"/>
                <w:lang w:val="en-US"/>
              </w:rPr>
              <w:t>26</w:t>
            </w:r>
            <w:r>
              <w:rPr>
                <w:rFonts w:cstheme="minorHAnsi"/>
                <w:sz w:val="14"/>
                <w:szCs w:val="14"/>
                <w:lang w:val="en-US"/>
              </w:rPr>
              <w:fldChar w:fldCharType="begin" w:fldLock="1"/>
            </w:r>
            <w:r>
              <w:rPr>
                <w:rFonts w:cstheme="minorHAnsi"/>
                <w:sz w:val="14"/>
                <w:szCs w:val="14"/>
                <w:lang w:val="en-US"/>
              </w:rPr>
              <w:instrText>ADDIN CSL_CITATION {"citationItems":[{"id":"ITEM-1","itemData":{"DOI":"10.1136/bcr-2016-217545","ISBN":"2016217545","ISSN":"1757790X","author":[{"dropping-particle":"","family":"Nestor","given":"Laura Aisling","non-dropping-particle":"","parse-names":false,"suffix":""},{"dropping-particle":"","family":"Flint","given":"Stephen","non-dropping-particle":"","parse-names":false,"suffix":""},{"dropping-particle":"","family":"Galvin","given":"Sheila","non-dropping-particle":"","parse-names":false,"suffix":""}],"container-title":"BMJ Case Reports","id":"ITEM-1","issued":{"date-parts":[["2016"]]},"page":"1-2","title":"Unusual case of hyperpigmentation secondary to irinotecan","type":"article-journal","volume":"2016"},"uris":["http://www.mendeley.com/documents/?uuid=39529de9-9805-4611-8e92-b67f8c165f1c"]}],"mendeley":{"formattedCitation":"&lt;sup&gt;40&lt;/sup&gt;","plainTextFormattedCitation":"40","previouslyFormattedCitation":"&lt;sup&gt;40&lt;/sup&gt;"},"properties":{"noteIndex":0},"schema":"https://github.com/citation-style-language/schema/raw/master/csl-citation.json"}</w:instrText>
            </w:r>
            <w:r>
              <w:rPr>
                <w:rFonts w:cstheme="minorHAnsi"/>
                <w:sz w:val="14"/>
                <w:szCs w:val="14"/>
                <w:lang w:val="en-US"/>
              </w:rPr>
              <w:fldChar w:fldCharType="end"/>
            </w:r>
            <w:r>
              <w:rPr>
                <w:rFonts w:cstheme="minorHAnsi"/>
                <w:sz w:val="14"/>
                <w:szCs w:val="14"/>
                <w:lang w:val="en-US"/>
              </w:rPr>
              <w:t>,</w:t>
            </w:r>
            <w:r w:rsidRPr="009D3D42">
              <w:rPr>
                <w:rFonts w:cstheme="minorHAnsi"/>
                <w:sz w:val="14"/>
                <w:szCs w:val="14"/>
                <w:lang w:val="en-US"/>
              </w:rPr>
              <w:t xml:space="preserve"> 2016</w:t>
            </w:r>
          </w:p>
        </w:tc>
        <w:tc>
          <w:tcPr>
            <w:tcW w:w="900" w:type="dxa"/>
          </w:tcPr>
          <w:p w14:paraId="1D00C4EB" w14:textId="10EB6A3C" w:rsidR="00EF3FEF" w:rsidRPr="009D3D42" w:rsidRDefault="00EF3FEF" w:rsidP="00EF3FEF">
            <w:pPr>
              <w:rPr>
                <w:rFonts w:cstheme="minorHAnsi"/>
                <w:sz w:val="14"/>
                <w:szCs w:val="14"/>
                <w:lang w:val="en-US"/>
              </w:rPr>
            </w:pPr>
            <w:r w:rsidRPr="009D3D42">
              <w:rPr>
                <w:rFonts w:cstheme="minorHAnsi"/>
                <w:sz w:val="14"/>
                <w:szCs w:val="14"/>
                <w:lang w:val="en-US"/>
              </w:rPr>
              <w:t>Case report</w:t>
            </w:r>
          </w:p>
        </w:tc>
        <w:tc>
          <w:tcPr>
            <w:tcW w:w="630" w:type="dxa"/>
          </w:tcPr>
          <w:p w14:paraId="418F3660" w14:textId="325743E8" w:rsidR="00EF3FEF" w:rsidRPr="009D3D42" w:rsidRDefault="00EF3FEF" w:rsidP="00EF3FEF">
            <w:pPr>
              <w:rPr>
                <w:rFonts w:cstheme="minorHAnsi"/>
                <w:sz w:val="14"/>
                <w:szCs w:val="14"/>
                <w:lang w:val="en-US"/>
              </w:rPr>
            </w:pPr>
            <w:r w:rsidRPr="009D3D42">
              <w:rPr>
                <w:rFonts w:cstheme="minorHAnsi"/>
                <w:sz w:val="14"/>
                <w:szCs w:val="14"/>
                <w:lang w:val="en-US"/>
              </w:rPr>
              <w:t>62</w:t>
            </w:r>
          </w:p>
        </w:tc>
        <w:tc>
          <w:tcPr>
            <w:tcW w:w="720" w:type="dxa"/>
          </w:tcPr>
          <w:p w14:paraId="2E25D3E6" w14:textId="4FCD6020" w:rsidR="00EF3FE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7C3EDBEB" w14:textId="7D70508F" w:rsidR="00EF3FEF" w:rsidRPr="009D3D42" w:rsidRDefault="00EF3FEF" w:rsidP="00EF3FEF">
            <w:pPr>
              <w:rPr>
                <w:rFonts w:cstheme="minorHAnsi"/>
                <w:sz w:val="14"/>
                <w:szCs w:val="14"/>
                <w:lang w:val="en-US"/>
              </w:rPr>
            </w:pPr>
            <w:r w:rsidRPr="009D3D42">
              <w:rPr>
                <w:rFonts w:cstheme="minorHAnsi"/>
                <w:sz w:val="14"/>
                <w:szCs w:val="14"/>
                <w:lang w:val="en-US"/>
              </w:rPr>
              <w:t>Caucasian</w:t>
            </w:r>
          </w:p>
        </w:tc>
        <w:tc>
          <w:tcPr>
            <w:tcW w:w="1365" w:type="dxa"/>
          </w:tcPr>
          <w:p w14:paraId="1287BD83" w14:textId="2A6118EA" w:rsidR="00EF3FEF" w:rsidRPr="009D3D42" w:rsidRDefault="00EF3FEF" w:rsidP="00EF3FEF">
            <w:pPr>
              <w:rPr>
                <w:rFonts w:cstheme="minorHAnsi"/>
                <w:sz w:val="14"/>
                <w:szCs w:val="14"/>
                <w:lang w:val="en-US"/>
              </w:rPr>
            </w:pPr>
            <w:r w:rsidRPr="009D3D42">
              <w:rPr>
                <w:rFonts w:cstheme="minorHAnsi"/>
                <w:sz w:val="14"/>
                <w:szCs w:val="14"/>
                <w:lang w:val="en-US"/>
              </w:rPr>
              <w:t xml:space="preserve">stage 4 colorectal carcinoma </w:t>
            </w:r>
          </w:p>
        </w:tc>
        <w:tc>
          <w:tcPr>
            <w:tcW w:w="720" w:type="dxa"/>
          </w:tcPr>
          <w:p w14:paraId="7C7DF6DE" w14:textId="6A0599C7"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774B044" w14:textId="05551418" w:rsidR="00EF3FEF" w:rsidRPr="009D3D42" w:rsidRDefault="00EF3FEF" w:rsidP="00EF3FEF">
            <w:pPr>
              <w:rPr>
                <w:rFonts w:cstheme="minorHAnsi"/>
                <w:sz w:val="14"/>
                <w:szCs w:val="14"/>
                <w:lang w:val="en-US"/>
              </w:rPr>
            </w:pPr>
            <w:r w:rsidRPr="009D3D42">
              <w:rPr>
                <w:rFonts w:cstheme="minorHAnsi"/>
                <w:sz w:val="14"/>
                <w:szCs w:val="14"/>
                <w:lang w:val="en-US"/>
              </w:rPr>
              <w:t xml:space="preserve">chemotherapy </w:t>
            </w:r>
          </w:p>
        </w:tc>
        <w:tc>
          <w:tcPr>
            <w:tcW w:w="1170" w:type="dxa"/>
          </w:tcPr>
          <w:p w14:paraId="229ADFDF" w14:textId="749E6CD2" w:rsidR="00EF3FEF" w:rsidRPr="009D3D42" w:rsidRDefault="00EF3FEF" w:rsidP="00EF3FEF">
            <w:pPr>
              <w:rPr>
                <w:rFonts w:cstheme="minorHAnsi"/>
                <w:sz w:val="14"/>
                <w:szCs w:val="14"/>
                <w:lang w:val="en-US"/>
              </w:rPr>
            </w:pPr>
            <w:r w:rsidRPr="009D3D42">
              <w:rPr>
                <w:rFonts w:cstheme="minorHAnsi"/>
                <w:sz w:val="14"/>
                <w:szCs w:val="14"/>
                <w:lang w:val="en-US"/>
              </w:rPr>
              <w:t xml:space="preserve">irinotecan </w:t>
            </w:r>
          </w:p>
        </w:tc>
        <w:tc>
          <w:tcPr>
            <w:tcW w:w="990" w:type="dxa"/>
          </w:tcPr>
          <w:p w14:paraId="2A8B2636" w14:textId="7CC1A461" w:rsidR="00EF3FEF" w:rsidRPr="009D3D42" w:rsidRDefault="00EF3FEF" w:rsidP="00EF3FEF">
            <w:pPr>
              <w:rPr>
                <w:rFonts w:cstheme="minorHAnsi"/>
                <w:sz w:val="14"/>
                <w:szCs w:val="14"/>
                <w:lang w:val="en-US"/>
              </w:rPr>
            </w:pPr>
            <w:r w:rsidRPr="009D3D42">
              <w:rPr>
                <w:rFonts w:cstheme="minorHAnsi"/>
                <w:sz w:val="14"/>
                <w:szCs w:val="14"/>
                <w:lang w:val="en-US"/>
              </w:rPr>
              <w:t>unknown</w:t>
            </w:r>
          </w:p>
        </w:tc>
        <w:tc>
          <w:tcPr>
            <w:tcW w:w="900" w:type="dxa"/>
          </w:tcPr>
          <w:p w14:paraId="3745A1EF" w14:textId="2BCC1340" w:rsidR="00EF3FEF" w:rsidRPr="009D3D42" w:rsidRDefault="00EF3FEF" w:rsidP="00EF3FEF">
            <w:pPr>
              <w:rPr>
                <w:rFonts w:cstheme="minorHAnsi"/>
                <w:sz w:val="14"/>
                <w:szCs w:val="14"/>
                <w:lang w:val="en-US"/>
              </w:rPr>
            </w:pPr>
            <w:r w:rsidRPr="009D3D42">
              <w:rPr>
                <w:rFonts w:cstheme="minorHAnsi"/>
                <w:sz w:val="14"/>
                <w:szCs w:val="14"/>
                <w:lang w:val="en-US"/>
              </w:rPr>
              <w:t xml:space="preserve">1 year </w:t>
            </w:r>
          </w:p>
        </w:tc>
        <w:tc>
          <w:tcPr>
            <w:tcW w:w="1080" w:type="dxa"/>
          </w:tcPr>
          <w:p w14:paraId="05623022" w14:textId="345A8F7F" w:rsidR="00EF3FEF" w:rsidRPr="009D3D42" w:rsidRDefault="00EF3FEF" w:rsidP="00EF3FEF">
            <w:pPr>
              <w:rPr>
                <w:rFonts w:cstheme="minorHAnsi"/>
                <w:sz w:val="14"/>
                <w:szCs w:val="14"/>
                <w:lang w:val="en-US"/>
              </w:rPr>
            </w:pPr>
            <w:r w:rsidRPr="009D3D42">
              <w:rPr>
                <w:rFonts w:cstheme="minorHAnsi"/>
                <w:sz w:val="14"/>
                <w:szCs w:val="14"/>
                <w:lang w:val="en-US"/>
              </w:rPr>
              <w:t>dorsum of the tongue and hard palate</w:t>
            </w:r>
          </w:p>
        </w:tc>
        <w:tc>
          <w:tcPr>
            <w:tcW w:w="1080" w:type="dxa"/>
          </w:tcPr>
          <w:p w14:paraId="22DD47D1" w14:textId="2F4E079B" w:rsidR="00EF3FEF" w:rsidRPr="009D3D42" w:rsidRDefault="00EF3FEF" w:rsidP="00EF3FEF">
            <w:pPr>
              <w:rPr>
                <w:rFonts w:cstheme="minorHAnsi"/>
                <w:sz w:val="14"/>
                <w:szCs w:val="14"/>
                <w:lang w:val="en-US"/>
              </w:rPr>
            </w:pPr>
            <w:r w:rsidRPr="009D3D42">
              <w:rPr>
                <w:rFonts w:cstheme="minorHAnsi"/>
                <w:sz w:val="14"/>
                <w:szCs w:val="14"/>
                <w:lang w:val="en-US"/>
              </w:rPr>
              <w:t xml:space="preserve">brown </w:t>
            </w:r>
          </w:p>
        </w:tc>
        <w:tc>
          <w:tcPr>
            <w:tcW w:w="1080" w:type="dxa"/>
          </w:tcPr>
          <w:p w14:paraId="1E18F0FF" w14:textId="603B0E8A" w:rsidR="00EF3FEF" w:rsidRPr="009D3D42" w:rsidRDefault="00EF3FEF" w:rsidP="00EF3FEF">
            <w:pPr>
              <w:rPr>
                <w:rFonts w:cstheme="minorHAnsi"/>
                <w:sz w:val="14"/>
                <w:szCs w:val="14"/>
                <w:lang w:val="en-US"/>
              </w:rPr>
            </w:pPr>
            <w:r w:rsidRPr="009D3D42">
              <w:rPr>
                <w:rFonts w:cstheme="minorHAnsi"/>
                <w:sz w:val="14"/>
                <w:szCs w:val="14"/>
                <w:lang w:val="en-US"/>
              </w:rPr>
              <w:t>multiple, diffuse</w:t>
            </w:r>
          </w:p>
        </w:tc>
        <w:tc>
          <w:tcPr>
            <w:tcW w:w="990" w:type="dxa"/>
          </w:tcPr>
          <w:p w14:paraId="3DE238D5" w14:textId="319CE887" w:rsidR="00EF3FEF"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2AAB272F" w14:textId="0B355EA2"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30B0DD2" w14:textId="197C1577"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1AEB3C94" w14:textId="77777777" w:rsidTr="00EF3FEF">
        <w:trPr>
          <w:trHeight w:val="701"/>
        </w:trPr>
        <w:tc>
          <w:tcPr>
            <w:tcW w:w="900" w:type="dxa"/>
          </w:tcPr>
          <w:p w14:paraId="48609645" w14:textId="34A35645" w:rsidR="00EF3FEF" w:rsidRPr="009D3D42" w:rsidRDefault="00EF3FEF" w:rsidP="00EF3FEF">
            <w:pPr>
              <w:rPr>
                <w:rFonts w:cstheme="minorHAnsi"/>
                <w:sz w:val="14"/>
                <w:szCs w:val="14"/>
                <w:lang w:val="en-US"/>
              </w:rPr>
            </w:pPr>
            <w:r w:rsidRPr="009D3D42">
              <w:rPr>
                <w:rFonts w:cstheme="minorHAnsi"/>
                <w:sz w:val="14"/>
                <w:szCs w:val="14"/>
                <w:lang w:val="en-US"/>
              </w:rPr>
              <w:t>Parvaei</w:t>
            </w:r>
            <w:r w:rsidR="001C53CD">
              <w:rPr>
                <w:rFonts w:cstheme="minorHAnsi"/>
                <w:sz w:val="14"/>
                <w:szCs w:val="14"/>
                <w:vertAlign w:val="superscript"/>
                <w:lang w:val="en-US"/>
              </w:rPr>
              <w:t>25</w:t>
            </w:r>
            <w:r>
              <w:rPr>
                <w:rFonts w:cstheme="minorHAnsi"/>
                <w:sz w:val="14"/>
                <w:szCs w:val="14"/>
                <w:lang w:val="en-US"/>
              </w:rPr>
              <w:t>,</w:t>
            </w:r>
            <w:r w:rsidRPr="009D3D42">
              <w:rPr>
                <w:rFonts w:cstheme="minorHAnsi"/>
                <w:sz w:val="14"/>
                <w:szCs w:val="14"/>
                <w:lang w:val="en-US"/>
              </w:rPr>
              <w:t xml:space="preserve"> 2015</w:t>
            </w:r>
          </w:p>
        </w:tc>
        <w:tc>
          <w:tcPr>
            <w:tcW w:w="900" w:type="dxa"/>
          </w:tcPr>
          <w:p w14:paraId="3C71BFEA" w14:textId="682FAD56" w:rsidR="00EF3FEF" w:rsidRPr="009D3D42" w:rsidRDefault="00EF3FEF" w:rsidP="00EF3FEF">
            <w:pPr>
              <w:rPr>
                <w:rFonts w:cstheme="minorHAnsi"/>
                <w:sz w:val="14"/>
                <w:szCs w:val="14"/>
                <w:lang w:val="en-US"/>
              </w:rPr>
            </w:pPr>
            <w:r w:rsidRPr="009D3D42">
              <w:rPr>
                <w:rFonts w:cstheme="minorHAnsi"/>
                <w:sz w:val="14"/>
                <w:szCs w:val="14"/>
                <w:lang w:val="en-US"/>
              </w:rPr>
              <w:t>Case report</w:t>
            </w:r>
          </w:p>
        </w:tc>
        <w:tc>
          <w:tcPr>
            <w:tcW w:w="630" w:type="dxa"/>
          </w:tcPr>
          <w:p w14:paraId="72DC4E98" w14:textId="08199A0E" w:rsidR="00EF3FEF" w:rsidRPr="009D3D42" w:rsidRDefault="00EF3FEF" w:rsidP="00EF3FEF">
            <w:pPr>
              <w:rPr>
                <w:rFonts w:cstheme="minorHAnsi"/>
                <w:sz w:val="14"/>
                <w:szCs w:val="14"/>
                <w:lang w:val="en-US"/>
              </w:rPr>
            </w:pPr>
            <w:r w:rsidRPr="009D3D42">
              <w:rPr>
                <w:rFonts w:cstheme="minorHAnsi"/>
                <w:sz w:val="14"/>
                <w:szCs w:val="14"/>
                <w:lang w:val="en-US"/>
              </w:rPr>
              <w:t>57</w:t>
            </w:r>
          </w:p>
        </w:tc>
        <w:tc>
          <w:tcPr>
            <w:tcW w:w="720" w:type="dxa"/>
          </w:tcPr>
          <w:p w14:paraId="08C00E37" w14:textId="76907EA0" w:rsidR="00EF3FE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4AEE0429" w14:textId="4CF7D091"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365" w:type="dxa"/>
          </w:tcPr>
          <w:p w14:paraId="28226ADE" w14:textId="7BB52C7C" w:rsidR="00EF3FEF" w:rsidRPr="009D3D42" w:rsidRDefault="00EF3FEF" w:rsidP="00EF3FEF">
            <w:pPr>
              <w:rPr>
                <w:rFonts w:cstheme="minorHAnsi"/>
                <w:sz w:val="14"/>
                <w:szCs w:val="14"/>
                <w:lang w:val="en-US"/>
              </w:rPr>
            </w:pPr>
            <w:r w:rsidRPr="009D3D42">
              <w:rPr>
                <w:rFonts w:cstheme="minorHAnsi"/>
                <w:sz w:val="14"/>
                <w:szCs w:val="14"/>
                <w:lang w:val="en-US"/>
              </w:rPr>
              <w:t>breast cancer</w:t>
            </w:r>
          </w:p>
        </w:tc>
        <w:tc>
          <w:tcPr>
            <w:tcW w:w="720" w:type="dxa"/>
          </w:tcPr>
          <w:p w14:paraId="4B6A958C" w14:textId="7078887B"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2F7FFF6" w14:textId="782FC778" w:rsidR="00EF3FEF" w:rsidRPr="009D3D42" w:rsidRDefault="00EF3FEF" w:rsidP="00EF3FEF">
            <w:pPr>
              <w:rPr>
                <w:rFonts w:cstheme="minorHAnsi"/>
                <w:sz w:val="14"/>
                <w:szCs w:val="14"/>
                <w:lang w:val="en-US"/>
              </w:rPr>
            </w:pPr>
            <w:r w:rsidRPr="009D3D42">
              <w:rPr>
                <w:rFonts w:cstheme="minorHAnsi"/>
                <w:sz w:val="14"/>
                <w:szCs w:val="14"/>
                <w:lang w:val="en-US"/>
              </w:rPr>
              <w:t>chemotherapy</w:t>
            </w:r>
          </w:p>
        </w:tc>
        <w:tc>
          <w:tcPr>
            <w:tcW w:w="1170" w:type="dxa"/>
          </w:tcPr>
          <w:p w14:paraId="0F2373FC" w14:textId="605232BB" w:rsidR="00EF3FEF" w:rsidRPr="009D3D42" w:rsidRDefault="00EF3FEF" w:rsidP="00EF3FEF">
            <w:pPr>
              <w:rPr>
                <w:rFonts w:cstheme="minorHAnsi"/>
                <w:sz w:val="14"/>
                <w:szCs w:val="14"/>
                <w:lang w:val="en-US"/>
              </w:rPr>
            </w:pPr>
            <w:r w:rsidRPr="009D3D42">
              <w:rPr>
                <w:rFonts w:cstheme="minorHAnsi"/>
                <w:sz w:val="14"/>
                <w:szCs w:val="14"/>
                <w:lang w:val="en-US"/>
              </w:rPr>
              <w:t xml:space="preserve">cyclophosphamide, doxorubicin, and fluorouracil </w:t>
            </w:r>
          </w:p>
        </w:tc>
        <w:tc>
          <w:tcPr>
            <w:tcW w:w="990" w:type="dxa"/>
          </w:tcPr>
          <w:p w14:paraId="5E254870" w14:textId="4C711DC7" w:rsidR="00EF3FEF" w:rsidRPr="009D3D42" w:rsidRDefault="00EF3FEF" w:rsidP="00EF3FEF">
            <w:pPr>
              <w:rPr>
                <w:rFonts w:cstheme="minorHAnsi"/>
                <w:sz w:val="14"/>
                <w:szCs w:val="14"/>
                <w:lang w:val="en-US"/>
              </w:rPr>
            </w:pPr>
            <w:r w:rsidRPr="009D3D42">
              <w:rPr>
                <w:rFonts w:cstheme="minorHAnsi"/>
                <w:sz w:val="14"/>
                <w:szCs w:val="14"/>
                <w:lang w:val="en-US"/>
              </w:rPr>
              <w:t>unknown</w:t>
            </w:r>
          </w:p>
        </w:tc>
        <w:tc>
          <w:tcPr>
            <w:tcW w:w="900" w:type="dxa"/>
          </w:tcPr>
          <w:p w14:paraId="5758CBE0" w14:textId="2A904013" w:rsidR="00EF3FEF" w:rsidRPr="009D3D42" w:rsidRDefault="00EF3FEF" w:rsidP="00EF3FEF">
            <w:pPr>
              <w:rPr>
                <w:rFonts w:cstheme="minorHAnsi"/>
                <w:sz w:val="14"/>
                <w:szCs w:val="14"/>
                <w:lang w:val="en-US"/>
              </w:rPr>
            </w:pPr>
            <w:r w:rsidRPr="009D3D42">
              <w:rPr>
                <w:rFonts w:cstheme="minorHAnsi"/>
                <w:sz w:val="14"/>
                <w:szCs w:val="14"/>
                <w:lang w:val="en-US"/>
              </w:rPr>
              <w:t>unknown</w:t>
            </w:r>
          </w:p>
        </w:tc>
        <w:tc>
          <w:tcPr>
            <w:tcW w:w="1080" w:type="dxa"/>
          </w:tcPr>
          <w:p w14:paraId="04922C64" w14:textId="5844D337" w:rsidR="00EF3FEF" w:rsidRPr="009D3D42" w:rsidRDefault="00EF3FEF" w:rsidP="00EF3FEF">
            <w:pPr>
              <w:rPr>
                <w:rFonts w:cstheme="minorHAnsi"/>
                <w:sz w:val="14"/>
                <w:szCs w:val="14"/>
                <w:lang w:val="en-US"/>
              </w:rPr>
            </w:pPr>
            <w:r w:rsidRPr="009D3D42">
              <w:rPr>
                <w:rFonts w:cstheme="minorHAnsi"/>
                <w:sz w:val="14"/>
                <w:szCs w:val="14"/>
                <w:lang w:val="en-US"/>
              </w:rPr>
              <w:t>tongue, lips, palate, and buccal mucosa</w:t>
            </w:r>
          </w:p>
        </w:tc>
        <w:tc>
          <w:tcPr>
            <w:tcW w:w="1080" w:type="dxa"/>
          </w:tcPr>
          <w:p w14:paraId="76BDADE6" w14:textId="48891E03" w:rsidR="00EF3FEF" w:rsidRPr="009D3D42" w:rsidRDefault="00EF3FEF" w:rsidP="00EF3FEF">
            <w:pPr>
              <w:rPr>
                <w:rFonts w:cstheme="minorHAnsi"/>
                <w:sz w:val="14"/>
                <w:szCs w:val="14"/>
                <w:lang w:val="en-US"/>
              </w:rPr>
            </w:pPr>
            <w:r w:rsidRPr="009D3D42">
              <w:rPr>
                <w:rFonts w:cstheme="minorHAnsi"/>
                <w:sz w:val="14"/>
                <w:szCs w:val="14"/>
                <w:lang w:val="en-US"/>
              </w:rPr>
              <w:t xml:space="preserve">dark grey-black, </w:t>
            </w:r>
            <w:proofErr w:type="gramStart"/>
            <w:r w:rsidRPr="009D3D42">
              <w:rPr>
                <w:rFonts w:cstheme="minorHAnsi"/>
                <w:sz w:val="14"/>
                <w:szCs w:val="14"/>
                <w:lang w:val="en-US"/>
              </w:rPr>
              <w:t>dark-brown</w:t>
            </w:r>
            <w:proofErr w:type="gramEnd"/>
            <w:r w:rsidRPr="009D3D42">
              <w:rPr>
                <w:rFonts w:cstheme="minorHAnsi"/>
                <w:sz w:val="14"/>
                <w:szCs w:val="14"/>
                <w:lang w:val="en-US"/>
              </w:rPr>
              <w:t xml:space="preserve"> </w:t>
            </w:r>
          </w:p>
        </w:tc>
        <w:tc>
          <w:tcPr>
            <w:tcW w:w="1080" w:type="dxa"/>
          </w:tcPr>
          <w:p w14:paraId="65C54BE2" w14:textId="0E067E20" w:rsidR="00EF3FEF" w:rsidRPr="009D3D42" w:rsidRDefault="00EF3FEF" w:rsidP="00EF3FEF">
            <w:pPr>
              <w:rPr>
                <w:rFonts w:cstheme="minorHAnsi"/>
                <w:sz w:val="14"/>
                <w:szCs w:val="14"/>
                <w:lang w:val="en-US"/>
              </w:rPr>
            </w:pPr>
            <w:r w:rsidRPr="009D3D42">
              <w:rPr>
                <w:rFonts w:cstheme="minorHAnsi"/>
                <w:sz w:val="14"/>
                <w:szCs w:val="14"/>
                <w:lang w:val="en-US"/>
              </w:rPr>
              <w:t>multiple, diffuse various sizes</w:t>
            </w:r>
          </w:p>
        </w:tc>
        <w:tc>
          <w:tcPr>
            <w:tcW w:w="990" w:type="dxa"/>
          </w:tcPr>
          <w:p w14:paraId="5CFD1CB4" w14:textId="2986B450"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5430C0A" w14:textId="55262936"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831D5FE" w14:textId="3407CD8A"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6E047E0A" w14:textId="77777777" w:rsidTr="00EF3FEF">
        <w:trPr>
          <w:trHeight w:val="575"/>
        </w:trPr>
        <w:tc>
          <w:tcPr>
            <w:tcW w:w="900" w:type="dxa"/>
          </w:tcPr>
          <w:p w14:paraId="347D4C64" w14:textId="3BACB80D" w:rsidR="00EF3FEF" w:rsidRPr="009D3D42" w:rsidRDefault="00EF3FEF" w:rsidP="00EF3FEF">
            <w:pPr>
              <w:rPr>
                <w:rFonts w:cstheme="minorHAnsi"/>
                <w:sz w:val="14"/>
                <w:szCs w:val="14"/>
                <w:lang w:val="en-US"/>
              </w:rPr>
            </w:pPr>
            <w:r w:rsidRPr="009D3D42">
              <w:rPr>
                <w:rFonts w:cstheme="minorHAnsi"/>
                <w:sz w:val="14"/>
                <w:szCs w:val="14"/>
                <w:lang w:val="en-US"/>
              </w:rPr>
              <w:t>Vasudevan</w:t>
            </w:r>
            <w:r w:rsidR="001C53CD">
              <w:rPr>
                <w:rFonts w:cstheme="minorHAnsi"/>
                <w:sz w:val="14"/>
                <w:szCs w:val="14"/>
                <w:lang w:val="en-US"/>
              </w:rPr>
              <w:t xml:space="preserve"> </w:t>
            </w:r>
            <w:r w:rsidR="001C53CD">
              <w:rPr>
                <w:rFonts w:cstheme="minorHAnsi"/>
                <w:sz w:val="14"/>
                <w:szCs w:val="14"/>
                <w:vertAlign w:val="superscript"/>
                <w:lang w:val="en-US"/>
              </w:rPr>
              <w:t>16</w:t>
            </w:r>
            <w:r>
              <w:rPr>
                <w:rFonts w:cstheme="minorHAnsi"/>
                <w:sz w:val="14"/>
                <w:szCs w:val="14"/>
                <w:lang w:val="en-US"/>
              </w:rPr>
              <w:t xml:space="preserve">, </w:t>
            </w:r>
            <w:r w:rsidRPr="009D3D42">
              <w:rPr>
                <w:rFonts w:cstheme="minorHAnsi"/>
                <w:sz w:val="14"/>
                <w:szCs w:val="14"/>
                <w:lang w:val="en-US"/>
              </w:rPr>
              <w:t>2010</w:t>
            </w:r>
          </w:p>
        </w:tc>
        <w:tc>
          <w:tcPr>
            <w:tcW w:w="900" w:type="dxa"/>
          </w:tcPr>
          <w:p w14:paraId="45E86880" w14:textId="1B185CF5" w:rsidR="00EF3FEF" w:rsidRPr="009D3D42" w:rsidRDefault="00EF3FEF" w:rsidP="00EF3FEF">
            <w:pPr>
              <w:rPr>
                <w:rFonts w:cstheme="minorHAnsi"/>
                <w:sz w:val="14"/>
                <w:szCs w:val="14"/>
                <w:lang w:val="en-US"/>
              </w:rPr>
            </w:pPr>
            <w:r w:rsidRPr="009D3D42">
              <w:rPr>
                <w:rFonts w:cstheme="minorHAnsi"/>
                <w:sz w:val="14"/>
                <w:szCs w:val="14"/>
                <w:lang w:val="en-US"/>
              </w:rPr>
              <w:t>Case report</w:t>
            </w:r>
          </w:p>
        </w:tc>
        <w:tc>
          <w:tcPr>
            <w:tcW w:w="630" w:type="dxa"/>
          </w:tcPr>
          <w:p w14:paraId="7FFDDDF9" w14:textId="10B2F371" w:rsidR="00EF3FEF" w:rsidRPr="009D3D42" w:rsidRDefault="00EF3FEF" w:rsidP="00EF3FEF">
            <w:pPr>
              <w:rPr>
                <w:rFonts w:cstheme="minorHAnsi"/>
                <w:sz w:val="14"/>
                <w:szCs w:val="14"/>
                <w:lang w:val="en-US"/>
              </w:rPr>
            </w:pPr>
            <w:r w:rsidRPr="009D3D42">
              <w:rPr>
                <w:rFonts w:cstheme="minorHAnsi"/>
                <w:sz w:val="14"/>
                <w:szCs w:val="14"/>
                <w:lang w:val="en-US"/>
              </w:rPr>
              <w:t>59</w:t>
            </w:r>
          </w:p>
        </w:tc>
        <w:tc>
          <w:tcPr>
            <w:tcW w:w="720" w:type="dxa"/>
          </w:tcPr>
          <w:p w14:paraId="493993BD" w14:textId="38AA8475" w:rsidR="00EF3FEF"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40E5A449" w14:textId="64ABA130"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365" w:type="dxa"/>
          </w:tcPr>
          <w:p w14:paraId="44DC4A34" w14:textId="4249A745" w:rsidR="00EF3FEF" w:rsidRPr="009D3D42" w:rsidRDefault="00EF3FEF" w:rsidP="00EF3FEF">
            <w:pPr>
              <w:rPr>
                <w:rFonts w:cstheme="minorHAnsi"/>
                <w:sz w:val="14"/>
                <w:szCs w:val="14"/>
                <w:lang w:val="en-US"/>
              </w:rPr>
            </w:pPr>
            <w:r w:rsidRPr="009D3D42">
              <w:rPr>
                <w:rFonts w:cstheme="minorHAnsi"/>
                <w:sz w:val="14"/>
                <w:szCs w:val="14"/>
                <w:lang w:val="en-US"/>
              </w:rPr>
              <w:t xml:space="preserve">Stomach adenocarcinoma </w:t>
            </w:r>
          </w:p>
        </w:tc>
        <w:tc>
          <w:tcPr>
            <w:tcW w:w="720" w:type="dxa"/>
          </w:tcPr>
          <w:p w14:paraId="521783E2" w14:textId="1EA2DDDB"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080" w:type="dxa"/>
          </w:tcPr>
          <w:p w14:paraId="6B2B4A84" w14:textId="27D8576B" w:rsidR="00EF3FEF" w:rsidRPr="009D3D42" w:rsidRDefault="00EF3FEF" w:rsidP="00EF3FEF">
            <w:pPr>
              <w:rPr>
                <w:rFonts w:cstheme="minorHAnsi"/>
                <w:sz w:val="14"/>
                <w:szCs w:val="14"/>
                <w:lang w:val="en-US"/>
              </w:rPr>
            </w:pPr>
            <w:r w:rsidRPr="009D3D42">
              <w:rPr>
                <w:rFonts w:cstheme="minorHAnsi"/>
                <w:sz w:val="14"/>
                <w:szCs w:val="14"/>
                <w:lang w:val="en-US"/>
              </w:rPr>
              <w:t xml:space="preserve">chemotherapy </w:t>
            </w:r>
          </w:p>
        </w:tc>
        <w:tc>
          <w:tcPr>
            <w:tcW w:w="1170" w:type="dxa"/>
          </w:tcPr>
          <w:p w14:paraId="76D6ACDA" w14:textId="6D4C3F2F" w:rsidR="00EF3FEF" w:rsidRPr="009D3D42" w:rsidRDefault="00EF3FEF" w:rsidP="00EF3FEF">
            <w:pPr>
              <w:rPr>
                <w:rFonts w:cstheme="minorHAnsi"/>
                <w:sz w:val="14"/>
                <w:szCs w:val="14"/>
                <w:lang w:val="en-US"/>
              </w:rPr>
            </w:pPr>
            <w:r w:rsidRPr="009D3D42">
              <w:rPr>
                <w:rFonts w:cstheme="minorHAnsi"/>
                <w:sz w:val="14"/>
                <w:szCs w:val="14"/>
                <w:lang w:val="en-US"/>
              </w:rPr>
              <w:t>capecitabine</w:t>
            </w:r>
          </w:p>
        </w:tc>
        <w:tc>
          <w:tcPr>
            <w:tcW w:w="990" w:type="dxa"/>
          </w:tcPr>
          <w:p w14:paraId="24B20DA0" w14:textId="2120EC68" w:rsidR="00EF3FEF" w:rsidRPr="009D3D42" w:rsidRDefault="00EF3FEF" w:rsidP="00EF3FEF">
            <w:pPr>
              <w:rPr>
                <w:rFonts w:cstheme="minorHAnsi"/>
                <w:sz w:val="14"/>
                <w:szCs w:val="14"/>
                <w:lang w:val="en-US"/>
              </w:rPr>
            </w:pPr>
            <w:r w:rsidRPr="009D3D42">
              <w:rPr>
                <w:rFonts w:cstheme="minorHAnsi"/>
                <w:sz w:val="14"/>
                <w:szCs w:val="14"/>
                <w:lang w:val="en-US"/>
              </w:rPr>
              <w:t>2 g/BID</w:t>
            </w:r>
          </w:p>
        </w:tc>
        <w:tc>
          <w:tcPr>
            <w:tcW w:w="900" w:type="dxa"/>
          </w:tcPr>
          <w:p w14:paraId="5DC1724A" w14:textId="071A0EDA" w:rsidR="00EF3FEF" w:rsidRPr="009D3D42" w:rsidRDefault="00EF3FEF" w:rsidP="00EF3FEF">
            <w:pPr>
              <w:rPr>
                <w:rFonts w:cstheme="minorHAnsi"/>
                <w:sz w:val="14"/>
                <w:szCs w:val="14"/>
                <w:lang w:val="en-US"/>
              </w:rPr>
            </w:pPr>
            <w:r w:rsidRPr="009D3D42">
              <w:rPr>
                <w:rFonts w:cstheme="minorHAnsi"/>
                <w:sz w:val="14"/>
                <w:szCs w:val="14"/>
                <w:lang w:val="en-US"/>
              </w:rPr>
              <w:t>1 month</w:t>
            </w:r>
          </w:p>
        </w:tc>
        <w:tc>
          <w:tcPr>
            <w:tcW w:w="1080" w:type="dxa"/>
          </w:tcPr>
          <w:p w14:paraId="614A5F71" w14:textId="215D69F1" w:rsidR="00EF3FEF" w:rsidRPr="009D3D42" w:rsidRDefault="00EF3FEF" w:rsidP="00EF3FEF">
            <w:pPr>
              <w:rPr>
                <w:rFonts w:cstheme="minorHAnsi"/>
                <w:sz w:val="14"/>
                <w:szCs w:val="14"/>
                <w:lang w:val="en-US"/>
              </w:rPr>
            </w:pPr>
            <w:r w:rsidRPr="009D3D42">
              <w:rPr>
                <w:rFonts w:cstheme="minorHAnsi"/>
                <w:sz w:val="14"/>
                <w:szCs w:val="14"/>
                <w:lang w:val="en-US"/>
              </w:rPr>
              <w:t>dorsum of the tongue</w:t>
            </w:r>
          </w:p>
        </w:tc>
        <w:tc>
          <w:tcPr>
            <w:tcW w:w="1080" w:type="dxa"/>
          </w:tcPr>
          <w:p w14:paraId="7D3C54BA" w14:textId="11AC21F4" w:rsidR="00EF3FEF" w:rsidRPr="009D3D42" w:rsidRDefault="00EF3FEF" w:rsidP="00EF3FEF">
            <w:pPr>
              <w:rPr>
                <w:rFonts w:cstheme="minorHAnsi"/>
                <w:sz w:val="14"/>
                <w:szCs w:val="14"/>
                <w:lang w:val="en-US"/>
              </w:rPr>
            </w:pPr>
            <w:r>
              <w:rPr>
                <w:rFonts w:cstheme="minorHAnsi"/>
                <w:sz w:val="14"/>
                <w:szCs w:val="14"/>
                <w:lang w:val="en-US"/>
              </w:rPr>
              <w:t>NA</w:t>
            </w:r>
          </w:p>
        </w:tc>
        <w:tc>
          <w:tcPr>
            <w:tcW w:w="1080" w:type="dxa"/>
          </w:tcPr>
          <w:p w14:paraId="0E8B6C3E" w14:textId="5CDFE006" w:rsidR="00EF3FEF" w:rsidRPr="009D3D42" w:rsidRDefault="00EF3FEF" w:rsidP="00EF3FEF">
            <w:pPr>
              <w:rPr>
                <w:rFonts w:cstheme="minorHAnsi"/>
                <w:sz w:val="14"/>
                <w:szCs w:val="14"/>
                <w:lang w:val="en-US"/>
              </w:rPr>
            </w:pPr>
            <w:r w:rsidRPr="009D3D42">
              <w:rPr>
                <w:rFonts w:cstheme="minorHAnsi"/>
                <w:sz w:val="14"/>
                <w:szCs w:val="14"/>
                <w:lang w:val="en-US"/>
              </w:rPr>
              <w:t>spots</w:t>
            </w:r>
          </w:p>
        </w:tc>
        <w:tc>
          <w:tcPr>
            <w:tcW w:w="990" w:type="dxa"/>
          </w:tcPr>
          <w:p w14:paraId="15C445FE" w14:textId="0DCB7F5A" w:rsidR="00EF3FEF"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25BDCEFB" w14:textId="5F4D3F76"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DBA4560" w14:textId="31886FFA"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2A7B02" w:rsidRPr="009D3D42" w14:paraId="3B977E54" w14:textId="2C7E3DE4" w:rsidTr="00EF3FEF">
        <w:trPr>
          <w:trHeight w:val="274"/>
        </w:trPr>
        <w:tc>
          <w:tcPr>
            <w:tcW w:w="900" w:type="dxa"/>
            <w:vMerge w:val="restart"/>
          </w:tcPr>
          <w:p w14:paraId="73F82896" w14:textId="6C1D9B58" w:rsidR="002A7B02" w:rsidRPr="009D3D42" w:rsidRDefault="002A7B02" w:rsidP="00EF3FEF">
            <w:pPr>
              <w:rPr>
                <w:rFonts w:cstheme="minorHAnsi"/>
                <w:sz w:val="14"/>
                <w:szCs w:val="14"/>
                <w:lang w:val="en-US"/>
              </w:rPr>
            </w:pPr>
            <w:r w:rsidRPr="009D3D42">
              <w:rPr>
                <w:rFonts w:cstheme="minorHAnsi"/>
                <w:sz w:val="14"/>
                <w:szCs w:val="14"/>
                <w:lang w:val="en-US"/>
              </w:rPr>
              <w:t>Ficarra</w:t>
            </w:r>
            <w:r w:rsidR="001C53CD">
              <w:rPr>
                <w:rFonts w:cstheme="minorHAnsi"/>
                <w:sz w:val="14"/>
                <w:szCs w:val="14"/>
                <w:vertAlign w:val="superscript"/>
                <w:lang w:val="en-US"/>
              </w:rPr>
              <w:t>5</w:t>
            </w:r>
            <w:r>
              <w:rPr>
                <w:rFonts w:cstheme="minorHAnsi"/>
                <w:sz w:val="14"/>
                <w:szCs w:val="14"/>
                <w:lang w:val="en-US"/>
              </w:rPr>
              <w:t>,</w:t>
            </w:r>
            <w:r w:rsidRPr="009D3D42">
              <w:rPr>
                <w:rFonts w:cstheme="minorHAnsi"/>
                <w:sz w:val="14"/>
                <w:szCs w:val="14"/>
                <w:lang w:val="en-US"/>
              </w:rPr>
              <w:t xml:space="preserve"> 1990</w:t>
            </w:r>
          </w:p>
        </w:tc>
        <w:tc>
          <w:tcPr>
            <w:tcW w:w="900" w:type="dxa"/>
            <w:vMerge w:val="restart"/>
          </w:tcPr>
          <w:p w14:paraId="123A0518" w14:textId="2E4C19AD" w:rsidR="002A7B02" w:rsidRPr="009D3D42" w:rsidRDefault="002A7B02" w:rsidP="00EF3FEF">
            <w:pPr>
              <w:rPr>
                <w:rFonts w:cstheme="minorHAnsi"/>
                <w:sz w:val="14"/>
                <w:szCs w:val="14"/>
                <w:lang w:val="en-US"/>
              </w:rPr>
            </w:pPr>
            <w:r w:rsidRPr="009D3D42">
              <w:rPr>
                <w:rFonts w:cstheme="minorHAnsi"/>
                <w:sz w:val="14"/>
                <w:szCs w:val="14"/>
                <w:lang w:val="en-US"/>
              </w:rPr>
              <w:t>Cohort</w:t>
            </w:r>
          </w:p>
        </w:tc>
        <w:tc>
          <w:tcPr>
            <w:tcW w:w="630" w:type="dxa"/>
          </w:tcPr>
          <w:p w14:paraId="56E23445" w14:textId="3EE3A7A5" w:rsidR="002A7B02" w:rsidRPr="009D3D42" w:rsidRDefault="002A7B02" w:rsidP="00EF3FEF">
            <w:pPr>
              <w:rPr>
                <w:rFonts w:cstheme="minorHAnsi"/>
                <w:sz w:val="14"/>
                <w:szCs w:val="14"/>
                <w:lang w:val="en-US"/>
              </w:rPr>
            </w:pPr>
            <w:r w:rsidRPr="009D3D42">
              <w:rPr>
                <w:rFonts w:cstheme="minorHAnsi"/>
                <w:sz w:val="14"/>
                <w:szCs w:val="14"/>
                <w:lang w:val="en-US"/>
              </w:rPr>
              <w:t>37</w:t>
            </w:r>
          </w:p>
        </w:tc>
        <w:tc>
          <w:tcPr>
            <w:tcW w:w="720" w:type="dxa"/>
          </w:tcPr>
          <w:p w14:paraId="0D569563" w14:textId="52A6BAED"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46CFBE8F" w14:textId="15E344E5"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3DAA57AD" w14:textId="4AD6BB4A"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5CDC93B9" w14:textId="2ADBE545"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002D55BD" w14:textId="77515F84"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0BE93515" w14:textId="3904660A"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25A383EF" w14:textId="78CB5137"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0DBE406D" w14:textId="2AF7A50A"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0843AF76" w14:textId="3D022151" w:rsidR="002A7B02" w:rsidRPr="009D3D42" w:rsidRDefault="00EF3FEF" w:rsidP="00EF3FEF">
            <w:pPr>
              <w:rPr>
                <w:rFonts w:cstheme="minorHAnsi"/>
                <w:sz w:val="14"/>
                <w:szCs w:val="14"/>
                <w:lang w:val="en-US"/>
              </w:rPr>
            </w:pPr>
            <w:r w:rsidRPr="009D3D42">
              <w:rPr>
                <w:rFonts w:cstheme="minorHAnsi"/>
                <w:sz w:val="14"/>
                <w:szCs w:val="14"/>
                <w:lang w:val="en-US"/>
              </w:rPr>
              <w:t>lip</w:t>
            </w:r>
          </w:p>
        </w:tc>
        <w:tc>
          <w:tcPr>
            <w:tcW w:w="1080" w:type="dxa"/>
          </w:tcPr>
          <w:p w14:paraId="0F851703" w14:textId="02FDA24B"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60290760" w14:textId="51A703F7"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28688D80" w14:textId="3494852D"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9990B1A" w14:textId="252D5C8F"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02192474" w14:textId="5844A613"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618E7E33" w14:textId="77777777" w:rsidTr="00EF3FEF">
        <w:trPr>
          <w:trHeight w:val="274"/>
        </w:trPr>
        <w:tc>
          <w:tcPr>
            <w:tcW w:w="900" w:type="dxa"/>
            <w:vMerge/>
          </w:tcPr>
          <w:p w14:paraId="30346669" w14:textId="77777777" w:rsidR="002A7B02" w:rsidRPr="009D3D42" w:rsidRDefault="002A7B02" w:rsidP="00EF3FEF">
            <w:pPr>
              <w:rPr>
                <w:rFonts w:cstheme="minorHAnsi"/>
                <w:sz w:val="14"/>
                <w:szCs w:val="14"/>
                <w:lang w:val="en-US"/>
              </w:rPr>
            </w:pPr>
          </w:p>
        </w:tc>
        <w:tc>
          <w:tcPr>
            <w:tcW w:w="900" w:type="dxa"/>
            <w:vMerge/>
          </w:tcPr>
          <w:p w14:paraId="654995E5" w14:textId="77777777" w:rsidR="002A7B02" w:rsidRPr="009D3D42" w:rsidRDefault="002A7B02" w:rsidP="00EF3FEF">
            <w:pPr>
              <w:rPr>
                <w:rFonts w:cstheme="minorHAnsi"/>
                <w:sz w:val="14"/>
                <w:szCs w:val="14"/>
                <w:lang w:val="en-US"/>
              </w:rPr>
            </w:pPr>
          </w:p>
        </w:tc>
        <w:tc>
          <w:tcPr>
            <w:tcW w:w="630" w:type="dxa"/>
          </w:tcPr>
          <w:p w14:paraId="53086488" w14:textId="5CA415B8" w:rsidR="002A7B02" w:rsidRPr="009D3D42" w:rsidRDefault="002A7B02" w:rsidP="00EF3FEF">
            <w:pPr>
              <w:rPr>
                <w:rFonts w:cstheme="minorHAnsi"/>
                <w:sz w:val="14"/>
                <w:szCs w:val="14"/>
                <w:lang w:val="en-US"/>
              </w:rPr>
            </w:pPr>
            <w:r w:rsidRPr="009D3D42">
              <w:rPr>
                <w:rFonts w:cstheme="minorHAnsi"/>
                <w:sz w:val="14"/>
                <w:szCs w:val="14"/>
                <w:lang w:val="en-US"/>
              </w:rPr>
              <w:t>24</w:t>
            </w:r>
          </w:p>
        </w:tc>
        <w:tc>
          <w:tcPr>
            <w:tcW w:w="720" w:type="dxa"/>
          </w:tcPr>
          <w:p w14:paraId="0405964B" w14:textId="6F8D9BFF"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65636966" w14:textId="07EB3971"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31CF6A10" w14:textId="66076815"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7D24B2E3" w14:textId="4530EB22"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03EFAED2" w14:textId="732897F0"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1D12679D" w14:textId="61D9A60C"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661DA3C9" w14:textId="75C40175"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1A21473D" w14:textId="7B78EEC5"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09B6B43F" w14:textId="3EB6ABEA"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412D9A7F" w14:textId="75396F69"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0D8CCA2A" w14:textId="0A690B13"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6D34606E" w14:textId="7278E0CF"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D645E7D" w14:textId="46A17974"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5E89A512" w14:textId="3BBD30FB"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23940416" w14:textId="77777777" w:rsidTr="00EF3FEF">
        <w:trPr>
          <w:trHeight w:val="274"/>
        </w:trPr>
        <w:tc>
          <w:tcPr>
            <w:tcW w:w="900" w:type="dxa"/>
            <w:vMerge/>
          </w:tcPr>
          <w:p w14:paraId="3441C5B7" w14:textId="77777777" w:rsidR="002A7B02" w:rsidRPr="009D3D42" w:rsidRDefault="002A7B02" w:rsidP="00EF3FEF">
            <w:pPr>
              <w:rPr>
                <w:rFonts w:cstheme="minorHAnsi"/>
                <w:sz w:val="14"/>
                <w:szCs w:val="14"/>
                <w:lang w:val="en-US"/>
              </w:rPr>
            </w:pPr>
          </w:p>
        </w:tc>
        <w:tc>
          <w:tcPr>
            <w:tcW w:w="900" w:type="dxa"/>
            <w:vMerge/>
          </w:tcPr>
          <w:p w14:paraId="5A4AD226" w14:textId="77777777" w:rsidR="002A7B02" w:rsidRPr="009D3D42" w:rsidRDefault="002A7B02" w:rsidP="00EF3FEF">
            <w:pPr>
              <w:rPr>
                <w:rFonts w:cstheme="minorHAnsi"/>
                <w:sz w:val="14"/>
                <w:szCs w:val="14"/>
                <w:lang w:val="en-US"/>
              </w:rPr>
            </w:pPr>
          </w:p>
        </w:tc>
        <w:tc>
          <w:tcPr>
            <w:tcW w:w="630" w:type="dxa"/>
          </w:tcPr>
          <w:p w14:paraId="036CDF63" w14:textId="640CDEDB" w:rsidR="002A7B02" w:rsidRPr="009D3D42" w:rsidRDefault="002A7B02" w:rsidP="00EF3FEF">
            <w:pPr>
              <w:rPr>
                <w:rFonts w:cstheme="minorHAnsi"/>
                <w:sz w:val="14"/>
                <w:szCs w:val="14"/>
                <w:lang w:val="en-US"/>
              </w:rPr>
            </w:pPr>
            <w:r w:rsidRPr="009D3D42">
              <w:rPr>
                <w:rFonts w:cstheme="minorHAnsi"/>
                <w:sz w:val="14"/>
                <w:szCs w:val="14"/>
                <w:lang w:val="en-US"/>
              </w:rPr>
              <w:t>33</w:t>
            </w:r>
          </w:p>
        </w:tc>
        <w:tc>
          <w:tcPr>
            <w:tcW w:w="720" w:type="dxa"/>
          </w:tcPr>
          <w:p w14:paraId="02C29BCE" w14:textId="5C38A88F"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7EDFE235" w14:textId="72044880"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6DF60A2F" w14:textId="295E489E"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12F19275" w14:textId="2114A174"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588C3CD6" w14:textId="4AE943A9"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1706CFA3" w14:textId="415910E3"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7B585749" w14:textId="10E9AA7C"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071978C5" w14:textId="6F3E1E9A"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773ACABF" w14:textId="44563A06"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2580EF89" w14:textId="764A8B72"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5E720ED8" w14:textId="2EF944B4"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58B05786" w14:textId="46AD340B"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01A8E78" w14:textId="6840C664"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15D83C75" w14:textId="1807C777"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21986210" w14:textId="77777777" w:rsidTr="00EF3FEF">
        <w:trPr>
          <w:trHeight w:val="300"/>
        </w:trPr>
        <w:tc>
          <w:tcPr>
            <w:tcW w:w="900" w:type="dxa"/>
            <w:vMerge/>
          </w:tcPr>
          <w:p w14:paraId="4A824567" w14:textId="77777777" w:rsidR="002A7B02" w:rsidRPr="009D3D42" w:rsidRDefault="002A7B02" w:rsidP="00EF3FEF">
            <w:pPr>
              <w:rPr>
                <w:rFonts w:cstheme="minorHAnsi"/>
                <w:sz w:val="14"/>
                <w:szCs w:val="14"/>
                <w:lang w:val="en-US"/>
              </w:rPr>
            </w:pPr>
          </w:p>
        </w:tc>
        <w:tc>
          <w:tcPr>
            <w:tcW w:w="900" w:type="dxa"/>
            <w:vMerge/>
          </w:tcPr>
          <w:p w14:paraId="02AD608E" w14:textId="77777777" w:rsidR="002A7B02" w:rsidRPr="009D3D42" w:rsidRDefault="002A7B02" w:rsidP="00EF3FEF">
            <w:pPr>
              <w:rPr>
                <w:rFonts w:cstheme="minorHAnsi"/>
                <w:sz w:val="14"/>
                <w:szCs w:val="14"/>
                <w:lang w:val="en-US"/>
              </w:rPr>
            </w:pPr>
          </w:p>
        </w:tc>
        <w:tc>
          <w:tcPr>
            <w:tcW w:w="630" w:type="dxa"/>
          </w:tcPr>
          <w:p w14:paraId="505DDCC9" w14:textId="7D7BF199" w:rsidR="002A7B02" w:rsidRPr="009D3D42" w:rsidRDefault="002A7B02" w:rsidP="00EF3FEF">
            <w:pPr>
              <w:rPr>
                <w:rFonts w:cstheme="minorHAnsi"/>
                <w:sz w:val="14"/>
                <w:szCs w:val="14"/>
                <w:lang w:val="en-US"/>
              </w:rPr>
            </w:pPr>
            <w:r w:rsidRPr="009D3D42">
              <w:rPr>
                <w:rFonts w:cstheme="minorHAnsi"/>
                <w:sz w:val="14"/>
                <w:szCs w:val="14"/>
                <w:lang w:val="en-US"/>
              </w:rPr>
              <w:t>31</w:t>
            </w:r>
          </w:p>
        </w:tc>
        <w:tc>
          <w:tcPr>
            <w:tcW w:w="720" w:type="dxa"/>
          </w:tcPr>
          <w:p w14:paraId="3BEBE383" w14:textId="24E00533"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6383F6EC" w14:textId="24247170"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58A4AFDF" w14:textId="2520A6E9"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40FBECAE" w14:textId="70B00E96"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1BB3B3EB" w14:textId="26C04929"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5809F6A4" w14:textId="1DEF1A12"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1147DB3B" w14:textId="78C7ED37"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0CB21E42" w14:textId="28E45E87"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283F89D1" w14:textId="12061074" w:rsidR="002A7B02" w:rsidRPr="009D3D42" w:rsidRDefault="00EF3FEF" w:rsidP="00EF3FEF">
            <w:pPr>
              <w:rPr>
                <w:rFonts w:cstheme="minorHAnsi"/>
                <w:sz w:val="14"/>
                <w:szCs w:val="14"/>
                <w:lang w:val="en-US"/>
              </w:rPr>
            </w:pPr>
            <w:r w:rsidRPr="009D3D42">
              <w:rPr>
                <w:rFonts w:cstheme="minorHAnsi"/>
                <w:sz w:val="14"/>
                <w:szCs w:val="14"/>
                <w:lang w:val="en-US"/>
              </w:rPr>
              <w:t>lip</w:t>
            </w:r>
          </w:p>
        </w:tc>
        <w:tc>
          <w:tcPr>
            <w:tcW w:w="1080" w:type="dxa"/>
          </w:tcPr>
          <w:p w14:paraId="2896E77A" w14:textId="06934E66"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403AF0E9" w14:textId="0331DD7E"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30390053" w14:textId="3F7B0B93"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5CE364A" w14:textId="577FA3B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230568F6" w14:textId="56B88DE1"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0738D33E" w14:textId="77777777" w:rsidTr="00EF3FEF">
        <w:trPr>
          <w:trHeight w:val="274"/>
        </w:trPr>
        <w:tc>
          <w:tcPr>
            <w:tcW w:w="900" w:type="dxa"/>
            <w:vMerge/>
          </w:tcPr>
          <w:p w14:paraId="655E8DF3" w14:textId="77777777" w:rsidR="002A7B02" w:rsidRPr="009D3D42" w:rsidRDefault="002A7B02" w:rsidP="00EF3FEF">
            <w:pPr>
              <w:rPr>
                <w:rFonts w:cstheme="minorHAnsi"/>
                <w:sz w:val="14"/>
                <w:szCs w:val="14"/>
                <w:lang w:val="en-US"/>
              </w:rPr>
            </w:pPr>
          </w:p>
        </w:tc>
        <w:tc>
          <w:tcPr>
            <w:tcW w:w="900" w:type="dxa"/>
            <w:vMerge/>
          </w:tcPr>
          <w:p w14:paraId="77788D00" w14:textId="77777777" w:rsidR="002A7B02" w:rsidRPr="009D3D42" w:rsidRDefault="002A7B02" w:rsidP="00EF3FEF">
            <w:pPr>
              <w:rPr>
                <w:rFonts w:cstheme="minorHAnsi"/>
                <w:sz w:val="14"/>
                <w:szCs w:val="14"/>
                <w:lang w:val="en-US"/>
              </w:rPr>
            </w:pPr>
          </w:p>
        </w:tc>
        <w:tc>
          <w:tcPr>
            <w:tcW w:w="630" w:type="dxa"/>
          </w:tcPr>
          <w:p w14:paraId="66C61E27" w14:textId="0127C7E2" w:rsidR="002A7B02" w:rsidRPr="009D3D42" w:rsidRDefault="002A7B02" w:rsidP="00EF3FEF">
            <w:pPr>
              <w:rPr>
                <w:rFonts w:cstheme="minorHAnsi"/>
                <w:sz w:val="14"/>
                <w:szCs w:val="14"/>
                <w:lang w:val="en-US"/>
              </w:rPr>
            </w:pPr>
            <w:r w:rsidRPr="009D3D42">
              <w:rPr>
                <w:rFonts w:cstheme="minorHAnsi"/>
                <w:sz w:val="14"/>
                <w:szCs w:val="14"/>
                <w:lang w:val="en-US"/>
              </w:rPr>
              <w:t>44</w:t>
            </w:r>
          </w:p>
        </w:tc>
        <w:tc>
          <w:tcPr>
            <w:tcW w:w="720" w:type="dxa"/>
          </w:tcPr>
          <w:p w14:paraId="597FA066" w14:textId="0B3AE456"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103947EB" w14:textId="2526FB04"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0088B434" w14:textId="637894CE"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1775DA5A" w14:textId="23F18033"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1F466FA9" w14:textId="1B03A798"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6C3677E0" w14:textId="7C7B9A90"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00A1CDE5" w14:textId="2CE58C83"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5A646949" w14:textId="7D4C5447"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5927FDF8" w14:textId="7D440A3F"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6E470056" w14:textId="37CC9EC3"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34E4DD00" w14:textId="5D13B6DE"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4AFF2948" w14:textId="76358EE9"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9DF98A8" w14:textId="55811DA9"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51F03547" w14:textId="555BBBB4"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7D6095B5" w14:textId="77777777" w:rsidTr="00EF3FEF">
        <w:trPr>
          <w:trHeight w:val="350"/>
        </w:trPr>
        <w:tc>
          <w:tcPr>
            <w:tcW w:w="900" w:type="dxa"/>
            <w:vMerge/>
          </w:tcPr>
          <w:p w14:paraId="251FEA12" w14:textId="77777777" w:rsidR="002A7B02" w:rsidRPr="009D3D42" w:rsidRDefault="002A7B02" w:rsidP="00EF3FEF">
            <w:pPr>
              <w:rPr>
                <w:rFonts w:cstheme="minorHAnsi"/>
                <w:sz w:val="14"/>
                <w:szCs w:val="14"/>
                <w:lang w:val="en-US"/>
              </w:rPr>
            </w:pPr>
          </w:p>
        </w:tc>
        <w:tc>
          <w:tcPr>
            <w:tcW w:w="900" w:type="dxa"/>
            <w:vMerge/>
          </w:tcPr>
          <w:p w14:paraId="546373C7" w14:textId="77777777" w:rsidR="002A7B02" w:rsidRPr="009D3D42" w:rsidRDefault="002A7B02" w:rsidP="00EF3FEF">
            <w:pPr>
              <w:rPr>
                <w:rFonts w:cstheme="minorHAnsi"/>
                <w:sz w:val="14"/>
                <w:szCs w:val="14"/>
                <w:lang w:val="en-US"/>
              </w:rPr>
            </w:pPr>
          </w:p>
        </w:tc>
        <w:tc>
          <w:tcPr>
            <w:tcW w:w="630" w:type="dxa"/>
          </w:tcPr>
          <w:p w14:paraId="065D7ED3" w14:textId="3B3CCF7E" w:rsidR="002A7B02" w:rsidRPr="009D3D42" w:rsidRDefault="002A7B02" w:rsidP="00EF3FEF">
            <w:pPr>
              <w:rPr>
                <w:rFonts w:cstheme="minorHAnsi"/>
                <w:sz w:val="14"/>
                <w:szCs w:val="14"/>
                <w:lang w:val="en-US"/>
              </w:rPr>
            </w:pPr>
            <w:r w:rsidRPr="009D3D42">
              <w:rPr>
                <w:rFonts w:cstheme="minorHAnsi"/>
                <w:sz w:val="14"/>
                <w:szCs w:val="14"/>
                <w:lang w:val="en-US"/>
              </w:rPr>
              <w:t>22</w:t>
            </w:r>
          </w:p>
        </w:tc>
        <w:tc>
          <w:tcPr>
            <w:tcW w:w="720" w:type="dxa"/>
          </w:tcPr>
          <w:p w14:paraId="4BD71CD9" w14:textId="29FDA75A"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167A9384" w14:textId="03A2D2D9"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7779EAE5" w14:textId="187F92A5"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1B353906" w14:textId="7129862D"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63D948F6" w14:textId="785D5785"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21D0DE89" w14:textId="5891CB6C"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64F5E716" w14:textId="6C35C081"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48AF3579" w14:textId="6526FFA2"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04A32DD0" w14:textId="53AE40F6" w:rsidR="002A7B02" w:rsidRPr="009D3D42" w:rsidRDefault="00EF3FEF" w:rsidP="00EF3FEF">
            <w:pPr>
              <w:rPr>
                <w:rFonts w:cstheme="minorHAnsi"/>
                <w:sz w:val="14"/>
                <w:szCs w:val="14"/>
                <w:lang w:val="en-US"/>
              </w:rPr>
            </w:pPr>
            <w:r w:rsidRPr="009D3D42">
              <w:rPr>
                <w:rFonts w:cstheme="minorHAnsi"/>
                <w:sz w:val="14"/>
                <w:szCs w:val="14"/>
                <w:lang w:val="en-US"/>
              </w:rPr>
              <w:t>buccal mucosa &amp; gingiva</w:t>
            </w:r>
          </w:p>
        </w:tc>
        <w:tc>
          <w:tcPr>
            <w:tcW w:w="1080" w:type="dxa"/>
          </w:tcPr>
          <w:p w14:paraId="032149A7" w14:textId="76E0059E"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2F132AEA" w14:textId="42AA50DD"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0D622309" w14:textId="51712B71"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8E6DA74" w14:textId="7CF5E9BD"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1B5740E0" w14:textId="0114E788"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4E313652" w14:textId="77777777" w:rsidTr="00EF3FEF">
        <w:trPr>
          <w:trHeight w:val="274"/>
        </w:trPr>
        <w:tc>
          <w:tcPr>
            <w:tcW w:w="900" w:type="dxa"/>
            <w:vMerge/>
          </w:tcPr>
          <w:p w14:paraId="4FEFA3D3" w14:textId="77777777" w:rsidR="002A7B02" w:rsidRPr="009D3D42" w:rsidRDefault="002A7B02" w:rsidP="00EF3FEF">
            <w:pPr>
              <w:rPr>
                <w:rFonts w:cstheme="minorHAnsi"/>
                <w:sz w:val="14"/>
                <w:szCs w:val="14"/>
                <w:lang w:val="en-US"/>
              </w:rPr>
            </w:pPr>
          </w:p>
        </w:tc>
        <w:tc>
          <w:tcPr>
            <w:tcW w:w="900" w:type="dxa"/>
            <w:vMerge/>
          </w:tcPr>
          <w:p w14:paraId="376CB257" w14:textId="77777777" w:rsidR="002A7B02" w:rsidRPr="009D3D42" w:rsidRDefault="002A7B02" w:rsidP="00EF3FEF">
            <w:pPr>
              <w:rPr>
                <w:rFonts w:cstheme="minorHAnsi"/>
                <w:sz w:val="14"/>
                <w:szCs w:val="14"/>
                <w:lang w:val="en-US"/>
              </w:rPr>
            </w:pPr>
          </w:p>
        </w:tc>
        <w:tc>
          <w:tcPr>
            <w:tcW w:w="630" w:type="dxa"/>
          </w:tcPr>
          <w:p w14:paraId="60028187" w14:textId="1A03073A" w:rsidR="002A7B02" w:rsidRPr="009D3D42" w:rsidRDefault="002A7B02" w:rsidP="00EF3FEF">
            <w:pPr>
              <w:rPr>
                <w:rFonts w:cstheme="minorHAnsi"/>
                <w:sz w:val="14"/>
                <w:szCs w:val="14"/>
                <w:lang w:val="en-US"/>
              </w:rPr>
            </w:pPr>
            <w:r w:rsidRPr="009D3D42">
              <w:rPr>
                <w:rFonts w:cstheme="minorHAnsi"/>
                <w:sz w:val="14"/>
                <w:szCs w:val="14"/>
                <w:lang w:val="en-US"/>
              </w:rPr>
              <w:t>24</w:t>
            </w:r>
          </w:p>
        </w:tc>
        <w:tc>
          <w:tcPr>
            <w:tcW w:w="720" w:type="dxa"/>
          </w:tcPr>
          <w:p w14:paraId="5B3014A6" w14:textId="2CBF71EF"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5E9500C4" w14:textId="03ABE41C"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154B3E97" w14:textId="745ABB08"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02ACE31A" w14:textId="57C62014"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3D91116C" w14:textId="2DCFBAFA"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01561FD4" w14:textId="5E2BA4F5"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600FA5FC" w14:textId="4B642B96"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535FA790" w14:textId="5CE8F880"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17AC1DA6" w14:textId="759826D9"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40FA3715" w14:textId="5CB9D747"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5A1FE8EF" w14:textId="0FF3811B"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1537FD88" w14:textId="41A6C1B1"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00602AE" w14:textId="4C9A8305"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21A19080" w14:textId="5EA1469C"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353888DD" w14:textId="77777777" w:rsidTr="00EF3FEF">
        <w:trPr>
          <w:trHeight w:val="300"/>
        </w:trPr>
        <w:tc>
          <w:tcPr>
            <w:tcW w:w="900" w:type="dxa"/>
            <w:vMerge/>
          </w:tcPr>
          <w:p w14:paraId="16B6886A" w14:textId="77777777" w:rsidR="002A7B02" w:rsidRPr="009D3D42" w:rsidRDefault="002A7B02" w:rsidP="00EF3FEF">
            <w:pPr>
              <w:rPr>
                <w:rFonts w:cstheme="minorHAnsi"/>
                <w:sz w:val="14"/>
                <w:szCs w:val="14"/>
                <w:lang w:val="en-US"/>
              </w:rPr>
            </w:pPr>
          </w:p>
        </w:tc>
        <w:tc>
          <w:tcPr>
            <w:tcW w:w="900" w:type="dxa"/>
            <w:vMerge/>
          </w:tcPr>
          <w:p w14:paraId="739C0C5E" w14:textId="77777777" w:rsidR="002A7B02" w:rsidRPr="009D3D42" w:rsidRDefault="002A7B02" w:rsidP="00EF3FEF">
            <w:pPr>
              <w:rPr>
                <w:rFonts w:cstheme="minorHAnsi"/>
                <w:sz w:val="14"/>
                <w:szCs w:val="14"/>
                <w:lang w:val="en-US"/>
              </w:rPr>
            </w:pPr>
          </w:p>
        </w:tc>
        <w:tc>
          <w:tcPr>
            <w:tcW w:w="630" w:type="dxa"/>
          </w:tcPr>
          <w:p w14:paraId="44936563" w14:textId="6C1EA8CF" w:rsidR="002A7B02" w:rsidRPr="009D3D42" w:rsidRDefault="002A7B02" w:rsidP="00EF3FEF">
            <w:pPr>
              <w:rPr>
                <w:rFonts w:cstheme="minorHAnsi"/>
                <w:sz w:val="14"/>
                <w:szCs w:val="14"/>
                <w:lang w:val="en-US"/>
              </w:rPr>
            </w:pPr>
            <w:r w:rsidRPr="009D3D42">
              <w:rPr>
                <w:rFonts w:cstheme="minorHAnsi"/>
                <w:sz w:val="14"/>
                <w:szCs w:val="14"/>
                <w:lang w:val="en-US"/>
              </w:rPr>
              <w:t>47</w:t>
            </w:r>
          </w:p>
        </w:tc>
        <w:tc>
          <w:tcPr>
            <w:tcW w:w="720" w:type="dxa"/>
          </w:tcPr>
          <w:p w14:paraId="65A56EE3" w14:textId="795D4501" w:rsidR="002A7B02" w:rsidRPr="009D3D42" w:rsidRDefault="00EF3FEF" w:rsidP="00EF3FEF">
            <w:pPr>
              <w:rPr>
                <w:rFonts w:cstheme="minorHAnsi"/>
                <w:sz w:val="14"/>
                <w:szCs w:val="14"/>
                <w:lang w:val="en-US"/>
              </w:rPr>
            </w:pPr>
            <w:r w:rsidRPr="009D3D42">
              <w:rPr>
                <w:rFonts w:cstheme="minorHAnsi"/>
                <w:sz w:val="14"/>
                <w:szCs w:val="14"/>
                <w:lang w:val="en-US"/>
              </w:rPr>
              <w:t xml:space="preserve"> female</w:t>
            </w:r>
          </w:p>
        </w:tc>
        <w:tc>
          <w:tcPr>
            <w:tcW w:w="810" w:type="dxa"/>
          </w:tcPr>
          <w:p w14:paraId="169BF833" w14:textId="5E263A71"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788D680F" w14:textId="7B9CDEC8"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63DDF5BE" w14:textId="4C1BA7C6"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5529623F" w14:textId="0D84ACE8"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2FAAFE21" w14:textId="10B1AC57"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4DE3F966" w14:textId="0B2D51D0"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3DE3ADD9" w14:textId="64A8419F"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629137F8" w14:textId="3B66D9A5"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781D12A3" w14:textId="595EF658"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0E60E67D" w14:textId="787008A1"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3676F2D9" w14:textId="0A90189B"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C4F3378" w14:textId="0E475E45"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557644C1" w14:textId="62F83FC0"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7DA07B09" w14:textId="77777777" w:rsidTr="00EF3FEF">
        <w:trPr>
          <w:trHeight w:val="274"/>
        </w:trPr>
        <w:tc>
          <w:tcPr>
            <w:tcW w:w="900" w:type="dxa"/>
            <w:vMerge/>
          </w:tcPr>
          <w:p w14:paraId="15E3FA62" w14:textId="77777777" w:rsidR="002A7B02" w:rsidRPr="009D3D42" w:rsidRDefault="002A7B02" w:rsidP="00EF3FEF">
            <w:pPr>
              <w:rPr>
                <w:rFonts w:cstheme="minorHAnsi"/>
                <w:sz w:val="14"/>
                <w:szCs w:val="14"/>
                <w:lang w:val="en-US"/>
              </w:rPr>
            </w:pPr>
          </w:p>
        </w:tc>
        <w:tc>
          <w:tcPr>
            <w:tcW w:w="900" w:type="dxa"/>
            <w:vMerge/>
          </w:tcPr>
          <w:p w14:paraId="66092F15" w14:textId="77777777" w:rsidR="002A7B02" w:rsidRPr="009D3D42" w:rsidRDefault="002A7B02" w:rsidP="00EF3FEF">
            <w:pPr>
              <w:rPr>
                <w:rFonts w:cstheme="minorHAnsi"/>
                <w:sz w:val="14"/>
                <w:szCs w:val="14"/>
                <w:lang w:val="en-US"/>
              </w:rPr>
            </w:pPr>
          </w:p>
        </w:tc>
        <w:tc>
          <w:tcPr>
            <w:tcW w:w="630" w:type="dxa"/>
          </w:tcPr>
          <w:p w14:paraId="09601C4A" w14:textId="68B29BEA" w:rsidR="002A7B02" w:rsidRPr="009D3D42" w:rsidRDefault="002A7B02" w:rsidP="00EF3FEF">
            <w:pPr>
              <w:rPr>
                <w:rFonts w:cstheme="minorHAnsi"/>
                <w:sz w:val="14"/>
                <w:szCs w:val="14"/>
                <w:lang w:val="en-US"/>
              </w:rPr>
            </w:pPr>
            <w:r w:rsidRPr="009D3D42">
              <w:rPr>
                <w:rFonts w:cstheme="minorHAnsi"/>
                <w:sz w:val="14"/>
                <w:szCs w:val="14"/>
                <w:lang w:val="en-US"/>
              </w:rPr>
              <w:t>23</w:t>
            </w:r>
          </w:p>
        </w:tc>
        <w:tc>
          <w:tcPr>
            <w:tcW w:w="720" w:type="dxa"/>
          </w:tcPr>
          <w:p w14:paraId="4729E653" w14:textId="018EC076" w:rsidR="002A7B02"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2D75D4C5" w14:textId="4F075F7A"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1C706282" w14:textId="68E6A515"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1E7FE002" w14:textId="735807B1"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2AC16AD8" w14:textId="6DFF2B34"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592CAA32" w14:textId="1D352D33"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218A362E" w14:textId="1C13CCCE"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4E4D3968" w14:textId="3EA4B50E"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03A03B8D" w14:textId="0467B488"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351951DC" w14:textId="211EADA4"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27664342" w14:textId="34A1C9BF"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192F08C1" w14:textId="14784A48"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3C6F9C6B" w14:textId="0A2D5A64"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20D09994" w14:textId="08F16FBF"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23E29D5A" w14:textId="77777777" w:rsidTr="00EF3FEF">
        <w:trPr>
          <w:trHeight w:val="274"/>
        </w:trPr>
        <w:tc>
          <w:tcPr>
            <w:tcW w:w="900" w:type="dxa"/>
            <w:vMerge/>
          </w:tcPr>
          <w:p w14:paraId="7C39AF29" w14:textId="77777777" w:rsidR="002A7B02" w:rsidRPr="009D3D42" w:rsidRDefault="002A7B02" w:rsidP="00EF3FEF">
            <w:pPr>
              <w:rPr>
                <w:rFonts w:cstheme="minorHAnsi"/>
                <w:sz w:val="14"/>
                <w:szCs w:val="14"/>
                <w:lang w:val="en-US"/>
              </w:rPr>
            </w:pPr>
          </w:p>
        </w:tc>
        <w:tc>
          <w:tcPr>
            <w:tcW w:w="900" w:type="dxa"/>
            <w:vMerge/>
          </w:tcPr>
          <w:p w14:paraId="4C01B001" w14:textId="77777777" w:rsidR="002A7B02" w:rsidRPr="009D3D42" w:rsidRDefault="002A7B02" w:rsidP="00EF3FEF">
            <w:pPr>
              <w:rPr>
                <w:rFonts w:cstheme="minorHAnsi"/>
                <w:sz w:val="14"/>
                <w:szCs w:val="14"/>
                <w:lang w:val="en-US"/>
              </w:rPr>
            </w:pPr>
          </w:p>
        </w:tc>
        <w:tc>
          <w:tcPr>
            <w:tcW w:w="630" w:type="dxa"/>
          </w:tcPr>
          <w:p w14:paraId="77C9F6CB" w14:textId="31589574" w:rsidR="002A7B02" w:rsidRPr="009D3D42" w:rsidRDefault="002A7B02" w:rsidP="00EF3FEF">
            <w:pPr>
              <w:rPr>
                <w:rFonts w:cstheme="minorHAnsi"/>
                <w:sz w:val="14"/>
                <w:szCs w:val="14"/>
                <w:lang w:val="en-US"/>
              </w:rPr>
            </w:pPr>
            <w:r w:rsidRPr="009D3D42">
              <w:rPr>
                <w:rFonts w:cstheme="minorHAnsi"/>
                <w:sz w:val="14"/>
                <w:szCs w:val="14"/>
                <w:lang w:val="en-US"/>
              </w:rPr>
              <w:t>34</w:t>
            </w:r>
          </w:p>
        </w:tc>
        <w:tc>
          <w:tcPr>
            <w:tcW w:w="720" w:type="dxa"/>
          </w:tcPr>
          <w:p w14:paraId="1A0DC12F" w14:textId="54FFF614"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1CB8F03C" w14:textId="41895A57"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7DE4DE32" w14:textId="4D5B8483"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502D3167" w14:textId="4AF76550"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70CD2564" w14:textId="59B5F079"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09205987" w14:textId="014F6901"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39174E9C" w14:textId="5E7C0D60"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4E2F83D9" w14:textId="5819F6B0"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0FE1F91F" w14:textId="2F6D13EE"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6B1ED334" w14:textId="3E567831"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189973E5" w14:textId="07C1E24B"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51FFD15C" w14:textId="0D699722"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E0FA6F6" w14:textId="08D15A8F"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198524D4" w14:textId="628BC603"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798FD905" w14:textId="77777777" w:rsidTr="00EF3FEF">
        <w:trPr>
          <w:trHeight w:val="274"/>
        </w:trPr>
        <w:tc>
          <w:tcPr>
            <w:tcW w:w="900" w:type="dxa"/>
            <w:vMerge/>
          </w:tcPr>
          <w:p w14:paraId="6E7A8960" w14:textId="77777777" w:rsidR="002A7B02" w:rsidRPr="009D3D42" w:rsidRDefault="002A7B02" w:rsidP="00EF3FEF">
            <w:pPr>
              <w:rPr>
                <w:rFonts w:cstheme="minorHAnsi"/>
                <w:sz w:val="14"/>
                <w:szCs w:val="14"/>
                <w:lang w:val="en-US"/>
              </w:rPr>
            </w:pPr>
          </w:p>
        </w:tc>
        <w:tc>
          <w:tcPr>
            <w:tcW w:w="900" w:type="dxa"/>
            <w:vMerge/>
          </w:tcPr>
          <w:p w14:paraId="6DF5150B" w14:textId="77777777" w:rsidR="002A7B02" w:rsidRPr="009D3D42" w:rsidRDefault="002A7B02" w:rsidP="00EF3FEF">
            <w:pPr>
              <w:rPr>
                <w:rFonts w:cstheme="minorHAnsi"/>
                <w:sz w:val="14"/>
                <w:szCs w:val="14"/>
                <w:lang w:val="en-US"/>
              </w:rPr>
            </w:pPr>
          </w:p>
        </w:tc>
        <w:tc>
          <w:tcPr>
            <w:tcW w:w="630" w:type="dxa"/>
          </w:tcPr>
          <w:p w14:paraId="6E3539DC" w14:textId="2738456C" w:rsidR="002A7B02" w:rsidRPr="009D3D42" w:rsidRDefault="002A7B02" w:rsidP="00EF3FEF">
            <w:pPr>
              <w:rPr>
                <w:rFonts w:cstheme="minorHAnsi"/>
                <w:sz w:val="14"/>
                <w:szCs w:val="14"/>
                <w:lang w:val="en-US"/>
              </w:rPr>
            </w:pPr>
            <w:r w:rsidRPr="009D3D42">
              <w:rPr>
                <w:rFonts w:cstheme="minorHAnsi"/>
                <w:sz w:val="14"/>
                <w:szCs w:val="14"/>
                <w:lang w:val="en-US"/>
              </w:rPr>
              <w:t>32</w:t>
            </w:r>
          </w:p>
        </w:tc>
        <w:tc>
          <w:tcPr>
            <w:tcW w:w="720" w:type="dxa"/>
          </w:tcPr>
          <w:p w14:paraId="0AF9984C" w14:textId="0D75EC41"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24545A54" w14:textId="10907070"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5319FD44" w14:textId="10362EA4"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2715EEC0" w14:textId="09A7F4AA"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0F74F573" w14:textId="607E855E"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14F8EB03" w14:textId="45313F1D"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2C5C8857" w14:textId="0D4F062B"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74E7388F" w14:textId="2BAC4FCD"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6571C6AD" w14:textId="2079B4F5"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58DFB715" w14:textId="41294B28"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197F9179" w14:textId="5B6697AB"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4DFC9790" w14:textId="3156564F"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6E4F4986" w14:textId="3B55BF44"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72C48E31" w14:textId="63976EE4"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02171105" w14:textId="77777777" w:rsidTr="00EF3FEF">
        <w:trPr>
          <w:trHeight w:val="274"/>
        </w:trPr>
        <w:tc>
          <w:tcPr>
            <w:tcW w:w="900" w:type="dxa"/>
            <w:vMerge/>
          </w:tcPr>
          <w:p w14:paraId="179FAA2E" w14:textId="77777777" w:rsidR="002A7B02" w:rsidRPr="009D3D42" w:rsidRDefault="002A7B02" w:rsidP="00EF3FEF">
            <w:pPr>
              <w:rPr>
                <w:rFonts w:cstheme="minorHAnsi"/>
                <w:sz w:val="14"/>
                <w:szCs w:val="14"/>
                <w:lang w:val="en-US"/>
              </w:rPr>
            </w:pPr>
          </w:p>
        </w:tc>
        <w:tc>
          <w:tcPr>
            <w:tcW w:w="900" w:type="dxa"/>
            <w:vMerge/>
          </w:tcPr>
          <w:p w14:paraId="63506965" w14:textId="77777777" w:rsidR="002A7B02" w:rsidRPr="009D3D42" w:rsidRDefault="002A7B02" w:rsidP="00EF3FEF">
            <w:pPr>
              <w:rPr>
                <w:rFonts w:cstheme="minorHAnsi"/>
                <w:sz w:val="14"/>
                <w:szCs w:val="14"/>
                <w:lang w:val="en-US"/>
              </w:rPr>
            </w:pPr>
          </w:p>
        </w:tc>
        <w:tc>
          <w:tcPr>
            <w:tcW w:w="630" w:type="dxa"/>
          </w:tcPr>
          <w:p w14:paraId="1EE83ADC" w14:textId="4385FCD7" w:rsidR="002A7B02" w:rsidRPr="009D3D42" w:rsidRDefault="002A7B02" w:rsidP="00EF3FEF">
            <w:pPr>
              <w:rPr>
                <w:rFonts w:cstheme="minorHAnsi"/>
                <w:sz w:val="14"/>
                <w:szCs w:val="14"/>
                <w:lang w:val="en-US"/>
              </w:rPr>
            </w:pPr>
            <w:r w:rsidRPr="009D3D42">
              <w:rPr>
                <w:rFonts w:cstheme="minorHAnsi"/>
                <w:sz w:val="14"/>
                <w:szCs w:val="14"/>
                <w:lang w:val="en-US"/>
              </w:rPr>
              <w:t>27</w:t>
            </w:r>
          </w:p>
        </w:tc>
        <w:tc>
          <w:tcPr>
            <w:tcW w:w="720" w:type="dxa"/>
          </w:tcPr>
          <w:p w14:paraId="4E26C45E" w14:textId="7D3F8C78"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404817B3" w14:textId="1EA59AF8"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28C207CB" w14:textId="5236CED2"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36B1C173" w14:textId="1BA92702"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5C573649" w14:textId="5AC63287"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18CA82BC" w14:textId="0FC4376D"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2C063593" w14:textId="758F1933"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054202A0" w14:textId="0DC6BA1C"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506B6CC5" w14:textId="78C24506" w:rsidR="002A7B02" w:rsidRPr="009D3D42" w:rsidRDefault="00EF3FEF" w:rsidP="00EF3FEF">
            <w:pPr>
              <w:rPr>
                <w:rFonts w:cstheme="minorHAnsi"/>
                <w:sz w:val="14"/>
                <w:szCs w:val="14"/>
                <w:lang w:val="en-US"/>
              </w:rPr>
            </w:pPr>
            <w:r w:rsidRPr="009D3D42">
              <w:rPr>
                <w:rFonts w:cstheme="minorHAnsi"/>
                <w:sz w:val="14"/>
                <w:szCs w:val="14"/>
                <w:lang w:val="en-US"/>
              </w:rPr>
              <w:t>buccal mucosa &amp; lip</w:t>
            </w:r>
          </w:p>
        </w:tc>
        <w:tc>
          <w:tcPr>
            <w:tcW w:w="1080" w:type="dxa"/>
          </w:tcPr>
          <w:p w14:paraId="4438A7B2" w14:textId="56501A62"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4C86213E" w14:textId="5A4B5A77"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50B62F99" w14:textId="62192E92"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84CE5E2" w14:textId="30D489A9"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391BFF1F" w14:textId="64B1DC47"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145A919B" w14:textId="77777777" w:rsidTr="00EF3FEF">
        <w:trPr>
          <w:trHeight w:val="300"/>
        </w:trPr>
        <w:tc>
          <w:tcPr>
            <w:tcW w:w="900" w:type="dxa"/>
            <w:vMerge/>
          </w:tcPr>
          <w:p w14:paraId="38C3BAA1" w14:textId="77777777" w:rsidR="002A7B02" w:rsidRPr="009D3D42" w:rsidRDefault="002A7B02" w:rsidP="00EF3FEF">
            <w:pPr>
              <w:rPr>
                <w:rFonts w:cstheme="minorHAnsi"/>
                <w:sz w:val="14"/>
                <w:szCs w:val="14"/>
                <w:lang w:val="en-US"/>
              </w:rPr>
            </w:pPr>
          </w:p>
        </w:tc>
        <w:tc>
          <w:tcPr>
            <w:tcW w:w="900" w:type="dxa"/>
            <w:vMerge/>
          </w:tcPr>
          <w:p w14:paraId="47DB947F" w14:textId="77777777" w:rsidR="002A7B02" w:rsidRPr="009D3D42" w:rsidRDefault="002A7B02" w:rsidP="00EF3FEF">
            <w:pPr>
              <w:rPr>
                <w:rFonts w:cstheme="minorHAnsi"/>
                <w:sz w:val="14"/>
                <w:szCs w:val="14"/>
                <w:lang w:val="en-US"/>
              </w:rPr>
            </w:pPr>
          </w:p>
        </w:tc>
        <w:tc>
          <w:tcPr>
            <w:tcW w:w="630" w:type="dxa"/>
          </w:tcPr>
          <w:p w14:paraId="4DDC9617" w14:textId="165C7F5D" w:rsidR="002A7B02" w:rsidRPr="009D3D42" w:rsidRDefault="002A7B02" w:rsidP="00EF3FEF">
            <w:pPr>
              <w:rPr>
                <w:rFonts w:cstheme="minorHAnsi"/>
                <w:sz w:val="14"/>
                <w:szCs w:val="14"/>
                <w:lang w:val="en-US"/>
              </w:rPr>
            </w:pPr>
            <w:r w:rsidRPr="009D3D42">
              <w:rPr>
                <w:rFonts w:cstheme="minorHAnsi"/>
                <w:sz w:val="14"/>
                <w:szCs w:val="14"/>
                <w:lang w:val="en-US"/>
              </w:rPr>
              <w:t>27</w:t>
            </w:r>
          </w:p>
        </w:tc>
        <w:tc>
          <w:tcPr>
            <w:tcW w:w="720" w:type="dxa"/>
          </w:tcPr>
          <w:p w14:paraId="2276D4E9" w14:textId="4553EED2"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43D2BF58" w14:textId="04020B5E"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07035E80" w14:textId="5D7AB6A4"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274D0B93" w14:textId="47BD92D6"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51C1CD49" w14:textId="35E14225"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12ED3CEB" w14:textId="5AA4F60F"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3246BD38" w14:textId="058090C5"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5ED5C982" w14:textId="303E7796"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4AA07AF5" w14:textId="356F5740"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0999F714" w14:textId="5A203D7D"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72A86738" w14:textId="331D9AEE"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418CCEF2" w14:textId="133D07F6"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1EC00A4" w14:textId="7F4EE2DB"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65E16E8A" w14:textId="1061E03A"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A7B02" w:rsidRPr="009D3D42" w14:paraId="7BB311E2" w14:textId="77777777" w:rsidTr="00EF3FEF">
        <w:trPr>
          <w:trHeight w:val="274"/>
        </w:trPr>
        <w:tc>
          <w:tcPr>
            <w:tcW w:w="900" w:type="dxa"/>
            <w:vMerge/>
          </w:tcPr>
          <w:p w14:paraId="08B6E27C" w14:textId="77777777" w:rsidR="002A7B02" w:rsidRPr="009D3D42" w:rsidRDefault="002A7B02" w:rsidP="00EF3FEF">
            <w:pPr>
              <w:rPr>
                <w:rFonts w:cstheme="minorHAnsi"/>
                <w:sz w:val="14"/>
                <w:szCs w:val="14"/>
                <w:lang w:val="en-US"/>
              </w:rPr>
            </w:pPr>
          </w:p>
        </w:tc>
        <w:tc>
          <w:tcPr>
            <w:tcW w:w="900" w:type="dxa"/>
            <w:vMerge/>
          </w:tcPr>
          <w:p w14:paraId="6B1B5D93" w14:textId="77777777" w:rsidR="002A7B02" w:rsidRPr="009D3D42" w:rsidRDefault="002A7B02" w:rsidP="00EF3FEF">
            <w:pPr>
              <w:rPr>
                <w:rFonts w:cstheme="minorHAnsi"/>
                <w:sz w:val="14"/>
                <w:szCs w:val="14"/>
                <w:lang w:val="en-US"/>
              </w:rPr>
            </w:pPr>
          </w:p>
        </w:tc>
        <w:tc>
          <w:tcPr>
            <w:tcW w:w="630" w:type="dxa"/>
          </w:tcPr>
          <w:p w14:paraId="13E1C8E4" w14:textId="15E3BD81" w:rsidR="002A7B02" w:rsidRPr="009D3D42" w:rsidRDefault="002A7B02" w:rsidP="00EF3FEF">
            <w:pPr>
              <w:rPr>
                <w:rFonts w:cstheme="minorHAnsi"/>
                <w:sz w:val="14"/>
                <w:szCs w:val="14"/>
                <w:lang w:val="en-US"/>
              </w:rPr>
            </w:pPr>
            <w:r w:rsidRPr="009D3D42">
              <w:rPr>
                <w:rFonts w:cstheme="minorHAnsi"/>
                <w:sz w:val="14"/>
                <w:szCs w:val="14"/>
                <w:lang w:val="en-US"/>
              </w:rPr>
              <w:t>26</w:t>
            </w:r>
          </w:p>
        </w:tc>
        <w:tc>
          <w:tcPr>
            <w:tcW w:w="720" w:type="dxa"/>
          </w:tcPr>
          <w:p w14:paraId="57E4894D" w14:textId="0516159F"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75742AD5" w14:textId="105E5914"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365" w:type="dxa"/>
          </w:tcPr>
          <w:p w14:paraId="049C21BF" w14:textId="0E8BFF47" w:rsidR="002A7B02" w:rsidRPr="009D3D42" w:rsidRDefault="002A7B02" w:rsidP="00EF3FEF">
            <w:pPr>
              <w:rPr>
                <w:rFonts w:cstheme="minorHAnsi"/>
                <w:sz w:val="14"/>
                <w:szCs w:val="14"/>
                <w:lang w:val="en-US"/>
              </w:rPr>
            </w:pPr>
            <w:r w:rsidRPr="009D3D42">
              <w:rPr>
                <w:rFonts w:cstheme="minorHAnsi"/>
                <w:sz w:val="14"/>
                <w:szCs w:val="14"/>
                <w:lang w:val="en-US"/>
              </w:rPr>
              <w:t>HIV</w:t>
            </w:r>
          </w:p>
        </w:tc>
        <w:tc>
          <w:tcPr>
            <w:tcW w:w="720" w:type="dxa"/>
          </w:tcPr>
          <w:p w14:paraId="74C7534E" w14:textId="2BCD0450"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1DD3DD03" w14:textId="01DD270D" w:rsidR="002A7B02" w:rsidRPr="009D3D42" w:rsidRDefault="00EF3FEF" w:rsidP="00EF3FEF">
            <w:pPr>
              <w:rPr>
                <w:rFonts w:cstheme="minorHAnsi"/>
                <w:sz w:val="14"/>
                <w:szCs w:val="14"/>
                <w:lang w:val="en-US"/>
              </w:rPr>
            </w:pPr>
            <w:r w:rsidRPr="009D3D42">
              <w:rPr>
                <w:rFonts w:cstheme="minorHAnsi"/>
                <w:sz w:val="14"/>
                <w:szCs w:val="14"/>
                <w:lang w:val="en-US"/>
              </w:rPr>
              <w:t>antiviral</w:t>
            </w:r>
          </w:p>
        </w:tc>
        <w:tc>
          <w:tcPr>
            <w:tcW w:w="1170" w:type="dxa"/>
          </w:tcPr>
          <w:p w14:paraId="63D2715D" w14:textId="59E06B66" w:rsidR="002A7B02" w:rsidRPr="009D3D42" w:rsidRDefault="002A7B02" w:rsidP="00EF3FEF">
            <w:pPr>
              <w:rPr>
                <w:rFonts w:cstheme="minorHAnsi"/>
                <w:sz w:val="14"/>
                <w:szCs w:val="14"/>
                <w:lang w:val="en-US"/>
              </w:rPr>
            </w:pPr>
            <w:r w:rsidRPr="009D3D42">
              <w:rPr>
                <w:rFonts w:cstheme="minorHAnsi"/>
                <w:sz w:val="14"/>
                <w:szCs w:val="14"/>
                <w:lang w:val="en-US"/>
              </w:rPr>
              <w:t xml:space="preserve">zidovudine </w:t>
            </w:r>
          </w:p>
        </w:tc>
        <w:tc>
          <w:tcPr>
            <w:tcW w:w="990" w:type="dxa"/>
          </w:tcPr>
          <w:p w14:paraId="1B53DC3F" w14:textId="11850232"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900" w:type="dxa"/>
          </w:tcPr>
          <w:p w14:paraId="7B352018" w14:textId="36B1FF59" w:rsidR="002A7B02" w:rsidRPr="009D3D42" w:rsidRDefault="002A7B02" w:rsidP="00EF3FEF">
            <w:pPr>
              <w:rPr>
                <w:rFonts w:cstheme="minorHAnsi"/>
                <w:sz w:val="14"/>
                <w:szCs w:val="14"/>
                <w:lang w:val="en-US"/>
              </w:rPr>
            </w:pPr>
            <w:r w:rsidRPr="009D3D42">
              <w:rPr>
                <w:rFonts w:cstheme="minorHAnsi"/>
                <w:sz w:val="14"/>
                <w:szCs w:val="14"/>
                <w:lang w:val="en-US"/>
              </w:rPr>
              <w:t>unknown</w:t>
            </w:r>
          </w:p>
        </w:tc>
        <w:tc>
          <w:tcPr>
            <w:tcW w:w="1080" w:type="dxa"/>
          </w:tcPr>
          <w:p w14:paraId="401D364D" w14:textId="54D7E03A" w:rsidR="002A7B02"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3BB8EBEF" w14:textId="2FDC926D" w:rsidR="002A7B02" w:rsidRPr="009D3D42" w:rsidRDefault="00EF3FEF" w:rsidP="00EF3FEF">
            <w:pPr>
              <w:rPr>
                <w:rFonts w:cstheme="minorHAnsi"/>
                <w:sz w:val="14"/>
                <w:szCs w:val="14"/>
                <w:lang w:val="en-US"/>
              </w:rPr>
            </w:pPr>
            <w:r w:rsidRPr="009D3D42">
              <w:rPr>
                <w:rFonts w:cstheme="minorHAnsi"/>
                <w:sz w:val="14"/>
                <w:szCs w:val="14"/>
                <w:lang w:val="en-US"/>
              </w:rPr>
              <w:t>melanotic macule</w:t>
            </w:r>
          </w:p>
        </w:tc>
        <w:tc>
          <w:tcPr>
            <w:tcW w:w="1080" w:type="dxa"/>
          </w:tcPr>
          <w:p w14:paraId="403FFFFF" w14:textId="1359ECF9" w:rsidR="002A7B02" w:rsidRPr="009D3D42" w:rsidRDefault="00EF3FEF" w:rsidP="00EF3FEF">
            <w:pPr>
              <w:rPr>
                <w:rFonts w:cstheme="minorHAnsi"/>
                <w:sz w:val="14"/>
                <w:szCs w:val="14"/>
                <w:lang w:val="en-US"/>
              </w:rPr>
            </w:pPr>
            <w:r w:rsidRPr="009D3D42">
              <w:rPr>
                <w:rFonts w:cstheme="minorHAnsi"/>
                <w:sz w:val="14"/>
                <w:szCs w:val="14"/>
                <w:lang w:val="en-US"/>
              </w:rPr>
              <w:t>unknown</w:t>
            </w:r>
          </w:p>
        </w:tc>
        <w:tc>
          <w:tcPr>
            <w:tcW w:w="990" w:type="dxa"/>
          </w:tcPr>
          <w:p w14:paraId="724CC11C" w14:textId="394D6E86" w:rsidR="002A7B02"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5994975" w14:textId="57A92819"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64A3D1C3" w14:textId="0F741DC7"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2D73C7" w:rsidRPr="009D3D42" w14:paraId="7C4DF3FE" w14:textId="77777777" w:rsidTr="00EF3FEF">
        <w:trPr>
          <w:trHeight w:val="550"/>
        </w:trPr>
        <w:tc>
          <w:tcPr>
            <w:tcW w:w="900" w:type="dxa"/>
          </w:tcPr>
          <w:p w14:paraId="34BC07D7" w14:textId="37343176"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Beache</w:t>
            </w:r>
            <w:r w:rsidR="00EF3FEF">
              <w:rPr>
                <w:rFonts w:ascii="Calibri" w:hAnsi="Calibri" w:cs="Calibri"/>
                <w:color w:val="000000"/>
                <w:sz w:val="14"/>
                <w:szCs w:val="14"/>
                <w:lang w:val="en-US"/>
              </w:rPr>
              <w:t>r</w:t>
            </w:r>
            <w:r w:rsidR="001C53CD">
              <w:rPr>
                <w:rFonts w:ascii="Calibri" w:hAnsi="Calibri" w:cs="Calibri"/>
                <w:color w:val="000000"/>
                <w:sz w:val="14"/>
                <w:szCs w:val="14"/>
                <w:vertAlign w:val="superscript"/>
                <w:lang w:val="en-US"/>
              </w:rPr>
              <w:t>56</w:t>
            </w:r>
            <w:r w:rsidRPr="009D3D42">
              <w:rPr>
                <w:rFonts w:ascii="Calibri" w:hAnsi="Calibri" w:cs="Calibri"/>
                <w:color w:val="000000"/>
                <w:sz w:val="14"/>
                <w:szCs w:val="14"/>
                <w:lang w:val="en-US"/>
              </w:rPr>
              <w:t>,</w:t>
            </w:r>
            <w:r w:rsidR="00EF3FEF">
              <w:rPr>
                <w:rFonts w:ascii="Calibri" w:hAnsi="Calibri" w:cs="Calibri"/>
                <w:color w:val="000000"/>
                <w:sz w:val="14"/>
                <w:szCs w:val="14"/>
                <w:lang w:val="en-US"/>
              </w:rPr>
              <w:t xml:space="preserve"> </w:t>
            </w:r>
            <w:r w:rsidRPr="009D3D42">
              <w:rPr>
                <w:rFonts w:ascii="Calibri" w:hAnsi="Calibri" w:cs="Calibri"/>
                <w:color w:val="000000"/>
                <w:sz w:val="14"/>
                <w:szCs w:val="14"/>
                <w:lang w:val="en-US"/>
              </w:rPr>
              <w:t>2015</w:t>
            </w:r>
          </w:p>
        </w:tc>
        <w:tc>
          <w:tcPr>
            <w:tcW w:w="900" w:type="dxa"/>
          </w:tcPr>
          <w:p w14:paraId="2C8586D8" w14:textId="5A44E8B0"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Case report</w:t>
            </w:r>
          </w:p>
        </w:tc>
        <w:tc>
          <w:tcPr>
            <w:tcW w:w="630" w:type="dxa"/>
          </w:tcPr>
          <w:p w14:paraId="1992C7BD" w14:textId="209F9363"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70</w:t>
            </w:r>
          </w:p>
        </w:tc>
        <w:tc>
          <w:tcPr>
            <w:tcW w:w="720" w:type="dxa"/>
          </w:tcPr>
          <w:p w14:paraId="2F056B23" w14:textId="5BBACCA1" w:rsidR="002D73C7" w:rsidRPr="009D3D42" w:rsidRDefault="00EF3FEF" w:rsidP="00EF3FEF">
            <w:pPr>
              <w:rPr>
                <w:rFonts w:cstheme="minorHAnsi"/>
                <w:sz w:val="14"/>
                <w:szCs w:val="14"/>
                <w:lang w:val="en-US"/>
              </w:rPr>
            </w:pPr>
            <w:r w:rsidRPr="009D3D42">
              <w:rPr>
                <w:rFonts w:ascii="Calibri" w:hAnsi="Calibri" w:cs="Calibri"/>
                <w:color w:val="000000"/>
                <w:sz w:val="14"/>
                <w:szCs w:val="14"/>
                <w:lang w:val="en-US"/>
              </w:rPr>
              <w:t>male</w:t>
            </w:r>
          </w:p>
        </w:tc>
        <w:tc>
          <w:tcPr>
            <w:tcW w:w="810" w:type="dxa"/>
          </w:tcPr>
          <w:p w14:paraId="7DEBF082" w14:textId="26FD916D"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NA</w:t>
            </w:r>
          </w:p>
        </w:tc>
        <w:tc>
          <w:tcPr>
            <w:tcW w:w="1365" w:type="dxa"/>
          </w:tcPr>
          <w:p w14:paraId="5F76A06A" w14:textId="68C0DC23"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seizure</w:t>
            </w:r>
          </w:p>
        </w:tc>
        <w:tc>
          <w:tcPr>
            <w:tcW w:w="720" w:type="dxa"/>
          </w:tcPr>
          <w:p w14:paraId="64F4DFA4" w14:textId="49CA06E0"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NA</w:t>
            </w:r>
          </w:p>
        </w:tc>
        <w:tc>
          <w:tcPr>
            <w:tcW w:w="1080" w:type="dxa"/>
          </w:tcPr>
          <w:p w14:paraId="21348E51" w14:textId="308B3B22" w:rsidR="002D73C7" w:rsidRPr="009D3D42" w:rsidRDefault="00EF3FEF" w:rsidP="00EF3FEF">
            <w:pPr>
              <w:rPr>
                <w:rFonts w:cstheme="minorHAnsi"/>
                <w:sz w:val="14"/>
                <w:szCs w:val="14"/>
                <w:lang w:val="en-US"/>
              </w:rPr>
            </w:pPr>
            <w:r w:rsidRPr="009D3D42">
              <w:rPr>
                <w:rFonts w:ascii="Calibri" w:hAnsi="Calibri" w:cs="Calibri"/>
                <w:color w:val="000000"/>
                <w:sz w:val="14"/>
                <w:szCs w:val="14"/>
                <w:lang w:val="en-US"/>
              </w:rPr>
              <w:t>antiepileptic</w:t>
            </w:r>
          </w:p>
        </w:tc>
        <w:tc>
          <w:tcPr>
            <w:tcW w:w="1170" w:type="dxa"/>
          </w:tcPr>
          <w:p w14:paraId="784476F0" w14:textId="7147C8F9"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retigabine</w:t>
            </w:r>
          </w:p>
        </w:tc>
        <w:tc>
          <w:tcPr>
            <w:tcW w:w="990" w:type="dxa"/>
          </w:tcPr>
          <w:p w14:paraId="7593DA42" w14:textId="69F5F8A8"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300 mg/d</w:t>
            </w:r>
          </w:p>
        </w:tc>
        <w:tc>
          <w:tcPr>
            <w:tcW w:w="900" w:type="dxa"/>
          </w:tcPr>
          <w:p w14:paraId="44290698" w14:textId="1C513D25"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2 years</w:t>
            </w:r>
          </w:p>
        </w:tc>
        <w:tc>
          <w:tcPr>
            <w:tcW w:w="1080" w:type="dxa"/>
          </w:tcPr>
          <w:p w14:paraId="74EECF5B" w14:textId="46996D8F" w:rsidR="002D73C7" w:rsidRPr="009D3D42" w:rsidRDefault="00EF3FEF" w:rsidP="00EF3FEF">
            <w:pPr>
              <w:rPr>
                <w:rFonts w:cstheme="minorHAnsi"/>
                <w:sz w:val="14"/>
                <w:szCs w:val="14"/>
                <w:lang w:val="en-US"/>
              </w:rPr>
            </w:pPr>
            <w:r w:rsidRPr="009D3D42">
              <w:rPr>
                <w:rFonts w:ascii="Calibri" w:hAnsi="Calibri" w:cs="Calibri"/>
                <w:color w:val="000000"/>
                <w:sz w:val="14"/>
                <w:szCs w:val="14"/>
                <w:lang w:val="en-US"/>
              </w:rPr>
              <w:t>hard palate</w:t>
            </w:r>
          </w:p>
        </w:tc>
        <w:tc>
          <w:tcPr>
            <w:tcW w:w="1080" w:type="dxa"/>
          </w:tcPr>
          <w:p w14:paraId="0895C39C" w14:textId="240EEAD6" w:rsidR="002D73C7" w:rsidRPr="009D3D42" w:rsidRDefault="00EF3FEF" w:rsidP="00EF3FEF">
            <w:pPr>
              <w:rPr>
                <w:rFonts w:cstheme="minorHAnsi"/>
                <w:sz w:val="14"/>
                <w:szCs w:val="14"/>
                <w:lang w:val="en-US"/>
              </w:rPr>
            </w:pPr>
            <w:r w:rsidRPr="009D3D42">
              <w:rPr>
                <w:rFonts w:ascii="Calibri" w:hAnsi="Calibri" w:cs="Calibri"/>
                <w:color w:val="000000"/>
                <w:sz w:val="14"/>
                <w:szCs w:val="14"/>
                <w:lang w:val="en-US"/>
              </w:rPr>
              <w:t>purple/blue</w:t>
            </w:r>
          </w:p>
        </w:tc>
        <w:tc>
          <w:tcPr>
            <w:tcW w:w="1080" w:type="dxa"/>
          </w:tcPr>
          <w:p w14:paraId="747DDA5C" w14:textId="144A66FA" w:rsidR="002D73C7" w:rsidRPr="009D3D42" w:rsidRDefault="00EF3FEF" w:rsidP="00EF3FEF">
            <w:pPr>
              <w:rPr>
                <w:rFonts w:cstheme="minorHAnsi"/>
                <w:sz w:val="14"/>
                <w:szCs w:val="14"/>
                <w:lang w:val="en-US"/>
              </w:rPr>
            </w:pPr>
            <w:r w:rsidRPr="009D3D42">
              <w:rPr>
                <w:rFonts w:ascii="Calibri" w:hAnsi="Calibri" w:cs="Calibri"/>
                <w:color w:val="000000"/>
                <w:sz w:val="14"/>
                <w:szCs w:val="14"/>
                <w:lang w:val="en-US"/>
              </w:rPr>
              <w:t> symmetric diffuse</w:t>
            </w:r>
          </w:p>
        </w:tc>
        <w:tc>
          <w:tcPr>
            <w:tcW w:w="990" w:type="dxa"/>
          </w:tcPr>
          <w:p w14:paraId="1B2EFF73" w14:textId="0F50C935" w:rsidR="002D73C7" w:rsidRPr="009D3D42" w:rsidRDefault="00EF3FEF" w:rsidP="00EF3FEF">
            <w:pPr>
              <w:rPr>
                <w:rFonts w:cstheme="minorHAnsi"/>
                <w:sz w:val="14"/>
                <w:szCs w:val="14"/>
                <w:lang w:val="en-US"/>
              </w:rPr>
            </w:pPr>
            <w:r w:rsidRPr="009D3D42">
              <w:rPr>
                <w:rFonts w:ascii="Calibri" w:hAnsi="Calibri" w:cs="Calibri"/>
                <w:color w:val="000000"/>
                <w:sz w:val="14"/>
                <w:szCs w:val="14"/>
                <w:lang w:val="en-US"/>
              </w:rPr>
              <w:t>yes</w:t>
            </w:r>
          </w:p>
        </w:tc>
        <w:tc>
          <w:tcPr>
            <w:tcW w:w="1080" w:type="dxa"/>
          </w:tcPr>
          <w:p w14:paraId="750A9459" w14:textId="715B4D8B"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no</w:t>
            </w:r>
          </w:p>
        </w:tc>
        <w:tc>
          <w:tcPr>
            <w:tcW w:w="1080" w:type="dxa"/>
          </w:tcPr>
          <w:p w14:paraId="31EA15AA" w14:textId="56BACAA0" w:rsidR="002D73C7" w:rsidRPr="009D3D42" w:rsidRDefault="002D73C7" w:rsidP="00EF3FEF">
            <w:pPr>
              <w:rPr>
                <w:rFonts w:cstheme="minorHAnsi"/>
                <w:sz w:val="14"/>
                <w:szCs w:val="14"/>
                <w:lang w:val="en-US"/>
              </w:rPr>
            </w:pPr>
            <w:r w:rsidRPr="009D3D42">
              <w:rPr>
                <w:rFonts w:ascii="Calibri" w:hAnsi="Calibri" w:cs="Calibri"/>
                <w:color w:val="000000"/>
                <w:sz w:val="14"/>
                <w:szCs w:val="14"/>
                <w:lang w:val="en-US"/>
              </w:rPr>
              <w:t>No</w:t>
            </w:r>
          </w:p>
        </w:tc>
      </w:tr>
      <w:tr w:rsidR="002A7B02" w:rsidRPr="009D3D42" w14:paraId="31B0F876" w14:textId="77777777" w:rsidTr="00EF3FEF">
        <w:trPr>
          <w:trHeight w:val="550"/>
        </w:trPr>
        <w:tc>
          <w:tcPr>
            <w:tcW w:w="900" w:type="dxa"/>
          </w:tcPr>
          <w:p w14:paraId="7622E2B3" w14:textId="7931573A" w:rsidR="002A7B02" w:rsidRPr="009D3D42" w:rsidRDefault="002A7B02" w:rsidP="00EF3FEF">
            <w:pPr>
              <w:rPr>
                <w:rFonts w:cstheme="minorHAnsi"/>
                <w:sz w:val="14"/>
                <w:szCs w:val="14"/>
                <w:lang w:val="en-US"/>
              </w:rPr>
            </w:pPr>
            <w:r w:rsidRPr="009D3D42">
              <w:rPr>
                <w:rFonts w:cstheme="minorHAnsi"/>
                <w:sz w:val="14"/>
                <w:szCs w:val="14"/>
                <w:lang w:val="en-US"/>
              </w:rPr>
              <w:t>Erbagci</w:t>
            </w:r>
            <w:r w:rsidR="001C53CD">
              <w:rPr>
                <w:rFonts w:cstheme="minorHAnsi"/>
                <w:sz w:val="14"/>
                <w:szCs w:val="14"/>
                <w:vertAlign w:val="superscript"/>
                <w:lang w:val="en-US"/>
              </w:rPr>
              <w:t>14</w:t>
            </w:r>
            <w:r>
              <w:rPr>
                <w:rFonts w:cstheme="minorHAnsi"/>
                <w:sz w:val="14"/>
                <w:szCs w:val="14"/>
                <w:lang w:val="en-US"/>
              </w:rPr>
              <w:t>,</w:t>
            </w:r>
            <w:r w:rsidRPr="009D3D42">
              <w:rPr>
                <w:rFonts w:cstheme="minorHAnsi"/>
                <w:sz w:val="14"/>
                <w:szCs w:val="14"/>
                <w:lang w:val="en-US"/>
              </w:rPr>
              <w:t xml:space="preserve"> 2004</w:t>
            </w:r>
          </w:p>
        </w:tc>
        <w:tc>
          <w:tcPr>
            <w:tcW w:w="900" w:type="dxa"/>
          </w:tcPr>
          <w:p w14:paraId="335FD3E8" w14:textId="77777777" w:rsidR="002A7B02" w:rsidRPr="009D3D42" w:rsidRDefault="002A7B02" w:rsidP="00EF3FEF">
            <w:pPr>
              <w:rPr>
                <w:rFonts w:cstheme="minorHAnsi"/>
                <w:sz w:val="14"/>
                <w:szCs w:val="14"/>
                <w:lang w:val="en-US"/>
              </w:rPr>
            </w:pPr>
            <w:r w:rsidRPr="009D3D42">
              <w:rPr>
                <w:rFonts w:cstheme="minorHAnsi"/>
                <w:sz w:val="14"/>
                <w:szCs w:val="14"/>
                <w:lang w:val="en-US"/>
              </w:rPr>
              <w:t>Case report</w:t>
            </w:r>
          </w:p>
        </w:tc>
        <w:tc>
          <w:tcPr>
            <w:tcW w:w="630" w:type="dxa"/>
          </w:tcPr>
          <w:p w14:paraId="7E512DE4" w14:textId="77777777" w:rsidR="002A7B02" w:rsidRPr="009D3D42" w:rsidRDefault="002A7B02" w:rsidP="00EF3FEF">
            <w:pPr>
              <w:rPr>
                <w:rFonts w:cstheme="minorHAnsi"/>
                <w:sz w:val="14"/>
                <w:szCs w:val="14"/>
                <w:lang w:val="en-US"/>
              </w:rPr>
            </w:pPr>
            <w:r w:rsidRPr="009D3D42">
              <w:rPr>
                <w:rFonts w:cstheme="minorHAnsi"/>
                <w:sz w:val="14"/>
                <w:szCs w:val="14"/>
                <w:lang w:val="en-US"/>
              </w:rPr>
              <w:t>45</w:t>
            </w:r>
          </w:p>
        </w:tc>
        <w:tc>
          <w:tcPr>
            <w:tcW w:w="720" w:type="dxa"/>
          </w:tcPr>
          <w:p w14:paraId="0B5A7007" w14:textId="1AF257C3" w:rsidR="002A7B02"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27887B1C" w14:textId="77777777" w:rsidR="002A7B02" w:rsidRPr="009D3D42" w:rsidRDefault="002A7B02" w:rsidP="00EF3FEF">
            <w:pPr>
              <w:rPr>
                <w:rFonts w:cstheme="minorHAnsi"/>
                <w:sz w:val="14"/>
                <w:szCs w:val="14"/>
                <w:lang w:val="en-US"/>
              </w:rPr>
            </w:pPr>
            <w:r w:rsidRPr="009D3D42">
              <w:rPr>
                <w:rFonts w:cstheme="minorHAnsi"/>
                <w:sz w:val="14"/>
                <w:szCs w:val="14"/>
                <w:lang w:val="en-US"/>
              </w:rPr>
              <w:t>Caucasian</w:t>
            </w:r>
          </w:p>
        </w:tc>
        <w:tc>
          <w:tcPr>
            <w:tcW w:w="1365" w:type="dxa"/>
          </w:tcPr>
          <w:p w14:paraId="39E7AE59" w14:textId="77777777" w:rsidR="002A7B02" w:rsidRPr="009D3D42" w:rsidRDefault="002A7B02" w:rsidP="00EF3FEF">
            <w:pPr>
              <w:rPr>
                <w:rFonts w:cstheme="minorHAnsi"/>
                <w:sz w:val="14"/>
                <w:szCs w:val="14"/>
                <w:lang w:val="en-US"/>
              </w:rPr>
            </w:pPr>
            <w:r w:rsidRPr="009D3D42">
              <w:rPr>
                <w:rFonts w:cstheme="minorHAnsi"/>
                <w:sz w:val="14"/>
                <w:szCs w:val="14"/>
                <w:lang w:val="en-US"/>
              </w:rPr>
              <w:t>Fitzpatrick’s skin type III and chronic gastritis</w:t>
            </w:r>
          </w:p>
        </w:tc>
        <w:tc>
          <w:tcPr>
            <w:tcW w:w="720" w:type="dxa"/>
          </w:tcPr>
          <w:p w14:paraId="0818699F" w14:textId="77777777" w:rsidR="002A7B02" w:rsidRPr="009D3D42" w:rsidRDefault="002A7B02" w:rsidP="00EF3FEF">
            <w:pPr>
              <w:rPr>
                <w:rFonts w:cstheme="minorHAnsi"/>
                <w:sz w:val="14"/>
                <w:szCs w:val="14"/>
                <w:lang w:val="en-US"/>
              </w:rPr>
            </w:pPr>
            <w:r w:rsidRPr="009D3D42">
              <w:rPr>
                <w:rFonts w:cstheme="minorHAnsi"/>
                <w:sz w:val="14"/>
                <w:szCs w:val="14"/>
                <w:lang w:val="en-US"/>
              </w:rPr>
              <w:t>NA</w:t>
            </w:r>
          </w:p>
        </w:tc>
        <w:tc>
          <w:tcPr>
            <w:tcW w:w="1080" w:type="dxa"/>
          </w:tcPr>
          <w:p w14:paraId="2B98B1B5" w14:textId="1A772E21" w:rsidR="002A7B02" w:rsidRPr="009D3D42" w:rsidRDefault="00EF3FEF" w:rsidP="00EF3FEF">
            <w:pPr>
              <w:rPr>
                <w:rFonts w:cstheme="minorHAnsi"/>
                <w:sz w:val="14"/>
                <w:szCs w:val="14"/>
                <w:lang w:val="en-US"/>
              </w:rPr>
            </w:pPr>
            <w:r w:rsidRPr="009D3D42">
              <w:rPr>
                <w:rFonts w:cstheme="minorHAnsi"/>
                <w:sz w:val="14"/>
                <w:szCs w:val="14"/>
                <w:lang w:val="en-US"/>
              </w:rPr>
              <w:t>anti</w:t>
            </w:r>
            <w:r>
              <w:rPr>
                <w:rFonts w:cstheme="minorHAnsi"/>
                <w:sz w:val="14"/>
                <w:szCs w:val="14"/>
                <w:lang w:val="en-US"/>
              </w:rPr>
              <w:t>-</w:t>
            </w:r>
            <w:r w:rsidRPr="009D3D42">
              <w:rPr>
                <w:rFonts w:cstheme="minorHAnsi"/>
                <w:sz w:val="14"/>
                <w:szCs w:val="14"/>
                <w:lang w:val="en-US"/>
              </w:rPr>
              <w:t>hypertensive</w:t>
            </w:r>
          </w:p>
        </w:tc>
        <w:tc>
          <w:tcPr>
            <w:tcW w:w="1170" w:type="dxa"/>
          </w:tcPr>
          <w:p w14:paraId="1BE64865" w14:textId="77777777" w:rsidR="002A7B02" w:rsidRPr="009D3D42" w:rsidRDefault="002A7B02" w:rsidP="00EF3FEF">
            <w:pPr>
              <w:rPr>
                <w:rFonts w:cstheme="minorHAnsi"/>
                <w:sz w:val="14"/>
                <w:szCs w:val="14"/>
                <w:lang w:val="en-US"/>
              </w:rPr>
            </w:pPr>
            <w:r w:rsidRPr="009D3D42">
              <w:rPr>
                <w:rFonts w:cstheme="minorHAnsi"/>
                <w:sz w:val="14"/>
                <w:szCs w:val="14"/>
                <w:lang w:val="en-US"/>
              </w:rPr>
              <w:t>amlodipine</w:t>
            </w:r>
          </w:p>
        </w:tc>
        <w:tc>
          <w:tcPr>
            <w:tcW w:w="990" w:type="dxa"/>
          </w:tcPr>
          <w:p w14:paraId="6C7403C9" w14:textId="77777777" w:rsidR="002A7B02" w:rsidRPr="009D3D42" w:rsidRDefault="002A7B02" w:rsidP="00EF3FEF">
            <w:pPr>
              <w:rPr>
                <w:rFonts w:cstheme="minorHAnsi"/>
                <w:sz w:val="14"/>
                <w:szCs w:val="14"/>
                <w:lang w:val="en-US"/>
              </w:rPr>
            </w:pPr>
            <w:r w:rsidRPr="009D3D42">
              <w:rPr>
                <w:rFonts w:cstheme="minorHAnsi"/>
                <w:sz w:val="14"/>
                <w:szCs w:val="14"/>
                <w:lang w:val="en-US"/>
              </w:rPr>
              <w:t>10 mg/day</w:t>
            </w:r>
          </w:p>
        </w:tc>
        <w:tc>
          <w:tcPr>
            <w:tcW w:w="900" w:type="dxa"/>
          </w:tcPr>
          <w:p w14:paraId="39C21F98" w14:textId="77777777" w:rsidR="002A7B02" w:rsidRPr="009D3D42" w:rsidRDefault="002A7B02" w:rsidP="00EF3FEF">
            <w:pPr>
              <w:rPr>
                <w:rFonts w:cstheme="minorHAnsi"/>
                <w:sz w:val="14"/>
                <w:szCs w:val="14"/>
                <w:lang w:val="en-US"/>
              </w:rPr>
            </w:pPr>
            <w:r w:rsidRPr="009D3D42">
              <w:rPr>
                <w:rFonts w:cstheme="minorHAnsi"/>
                <w:sz w:val="14"/>
                <w:szCs w:val="14"/>
                <w:lang w:val="en-US"/>
              </w:rPr>
              <w:t>3 years</w:t>
            </w:r>
          </w:p>
        </w:tc>
        <w:tc>
          <w:tcPr>
            <w:tcW w:w="1080" w:type="dxa"/>
          </w:tcPr>
          <w:p w14:paraId="6742E182" w14:textId="16ECD678" w:rsidR="002A7B02" w:rsidRPr="009D3D42" w:rsidRDefault="00EF3FEF" w:rsidP="00EF3FEF">
            <w:pPr>
              <w:rPr>
                <w:rFonts w:cstheme="minorHAnsi"/>
                <w:sz w:val="14"/>
                <w:szCs w:val="14"/>
                <w:lang w:val="en-US"/>
              </w:rPr>
            </w:pPr>
            <w:r w:rsidRPr="009D3D42">
              <w:rPr>
                <w:rFonts w:cstheme="minorHAnsi"/>
                <w:sz w:val="14"/>
                <w:szCs w:val="14"/>
                <w:lang w:val="en-US"/>
              </w:rPr>
              <w:t>tongue, hard palate</w:t>
            </w:r>
          </w:p>
        </w:tc>
        <w:tc>
          <w:tcPr>
            <w:tcW w:w="1080" w:type="dxa"/>
          </w:tcPr>
          <w:p w14:paraId="0BD22986" w14:textId="095ED1E3" w:rsidR="002A7B02" w:rsidRPr="009D3D42" w:rsidRDefault="00EF3FEF" w:rsidP="00EF3FEF">
            <w:pPr>
              <w:rPr>
                <w:rFonts w:cstheme="minorHAnsi"/>
                <w:sz w:val="14"/>
                <w:szCs w:val="14"/>
                <w:lang w:val="en-US"/>
              </w:rPr>
            </w:pPr>
            <w:r w:rsidRPr="009D3D42">
              <w:rPr>
                <w:rFonts w:cstheme="minorHAnsi"/>
                <w:sz w:val="14"/>
                <w:szCs w:val="14"/>
                <w:lang w:val="en-US"/>
              </w:rPr>
              <w:t>blue-grey, brown</w:t>
            </w:r>
          </w:p>
        </w:tc>
        <w:tc>
          <w:tcPr>
            <w:tcW w:w="1080" w:type="dxa"/>
          </w:tcPr>
          <w:p w14:paraId="188F9F5F" w14:textId="67F462DC" w:rsidR="002A7B02" w:rsidRPr="009D3D42" w:rsidRDefault="00EF3FEF" w:rsidP="00EF3FEF">
            <w:pPr>
              <w:rPr>
                <w:rFonts w:cstheme="minorHAnsi"/>
                <w:sz w:val="14"/>
                <w:szCs w:val="14"/>
                <w:lang w:val="en-US"/>
              </w:rPr>
            </w:pPr>
            <w:r w:rsidRPr="009D3D42">
              <w:rPr>
                <w:rFonts w:cstheme="minorHAnsi"/>
                <w:sz w:val="14"/>
                <w:szCs w:val="14"/>
                <w:lang w:val="en-US"/>
              </w:rPr>
              <w:t xml:space="preserve">patches, pinpoint </w:t>
            </w:r>
          </w:p>
        </w:tc>
        <w:tc>
          <w:tcPr>
            <w:tcW w:w="990" w:type="dxa"/>
          </w:tcPr>
          <w:p w14:paraId="58E1C0FF" w14:textId="1BC8F3A1" w:rsidR="002A7B02"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67B5ED65"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c>
          <w:tcPr>
            <w:tcW w:w="1080" w:type="dxa"/>
          </w:tcPr>
          <w:p w14:paraId="49613812" w14:textId="77777777" w:rsidR="002A7B02" w:rsidRPr="009D3D42" w:rsidRDefault="002A7B02" w:rsidP="00EF3FEF">
            <w:pPr>
              <w:rPr>
                <w:rFonts w:cstheme="minorHAnsi"/>
                <w:sz w:val="14"/>
                <w:szCs w:val="14"/>
                <w:lang w:val="en-US"/>
              </w:rPr>
            </w:pPr>
            <w:r w:rsidRPr="009D3D42">
              <w:rPr>
                <w:rFonts w:cstheme="minorHAnsi"/>
                <w:sz w:val="14"/>
                <w:szCs w:val="14"/>
                <w:lang w:val="en-US"/>
              </w:rPr>
              <w:t>no</w:t>
            </w:r>
          </w:p>
        </w:tc>
      </w:tr>
      <w:tr w:rsidR="00C40B2F" w:rsidRPr="009D3D42" w14:paraId="2AF4D471" w14:textId="77777777" w:rsidTr="00EF3FEF">
        <w:trPr>
          <w:trHeight w:val="550"/>
        </w:trPr>
        <w:tc>
          <w:tcPr>
            <w:tcW w:w="900" w:type="dxa"/>
          </w:tcPr>
          <w:p w14:paraId="52E8FF92" w14:textId="628CC4D2" w:rsidR="00C40B2F" w:rsidRPr="009D3D42" w:rsidRDefault="00C40B2F" w:rsidP="00EF3FEF">
            <w:pPr>
              <w:rPr>
                <w:rFonts w:cstheme="minorHAnsi"/>
                <w:sz w:val="14"/>
                <w:szCs w:val="14"/>
                <w:lang w:val="en-US"/>
              </w:rPr>
            </w:pPr>
            <w:r w:rsidRPr="009D3D42">
              <w:rPr>
                <w:rFonts w:cstheme="minorHAnsi"/>
                <w:sz w:val="14"/>
                <w:szCs w:val="14"/>
                <w:lang w:val="en-US"/>
              </w:rPr>
              <w:t>Perusse</w:t>
            </w:r>
            <w:r w:rsidR="001C53CD">
              <w:rPr>
                <w:rFonts w:cstheme="minorHAnsi"/>
                <w:sz w:val="14"/>
                <w:szCs w:val="14"/>
                <w:vertAlign w:val="superscript"/>
                <w:lang w:val="en-US"/>
              </w:rPr>
              <w:t>20</w:t>
            </w:r>
            <w:r>
              <w:rPr>
                <w:rFonts w:cstheme="minorHAnsi"/>
                <w:sz w:val="14"/>
                <w:szCs w:val="14"/>
                <w:lang w:val="en-US"/>
              </w:rPr>
              <w:fldChar w:fldCharType="begin" w:fldLock="1"/>
            </w:r>
            <w:r>
              <w:rPr>
                <w:rFonts w:cstheme="minorHAnsi"/>
                <w:sz w:val="14"/>
                <w:szCs w:val="14"/>
                <w:lang w:val="en-US"/>
              </w:rPr>
              <w:instrText>ADDIN CSL_CITATION {"citationItems":[{"id":"ITEM-1","itemData":{"ISBN":"1111111111","author":[{"dropping-particle":"","family":"Renald Perusse","given":"Renald Morency","non-dropping-particle":"","parse-names":false,"suffix":""}],"container-title":"Laval University School of Dentistry, Quebec City, Canad","id":"ITEM-1","issued":{"date-parts":[["1991"]]},"page":"61-64","title":"OralPigmentation Induced by Premarin","type":"article-journal","volume":"48"},"uris":["http://www.mendeley.com/documents/?uuid=0ad48a35-f5c2-4dee-b22d-5dc2b2df8aea"]}],"mendeley":{"formattedCitation":"&lt;sup&gt;44&lt;/sup&gt;","plainTextFormattedCitation":"44","previouslyFormattedCitation":"&lt;sup&gt;44&lt;/sup&gt;"},"properties":{"noteIndex":0},"schema":"https://github.com/citation-style-language/schema/raw/master/csl-citation.json"}</w:instrText>
            </w:r>
            <w:r>
              <w:rPr>
                <w:rFonts w:cstheme="minorHAnsi"/>
                <w:sz w:val="14"/>
                <w:szCs w:val="14"/>
                <w:lang w:val="en-US"/>
              </w:rPr>
              <w:fldChar w:fldCharType="end"/>
            </w:r>
            <w:r>
              <w:rPr>
                <w:rFonts w:cstheme="minorHAnsi"/>
                <w:sz w:val="14"/>
                <w:szCs w:val="14"/>
                <w:lang w:val="en-US"/>
              </w:rPr>
              <w:t>,</w:t>
            </w:r>
            <w:r w:rsidRPr="009D3D42">
              <w:rPr>
                <w:rFonts w:cstheme="minorHAnsi"/>
                <w:sz w:val="14"/>
                <w:szCs w:val="14"/>
                <w:lang w:val="en-US"/>
              </w:rPr>
              <w:t xml:space="preserve"> 1991</w:t>
            </w:r>
          </w:p>
        </w:tc>
        <w:tc>
          <w:tcPr>
            <w:tcW w:w="900" w:type="dxa"/>
          </w:tcPr>
          <w:p w14:paraId="4FA16E83" w14:textId="6C73149F" w:rsidR="00C40B2F" w:rsidRPr="009D3D42" w:rsidRDefault="00C40B2F" w:rsidP="00EF3FEF">
            <w:pPr>
              <w:rPr>
                <w:rFonts w:cstheme="minorHAnsi"/>
                <w:sz w:val="14"/>
                <w:szCs w:val="14"/>
                <w:lang w:val="en-US"/>
              </w:rPr>
            </w:pPr>
            <w:r w:rsidRPr="009D3D42">
              <w:rPr>
                <w:rFonts w:cstheme="minorHAnsi"/>
                <w:sz w:val="14"/>
                <w:szCs w:val="14"/>
                <w:lang w:val="en-US"/>
              </w:rPr>
              <w:t>Case report</w:t>
            </w:r>
          </w:p>
        </w:tc>
        <w:tc>
          <w:tcPr>
            <w:tcW w:w="630" w:type="dxa"/>
          </w:tcPr>
          <w:p w14:paraId="7F1975B2" w14:textId="15EB022A" w:rsidR="00C40B2F" w:rsidRPr="009D3D42" w:rsidRDefault="00C40B2F" w:rsidP="00EF3FEF">
            <w:pPr>
              <w:rPr>
                <w:rFonts w:cstheme="minorHAnsi"/>
                <w:sz w:val="14"/>
                <w:szCs w:val="14"/>
                <w:lang w:val="en-US"/>
              </w:rPr>
            </w:pPr>
            <w:r w:rsidRPr="009D3D42">
              <w:rPr>
                <w:rFonts w:cstheme="minorHAnsi"/>
                <w:sz w:val="14"/>
                <w:szCs w:val="14"/>
                <w:lang w:val="en-US"/>
              </w:rPr>
              <w:t>50</w:t>
            </w:r>
          </w:p>
        </w:tc>
        <w:tc>
          <w:tcPr>
            <w:tcW w:w="720" w:type="dxa"/>
          </w:tcPr>
          <w:p w14:paraId="0EC53344" w14:textId="304CC409" w:rsidR="00C40B2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3E4C6616" w14:textId="765A5A9F" w:rsidR="00C40B2F" w:rsidRPr="009D3D42" w:rsidRDefault="00C40B2F" w:rsidP="00EF3FEF">
            <w:pPr>
              <w:rPr>
                <w:rFonts w:cstheme="minorHAnsi"/>
                <w:sz w:val="14"/>
                <w:szCs w:val="14"/>
                <w:lang w:val="en-US"/>
              </w:rPr>
            </w:pPr>
            <w:r w:rsidRPr="009D3D42">
              <w:rPr>
                <w:rFonts w:cstheme="minorHAnsi"/>
                <w:sz w:val="14"/>
                <w:szCs w:val="14"/>
                <w:lang w:val="en-US"/>
              </w:rPr>
              <w:t>White</w:t>
            </w:r>
          </w:p>
        </w:tc>
        <w:tc>
          <w:tcPr>
            <w:tcW w:w="1365" w:type="dxa"/>
          </w:tcPr>
          <w:p w14:paraId="13F51E2E" w14:textId="03538093" w:rsidR="00C40B2F" w:rsidRPr="009D3D42" w:rsidRDefault="00C40B2F" w:rsidP="00EF3FEF">
            <w:pPr>
              <w:rPr>
                <w:rFonts w:cstheme="minorHAnsi"/>
                <w:sz w:val="14"/>
                <w:szCs w:val="14"/>
                <w:lang w:val="en-US"/>
              </w:rPr>
            </w:pPr>
            <w:r w:rsidRPr="009D3D42">
              <w:rPr>
                <w:rFonts w:cstheme="minorHAnsi"/>
                <w:sz w:val="14"/>
                <w:szCs w:val="14"/>
                <w:lang w:val="en-US"/>
              </w:rPr>
              <w:t xml:space="preserve">Hashimoto's thyroiditis and pernicious </w:t>
            </w:r>
            <w:proofErr w:type="spellStart"/>
            <w:r w:rsidRPr="009D3D42">
              <w:rPr>
                <w:rFonts w:cstheme="minorHAnsi"/>
                <w:sz w:val="14"/>
                <w:szCs w:val="14"/>
                <w:lang w:val="en-US"/>
              </w:rPr>
              <w:t>anaemia</w:t>
            </w:r>
            <w:proofErr w:type="spellEnd"/>
          </w:p>
        </w:tc>
        <w:tc>
          <w:tcPr>
            <w:tcW w:w="720" w:type="dxa"/>
          </w:tcPr>
          <w:p w14:paraId="3D93896D" w14:textId="35782FCA" w:rsidR="00C40B2F" w:rsidRPr="009D3D42" w:rsidRDefault="00C40B2F" w:rsidP="00EF3FEF">
            <w:pPr>
              <w:rPr>
                <w:rFonts w:cstheme="minorHAnsi"/>
                <w:sz w:val="14"/>
                <w:szCs w:val="14"/>
                <w:lang w:val="en-US"/>
              </w:rPr>
            </w:pPr>
            <w:r w:rsidRPr="009D3D42">
              <w:rPr>
                <w:rFonts w:cstheme="minorHAnsi"/>
                <w:sz w:val="14"/>
                <w:szCs w:val="14"/>
                <w:lang w:val="en-US"/>
              </w:rPr>
              <w:t>no</w:t>
            </w:r>
          </w:p>
        </w:tc>
        <w:tc>
          <w:tcPr>
            <w:tcW w:w="1080" w:type="dxa"/>
          </w:tcPr>
          <w:p w14:paraId="600BF5B5" w14:textId="0F95A711" w:rsidR="00C40B2F" w:rsidRPr="009D3D42" w:rsidRDefault="00EF3FEF" w:rsidP="00EF3FEF">
            <w:pPr>
              <w:rPr>
                <w:rFonts w:cstheme="minorHAnsi"/>
                <w:sz w:val="14"/>
                <w:szCs w:val="14"/>
                <w:lang w:val="en-US"/>
              </w:rPr>
            </w:pPr>
            <w:r w:rsidRPr="009D3D42">
              <w:rPr>
                <w:rFonts w:cstheme="minorHAnsi"/>
                <w:sz w:val="14"/>
                <w:szCs w:val="14"/>
                <w:lang w:val="en-US"/>
              </w:rPr>
              <w:t>hormonal therapy</w:t>
            </w:r>
          </w:p>
        </w:tc>
        <w:tc>
          <w:tcPr>
            <w:tcW w:w="1170" w:type="dxa"/>
          </w:tcPr>
          <w:p w14:paraId="45DE1C29" w14:textId="26DCC3B8" w:rsidR="00C40B2F" w:rsidRPr="009D3D42" w:rsidRDefault="00C40B2F" w:rsidP="00EF3FEF">
            <w:pPr>
              <w:rPr>
                <w:rFonts w:cstheme="minorHAnsi"/>
                <w:sz w:val="14"/>
                <w:szCs w:val="14"/>
                <w:lang w:val="en-US"/>
              </w:rPr>
            </w:pPr>
            <w:r w:rsidRPr="009D3D42">
              <w:rPr>
                <w:rFonts w:cstheme="minorHAnsi"/>
                <w:sz w:val="14"/>
                <w:szCs w:val="14"/>
                <w:lang w:val="en-US"/>
              </w:rPr>
              <w:t>Premarin</w:t>
            </w:r>
          </w:p>
        </w:tc>
        <w:tc>
          <w:tcPr>
            <w:tcW w:w="990" w:type="dxa"/>
          </w:tcPr>
          <w:p w14:paraId="74EB30F3" w14:textId="7E4D4447" w:rsidR="00C40B2F" w:rsidRPr="009D3D42" w:rsidRDefault="00C40B2F" w:rsidP="00EF3FEF">
            <w:pPr>
              <w:rPr>
                <w:rFonts w:cstheme="minorHAnsi"/>
                <w:sz w:val="14"/>
                <w:szCs w:val="14"/>
                <w:lang w:val="en-US"/>
              </w:rPr>
            </w:pPr>
            <w:r w:rsidRPr="009D3D42">
              <w:rPr>
                <w:rFonts w:cstheme="minorHAnsi"/>
                <w:sz w:val="14"/>
                <w:szCs w:val="14"/>
                <w:lang w:val="en-US"/>
              </w:rPr>
              <w:t xml:space="preserve">1.25 mg </w:t>
            </w:r>
          </w:p>
        </w:tc>
        <w:tc>
          <w:tcPr>
            <w:tcW w:w="900" w:type="dxa"/>
          </w:tcPr>
          <w:p w14:paraId="7DC1D53B" w14:textId="75416135" w:rsidR="00C40B2F" w:rsidRPr="009D3D42" w:rsidRDefault="00C40B2F" w:rsidP="00EF3FEF">
            <w:pPr>
              <w:rPr>
                <w:rFonts w:cstheme="minorHAnsi"/>
                <w:sz w:val="14"/>
                <w:szCs w:val="14"/>
                <w:lang w:val="en-US"/>
              </w:rPr>
            </w:pPr>
            <w:r w:rsidRPr="009D3D42">
              <w:rPr>
                <w:rFonts w:cstheme="minorHAnsi"/>
                <w:sz w:val="14"/>
                <w:szCs w:val="14"/>
                <w:lang w:val="en-US"/>
              </w:rPr>
              <w:t>40 months</w:t>
            </w:r>
          </w:p>
        </w:tc>
        <w:tc>
          <w:tcPr>
            <w:tcW w:w="1080" w:type="dxa"/>
          </w:tcPr>
          <w:p w14:paraId="101E3B7D" w14:textId="5D88BA7F" w:rsidR="00C40B2F" w:rsidRPr="009D3D42" w:rsidRDefault="00EF3FEF" w:rsidP="00EF3FEF">
            <w:pPr>
              <w:rPr>
                <w:rFonts w:cstheme="minorHAnsi"/>
                <w:sz w:val="14"/>
                <w:szCs w:val="14"/>
                <w:lang w:val="en-US"/>
              </w:rPr>
            </w:pPr>
            <w:r w:rsidRPr="009D3D42">
              <w:rPr>
                <w:rFonts w:cstheme="minorHAnsi"/>
                <w:sz w:val="14"/>
                <w:szCs w:val="14"/>
                <w:lang w:val="en-US"/>
              </w:rPr>
              <w:t>labial mucosa, floor of the mouth, and buccal mucosa</w:t>
            </w:r>
          </w:p>
        </w:tc>
        <w:tc>
          <w:tcPr>
            <w:tcW w:w="1080" w:type="dxa"/>
          </w:tcPr>
          <w:p w14:paraId="72DCD20B" w14:textId="377F674A" w:rsidR="00C40B2F" w:rsidRPr="009D3D42" w:rsidRDefault="00EF3FEF" w:rsidP="00EF3FEF">
            <w:pPr>
              <w:rPr>
                <w:rFonts w:cstheme="minorHAnsi"/>
                <w:sz w:val="14"/>
                <w:szCs w:val="14"/>
                <w:lang w:val="en-US"/>
              </w:rPr>
            </w:pPr>
            <w:r w:rsidRPr="009D3D42">
              <w:rPr>
                <w:rFonts w:cstheme="minorHAnsi"/>
                <w:sz w:val="14"/>
                <w:szCs w:val="14"/>
                <w:lang w:val="en-US"/>
              </w:rPr>
              <w:t xml:space="preserve">dark brown </w:t>
            </w:r>
          </w:p>
        </w:tc>
        <w:tc>
          <w:tcPr>
            <w:tcW w:w="1080" w:type="dxa"/>
          </w:tcPr>
          <w:p w14:paraId="1C72F393" w14:textId="75657797" w:rsidR="00C40B2F" w:rsidRPr="009D3D42" w:rsidRDefault="00EF3FEF" w:rsidP="00EF3FEF">
            <w:pPr>
              <w:rPr>
                <w:rFonts w:cstheme="minorHAnsi"/>
                <w:sz w:val="14"/>
                <w:szCs w:val="14"/>
                <w:lang w:val="en-US"/>
              </w:rPr>
            </w:pPr>
            <w:r w:rsidRPr="009D3D42">
              <w:rPr>
                <w:rFonts w:cstheme="minorHAnsi"/>
                <w:sz w:val="14"/>
                <w:szCs w:val="14"/>
                <w:lang w:val="en-US"/>
              </w:rPr>
              <w:t>multiple macules</w:t>
            </w:r>
          </w:p>
        </w:tc>
        <w:tc>
          <w:tcPr>
            <w:tcW w:w="990" w:type="dxa"/>
          </w:tcPr>
          <w:p w14:paraId="00F70062" w14:textId="63586B0D" w:rsidR="00C40B2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1ED66900" w14:textId="4F7BD483" w:rsidR="00C40B2F" w:rsidRPr="009D3D42" w:rsidRDefault="00C40B2F" w:rsidP="00EF3FEF">
            <w:pPr>
              <w:rPr>
                <w:rFonts w:cstheme="minorHAnsi"/>
                <w:sz w:val="14"/>
                <w:szCs w:val="14"/>
                <w:lang w:val="en-US"/>
              </w:rPr>
            </w:pPr>
            <w:r w:rsidRPr="009D3D42">
              <w:rPr>
                <w:rFonts w:cstheme="minorHAnsi"/>
                <w:sz w:val="14"/>
                <w:szCs w:val="14"/>
                <w:lang w:val="en-US"/>
              </w:rPr>
              <w:t>no</w:t>
            </w:r>
          </w:p>
        </w:tc>
        <w:tc>
          <w:tcPr>
            <w:tcW w:w="1080" w:type="dxa"/>
          </w:tcPr>
          <w:p w14:paraId="2286DDB9" w14:textId="5C948054" w:rsidR="00C40B2F" w:rsidRPr="009D3D42" w:rsidRDefault="00C40B2F" w:rsidP="00EF3FEF">
            <w:pPr>
              <w:rPr>
                <w:rFonts w:cstheme="minorHAnsi"/>
                <w:sz w:val="14"/>
                <w:szCs w:val="14"/>
                <w:lang w:val="en-US"/>
              </w:rPr>
            </w:pPr>
            <w:r w:rsidRPr="009D3D42">
              <w:rPr>
                <w:rFonts w:cstheme="minorHAnsi"/>
                <w:sz w:val="14"/>
                <w:szCs w:val="14"/>
                <w:lang w:val="en-US"/>
              </w:rPr>
              <w:t>No</w:t>
            </w:r>
          </w:p>
        </w:tc>
      </w:tr>
      <w:tr w:rsidR="00EF3FEF" w:rsidRPr="009D3D42" w14:paraId="5D09EACC" w14:textId="4C022A46" w:rsidTr="00EF3FEF">
        <w:trPr>
          <w:trHeight w:val="550"/>
        </w:trPr>
        <w:tc>
          <w:tcPr>
            <w:tcW w:w="900" w:type="dxa"/>
            <w:vMerge w:val="restart"/>
          </w:tcPr>
          <w:p w14:paraId="487498EE" w14:textId="1C263CE6" w:rsidR="00EF3FEF" w:rsidRPr="009D3D42" w:rsidRDefault="00EF3FEF" w:rsidP="00EF3FEF">
            <w:pPr>
              <w:rPr>
                <w:rFonts w:cstheme="minorHAnsi"/>
                <w:sz w:val="14"/>
                <w:szCs w:val="14"/>
                <w:lang w:val="en-US"/>
              </w:rPr>
            </w:pPr>
            <w:r w:rsidRPr="009D3D42">
              <w:rPr>
                <w:rFonts w:cstheme="minorHAnsi"/>
                <w:sz w:val="14"/>
                <w:szCs w:val="14"/>
                <w:lang w:val="en-US"/>
              </w:rPr>
              <w:t>Langford</w:t>
            </w:r>
            <w:r w:rsidR="001C53CD">
              <w:rPr>
                <w:rFonts w:cstheme="minorHAnsi"/>
                <w:sz w:val="14"/>
                <w:szCs w:val="14"/>
                <w:vertAlign w:val="superscript"/>
                <w:lang w:val="en-US"/>
              </w:rPr>
              <w:t>64</w:t>
            </w:r>
            <w:r>
              <w:rPr>
                <w:rFonts w:cstheme="minorHAnsi"/>
                <w:sz w:val="14"/>
                <w:szCs w:val="14"/>
                <w:lang w:val="en-US"/>
              </w:rPr>
              <w:t>,</w:t>
            </w:r>
            <w:r w:rsidRPr="009D3D42">
              <w:rPr>
                <w:rFonts w:cstheme="minorHAnsi"/>
                <w:sz w:val="14"/>
                <w:szCs w:val="14"/>
                <w:lang w:val="en-US"/>
              </w:rPr>
              <w:t xml:space="preserve"> 1989</w:t>
            </w:r>
          </w:p>
        </w:tc>
        <w:tc>
          <w:tcPr>
            <w:tcW w:w="900" w:type="dxa"/>
            <w:vMerge w:val="restart"/>
          </w:tcPr>
          <w:p w14:paraId="3C1BC0CC" w14:textId="3010F940" w:rsidR="00EF3FEF" w:rsidRPr="009D3D42" w:rsidRDefault="00EF3FEF" w:rsidP="00EF3FEF">
            <w:pPr>
              <w:rPr>
                <w:rFonts w:cstheme="minorHAnsi"/>
                <w:sz w:val="14"/>
                <w:szCs w:val="14"/>
                <w:lang w:val="en-US"/>
              </w:rPr>
            </w:pPr>
            <w:r w:rsidRPr="009D3D42">
              <w:rPr>
                <w:rFonts w:cstheme="minorHAnsi"/>
                <w:sz w:val="14"/>
                <w:szCs w:val="14"/>
                <w:lang w:val="en-US"/>
              </w:rPr>
              <w:t>Case reports</w:t>
            </w:r>
          </w:p>
        </w:tc>
        <w:tc>
          <w:tcPr>
            <w:tcW w:w="630" w:type="dxa"/>
          </w:tcPr>
          <w:p w14:paraId="0FC01FE3" w14:textId="1BB3FD92" w:rsidR="00EF3FEF" w:rsidRPr="009D3D42" w:rsidRDefault="00EF3FEF" w:rsidP="00EF3FEF">
            <w:pPr>
              <w:rPr>
                <w:rFonts w:cstheme="minorHAnsi"/>
                <w:sz w:val="14"/>
                <w:szCs w:val="14"/>
                <w:lang w:val="en-US"/>
              </w:rPr>
            </w:pPr>
            <w:r w:rsidRPr="009D3D42">
              <w:rPr>
                <w:rFonts w:cstheme="minorHAnsi"/>
                <w:sz w:val="14"/>
                <w:szCs w:val="14"/>
                <w:lang w:val="en-US"/>
              </w:rPr>
              <w:t>36</w:t>
            </w:r>
          </w:p>
        </w:tc>
        <w:tc>
          <w:tcPr>
            <w:tcW w:w="720" w:type="dxa"/>
          </w:tcPr>
          <w:p w14:paraId="7B77735F" w14:textId="5DEB242E" w:rsidR="00EF3FEF"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410D3771" w14:textId="7ECB76B9"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365" w:type="dxa"/>
          </w:tcPr>
          <w:p w14:paraId="3AD25E60" w14:textId="5E969B74" w:rsidR="00EF3FEF" w:rsidRPr="009D3D42" w:rsidRDefault="00EF3FEF" w:rsidP="00EF3FEF">
            <w:pPr>
              <w:rPr>
                <w:rFonts w:cstheme="minorHAnsi"/>
                <w:sz w:val="14"/>
                <w:szCs w:val="14"/>
                <w:lang w:val="en-US"/>
              </w:rPr>
            </w:pPr>
            <w:r w:rsidRPr="009D3D42">
              <w:rPr>
                <w:rFonts w:cstheme="minorHAnsi"/>
                <w:sz w:val="14"/>
                <w:szCs w:val="14"/>
                <w:lang w:val="en-US"/>
              </w:rPr>
              <w:t>HIV</w:t>
            </w:r>
          </w:p>
        </w:tc>
        <w:tc>
          <w:tcPr>
            <w:tcW w:w="720" w:type="dxa"/>
          </w:tcPr>
          <w:p w14:paraId="10240480" w14:textId="52D6A1E8"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8B92DB3" w14:textId="30648D79" w:rsidR="00EF3FEF" w:rsidRPr="009D3D42" w:rsidRDefault="00EF3FEF" w:rsidP="00EF3FEF">
            <w:pPr>
              <w:rPr>
                <w:rFonts w:cstheme="minorHAnsi"/>
                <w:sz w:val="14"/>
                <w:szCs w:val="14"/>
                <w:lang w:val="en-US"/>
              </w:rPr>
            </w:pPr>
            <w:r w:rsidRPr="009D3D42">
              <w:rPr>
                <w:rFonts w:cstheme="minorHAnsi"/>
                <w:sz w:val="14"/>
                <w:szCs w:val="14"/>
                <w:lang w:val="en-US"/>
              </w:rPr>
              <w:t xml:space="preserve">antileprotic </w:t>
            </w:r>
          </w:p>
        </w:tc>
        <w:tc>
          <w:tcPr>
            <w:tcW w:w="1170" w:type="dxa"/>
          </w:tcPr>
          <w:p w14:paraId="7FC0E28C" w14:textId="2D528D7E" w:rsidR="00EF3FEF" w:rsidRPr="009D3D42" w:rsidRDefault="00EF3FEF" w:rsidP="00EF3FEF">
            <w:pPr>
              <w:rPr>
                <w:rFonts w:cstheme="minorHAnsi"/>
                <w:sz w:val="14"/>
                <w:szCs w:val="14"/>
                <w:lang w:val="en-US"/>
              </w:rPr>
            </w:pPr>
            <w:r w:rsidRPr="009D3D42">
              <w:rPr>
                <w:rFonts w:cstheme="minorHAnsi"/>
                <w:sz w:val="14"/>
                <w:szCs w:val="14"/>
                <w:lang w:val="en-US"/>
              </w:rPr>
              <w:t>clofazimine</w:t>
            </w:r>
          </w:p>
        </w:tc>
        <w:tc>
          <w:tcPr>
            <w:tcW w:w="990" w:type="dxa"/>
          </w:tcPr>
          <w:p w14:paraId="4EE626F7" w14:textId="530AE88C" w:rsidR="00EF3FEF" w:rsidRPr="009D3D42" w:rsidRDefault="00EF3FEF" w:rsidP="00EF3FEF">
            <w:pPr>
              <w:rPr>
                <w:rFonts w:cstheme="minorHAnsi"/>
                <w:sz w:val="14"/>
                <w:szCs w:val="14"/>
                <w:lang w:val="en-US"/>
              </w:rPr>
            </w:pPr>
            <w:r w:rsidRPr="009D3D42">
              <w:rPr>
                <w:rFonts w:cstheme="minorHAnsi"/>
                <w:sz w:val="14"/>
                <w:szCs w:val="14"/>
                <w:lang w:val="en-US"/>
              </w:rPr>
              <w:t xml:space="preserve"> 300 mg/week</w:t>
            </w:r>
          </w:p>
        </w:tc>
        <w:tc>
          <w:tcPr>
            <w:tcW w:w="900" w:type="dxa"/>
          </w:tcPr>
          <w:p w14:paraId="4E271B92" w14:textId="64883187" w:rsidR="00EF3FEF" w:rsidRPr="009D3D42" w:rsidRDefault="00EF3FEF" w:rsidP="00EF3FEF">
            <w:pPr>
              <w:rPr>
                <w:rFonts w:cstheme="minorHAnsi"/>
                <w:sz w:val="14"/>
                <w:szCs w:val="14"/>
                <w:lang w:val="en-US"/>
              </w:rPr>
            </w:pPr>
            <w:r w:rsidRPr="009D3D42">
              <w:rPr>
                <w:rFonts w:cstheme="minorHAnsi"/>
                <w:sz w:val="14"/>
                <w:szCs w:val="14"/>
                <w:lang w:val="en-US"/>
              </w:rPr>
              <w:t>8 weeks</w:t>
            </w:r>
          </w:p>
        </w:tc>
        <w:tc>
          <w:tcPr>
            <w:tcW w:w="1080" w:type="dxa"/>
          </w:tcPr>
          <w:p w14:paraId="642C62DA" w14:textId="5B17F5A0" w:rsidR="00EF3FEF"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75C775BB" w14:textId="7A51681A" w:rsidR="00EF3FEF" w:rsidRPr="009D3D42" w:rsidRDefault="00EF3FEF" w:rsidP="00EF3FEF">
            <w:pPr>
              <w:rPr>
                <w:rFonts w:cstheme="minorHAnsi"/>
                <w:sz w:val="14"/>
                <w:szCs w:val="14"/>
                <w:lang w:val="en-US"/>
              </w:rPr>
            </w:pPr>
            <w:proofErr w:type="gramStart"/>
            <w:r w:rsidRPr="009D3D42">
              <w:rPr>
                <w:rFonts w:cstheme="minorHAnsi"/>
                <w:sz w:val="14"/>
                <w:szCs w:val="14"/>
                <w:lang w:val="en-US"/>
              </w:rPr>
              <w:t>brown-black</w:t>
            </w:r>
            <w:proofErr w:type="gramEnd"/>
            <w:r w:rsidRPr="009D3D42">
              <w:rPr>
                <w:rFonts w:cstheme="minorHAnsi"/>
                <w:sz w:val="14"/>
                <w:szCs w:val="14"/>
                <w:lang w:val="en-US"/>
              </w:rPr>
              <w:t xml:space="preserve"> </w:t>
            </w:r>
          </w:p>
        </w:tc>
        <w:tc>
          <w:tcPr>
            <w:tcW w:w="1080" w:type="dxa"/>
          </w:tcPr>
          <w:p w14:paraId="52E2DA78" w14:textId="1CAE9CC1" w:rsidR="00EF3FEF" w:rsidRPr="009D3D42" w:rsidRDefault="00EF3FEF" w:rsidP="00EF3FEF">
            <w:pPr>
              <w:rPr>
                <w:rFonts w:cstheme="minorHAnsi"/>
                <w:sz w:val="14"/>
                <w:szCs w:val="14"/>
                <w:lang w:val="en-US"/>
              </w:rPr>
            </w:pPr>
            <w:r w:rsidRPr="009D3D42">
              <w:rPr>
                <w:rFonts w:cstheme="minorHAnsi"/>
                <w:sz w:val="14"/>
                <w:szCs w:val="14"/>
                <w:lang w:val="en-US"/>
              </w:rPr>
              <w:t xml:space="preserve">spots or striations </w:t>
            </w:r>
          </w:p>
        </w:tc>
        <w:tc>
          <w:tcPr>
            <w:tcW w:w="990" w:type="dxa"/>
          </w:tcPr>
          <w:p w14:paraId="7A2EFDA6" w14:textId="0EE5A0C5"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2D9A79A" w14:textId="782E6273"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A1C9D05" w14:textId="2683C473"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42FE339B" w14:textId="77777777" w:rsidTr="00EF3FEF">
        <w:trPr>
          <w:trHeight w:val="503"/>
        </w:trPr>
        <w:tc>
          <w:tcPr>
            <w:tcW w:w="900" w:type="dxa"/>
            <w:vMerge/>
          </w:tcPr>
          <w:p w14:paraId="0C1EAFA2" w14:textId="77777777" w:rsidR="00EF3FEF" w:rsidRPr="009D3D42" w:rsidRDefault="00EF3FEF" w:rsidP="00EF3FEF">
            <w:pPr>
              <w:rPr>
                <w:rFonts w:cstheme="minorHAnsi"/>
                <w:sz w:val="14"/>
                <w:szCs w:val="14"/>
                <w:lang w:val="en-US"/>
              </w:rPr>
            </w:pPr>
          </w:p>
        </w:tc>
        <w:tc>
          <w:tcPr>
            <w:tcW w:w="900" w:type="dxa"/>
            <w:vMerge/>
          </w:tcPr>
          <w:p w14:paraId="10449A85" w14:textId="77777777" w:rsidR="00EF3FEF" w:rsidRPr="009D3D42" w:rsidRDefault="00EF3FEF" w:rsidP="00EF3FEF">
            <w:pPr>
              <w:rPr>
                <w:rFonts w:cstheme="minorHAnsi"/>
                <w:sz w:val="14"/>
                <w:szCs w:val="14"/>
                <w:lang w:val="en-US"/>
              </w:rPr>
            </w:pPr>
          </w:p>
        </w:tc>
        <w:tc>
          <w:tcPr>
            <w:tcW w:w="630" w:type="dxa"/>
          </w:tcPr>
          <w:p w14:paraId="32E88A6D" w14:textId="28142E32" w:rsidR="00EF3FEF" w:rsidRPr="009D3D42" w:rsidRDefault="00EF3FEF" w:rsidP="00EF3FEF">
            <w:pPr>
              <w:rPr>
                <w:rFonts w:cstheme="minorHAnsi"/>
                <w:sz w:val="14"/>
                <w:szCs w:val="14"/>
                <w:lang w:val="en-US"/>
              </w:rPr>
            </w:pPr>
            <w:r w:rsidRPr="009D3D42">
              <w:rPr>
                <w:rFonts w:cstheme="minorHAnsi"/>
                <w:sz w:val="14"/>
                <w:szCs w:val="14"/>
                <w:lang w:val="en-US"/>
              </w:rPr>
              <w:t>47</w:t>
            </w:r>
          </w:p>
        </w:tc>
        <w:tc>
          <w:tcPr>
            <w:tcW w:w="720" w:type="dxa"/>
          </w:tcPr>
          <w:p w14:paraId="1E135496" w14:textId="16CE6DB2" w:rsidR="00EF3FEF"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66A0C1ED" w14:textId="22529BF3"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365" w:type="dxa"/>
          </w:tcPr>
          <w:p w14:paraId="403C8D38" w14:textId="56357179" w:rsidR="00EF3FEF" w:rsidRPr="009D3D42" w:rsidRDefault="00EF3FEF" w:rsidP="00EF3FEF">
            <w:pPr>
              <w:rPr>
                <w:rFonts w:cstheme="minorHAnsi"/>
                <w:sz w:val="14"/>
                <w:szCs w:val="14"/>
                <w:lang w:val="en-US"/>
              </w:rPr>
            </w:pPr>
            <w:r w:rsidRPr="009D3D42">
              <w:rPr>
                <w:rFonts w:cstheme="minorHAnsi"/>
                <w:sz w:val="14"/>
                <w:szCs w:val="14"/>
                <w:lang w:val="en-US"/>
              </w:rPr>
              <w:t>HIV</w:t>
            </w:r>
          </w:p>
        </w:tc>
        <w:tc>
          <w:tcPr>
            <w:tcW w:w="720" w:type="dxa"/>
          </w:tcPr>
          <w:p w14:paraId="6E027B4D" w14:textId="5B4F11A3"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704130A1" w14:textId="149FB226" w:rsidR="00EF3FEF" w:rsidRPr="009D3D42" w:rsidRDefault="00EF3FEF" w:rsidP="00EF3FEF">
            <w:pPr>
              <w:rPr>
                <w:rFonts w:cstheme="minorHAnsi"/>
                <w:sz w:val="14"/>
                <w:szCs w:val="14"/>
                <w:lang w:val="en-US"/>
              </w:rPr>
            </w:pPr>
            <w:r w:rsidRPr="009D3D42">
              <w:rPr>
                <w:rFonts w:cstheme="minorHAnsi"/>
                <w:sz w:val="14"/>
                <w:szCs w:val="14"/>
                <w:lang w:val="en-US"/>
              </w:rPr>
              <w:t>antifungal</w:t>
            </w:r>
          </w:p>
        </w:tc>
        <w:tc>
          <w:tcPr>
            <w:tcW w:w="1170" w:type="dxa"/>
          </w:tcPr>
          <w:p w14:paraId="0FF393D7" w14:textId="4109E025" w:rsidR="00EF3FEF" w:rsidRPr="009D3D42" w:rsidRDefault="00EF3FEF" w:rsidP="00EF3FEF">
            <w:pPr>
              <w:rPr>
                <w:rFonts w:cstheme="minorHAnsi"/>
                <w:sz w:val="14"/>
                <w:szCs w:val="14"/>
                <w:lang w:val="en-US"/>
              </w:rPr>
            </w:pPr>
            <w:r w:rsidRPr="009D3D42">
              <w:rPr>
                <w:rFonts w:cstheme="minorHAnsi"/>
                <w:sz w:val="14"/>
                <w:szCs w:val="14"/>
                <w:lang w:val="en-US"/>
              </w:rPr>
              <w:t xml:space="preserve"> ketoconazole </w:t>
            </w:r>
          </w:p>
        </w:tc>
        <w:tc>
          <w:tcPr>
            <w:tcW w:w="990" w:type="dxa"/>
          </w:tcPr>
          <w:p w14:paraId="0E7B629F" w14:textId="32E8BF83" w:rsidR="00EF3FEF" w:rsidRPr="009D3D42" w:rsidRDefault="00EF3FEF" w:rsidP="00EF3FEF">
            <w:pPr>
              <w:rPr>
                <w:rFonts w:cstheme="minorHAnsi"/>
                <w:sz w:val="14"/>
                <w:szCs w:val="14"/>
                <w:lang w:val="en-US"/>
              </w:rPr>
            </w:pPr>
            <w:r w:rsidRPr="009D3D42">
              <w:rPr>
                <w:rFonts w:cstheme="minorHAnsi"/>
                <w:sz w:val="14"/>
                <w:szCs w:val="14"/>
                <w:lang w:val="en-US"/>
              </w:rPr>
              <w:t>400 mg/ day</w:t>
            </w:r>
          </w:p>
        </w:tc>
        <w:tc>
          <w:tcPr>
            <w:tcW w:w="900" w:type="dxa"/>
          </w:tcPr>
          <w:p w14:paraId="2E831420" w14:textId="2607D6CA" w:rsidR="00EF3FEF" w:rsidRPr="009D3D42" w:rsidRDefault="00EF3FEF" w:rsidP="00EF3FEF">
            <w:pPr>
              <w:rPr>
                <w:rFonts w:cstheme="minorHAnsi"/>
                <w:sz w:val="14"/>
                <w:szCs w:val="14"/>
                <w:lang w:val="en-US"/>
              </w:rPr>
            </w:pPr>
            <w:r w:rsidRPr="009D3D42">
              <w:rPr>
                <w:rFonts w:cstheme="minorHAnsi"/>
                <w:sz w:val="14"/>
                <w:szCs w:val="14"/>
                <w:lang w:val="en-US"/>
              </w:rPr>
              <w:t>3 months</w:t>
            </w:r>
          </w:p>
        </w:tc>
        <w:tc>
          <w:tcPr>
            <w:tcW w:w="1080" w:type="dxa"/>
          </w:tcPr>
          <w:p w14:paraId="75A7E976" w14:textId="727A7809" w:rsidR="00EF3FEF"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45B44BE7" w14:textId="2CDA17FC" w:rsidR="00EF3FEF" w:rsidRPr="009D3D42" w:rsidRDefault="00EF3FEF" w:rsidP="00EF3FEF">
            <w:pPr>
              <w:rPr>
                <w:rFonts w:cstheme="minorHAnsi"/>
                <w:sz w:val="14"/>
                <w:szCs w:val="14"/>
                <w:lang w:val="en-US"/>
              </w:rPr>
            </w:pPr>
            <w:proofErr w:type="gramStart"/>
            <w:r w:rsidRPr="009D3D42">
              <w:rPr>
                <w:rFonts w:cstheme="minorHAnsi"/>
                <w:sz w:val="14"/>
                <w:szCs w:val="14"/>
                <w:lang w:val="en-US"/>
              </w:rPr>
              <w:t>brown-black</w:t>
            </w:r>
            <w:proofErr w:type="gramEnd"/>
            <w:r w:rsidRPr="009D3D42">
              <w:rPr>
                <w:rFonts w:cstheme="minorHAnsi"/>
                <w:sz w:val="14"/>
                <w:szCs w:val="14"/>
                <w:lang w:val="en-US"/>
              </w:rPr>
              <w:t xml:space="preserve"> </w:t>
            </w:r>
          </w:p>
        </w:tc>
        <w:tc>
          <w:tcPr>
            <w:tcW w:w="1080" w:type="dxa"/>
          </w:tcPr>
          <w:p w14:paraId="30D0B675" w14:textId="7B51384E" w:rsidR="00EF3FEF" w:rsidRPr="009D3D42" w:rsidRDefault="00EF3FEF" w:rsidP="00EF3FEF">
            <w:pPr>
              <w:rPr>
                <w:rFonts w:cstheme="minorHAnsi"/>
                <w:sz w:val="14"/>
                <w:szCs w:val="14"/>
                <w:lang w:val="en-US"/>
              </w:rPr>
            </w:pPr>
            <w:r w:rsidRPr="009D3D42">
              <w:rPr>
                <w:rFonts w:cstheme="minorHAnsi"/>
                <w:sz w:val="14"/>
                <w:szCs w:val="14"/>
                <w:lang w:val="en-US"/>
              </w:rPr>
              <w:t xml:space="preserve">spots or striations </w:t>
            </w:r>
          </w:p>
        </w:tc>
        <w:tc>
          <w:tcPr>
            <w:tcW w:w="990" w:type="dxa"/>
          </w:tcPr>
          <w:p w14:paraId="51F482AA" w14:textId="2E9883EA"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2C459DA2" w14:textId="1E030063"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05BD1C95" w14:textId="7432913B"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63EE209F" w14:textId="77777777" w:rsidTr="00EF3FEF">
        <w:trPr>
          <w:trHeight w:val="550"/>
        </w:trPr>
        <w:tc>
          <w:tcPr>
            <w:tcW w:w="900" w:type="dxa"/>
            <w:vMerge/>
          </w:tcPr>
          <w:p w14:paraId="775079A8" w14:textId="77777777" w:rsidR="00EF3FEF" w:rsidRPr="009D3D42" w:rsidRDefault="00EF3FEF" w:rsidP="00EF3FEF">
            <w:pPr>
              <w:rPr>
                <w:rFonts w:cstheme="minorHAnsi"/>
                <w:sz w:val="14"/>
                <w:szCs w:val="14"/>
                <w:lang w:val="en-US"/>
              </w:rPr>
            </w:pPr>
          </w:p>
        </w:tc>
        <w:tc>
          <w:tcPr>
            <w:tcW w:w="900" w:type="dxa"/>
            <w:vMerge/>
          </w:tcPr>
          <w:p w14:paraId="6558198A" w14:textId="77777777" w:rsidR="00EF3FEF" w:rsidRPr="009D3D42" w:rsidRDefault="00EF3FEF" w:rsidP="00EF3FEF">
            <w:pPr>
              <w:rPr>
                <w:rFonts w:cstheme="minorHAnsi"/>
                <w:sz w:val="14"/>
                <w:szCs w:val="14"/>
                <w:lang w:val="en-US"/>
              </w:rPr>
            </w:pPr>
          </w:p>
        </w:tc>
        <w:tc>
          <w:tcPr>
            <w:tcW w:w="630" w:type="dxa"/>
          </w:tcPr>
          <w:p w14:paraId="7FD8B88B" w14:textId="52FA7846" w:rsidR="00EF3FEF" w:rsidRPr="009D3D42" w:rsidRDefault="00EF3FEF" w:rsidP="00EF3FEF">
            <w:pPr>
              <w:rPr>
                <w:rFonts w:cstheme="minorHAnsi"/>
                <w:sz w:val="14"/>
                <w:szCs w:val="14"/>
                <w:lang w:val="en-US"/>
              </w:rPr>
            </w:pPr>
            <w:r w:rsidRPr="009D3D42">
              <w:rPr>
                <w:rFonts w:cstheme="minorHAnsi"/>
                <w:sz w:val="14"/>
                <w:szCs w:val="14"/>
                <w:lang w:val="en-US"/>
              </w:rPr>
              <w:t>29</w:t>
            </w:r>
          </w:p>
        </w:tc>
        <w:tc>
          <w:tcPr>
            <w:tcW w:w="720" w:type="dxa"/>
          </w:tcPr>
          <w:p w14:paraId="382C9E8A" w14:textId="70E7DA5C" w:rsidR="00EF3FEF" w:rsidRPr="009D3D42" w:rsidRDefault="00EF3FEF" w:rsidP="00EF3FEF">
            <w:pPr>
              <w:rPr>
                <w:rFonts w:cstheme="minorHAnsi"/>
                <w:sz w:val="14"/>
                <w:szCs w:val="14"/>
                <w:lang w:val="en-US"/>
              </w:rPr>
            </w:pPr>
            <w:r w:rsidRPr="009D3D42">
              <w:rPr>
                <w:rFonts w:cstheme="minorHAnsi"/>
                <w:sz w:val="14"/>
                <w:szCs w:val="14"/>
                <w:lang w:val="en-US"/>
              </w:rPr>
              <w:t>male</w:t>
            </w:r>
          </w:p>
        </w:tc>
        <w:tc>
          <w:tcPr>
            <w:tcW w:w="810" w:type="dxa"/>
          </w:tcPr>
          <w:p w14:paraId="22CAD94B" w14:textId="01B387A4" w:rsidR="00EF3FEF" w:rsidRPr="009D3D42" w:rsidRDefault="00EF3FEF" w:rsidP="00EF3FEF">
            <w:pPr>
              <w:rPr>
                <w:rFonts w:cstheme="minorHAnsi"/>
                <w:sz w:val="14"/>
                <w:szCs w:val="14"/>
                <w:lang w:val="en-US"/>
              </w:rPr>
            </w:pPr>
            <w:r w:rsidRPr="009D3D42">
              <w:rPr>
                <w:rFonts w:cstheme="minorHAnsi"/>
                <w:sz w:val="14"/>
                <w:szCs w:val="14"/>
                <w:lang w:val="en-US"/>
              </w:rPr>
              <w:t>NA</w:t>
            </w:r>
          </w:p>
        </w:tc>
        <w:tc>
          <w:tcPr>
            <w:tcW w:w="1365" w:type="dxa"/>
          </w:tcPr>
          <w:p w14:paraId="5AFEDED2" w14:textId="5F674D42" w:rsidR="00EF3FEF" w:rsidRPr="009D3D42" w:rsidRDefault="00EF3FEF" w:rsidP="00EF3FEF">
            <w:pPr>
              <w:rPr>
                <w:rFonts w:cstheme="minorHAnsi"/>
                <w:sz w:val="14"/>
                <w:szCs w:val="14"/>
                <w:lang w:val="en-US"/>
              </w:rPr>
            </w:pPr>
            <w:r w:rsidRPr="009D3D42">
              <w:rPr>
                <w:rFonts w:cstheme="minorHAnsi"/>
                <w:sz w:val="14"/>
                <w:szCs w:val="14"/>
                <w:lang w:val="en-US"/>
              </w:rPr>
              <w:t>HIV</w:t>
            </w:r>
          </w:p>
        </w:tc>
        <w:tc>
          <w:tcPr>
            <w:tcW w:w="720" w:type="dxa"/>
          </w:tcPr>
          <w:p w14:paraId="7EB7108D" w14:textId="190BBD0A"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002F180" w14:textId="4DE4AD4F" w:rsidR="00EF3FEF" w:rsidRPr="009D3D42" w:rsidRDefault="00EF3FEF" w:rsidP="00EF3FEF">
            <w:pPr>
              <w:rPr>
                <w:rFonts w:cstheme="minorHAnsi"/>
                <w:sz w:val="14"/>
                <w:szCs w:val="14"/>
                <w:lang w:val="en-US"/>
              </w:rPr>
            </w:pPr>
            <w:r>
              <w:rPr>
                <w:rFonts w:cstheme="minorHAnsi"/>
                <w:sz w:val="14"/>
                <w:szCs w:val="14"/>
                <w:lang w:val="en-US"/>
              </w:rPr>
              <w:t>immuno-</w:t>
            </w:r>
            <w:r w:rsidRPr="009D3D42">
              <w:rPr>
                <w:rFonts w:cstheme="minorHAnsi"/>
                <w:sz w:val="14"/>
                <w:szCs w:val="14"/>
                <w:lang w:val="en-US"/>
              </w:rPr>
              <w:t>suppressant</w:t>
            </w:r>
          </w:p>
        </w:tc>
        <w:tc>
          <w:tcPr>
            <w:tcW w:w="1170" w:type="dxa"/>
          </w:tcPr>
          <w:p w14:paraId="1BF79425" w14:textId="65353131" w:rsidR="00EF3FEF" w:rsidRPr="009D3D42" w:rsidRDefault="00EF3FEF" w:rsidP="00EF3FEF">
            <w:pPr>
              <w:rPr>
                <w:rFonts w:cstheme="minorHAnsi"/>
                <w:sz w:val="14"/>
                <w:szCs w:val="14"/>
                <w:lang w:val="en-US"/>
              </w:rPr>
            </w:pPr>
            <w:r w:rsidRPr="009D3D42">
              <w:rPr>
                <w:rFonts w:cstheme="minorHAnsi"/>
                <w:sz w:val="14"/>
                <w:szCs w:val="14"/>
                <w:lang w:val="en-US"/>
              </w:rPr>
              <w:t>corticosteroids</w:t>
            </w:r>
          </w:p>
        </w:tc>
        <w:tc>
          <w:tcPr>
            <w:tcW w:w="990" w:type="dxa"/>
          </w:tcPr>
          <w:p w14:paraId="03FAFE5A" w14:textId="44AD1305" w:rsidR="00EF3FEF" w:rsidRPr="009D3D42" w:rsidRDefault="00EF3FEF" w:rsidP="00EF3FEF">
            <w:pPr>
              <w:rPr>
                <w:rFonts w:cstheme="minorHAnsi"/>
                <w:sz w:val="14"/>
                <w:szCs w:val="14"/>
                <w:lang w:val="en-US"/>
              </w:rPr>
            </w:pPr>
            <w:r w:rsidRPr="009D3D42">
              <w:rPr>
                <w:rFonts w:cstheme="minorHAnsi"/>
                <w:sz w:val="14"/>
                <w:szCs w:val="14"/>
                <w:lang w:val="en-US"/>
              </w:rPr>
              <w:t>50 mg/day</w:t>
            </w:r>
          </w:p>
        </w:tc>
        <w:tc>
          <w:tcPr>
            <w:tcW w:w="900" w:type="dxa"/>
          </w:tcPr>
          <w:p w14:paraId="4EFC6AEE" w14:textId="3D75712B" w:rsidR="00EF3FEF" w:rsidRPr="009D3D42" w:rsidRDefault="00EF3FEF" w:rsidP="00EF3FEF">
            <w:pPr>
              <w:rPr>
                <w:rFonts w:cstheme="minorHAnsi"/>
                <w:sz w:val="14"/>
                <w:szCs w:val="14"/>
                <w:lang w:val="en-US"/>
              </w:rPr>
            </w:pPr>
            <w:r w:rsidRPr="009D3D42">
              <w:rPr>
                <w:rFonts w:cstheme="minorHAnsi"/>
                <w:sz w:val="14"/>
                <w:szCs w:val="14"/>
                <w:lang w:val="en-US"/>
              </w:rPr>
              <w:t>unknown</w:t>
            </w:r>
          </w:p>
        </w:tc>
        <w:tc>
          <w:tcPr>
            <w:tcW w:w="1080" w:type="dxa"/>
          </w:tcPr>
          <w:p w14:paraId="449F1B0E" w14:textId="139F4A7C" w:rsidR="00EF3FEF" w:rsidRPr="009D3D42" w:rsidRDefault="00EF3FEF" w:rsidP="00EF3FEF">
            <w:pPr>
              <w:rPr>
                <w:rFonts w:cstheme="minorHAnsi"/>
                <w:sz w:val="14"/>
                <w:szCs w:val="14"/>
                <w:lang w:val="en-US"/>
              </w:rPr>
            </w:pPr>
            <w:r w:rsidRPr="009D3D42">
              <w:rPr>
                <w:rFonts w:cstheme="minorHAnsi"/>
                <w:sz w:val="14"/>
                <w:szCs w:val="14"/>
                <w:lang w:val="en-US"/>
              </w:rPr>
              <w:t>buccal mucosa</w:t>
            </w:r>
          </w:p>
        </w:tc>
        <w:tc>
          <w:tcPr>
            <w:tcW w:w="1080" w:type="dxa"/>
          </w:tcPr>
          <w:p w14:paraId="26DDC5D3" w14:textId="62826574" w:rsidR="00EF3FEF" w:rsidRPr="009D3D42" w:rsidRDefault="00EF3FEF" w:rsidP="00EF3FEF">
            <w:pPr>
              <w:rPr>
                <w:rFonts w:cstheme="minorHAnsi"/>
                <w:sz w:val="14"/>
                <w:szCs w:val="14"/>
                <w:lang w:val="en-US"/>
              </w:rPr>
            </w:pPr>
            <w:proofErr w:type="gramStart"/>
            <w:r w:rsidRPr="009D3D42">
              <w:rPr>
                <w:rFonts w:cstheme="minorHAnsi"/>
                <w:sz w:val="14"/>
                <w:szCs w:val="14"/>
                <w:lang w:val="en-US"/>
              </w:rPr>
              <w:t>brown-black</w:t>
            </w:r>
            <w:proofErr w:type="gramEnd"/>
            <w:r w:rsidRPr="009D3D42">
              <w:rPr>
                <w:rFonts w:cstheme="minorHAnsi"/>
                <w:sz w:val="14"/>
                <w:szCs w:val="14"/>
                <w:lang w:val="en-US"/>
              </w:rPr>
              <w:t xml:space="preserve"> </w:t>
            </w:r>
          </w:p>
        </w:tc>
        <w:tc>
          <w:tcPr>
            <w:tcW w:w="1080" w:type="dxa"/>
          </w:tcPr>
          <w:p w14:paraId="24FAEC0C" w14:textId="2E95A509" w:rsidR="00EF3FEF" w:rsidRPr="009D3D42" w:rsidRDefault="00EF3FEF" w:rsidP="00EF3FEF">
            <w:pPr>
              <w:rPr>
                <w:rFonts w:cstheme="minorHAnsi"/>
                <w:sz w:val="14"/>
                <w:szCs w:val="14"/>
                <w:lang w:val="en-US"/>
              </w:rPr>
            </w:pPr>
            <w:r w:rsidRPr="009D3D42">
              <w:rPr>
                <w:rFonts w:cstheme="minorHAnsi"/>
                <w:sz w:val="14"/>
                <w:szCs w:val="14"/>
                <w:lang w:val="en-US"/>
              </w:rPr>
              <w:t xml:space="preserve">spots or striations </w:t>
            </w:r>
          </w:p>
        </w:tc>
        <w:tc>
          <w:tcPr>
            <w:tcW w:w="990" w:type="dxa"/>
          </w:tcPr>
          <w:p w14:paraId="493E4B45" w14:textId="055918EF" w:rsidR="00EF3FEF" w:rsidRPr="009D3D42" w:rsidRDefault="00EF3FEF" w:rsidP="00EF3FEF">
            <w:pPr>
              <w:rPr>
                <w:rFonts w:cstheme="minorHAnsi"/>
                <w:sz w:val="14"/>
                <w:szCs w:val="14"/>
                <w:lang w:val="en-US"/>
              </w:rPr>
            </w:pPr>
            <w:r w:rsidRPr="009D3D42">
              <w:rPr>
                <w:rFonts w:cstheme="minorHAnsi"/>
                <w:sz w:val="14"/>
                <w:szCs w:val="14"/>
                <w:lang w:val="en-US"/>
              </w:rPr>
              <w:t>yes</w:t>
            </w:r>
          </w:p>
        </w:tc>
        <w:tc>
          <w:tcPr>
            <w:tcW w:w="1080" w:type="dxa"/>
          </w:tcPr>
          <w:p w14:paraId="75DA77C5" w14:textId="30DD5046"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931BB5F" w14:textId="355D67F2" w:rsidR="00EF3FEF" w:rsidRPr="009D3D42" w:rsidRDefault="00EF3FEF" w:rsidP="00EF3FEF">
            <w:pPr>
              <w:rPr>
                <w:rFonts w:cstheme="minorHAnsi"/>
                <w:sz w:val="14"/>
                <w:szCs w:val="14"/>
                <w:lang w:val="en-US"/>
              </w:rPr>
            </w:pPr>
            <w:r w:rsidRPr="009D3D42">
              <w:rPr>
                <w:rFonts w:cstheme="minorHAnsi"/>
                <w:sz w:val="14"/>
                <w:szCs w:val="14"/>
                <w:lang w:val="en-US"/>
              </w:rPr>
              <w:t>no</w:t>
            </w:r>
          </w:p>
        </w:tc>
      </w:tr>
      <w:tr w:rsidR="00EF3FEF" w:rsidRPr="009D3D42" w14:paraId="0196B07C" w14:textId="77777777" w:rsidTr="00EF3FEF">
        <w:trPr>
          <w:trHeight w:val="701"/>
        </w:trPr>
        <w:tc>
          <w:tcPr>
            <w:tcW w:w="900" w:type="dxa"/>
          </w:tcPr>
          <w:p w14:paraId="680689F0" w14:textId="14CF74FA" w:rsidR="00EF3FEF" w:rsidRPr="009D3D42" w:rsidRDefault="00EF3FEF" w:rsidP="00EF3FEF">
            <w:pPr>
              <w:rPr>
                <w:rFonts w:cstheme="minorHAnsi"/>
                <w:sz w:val="14"/>
                <w:szCs w:val="14"/>
                <w:lang w:val="en-US"/>
              </w:rPr>
            </w:pPr>
            <w:r w:rsidRPr="009D3D42">
              <w:rPr>
                <w:rFonts w:cstheme="minorHAnsi"/>
                <w:sz w:val="14"/>
                <w:szCs w:val="14"/>
                <w:lang w:val="en-US"/>
              </w:rPr>
              <w:t>Tosios</w:t>
            </w:r>
            <w:r w:rsidR="001C53CD">
              <w:rPr>
                <w:rFonts w:cstheme="minorHAnsi"/>
                <w:sz w:val="14"/>
                <w:szCs w:val="14"/>
                <w:vertAlign w:val="superscript"/>
                <w:lang w:val="en-US"/>
              </w:rPr>
              <w:t>18</w:t>
            </w:r>
            <w:r>
              <w:rPr>
                <w:rFonts w:cstheme="minorHAnsi"/>
                <w:sz w:val="14"/>
                <w:szCs w:val="14"/>
                <w:lang w:val="en-US"/>
              </w:rPr>
              <w:fldChar w:fldCharType="begin" w:fldLock="1"/>
            </w:r>
            <w:r>
              <w:rPr>
                <w:rFonts w:cstheme="minorHAnsi"/>
                <w:sz w:val="14"/>
                <w:szCs w:val="14"/>
                <w:lang w:val="en-US"/>
              </w:rPr>
              <w:instrText>ADDIN CSL_CITATION {"citationItems":[{"id":"ITEM-1","itemData":{"DOI":"10.1016/j.oooo.2017.10.006","ISSN":"22124403","abstract":"Objective: The aim of this study was to describe 4 patients with oral mucosa hyperpigmentation associated with 4 drug classes and to review the relevant literature. Study Design: Two patients under imatinib and hydroxychloroquine treatment exhibited diffuse palatal hyperpigmentation and 2 patients treated with minocycline and golimumab showed multifocal pigmented macules. In all cases, biopsy was performed. Results: Microscopically, in all cases, there was no increase in the number of melanocytes in the epithelium, and pigment granules were present in the lamina propria. The pigment granules in minocycline- and golimumab-associated hyperpigmentation were seen in the superficial lamina propria and reacted for silver but not iron, whereas in imatinib- and hydroxychloroquine-associated hyperpigmentation, pigment granules were found in the reticular lamina propria and reacted for both silver and iron. A review of the literature found 38 cases of hyperpigmentation of the oral mucosa attributed to minocycline, 23 to imatinib, 1 to hydroxychloroquine without microscopic documentation, and none to golimumab. Conclusions: The temporal relationship between pigmentation and onset of drug effect, resolution following drug withdrawal, and exclusion of other causes support the diagnosis of drug-induced hyperpigmentation. Microscopic examination may be contributory to diagnosis, as there are differences among drugs with regard to the distribution of pigment granules and the histochemical reactions of the drugs.","author":[{"dropping-particle":"","family":"Tosios","given":"Konstantinos I.","non-dropping-particle":"","parse-names":false,"suffix":""},{"dropping-particle":"","family":"Kalogirou","given":"Eleni Marina","non-dropping-particle":"","parse-names":false,"suffix":""},{"dropping-particle":"","family":"Sklavounou","given":"Alexandra","non-dropping-particle":"","parse-names":false,"suffix":""}],"container-title":"Oral Surgery, Oral Medicine, Oral Pathology and Oral Radiology","id":"ITEM-1","issue":"3","issued":{"date-parts":[["2018"]]},"page":"e54-e66","publisher":"Elsevier Inc.","title":"Drug-associated hyperpigmentation of the oral mucosa: report of four cases","type":"article-journal","volume":"125"},"uris":["http://www.mendeley.com/documents/?uuid=554e57d0-e27a-4bb4-b24d-798fb8dfc415"]}],"mendeley":{"formattedCitation":"&lt;sup&gt;45&lt;/sup&gt;","plainTextFormattedCitation":"45","previouslyFormattedCitation":"&lt;sup&gt;45&lt;/sup&gt;"},"properties":{"noteIndex":0},"schema":"https://github.com/citation-style-language/schema/raw/master/csl-citation.json"}</w:instrText>
            </w:r>
            <w:r>
              <w:rPr>
                <w:rFonts w:cstheme="minorHAnsi"/>
                <w:sz w:val="14"/>
                <w:szCs w:val="14"/>
                <w:lang w:val="en-US"/>
              </w:rPr>
              <w:fldChar w:fldCharType="end"/>
            </w:r>
            <w:r>
              <w:rPr>
                <w:rFonts w:cstheme="minorHAnsi"/>
                <w:sz w:val="14"/>
                <w:szCs w:val="14"/>
                <w:lang w:val="en-US"/>
              </w:rPr>
              <w:t>,</w:t>
            </w:r>
            <w:r w:rsidRPr="009D3D42">
              <w:rPr>
                <w:rFonts w:cstheme="minorHAnsi"/>
                <w:sz w:val="14"/>
                <w:szCs w:val="14"/>
                <w:lang w:val="en-US"/>
              </w:rPr>
              <w:t xml:space="preserve"> 2017</w:t>
            </w:r>
          </w:p>
        </w:tc>
        <w:tc>
          <w:tcPr>
            <w:tcW w:w="900" w:type="dxa"/>
          </w:tcPr>
          <w:p w14:paraId="5DE6A948" w14:textId="29574266" w:rsidR="00EF3FEF" w:rsidRPr="009D3D42" w:rsidRDefault="00EF3FEF" w:rsidP="00EF3FEF">
            <w:pPr>
              <w:rPr>
                <w:rFonts w:cstheme="minorHAnsi"/>
                <w:sz w:val="14"/>
                <w:szCs w:val="14"/>
                <w:lang w:val="en-US"/>
              </w:rPr>
            </w:pPr>
            <w:r w:rsidRPr="009D3D42">
              <w:rPr>
                <w:rFonts w:cstheme="minorHAnsi"/>
                <w:sz w:val="14"/>
                <w:szCs w:val="14"/>
                <w:lang w:val="en-US"/>
              </w:rPr>
              <w:t>Case reports</w:t>
            </w:r>
          </w:p>
        </w:tc>
        <w:tc>
          <w:tcPr>
            <w:tcW w:w="630" w:type="dxa"/>
          </w:tcPr>
          <w:p w14:paraId="74F91AFA" w14:textId="204BD9EF" w:rsidR="00EF3FEF" w:rsidRPr="009D3D42" w:rsidRDefault="00EF3FEF" w:rsidP="00EF3FEF">
            <w:pPr>
              <w:rPr>
                <w:rFonts w:cstheme="minorHAnsi"/>
                <w:sz w:val="14"/>
                <w:szCs w:val="14"/>
                <w:lang w:val="en-US"/>
              </w:rPr>
            </w:pPr>
            <w:r w:rsidRPr="009D3D42">
              <w:rPr>
                <w:rFonts w:cstheme="minorHAnsi"/>
                <w:sz w:val="14"/>
                <w:szCs w:val="14"/>
                <w:lang w:val="en-US"/>
              </w:rPr>
              <w:t>67</w:t>
            </w:r>
          </w:p>
        </w:tc>
        <w:tc>
          <w:tcPr>
            <w:tcW w:w="720" w:type="dxa"/>
          </w:tcPr>
          <w:p w14:paraId="138CD146" w14:textId="666CD263" w:rsidR="00EF3FEF" w:rsidRPr="009D3D42" w:rsidRDefault="00EF3FEF" w:rsidP="00EF3FEF">
            <w:pPr>
              <w:rPr>
                <w:rFonts w:cstheme="minorHAnsi"/>
                <w:sz w:val="14"/>
                <w:szCs w:val="14"/>
                <w:lang w:val="en-US"/>
              </w:rPr>
            </w:pPr>
            <w:r w:rsidRPr="009D3D42">
              <w:rPr>
                <w:rFonts w:cstheme="minorHAnsi"/>
                <w:sz w:val="14"/>
                <w:szCs w:val="14"/>
                <w:lang w:val="en-US"/>
              </w:rPr>
              <w:t>female</w:t>
            </w:r>
          </w:p>
        </w:tc>
        <w:tc>
          <w:tcPr>
            <w:tcW w:w="810" w:type="dxa"/>
          </w:tcPr>
          <w:p w14:paraId="1C452600" w14:textId="71EA46F1" w:rsidR="00EF3FEF" w:rsidRPr="009D3D42" w:rsidRDefault="00EF3FEF" w:rsidP="00EF3FEF">
            <w:pPr>
              <w:rPr>
                <w:rFonts w:cstheme="minorHAnsi"/>
                <w:sz w:val="14"/>
                <w:szCs w:val="14"/>
                <w:lang w:val="en-US"/>
              </w:rPr>
            </w:pPr>
            <w:r w:rsidRPr="009D3D42">
              <w:rPr>
                <w:rFonts w:cstheme="minorHAnsi"/>
                <w:sz w:val="14"/>
                <w:szCs w:val="14"/>
                <w:lang w:val="en-US"/>
              </w:rPr>
              <w:t>White</w:t>
            </w:r>
          </w:p>
        </w:tc>
        <w:tc>
          <w:tcPr>
            <w:tcW w:w="1365" w:type="dxa"/>
          </w:tcPr>
          <w:p w14:paraId="23CF90FD" w14:textId="43B08921" w:rsidR="00EF3FEF" w:rsidRPr="009D3D42" w:rsidRDefault="00EF3FEF" w:rsidP="00EF3FEF">
            <w:pPr>
              <w:rPr>
                <w:rFonts w:cstheme="minorHAnsi"/>
                <w:sz w:val="14"/>
                <w:szCs w:val="14"/>
                <w:lang w:val="en-US"/>
              </w:rPr>
            </w:pPr>
            <w:r w:rsidRPr="009D3D42">
              <w:rPr>
                <w:rFonts w:cstheme="minorHAnsi"/>
                <w:sz w:val="14"/>
                <w:szCs w:val="14"/>
                <w:lang w:val="en-US"/>
              </w:rPr>
              <w:t>RA &amp; Hashimoto’s disease, HTN, and SLE</w:t>
            </w:r>
          </w:p>
        </w:tc>
        <w:tc>
          <w:tcPr>
            <w:tcW w:w="720" w:type="dxa"/>
          </w:tcPr>
          <w:p w14:paraId="6CF9FC38" w14:textId="5E72C745" w:rsidR="00EF3FEF" w:rsidRPr="009D3D42" w:rsidRDefault="00EF3FEF" w:rsidP="00EF3FEF">
            <w:pPr>
              <w:rPr>
                <w:rFonts w:cstheme="minorHAnsi"/>
                <w:sz w:val="14"/>
                <w:szCs w:val="14"/>
                <w:lang w:val="en-US"/>
              </w:rPr>
            </w:pPr>
            <w:r w:rsidRPr="009D3D42">
              <w:rPr>
                <w:rFonts w:cstheme="minorHAnsi"/>
                <w:sz w:val="14"/>
                <w:szCs w:val="14"/>
                <w:lang w:val="en-US"/>
              </w:rPr>
              <w:t>smoking</w:t>
            </w:r>
          </w:p>
        </w:tc>
        <w:tc>
          <w:tcPr>
            <w:tcW w:w="1080" w:type="dxa"/>
          </w:tcPr>
          <w:p w14:paraId="4D4DE708" w14:textId="3E0487E5" w:rsidR="00EF3FEF" w:rsidRPr="009D3D42" w:rsidRDefault="00EF3FEF" w:rsidP="00EF3FEF">
            <w:pPr>
              <w:rPr>
                <w:rFonts w:cstheme="minorHAnsi"/>
                <w:sz w:val="14"/>
                <w:szCs w:val="14"/>
                <w:lang w:val="en-US"/>
              </w:rPr>
            </w:pPr>
            <w:proofErr w:type="gramStart"/>
            <w:r>
              <w:rPr>
                <w:rFonts w:cstheme="minorHAnsi"/>
                <w:sz w:val="14"/>
                <w:szCs w:val="14"/>
                <w:lang w:val="en-US"/>
              </w:rPr>
              <w:t>immune-</w:t>
            </w:r>
            <w:r w:rsidRPr="009D3D42">
              <w:rPr>
                <w:rFonts w:cstheme="minorHAnsi"/>
                <w:sz w:val="14"/>
                <w:szCs w:val="14"/>
                <w:lang w:val="en-US"/>
              </w:rPr>
              <w:t>suppressant</w:t>
            </w:r>
            <w:proofErr w:type="gramEnd"/>
          </w:p>
        </w:tc>
        <w:tc>
          <w:tcPr>
            <w:tcW w:w="1170" w:type="dxa"/>
          </w:tcPr>
          <w:p w14:paraId="40A4ECF5" w14:textId="68EA6ECC" w:rsidR="00EF3FEF" w:rsidRPr="009D3D42" w:rsidRDefault="00EF3FEF" w:rsidP="00EF3FEF">
            <w:pPr>
              <w:rPr>
                <w:rFonts w:cstheme="minorHAnsi"/>
                <w:sz w:val="14"/>
                <w:szCs w:val="14"/>
                <w:lang w:val="en-US"/>
              </w:rPr>
            </w:pPr>
            <w:r w:rsidRPr="009D3D42">
              <w:rPr>
                <w:rFonts w:cstheme="minorHAnsi"/>
                <w:sz w:val="14"/>
                <w:szCs w:val="14"/>
                <w:lang w:val="en-US"/>
              </w:rPr>
              <w:t>golimumab</w:t>
            </w:r>
          </w:p>
        </w:tc>
        <w:tc>
          <w:tcPr>
            <w:tcW w:w="990" w:type="dxa"/>
          </w:tcPr>
          <w:p w14:paraId="12233EAF" w14:textId="04A97FC6" w:rsidR="00EF3FEF" w:rsidRPr="009D3D42" w:rsidRDefault="00EF3FEF" w:rsidP="00EF3FEF">
            <w:pPr>
              <w:rPr>
                <w:rFonts w:cstheme="minorHAnsi"/>
                <w:sz w:val="14"/>
                <w:szCs w:val="14"/>
                <w:lang w:val="en-US"/>
              </w:rPr>
            </w:pPr>
            <w:r w:rsidRPr="009D3D42">
              <w:rPr>
                <w:rFonts w:cstheme="minorHAnsi"/>
                <w:sz w:val="14"/>
                <w:szCs w:val="14"/>
                <w:lang w:val="en-US"/>
              </w:rPr>
              <w:t>50 mg/month</w:t>
            </w:r>
          </w:p>
        </w:tc>
        <w:tc>
          <w:tcPr>
            <w:tcW w:w="900" w:type="dxa"/>
          </w:tcPr>
          <w:p w14:paraId="6D288495" w14:textId="75978579" w:rsidR="00EF3FEF" w:rsidRPr="009D3D42" w:rsidRDefault="00EF3FEF" w:rsidP="00EF3FEF">
            <w:pPr>
              <w:rPr>
                <w:rFonts w:cstheme="minorHAnsi"/>
                <w:sz w:val="14"/>
                <w:szCs w:val="14"/>
                <w:lang w:val="en-US"/>
              </w:rPr>
            </w:pPr>
            <w:r w:rsidRPr="009D3D42">
              <w:rPr>
                <w:rFonts w:cstheme="minorHAnsi"/>
                <w:sz w:val="14"/>
                <w:szCs w:val="14"/>
                <w:lang w:val="en-US"/>
              </w:rPr>
              <w:t>6 years</w:t>
            </w:r>
          </w:p>
        </w:tc>
        <w:tc>
          <w:tcPr>
            <w:tcW w:w="1080" w:type="dxa"/>
          </w:tcPr>
          <w:p w14:paraId="46732D22" w14:textId="3043A406" w:rsidR="00EF3FEF" w:rsidRPr="009D3D42" w:rsidRDefault="00EF3FEF" w:rsidP="00EF3FEF">
            <w:pPr>
              <w:rPr>
                <w:rFonts w:cstheme="minorHAnsi"/>
                <w:sz w:val="14"/>
                <w:szCs w:val="14"/>
                <w:lang w:val="en-US"/>
              </w:rPr>
            </w:pPr>
            <w:r w:rsidRPr="009D3D42">
              <w:rPr>
                <w:rFonts w:cstheme="minorHAnsi"/>
                <w:sz w:val="14"/>
                <w:szCs w:val="14"/>
                <w:lang w:val="en-US"/>
              </w:rPr>
              <w:t>buccal mucosa, hard palate, and upper lip</w:t>
            </w:r>
          </w:p>
        </w:tc>
        <w:tc>
          <w:tcPr>
            <w:tcW w:w="1080" w:type="dxa"/>
          </w:tcPr>
          <w:p w14:paraId="4B97457F" w14:textId="6E9C5468" w:rsidR="00EF3FEF" w:rsidRPr="009D3D42" w:rsidRDefault="00EF3FEF" w:rsidP="00EF3FEF">
            <w:pPr>
              <w:rPr>
                <w:rFonts w:cstheme="minorHAnsi"/>
                <w:sz w:val="14"/>
                <w:szCs w:val="14"/>
                <w:lang w:val="en-US"/>
              </w:rPr>
            </w:pPr>
            <w:r w:rsidRPr="009D3D42">
              <w:rPr>
                <w:rFonts w:cstheme="minorHAnsi"/>
                <w:sz w:val="14"/>
                <w:szCs w:val="14"/>
                <w:lang w:val="en-US"/>
              </w:rPr>
              <w:t>dark to light brown</w:t>
            </w:r>
          </w:p>
        </w:tc>
        <w:tc>
          <w:tcPr>
            <w:tcW w:w="1080" w:type="dxa"/>
          </w:tcPr>
          <w:p w14:paraId="0551F24E" w14:textId="7FCE1C46" w:rsidR="00EF3FEF" w:rsidRPr="009D3D42" w:rsidRDefault="00EF3FEF" w:rsidP="00EF3FEF">
            <w:pPr>
              <w:rPr>
                <w:rFonts w:cstheme="minorHAnsi"/>
                <w:sz w:val="14"/>
                <w:szCs w:val="14"/>
                <w:lang w:val="en-US"/>
              </w:rPr>
            </w:pPr>
            <w:r w:rsidRPr="009D3D42">
              <w:rPr>
                <w:rFonts w:cstheme="minorHAnsi"/>
                <w:sz w:val="14"/>
                <w:szCs w:val="14"/>
                <w:lang w:val="en-US"/>
              </w:rPr>
              <w:t>0.3 to 0.5 cm</w:t>
            </w:r>
          </w:p>
        </w:tc>
        <w:tc>
          <w:tcPr>
            <w:tcW w:w="990" w:type="dxa"/>
          </w:tcPr>
          <w:p w14:paraId="33C953A8" w14:textId="7C38CDE9"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4D9B2C25" w14:textId="22015A67" w:rsidR="00EF3FEF" w:rsidRPr="009D3D42" w:rsidRDefault="00EF3FEF" w:rsidP="00EF3FEF">
            <w:pPr>
              <w:rPr>
                <w:rFonts w:cstheme="minorHAnsi"/>
                <w:sz w:val="14"/>
                <w:szCs w:val="14"/>
                <w:lang w:val="en-US"/>
              </w:rPr>
            </w:pPr>
            <w:r w:rsidRPr="009D3D42">
              <w:rPr>
                <w:rFonts w:cstheme="minorHAnsi"/>
                <w:sz w:val="14"/>
                <w:szCs w:val="14"/>
                <w:lang w:val="en-US"/>
              </w:rPr>
              <w:t>no</w:t>
            </w:r>
          </w:p>
        </w:tc>
        <w:tc>
          <w:tcPr>
            <w:tcW w:w="1080" w:type="dxa"/>
          </w:tcPr>
          <w:p w14:paraId="54F978A8" w14:textId="28F5E920" w:rsidR="00EF3FEF" w:rsidRPr="009D3D42" w:rsidRDefault="00EF3FEF" w:rsidP="00EF3FEF">
            <w:pPr>
              <w:rPr>
                <w:rFonts w:cstheme="minorHAnsi"/>
                <w:sz w:val="14"/>
                <w:szCs w:val="14"/>
                <w:lang w:val="en-US"/>
              </w:rPr>
            </w:pPr>
            <w:r w:rsidRPr="009D3D42">
              <w:rPr>
                <w:rFonts w:cstheme="minorHAnsi"/>
                <w:sz w:val="14"/>
                <w:szCs w:val="14"/>
                <w:lang w:val="en-US"/>
              </w:rPr>
              <w:t>no</w:t>
            </w:r>
          </w:p>
        </w:tc>
      </w:tr>
    </w:tbl>
    <w:p w14:paraId="363E99A1" w14:textId="672345C4" w:rsidR="002336EB" w:rsidRPr="005F7ECF" w:rsidRDefault="002336EB">
      <w:pPr>
        <w:rPr>
          <w:rFonts w:cstheme="minorHAnsi"/>
          <w:sz w:val="14"/>
          <w:szCs w:val="14"/>
          <w:lang w:val="en-US"/>
        </w:rPr>
      </w:pPr>
    </w:p>
    <w:p w14:paraId="4F385D5F" w14:textId="12AEFFB5" w:rsidR="004F25EB" w:rsidRDefault="004F25EB" w:rsidP="00BC3F58">
      <w:pPr>
        <w:jc w:val="both"/>
        <w:rPr>
          <w:rFonts w:cstheme="minorHAnsi"/>
          <w:sz w:val="14"/>
          <w:szCs w:val="14"/>
          <w:lang w:val="en-US"/>
        </w:rPr>
      </w:pPr>
      <w:r w:rsidRPr="009D3D42">
        <w:rPr>
          <w:rFonts w:cstheme="minorHAnsi"/>
          <w:sz w:val="14"/>
          <w:szCs w:val="14"/>
          <w:lang w:val="en-US"/>
        </w:rPr>
        <w:t xml:space="preserve">Gender: M= male, F= female; </w:t>
      </w:r>
      <w:r w:rsidR="00F51143" w:rsidRPr="009D3D42">
        <w:rPr>
          <w:rFonts w:cstheme="minorHAnsi"/>
          <w:sz w:val="14"/>
          <w:szCs w:val="14"/>
          <w:lang w:val="en-US"/>
        </w:rPr>
        <w:t xml:space="preserve">Medical history: ALL= </w:t>
      </w:r>
      <w:r w:rsidR="00BC3F58" w:rsidRPr="009D3D42">
        <w:rPr>
          <w:rFonts w:cstheme="minorHAnsi"/>
          <w:sz w:val="14"/>
          <w:szCs w:val="14"/>
          <w:lang w:val="en-US"/>
        </w:rPr>
        <w:t xml:space="preserve">Acute lymphoblastic </w:t>
      </w:r>
      <w:r w:rsidR="00EF3FEF" w:rsidRPr="009D3D42">
        <w:rPr>
          <w:rFonts w:cstheme="minorHAnsi"/>
          <w:sz w:val="14"/>
          <w:szCs w:val="14"/>
          <w:lang w:val="en-US"/>
        </w:rPr>
        <w:t>leukemia</w:t>
      </w:r>
      <w:r w:rsidR="00F51143" w:rsidRPr="009D3D42">
        <w:rPr>
          <w:rFonts w:cstheme="minorHAnsi"/>
          <w:sz w:val="14"/>
          <w:szCs w:val="14"/>
          <w:lang w:val="en-US"/>
        </w:rPr>
        <w:t xml:space="preserve">, AML= </w:t>
      </w:r>
      <w:r w:rsidR="00BC3F58" w:rsidRPr="009D3D42">
        <w:rPr>
          <w:rFonts w:cstheme="minorHAnsi"/>
          <w:sz w:val="14"/>
          <w:szCs w:val="14"/>
          <w:lang w:val="en-US"/>
        </w:rPr>
        <w:t xml:space="preserve">Acute myeloid </w:t>
      </w:r>
      <w:r w:rsidR="00EF3FEF" w:rsidRPr="009D3D42">
        <w:rPr>
          <w:rFonts w:cstheme="minorHAnsi"/>
          <w:sz w:val="14"/>
          <w:szCs w:val="14"/>
          <w:lang w:val="en-US"/>
        </w:rPr>
        <w:t>leukemia</w:t>
      </w:r>
      <w:r w:rsidR="00F51143" w:rsidRPr="009D3D42">
        <w:rPr>
          <w:rFonts w:cstheme="minorHAnsi"/>
          <w:sz w:val="14"/>
          <w:szCs w:val="14"/>
          <w:lang w:val="en-US"/>
        </w:rPr>
        <w:t xml:space="preserve">, CKD= </w:t>
      </w:r>
      <w:r w:rsidR="00BC3F58" w:rsidRPr="009D3D42">
        <w:rPr>
          <w:rFonts w:cstheme="minorHAnsi"/>
          <w:sz w:val="14"/>
          <w:szCs w:val="14"/>
          <w:lang w:val="en-US"/>
        </w:rPr>
        <w:t>Chronic kidney disease</w:t>
      </w:r>
      <w:r w:rsidR="00F51143" w:rsidRPr="009D3D42">
        <w:rPr>
          <w:rFonts w:cstheme="minorHAnsi"/>
          <w:sz w:val="14"/>
          <w:szCs w:val="14"/>
          <w:lang w:val="en-US"/>
        </w:rPr>
        <w:t>, CML=</w:t>
      </w:r>
      <w:r w:rsidR="00BC3F58" w:rsidRPr="009D3D42">
        <w:rPr>
          <w:rFonts w:cstheme="minorHAnsi"/>
          <w:sz w:val="14"/>
          <w:szCs w:val="14"/>
          <w:lang w:val="en-US"/>
        </w:rPr>
        <w:t xml:space="preserve"> Chronic</w:t>
      </w:r>
      <w:r w:rsidR="00F51143" w:rsidRPr="009D3D42">
        <w:rPr>
          <w:rFonts w:cstheme="minorHAnsi"/>
          <w:sz w:val="14"/>
          <w:szCs w:val="14"/>
          <w:lang w:val="en-US"/>
        </w:rPr>
        <w:t xml:space="preserve"> </w:t>
      </w:r>
      <w:r w:rsidR="00BC3F58" w:rsidRPr="009D3D42">
        <w:rPr>
          <w:rFonts w:cstheme="minorHAnsi"/>
          <w:sz w:val="14"/>
          <w:szCs w:val="14"/>
          <w:lang w:val="en-US"/>
        </w:rPr>
        <w:t xml:space="preserve">myeloid </w:t>
      </w:r>
      <w:r w:rsidR="00EF3FEF" w:rsidRPr="009D3D42">
        <w:rPr>
          <w:rFonts w:cstheme="minorHAnsi"/>
          <w:sz w:val="14"/>
          <w:szCs w:val="14"/>
          <w:lang w:val="en-US"/>
        </w:rPr>
        <w:t>leukemia</w:t>
      </w:r>
      <w:r w:rsidR="00F51143" w:rsidRPr="009D3D42">
        <w:rPr>
          <w:rFonts w:cstheme="minorHAnsi"/>
          <w:sz w:val="14"/>
          <w:szCs w:val="14"/>
          <w:lang w:val="en-US"/>
        </w:rPr>
        <w:t xml:space="preserve">, </w:t>
      </w:r>
      <w:r w:rsidR="00BC3F58" w:rsidRPr="009D3D42">
        <w:rPr>
          <w:rFonts w:cstheme="minorHAnsi"/>
          <w:sz w:val="14"/>
          <w:szCs w:val="14"/>
          <w:lang w:val="en-US"/>
        </w:rPr>
        <w:t>DLE= Discoid lupus erythematosus,</w:t>
      </w:r>
      <w:r w:rsidR="00F16407" w:rsidRPr="009D3D42">
        <w:rPr>
          <w:rFonts w:cstheme="minorHAnsi"/>
          <w:sz w:val="14"/>
          <w:szCs w:val="14"/>
          <w:lang w:val="en-US"/>
        </w:rPr>
        <w:t xml:space="preserve"> DM= diabetes mellitus,</w:t>
      </w:r>
      <w:r w:rsidR="00BC3F58" w:rsidRPr="009D3D42">
        <w:rPr>
          <w:rFonts w:cstheme="minorHAnsi"/>
          <w:sz w:val="14"/>
          <w:szCs w:val="14"/>
          <w:lang w:val="en-US"/>
        </w:rPr>
        <w:t xml:space="preserve"> DVT= Deep vein thrombosis,</w:t>
      </w:r>
      <w:r w:rsidR="00F16407" w:rsidRPr="009D3D42">
        <w:rPr>
          <w:rFonts w:cstheme="minorHAnsi"/>
          <w:sz w:val="14"/>
          <w:szCs w:val="14"/>
          <w:lang w:val="en-US"/>
        </w:rPr>
        <w:t xml:space="preserve"> HIV= human immunodeficiency virus,</w:t>
      </w:r>
      <w:r w:rsidR="00BC3F58" w:rsidRPr="009D3D42">
        <w:rPr>
          <w:rFonts w:cstheme="minorHAnsi"/>
          <w:sz w:val="14"/>
          <w:szCs w:val="14"/>
          <w:lang w:val="en-US"/>
        </w:rPr>
        <w:t xml:space="preserve"> HTN= Hypertension, GERD= Gastroesophageal reflux disease,</w:t>
      </w:r>
      <w:r w:rsidR="00F16407" w:rsidRPr="009D3D42">
        <w:rPr>
          <w:rFonts w:cstheme="minorHAnsi"/>
          <w:sz w:val="14"/>
          <w:szCs w:val="14"/>
          <w:lang w:val="en-US"/>
        </w:rPr>
        <w:t xml:space="preserve"> MI= myocardial infarction,</w:t>
      </w:r>
      <w:r w:rsidR="00BC3F58" w:rsidRPr="009D3D42">
        <w:rPr>
          <w:rFonts w:cstheme="minorHAnsi"/>
          <w:sz w:val="14"/>
          <w:szCs w:val="14"/>
          <w:lang w:val="en-US"/>
        </w:rPr>
        <w:t xml:space="preserve"> PV= Pemphigus vulgaris, RA= </w:t>
      </w:r>
      <w:r w:rsidR="00F16407" w:rsidRPr="009D3D42">
        <w:rPr>
          <w:rFonts w:cstheme="minorHAnsi"/>
          <w:sz w:val="14"/>
          <w:szCs w:val="14"/>
          <w:lang w:val="en-US"/>
        </w:rPr>
        <w:t>RA</w:t>
      </w:r>
      <w:r w:rsidR="00BC3F58" w:rsidRPr="009D3D42">
        <w:rPr>
          <w:rFonts w:cstheme="minorHAnsi"/>
          <w:sz w:val="14"/>
          <w:szCs w:val="14"/>
          <w:lang w:val="en-US"/>
        </w:rPr>
        <w:t xml:space="preserve">, SLE= Systemic lupus erythematosus; </w:t>
      </w:r>
      <w:r w:rsidR="00043529" w:rsidRPr="009D3D42">
        <w:rPr>
          <w:rFonts w:cstheme="minorHAnsi"/>
          <w:sz w:val="14"/>
          <w:szCs w:val="14"/>
          <w:lang w:val="en-US"/>
        </w:rPr>
        <w:t>Drug’s dose: BID= two times a day, QID= four times a day.</w:t>
      </w:r>
    </w:p>
    <w:p w14:paraId="5B930C3F" w14:textId="360E1A52" w:rsidR="0047100F" w:rsidRDefault="0047100F" w:rsidP="00EF3FEF">
      <w:pPr>
        <w:widowControl w:val="0"/>
        <w:autoSpaceDE w:val="0"/>
        <w:autoSpaceDN w:val="0"/>
        <w:adjustRightInd w:val="0"/>
        <w:spacing w:line="360" w:lineRule="auto"/>
        <w:rPr>
          <w:rFonts w:cstheme="minorHAnsi"/>
          <w:b/>
          <w:bCs/>
          <w:sz w:val="15"/>
          <w:szCs w:val="15"/>
          <w:lang w:val="en-US"/>
        </w:rPr>
      </w:pPr>
    </w:p>
    <w:p w14:paraId="5614867E" w14:textId="6C786D48" w:rsidR="00EF3FEF" w:rsidRDefault="00EF3FEF" w:rsidP="00EF3FEF">
      <w:pPr>
        <w:widowControl w:val="0"/>
        <w:autoSpaceDE w:val="0"/>
        <w:autoSpaceDN w:val="0"/>
        <w:adjustRightInd w:val="0"/>
        <w:spacing w:line="360" w:lineRule="auto"/>
        <w:rPr>
          <w:rFonts w:cstheme="minorHAnsi"/>
          <w:b/>
          <w:bCs/>
          <w:sz w:val="15"/>
          <w:szCs w:val="15"/>
          <w:lang w:val="en-US"/>
        </w:rPr>
      </w:pPr>
    </w:p>
    <w:p w14:paraId="6305575E" w14:textId="5EF5A6DC" w:rsidR="00EF3FEF" w:rsidRDefault="00EF3FEF" w:rsidP="00EF3FEF">
      <w:pPr>
        <w:widowControl w:val="0"/>
        <w:autoSpaceDE w:val="0"/>
        <w:autoSpaceDN w:val="0"/>
        <w:adjustRightInd w:val="0"/>
        <w:spacing w:line="360" w:lineRule="auto"/>
        <w:rPr>
          <w:rFonts w:cstheme="minorHAnsi"/>
          <w:b/>
          <w:bCs/>
          <w:sz w:val="15"/>
          <w:szCs w:val="15"/>
          <w:lang w:val="en-US"/>
        </w:rPr>
      </w:pPr>
    </w:p>
    <w:p w14:paraId="110F2D7A" w14:textId="0E5055D9" w:rsidR="00EF3FEF" w:rsidRDefault="00EF3FEF" w:rsidP="00EF3FEF">
      <w:pPr>
        <w:widowControl w:val="0"/>
        <w:autoSpaceDE w:val="0"/>
        <w:autoSpaceDN w:val="0"/>
        <w:adjustRightInd w:val="0"/>
        <w:spacing w:line="360" w:lineRule="auto"/>
        <w:rPr>
          <w:rFonts w:cstheme="minorHAnsi"/>
          <w:b/>
          <w:bCs/>
          <w:sz w:val="15"/>
          <w:szCs w:val="15"/>
          <w:lang w:val="en-US"/>
        </w:rPr>
      </w:pPr>
    </w:p>
    <w:p w14:paraId="3AFA25F9" w14:textId="298F8784" w:rsidR="00EF3FEF" w:rsidRDefault="00EF3FEF" w:rsidP="00EF3FEF">
      <w:pPr>
        <w:widowControl w:val="0"/>
        <w:autoSpaceDE w:val="0"/>
        <w:autoSpaceDN w:val="0"/>
        <w:adjustRightInd w:val="0"/>
        <w:spacing w:line="360" w:lineRule="auto"/>
        <w:rPr>
          <w:rFonts w:cstheme="minorHAnsi"/>
          <w:b/>
          <w:bCs/>
          <w:sz w:val="15"/>
          <w:szCs w:val="15"/>
          <w:lang w:val="en-US"/>
        </w:rPr>
      </w:pPr>
    </w:p>
    <w:p w14:paraId="72BC3E92" w14:textId="2DCA0C3D" w:rsidR="00EF3FEF" w:rsidRPr="00243BE8" w:rsidRDefault="00EF3FEF" w:rsidP="00EF3FEF">
      <w:pPr>
        <w:jc w:val="center"/>
        <w:rPr>
          <w:rFonts w:cstheme="minorHAnsi"/>
          <w:b/>
          <w:bCs/>
          <w:sz w:val="20"/>
          <w:szCs w:val="20"/>
          <w:u w:val="single"/>
          <w:lang w:val="en-US"/>
        </w:rPr>
      </w:pPr>
      <w:r w:rsidRPr="00243BE8">
        <w:rPr>
          <w:rFonts w:cstheme="minorHAnsi"/>
          <w:b/>
          <w:bCs/>
          <w:sz w:val="20"/>
          <w:szCs w:val="20"/>
          <w:u w:val="single"/>
          <w:lang w:val="en-US"/>
        </w:rPr>
        <w:t>Quality assessment of included studies</w:t>
      </w:r>
    </w:p>
    <w:p w14:paraId="3AB96B5D" w14:textId="77777777" w:rsidR="00EF3FEF" w:rsidRPr="00243BE8" w:rsidRDefault="00EF3FEF" w:rsidP="00EF3FEF">
      <w:pPr>
        <w:rPr>
          <w:rFonts w:eastAsia="Calibri" w:cstheme="minorHAnsi"/>
          <w:b/>
          <w:bCs/>
          <w:sz w:val="20"/>
          <w:szCs w:val="20"/>
        </w:rPr>
      </w:pPr>
      <w:r w:rsidRPr="00243BE8">
        <w:rPr>
          <w:rFonts w:eastAsia="Calibri" w:cstheme="minorHAnsi"/>
          <w:b/>
          <w:bCs/>
          <w:sz w:val="20"/>
          <w:szCs w:val="20"/>
        </w:rPr>
        <w:t>Supplementary table (</w:t>
      </w:r>
      <w:r>
        <w:rPr>
          <w:rFonts w:eastAsia="Calibri" w:cstheme="minorHAnsi"/>
          <w:b/>
          <w:bCs/>
          <w:sz w:val="20"/>
          <w:szCs w:val="20"/>
        </w:rPr>
        <w:t>2</w:t>
      </w:r>
      <w:r w:rsidRPr="00243BE8">
        <w:rPr>
          <w:rFonts w:eastAsia="Calibri" w:cstheme="minorHAnsi"/>
          <w:b/>
          <w:bCs/>
          <w:sz w:val="20"/>
          <w:szCs w:val="20"/>
        </w:rPr>
        <w:t>) shows quality assessment results for included case reports and series</w:t>
      </w:r>
    </w:p>
    <w:tbl>
      <w:tblPr>
        <w:tblStyle w:val="TableGrid"/>
        <w:tblW w:w="15390" w:type="dxa"/>
        <w:tblInd w:w="-725" w:type="dxa"/>
        <w:tblLook w:val="04A0" w:firstRow="1" w:lastRow="0" w:firstColumn="1" w:lastColumn="0" w:noHBand="0" w:noVBand="1"/>
      </w:tblPr>
      <w:tblGrid>
        <w:gridCol w:w="1350"/>
        <w:gridCol w:w="2602"/>
        <w:gridCol w:w="1106"/>
        <w:gridCol w:w="1151"/>
        <w:gridCol w:w="1600"/>
        <w:gridCol w:w="1834"/>
        <w:gridCol w:w="1425"/>
        <w:gridCol w:w="1461"/>
        <w:gridCol w:w="2861"/>
      </w:tblGrid>
      <w:tr w:rsidR="00EF3FEF" w:rsidRPr="00243BE8" w14:paraId="0376AADA" w14:textId="77777777" w:rsidTr="004A4954">
        <w:trPr>
          <w:trHeight w:val="393"/>
        </w:trPr>
        <w:tc>
          <w:tcPr>
            <w:tcW w:w="1350" w:type="dxa"/>
            <w:vMerge w:val="restart"/>
          </w:tcPr>
          <w:p w14:paraId="7658A03B" w14:textId="77777777" w:rsidR="00EF3FEF" w:rsidRPr="00243BE8" w:rsidRDefault="00EF3FEF" w:rsidP="00A8416C">
            <w:pPr>
              <w:jc w:val="center"/>
              <w:rPr>
                <w:rFonts w:cstheme="minorHAnsi"/>
                <w:sz w:val="16"/>
                <w:szCs w:val="16"/>
              </w:rPr>
            </w:pPr>
            <w:r w:rsidRPr="00243BE8">
              <w:rPr>
                <w:rFonts w:cstheme="minorHAnsi"/>
                <w:b/>
                <w:bCs/>
                <w:sz w:val="16"/>
                <w:szCs w:val="16"/>
              </w:rPr>
              <w:t>Study ID</w:t>
            </w:r>
          </w:p>
        </w:tc>
        <w:tc>
          <w:tcPr>
            <w:tcW w:w="2602" w:type="dxa"/>
          </w:tcPr>
          <w:p w14:paraId="4107E248" w14:textId="77777777" w:rsidR="00EF3FEF" w:rsidRPr="00243BE8" w:rsidRDefault="00EF3FEF" w:rsidP="00A8416C">
            <w:pPr>
              <w:jc w:val="center"/>
              <w:rPr>
                <w:rFonts w:cstheme="minorHAnsi"/>
                <w:sz w:val="16"/>
                <w:szCs w:val="16"/>
              </w:rPr>
            </w:pPr>
            <w:r w:rsidRPr="00243BE8">
              <w:rPr>
                <w:rFonts w:cstheme="minorHAnsi"/>
                <w:b/>
                <w:bCs/>
                <w:sz w:val="16"/>
                <w:szCs w:val="16"/>
              </w:rPr>
              <w:t>Selection</w:t>
            </w:r>
          </w:p>
        </w:tc>
        <w:tc>
          <w:tcPr>
            <w:tcW w:w="2257" w:type="dxa"/>
            <w:gridSpan w:val="2"/>
          </w:tcPr>
          <w:p w14:paraId="6680BEE4" w14:textId="77777777" w:rsidR="00EF3FEF" w:rsidRPr="00243BE8" w:rsidRDefault="00EF3FEF" w:rsidP="00A8416C">
            <w:pPr>
              <w:jc w:val="center"/>
              <w:rPr>
                <w:rFonts w:cstheme="minorHAnsi"/>
                <w:sz w:val="16"/>
                <w:szCs w:val="16"/>
              </w:rPr>
            </w:pPr>
            <w:r w:rsidRPr="00243BE8">
              <w:rPr>
                <w:rFonts w:cstheme="minorHAnsi"/>
                <w:b/>
                <w:bCs/>
                <w:sz w:val="16"/>
                <w:szCs w:val="16"/>
              </w:rPr>
              <w:t>Ascertainment</w:t>
            </w:r>
          </w:p>
        </w:tc>
        <w:tc>
          <w:tcPr>
            <w:tcW w:w="6320" w:type="dxa"/>
            <w:gridSpan w:val="4"/>
          </w:tcPr>
          <w:p w14:paraId="74282FC1" w14:textId="77777777" w:rsidR="00EF3FEF" w:rsidRPr="00243BE8" w:rsidRDefault="00EF3FEF" w:rsidP="00A8416C">
            <w:pPr>
              <w:jc w:val="center"/>
              <w:rPr>
                <w:rFonts w:cstheme="minorHAnsi"/>
                <w:b/>
                <w:bCs/>
                <w:sz w:val="16"/>
                <w:szCs w:val="16"/>
              </w:rPr>
            </w:pPr>
            <w:r w:rsidRPr="00243BE8">
              <w:rPr>
                <w:rFonts w:cstheme="minorHAnsi"/>
                <w:b/>
                <w:bCs/>
                <w:sz w:val="16"/>
                <w:szCs w:val="16"/>
              </w:rPr>
              <w:t>Causality</w:t>
            </w:r>
          </w:p>
          <w:p w14:paraId="44BCF3C7" w14:textId="77777777" w:rsidR="00EF3FEF" w:rsidRPr="00243BE8" w:rsidRDefault="00EF3FEF" w:rsidP="00A8416C">
            <w:pPr>
              <w:jc w:val="center"/>
              <w:rPr>
                <w:rFonts w:cstheme="minorHAnsi"/>
                <w:sz w:val="16"/>
                <w:szCs w:val="16"/>
              </w:rPr>
            </w:pPr>
          </w:p>
        </w:tc>
        <w:tc>
          <w:tcPr>
            <w:tcW w:w="2861" w:type="dxa"/>
          </w:tcPr>
          <w:p w14:paraId="1FE0EC17" w14:textId="77777777" w:rsidR="00EF3FEF" w:rsidRPr="00243BE8" w:rsidRDefault="00EF3FEF" w:rsidP="00A8416C">
            <w:pPr>
              <w:jc w:val="center"/>
              <w:rPr>
                <w:rFonts w:cstheme="minorHAnsi"/>
                <w:b/>
                <w:bCs/>
                <w:sz w:val="16"/>
                <w:szCs w:val="16"/>
              </w:rPr>
            </w:pPr>
            <w:r w:rsidRPr="00243BE8">
              <w:rPr>
                <w:rFonts w:cstheme="minorHAnsi"/>
                <w:b/>
                <w:bCs/>
                <w:sz w:val="16"/>
                <w:szCs w:val="16"/>
              </w:rPr>
              <w:t>Reporting</w:t>
            </w:r>
          </w:p>
          <w:p w14:paraId="12CDFD2F" w14:textId="77777777" w:rsidR="00EF3FEF" w:rsidRPr="00243BE8" w:rsidRDefault="00EF3FEF" w:rsidP="00A8416C">
            <w:pPr>
              <w:jc w:val="center"/>
              <w:rPr>
                <w:rFonts w:cstheme="minorHAnsi"/>
                <w:sz w:val="16"/>
                <w:szCs w:val="16"/>
              </w:rPr>
            </w:pPr>
          </w:p>
        </w:tc>
      </w:tr>
      <w:tr w:rsidR="00EF3FEF" w:rsidRPr="00243BE8" w14:paraId="235FE1B1" w14:textId="77777777" w:rsidTr="004A4954">
        <w:trPr>
          <w:trHeight w:val="1043"/>
        </w:trPr>
        <w:tc>
          <w:tcPr>
            <w:tcW w:w="1350" w:type="dxa"/>
            <w:vMerge/>
          </w:tcPr>
          <w:p w14:paraId="7A851833" w14:textId="77777777" w:rsidR="00EF3FEF" w:rsidRPr="00243BE8" w:rsidRDefault="00EF3FEF" w:rsidP="00A8416C">
            <w:pPr>
              <w:jc w:val="center"/>
              <w:rPr>
                <w:rFonts w:cstheme="minorHAnsi"/>
                <w:sz w:val="16"/>
                <w:szCs w:val="16"/>
              </w:rPr>
            </w:pPr>
          </w:p>
        </w:tc>
        <w:tc>
          <w:tcPr>
            <w:tcW w:w="2602" w:type="dxa"/>
          </w:tcPr>
          <w:p w14:paraId="5EFE66C5" w14:textId="77777777" w:rsidR="00EF3FEF" w:rsidRPr="00243BE8" w:rsidRDefault="00EF3FEF" w:rsidP="00A8416C">
            <w:pPr>
              <w:jc w:val="center"/>
              <w:rPr>
                <w:rFonts w:cstheme="minorHAnsi"/>
                <w:sz w:val="16"/>
                <w:szCs w:val="16"/>
              </w:rPr>
            </w:pPr>
            <w:r w:rsidRPr="00243BE8">
              <w:rPr>
                <w:rFonts w:cstheme="minorHAnsi"/>
                <w:sz w:val="16"/>
                <w:szCs w:val="16"/>
              </w:rPr>
              <w:t>Does the patient(s) represent(s) the whole experience of the investigator (centre) or is the selection method unclear to the extent that other patients with similar presentation may not have been reported?</w:t>
            </w:r>
          </w:p>
        </w:tc>
        <w:tc>
          <w:tcPr>
            <w:tcW w:w="1106" w:type="dxa"/>
          </w:tcPr>
          <w:p w14:paraId="60B97259" w14:textId="77777777" w:rsidR="00EF3FEF" w:rsidRPr="00243BE8" w:rsidRDefault="00EF3FEF" w:rsidP="00A8416C">
            <w:pPr>
              <w:jc w:val="center"/>
              <w:rPr>
                <w:rFonts w:cstheme="minorHAnsi"/>
                <w:sz w:val="16"/>
                <w:szCs w:val="16"/>
              </w:rPr>
            </w:pPr>
            <w:r w:rsidRPr="00243BE8">
              <w:rPr>
                <w:rFonts w:cstheme="minorHAnsi"/>
                <w:sz w:val="16"/>
                <w:szCs w:val="16"/>
              </w:rPr>
              <w:t>Was the exposure adequately ascertained?</w:t>
            </w:r>
          </w:p>
        </w:tc>
        <w:tc>
          <w:tcPr>
            <w:tcW w:w="1151" w:type="dxa"/>
          </w:tcPr>
          <w:p w14:paraId="4564B7EB" w14:textId="77777777" w:rsidR="00EF3FEF" w:rsidRPr="00243BE8" w:rsidRDefault="00EF3FEF" w:rsidP="00A8416C">
            <w:pPr>
              <w:jc w:val="center"/>
              <w:rPr>
                <w:rFonts w:cstheme="minorHAnsi"/>
                <w:sz w:val="16"/>
                <w:szCs w:val="16"/>
              </w:rPr>
            </w:pPr>
            <w:r w:rsidRPr="00243BE8">
              <w:rPr>
                <w:rFonts w:cstheme="minorHAnsi"/>
                <w:sz w:val="16"/>
                <w:szCs w:val="16"/>
              </w:rPr>
              <w:t>Was the outcome adequately ascertained?</w:t>
            </w:r>
          </w:p>
        </w:tc>
        <w:tc>
          <w:tcPr>
            <w:tcW w:w="1600" w:type="dxa"/>
          </w:tcPr>
          <w:p w14:paraId="43F08850" w14:textId="77777777" w:rsidR="00EF3FEF" w:rsidRPr="00243BE8" w:rsidRDefault="00EF3FEF" w:rsidP="00A8416C">
            <w:pPr>
              <w:jc w:val="center"/>
              <w:rPr>
                <w:rFonts w:cstheme="minorHAnsi"/>
                <w:sz w:val="16"/>
                <w:szCs w:val="16"/>
              </w:rPr>
            </w:pPr>
            <w:r w:rsidRPr="00243BE8">
              <w:rPr>
                <w:rFonts w:cstheme="minorHAnsi"/>
                <w:sz w:val="16"/>
                <w:szCs w:val="16"/>
              </w:rPr>
              <w:t>Were other alternative causes that may explain the observation ruled out?</w:t>
            </w:r>
          </w:p>
        </w:tc>
        <w:tc>
          <w:tcPr>
            <w:tcW w:w="1834" w:type="dxa"/>
          </w:tcPr>
          <w:p w14:paraId="7DAA4C03" w14:textId="77777777" w:rsidR="00EF3FEF" w:rsidRPr="00243BE8" w:rsidRDefault="00EF3FEF" w:rsidP="00A8416C">
            <w:pPr>
              <w:jc w:val="center"/>
              <w:rPr>
                <w:rFonts w:cstheme="minorHAnsi"/>
                <w:sz w:val="16"/>
                <w:szCs w:val="16"/>
              </w:rPr>
            </w:pPr>
            <w:r w:rsidRPr="00243BE8">
              <w:rPr>
                <w:rFonts w:cstheme="minorHAnsi"/>
                <w:sz w:val="16"/>
                <w:szCs w:val="16"/>
              </w:rPr>
              <w:t>Was there a challenge/re-challenge phenomenon?</w:t>
            </w:r>
          </w:p>
        </w:tc>
        <w:tc>
          <w:tcPr>
            <w:tcW w:w="1425" w:type="dxa"/>
          </w:tcPr>
          <w:p w14:paraId="0932FEF6" w14:textId="77777777" w:rsidR="00EF3FEF" w:rsidRPr="00243BE8" w:rsidRDefault="00EF3FEF" w:rsidP="00A8416C">
            <w:pPr>
              <w:jc w:val="center"/>
              <w:rPr>
                <w:rFonts w:cstheme="minorHAnsi"/>
                <w:sz w:val="16"/>
                <w:szCs w:val="16"/>
              </w:rPr>
            </w:pPr>
            <w:r w:rsidRPr="00243BE8">
              <w:rPr>
                <w:rFonts w:cstheme="minorHAnsi"/>
                <w:sz w:val="16"/>
                <w:szCs w:val="16"/>
              </w:rPr>
              <w:t>Was there a dose–response effect?</w:t>
            </w:r>
          </w:p>
        </w:tc>
        <w:tc>
          <w:tcPr>
            <w:tcW w:w="1461" w:type="dxa"/>
          </w:tcPr>
          <w:p w14:paraId="046BDE31" w14:textId="77777777" w:rsidR="00EF3FEF" w:rsidRPr="00243BE8" w:rsidRDefault="00EF3FEF" w:rsidP="00A8416C">
            <w:pPr>
              <w:jc w:val="center"/>
              <w:rPr>
                <w:rFonts w:cstheme="minorHAnsi"/>
                <w:sz w:val="16"/>
                <w:szCs w:val="16"/>
              </w:rPr>
            </w:pPr>
            <w:r w:rsidRPr="00243BE8">
              <w:rPr>
                <w:rFonts w:cstheme="minorHAnsi"/>
                <w:sz w:val="16"/>
                <w:szCs w:val="16"/>
              </w:rPr>
              <w:t>Was follow-up long enough for outcomes to occur?</w:t>
            </w:r>
          </w:p>
        </w:tc>
        <w:tc>
          <w:tcPr>
            <w:tcW w:w="2861" w:type="dxa"/>
          </w:tcPr>
          <w:p w14:paraId="3937A178" w14:textId="77777777" w:rsidR="00EF3FEF" w:rsidRPr="00243BE8" w:rsidRDefault="00EF3FEF" w:rsidP="00A8416C">
            <w:pPr>
              <w:jc w:val="center"/>
              <w:rPr>
                <w:rFonts w:cstheme="minorHAnsi"/>
                <w:sz w:val="16"/>
                <w:szCs w:val="16"/>
              </w:rPr>
            </w:pPr>
            <w:r w:rsidRPr="00243BE8">
              <w:rPr>
                <w:rFonts w:cstheme="minorHAnsi"/>
                <w:sz w:val="16"/>
                <w:szCs w:val="16"/>
              </w:rPr>
              <w:t>Is the case(s) described with sufficient details to allow other investigators to replicate the research or to allow practitioners make</w:t>
            </w:r>
          </w:p>
          <w:p w14:paraId="263A3DC1" w14:textId="77777777" w:rsidR="00EF3FEF" w:rsidRPr="00243BE8" w:rsidRDefault="00EF3FEF" w:rsidP="00A8416C">
            <w:pPr>
              <w:jc w:val="center"/>
              <w:rPr>
                <w:rFonts w:cstheme="minorHAnsi"/>
                <w:sz w:val="16"/>
                <w:szCs w:val="16"/>
              </w:rPr>
            </w:pPr>
            <w:r w:rsidRPr="00243BE8">
              <w:rPr>
                <w:rFonts w:cstheme="minorHAnsi"/>
                <w:sz w:val="16"/>
                <w:szCs w:val="16"/>
              </w:rPr>
              <w:t>inferences related to their own practice?</w:t>
            </w:r>
          </w:p>
        </w:tc>
      </w:tr>
      <w:tr w:rsidR="00EF3FEF" w:rsidRPr="00243BE8" w14:paraId="212D5ED4" w14:textId="77777777" w:rsidTr="004A4954">
        <w:trPr>
          <w:trHeight w:val="196"/>
        </w:trPr>
        <w:tc>
          <w:tcPr>
            <w:tcW w:w="1350" w:type="dxa"/>
          </w:tcPr>
          <w:p w14:paraId="30620F34" w14:textId="3990E820" w:rsidR="00EF3FEF" w:rsidRPr="00243BE8" w:rsidRDefault="00EF3FEF" w:rsidP="00A8416C">
            <w:pPr>
              <w:jc w:val="center"/>
              <w:rPr>
                <w:rFonts w:cstheme="minorHAnsi"/>
                <w:sz w:val="16"/>
                <w:szCs w:val="16"/>
              </w:rPr>
            </w:pPr>
            <w:r w:rsidRPr="00243BE8">
              <w:rPr>
                <w:rFonts w:cstheme="minorHAnsi"/>
                <w:b/>
                <w:bCs/>
                <w:sz w:val="16"/>
                <w:szCs w:val="16"/>
              </w:rPr>
              <w:t>Ayangco</w:t>
            </w:r>
            <w:r w:rsidR="001C53CD">
              <w:rPr>
                <w:rFonts w:cstheme="minorHAnsi"/>
                <w:b/>
                <w:bCs/>
                <w:sz w:val="16"/>
                <w:szCs w:val="16"/>
                <w:vertAlign w:val="superscript"/>
              </w:rPr>
              <w:t>44</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2003</w:t>
            </w:r>
          </w:p>
        </w:tc>
        <w:tc>
          <w:tcPr>
            <w:tcW w:w="2602" w:type="dxa"/>
          </w:tcPr>
          <w:p w14:paraId="3CEE17C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1514127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3E15A79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5FCB1A7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0DC2C2BD"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03B58409"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659709A9"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2861" w:type="dxa"/>
          </w:tcPr>
          <w:p w14:paraId="6E5A81AB"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002D6346" w14:textId="77777777" w:rsidTr="004A4954">
        <w:trPr>
          <w:trHeight w:val="196"/>
        </w:trPr>
        <w:tc>
          <w:tcPr>
            <w:tcW w:w="1350" w:type="dxa"/>
          </w:tcPr>
          <w:p w14:paraId="649BBF75" w14:textId="210ED357" w:rsidR="00EF3FEF" w:rsidRPr="00243BE8" w:rsidRDefault="00EF3FEF" w:rsidP="00A8416C">
            <w:pPr>
              <w:jc w:val="center"/>
              <w:rPr>
                <w:rFonts w:cstheme="minorHAnsi"/>
                <w:sz w:val="16"/>
                <w:szCs w:val="16"/>
              </w:rPr>
            </w:pPr>
            <w:r w:rsidRPr="00243BE8">
              <w:rPr>
                <w:rFonts w:cstheme="minorHAnsi"/>
                <w:b/>
                <w:bCs/>
                <w:sz w:val="16"/>
                <w:szCs w:val="16"/>
              </w:rPr>
              <w:t>Balaji</w:t>
            </w:r>
            <w:r w:rsidR="001C53CD">
              <w:rPr>
                <w:rFonts w:cstheme="minorHAnsi"/>
                <w:b/>
                <w:bCs/>
                <w:sz w:val="16"/>
                <w:szCs w:val="16"/>
                <w:vertAlign w:val="superscript"/>
              </w:rPr>
              <w:t>38</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2014</w:t>
            </w:r>
          </w:p>
        </w:tc>
        <w:tc>
          <w:tcPr>
            <w:tcW w:w="2602" w:type="dxa"/>
          </w:tcPr>
          <w:p w14:paraId="460CE08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770F03B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160D9D4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23578FE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7139367C"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425" w:type="dxa"/>
          </w:tcPr>
          <w:p w14:paraId="3AEC2683"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461" w:type="dxa"/>
          </w:tcPr>
          <w:p w14:paraId="108E45FC"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2861" w:type="dxa"/>
          </w:tcPr>
          <w:p w14:paraId="3D1F9895"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22D89271" w14:textId="77777777" w:rsidTr="004A4954">
        <w:trPr>
          <w:trHeight w:val="196"/>
        </w:trPr>
        <w:tc>
          <w:tcPr>
            <w:tcW w:w="1350" w:type="dxa"/>
          </w:tcPr>
          <w:p w14:paraId="6846316B" w14:textId="72034EC7" w:rsidR="00EF3FEF" w:rsidRPr="00243BE8" w:rsidRDefault="00EF3FEF" w:rsidP="00A8416C">
            <w:pPr>
              <w:jc w:val="center"/>
              <w:rPr>
                <w:rFonts w:cstheme="minorHAnsi"/>
                <w:sz w:val="16"/>
                <w:szCs w:val="16"/>
              </w:rPr>
            </w:pPr>
            <w:r w:rsidRPr="00243BE8">
              <w:rPr>
                <w:rFonts w:cstheme="minorHAnsi"/>
                <w:b/>
                <w:bCs/>
                <w:sz w:val="16"/>
                <w:szCs w:val="16"/>
              </w:rPr>
              <w:t>Beehner</w:t>
            </w:r>
            <w:r w:rsidR="001C53CD">
              <w:rPr>
                <w:rFonts w:cstheme="minorHAnsi"/>
                <w:b/>
                <w:bCs/>
                <w:sz w:val="16"/>
                <w:szCs w:val="16"/>
                <w:vertAlign w:val="superscript"/>
              </w:rPr>
              <w:t>34</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1986</w:t>
            </w:r>
          </w:p>
        </w:tc>
        <w:tc>
          <w:tcPr>
            <w:tcW w:w="2602" w:type="dxa"/>
          </w:tcPr>
          <w:p w14:paraId="67E2D08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0366C08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17F4F40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2B437DF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57449ED5"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7E8E485D"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337B02B5"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1123BB63"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0E719952" w14:textId="77777777" w:rsidTr="004A4954">
        <w:trPr>
          <w:trHeight w:val="196"/>
        </w:trPr>
        <w:tc>
          <w:tcPr>
            <w:tcW w:w="1350" w:type="dxa"/>
          </w:tcPr>
          <w:p w14:paraId="6976CBD8" w14:textId="5107BE5C" w:rsidR="00EF3FEF" w:rsidRPr="00243BE8" w:rsidRDefault="00EF3FEF" w:rsidP="00A8416C">
            <w:pPr>
              <w:jc w:val="center"/>
              <w:rPr>
                <w:rFonts w:cstheme="minorHAnsi"/>
                <w:b/>
                <w:bCs/>
                <w:sz w:val="16"/>
                <w:szCs w:val="16"/>
              </w:rPr>
            </w:pPr>
            <w:r w:rsidRPr="00243BE8">
              <w:rPr>
                <w:rFonts w:cstheme="minorHAnsi"/>
                <w:b/>
                <w:bCs/>
                <w:sz w:val="16"/>
                <w:szCs w:val="16"/>
              </w:rPr>
              <w:t>Beacher</w:t>
            </w:r>
            <w:r w:rsidR="001C53CD">
              <w:rPr>
                <w:rFonts w:cstheme="minorHAnsi"/>
                <w:b/>
                <w:bCs/>
                <w:sz w:val="16"/>
                <w:szCs w:val="16"/>
                <w:vertAlign w:val="superscript"/>
              </w:rPr>
              <w:t>56</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2015</w:t>
            </w:r>
          </w:p>
        </w:tc>
        <w:tc>
          <w:tcPr>
            <w:tcW w:w="2602" w:type="dxa"/>
          </w:tcPr>
          <w:p w14:paraId="0D7712A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C13942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062806F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48A1222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68A810E0"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129C51F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1202575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7EDD64D1"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07DF899A" w14:textId="77777777" w:rsidTr="004A4954">
        <w:trPr>
          <w:trHeight w:val="196"/>
        </w:trPr>
        <w:tc>
          <w:tcPr>
            <w:tcW w:w="1350" w:type="dxa"/>
          </w:tcPr>
          <w:p w14:paraId="371387C7" w14:textId="466C4E89" w:rsidR="00EF3FEF" w:rsidRPr="00243BE8" w:rsidRDefault="00EF3FEF" w:rsidP="00A8416C">
            <w:pPr>
              <w:jc w:val="center"/>
              <w:rPr>
                <w:rFonts w:cstheme="minorHAnsi"/>
                <w:sz w:val="16"/>
                <w:szCs w:val="16"/>
              </w:rPr>
            </w:pPr>
            <w:r w:rsidRPr="00243BE8">
              <w:rPr>
                <w:rFonts w:cstheme="minorHAnsi"/>
                <w:b/>
                <w:bCs/>
                <w:sz w:val="16"/>
                <w:szCs w:val="16"/>
              </w:rPr>
              <w:t>Birek</w:t>
            </w:r>
            <w:r w:rsidR="001C53CD">
              <w:rPr>
                <w:rFonts w:cstheme="minorHAnsi"/>
                <w:b/>
                <w:bCs/>
                <w:sz w:val="16"/>
                <w:szCs w:val="16"/>
                <w:vertAlign w:val="superscript"/>
              </w:rPr>
              <w:t>35</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1988</w:t>
            </w:r>
          </w:p>
        </w:tc>
        <w:tc>
          <w:tcPr>
            <w:tcW w:w="2602" w:type="dxa"/>
          </w:tcPr>
          <w:p w14:paraId="034C9E7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D68AF9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24245A8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21B2638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53A22F5A"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0FFF77B3"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569FC5F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4A7BBBC6"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6CDBD658" w14:textId="77777777" w:rsidTr="004A4954">
        <w:trPr>
          <w:trHeight w:val="196"/>
        </w:trPr>
        <w:tc>
          <w:tcPr>
            <w:tcW w:w="1350" w:type="dxa"/>
          </w:tcPr>
          <w:p w14:paraId="25AE974A" w14:textId="37ECC4B5" w:rsidR="00EF3FEF" w:rsidRPr="00243BE8" w:rsidRDefault="00EF3FEF" w:rsidP="00A8416C">
            <w:pPr>
              <w:jc w:val="center"/>
              <w:rPr>
                <w:rFonts w:cstheme="minorHAnsi"/>
                <w:sz w:val="16"/>
                <w:szCs w:val="16"/>
              </w:rPr>
            </w:pPr>
            <w:r w:rsidRPr="00243BE8">
              <w:rPr>
                <w:rFonts w:cstheme="minorHAnsi"/>
                <w:b/>
                <w:bCs/>
                <w:sz w:val="16"/>
                <w:szCs w:val="16"/>
              </w:rPr>
              <w:t>Bombeccari</w:t>
            </w:r>
            <w:r w:rsidR="001C53CD">
              <w:rPr>
                <w:rFonts w:cstheme="minorHAnsi"/>
                <w:b/>
                <w:bCs/>
                <w:sz w:val="16"/>
                <w:szCs w:val="16"/>
                <w:vertAlign w:val="superscript"/>
              </w:rPr>
              <w:t>36</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2017</w:t>
            </w:r>
          </w:p>
        </w:tc>
        <w:tc>
          <w:tcPr>
            <w:tcW w:w="2602" w:type="dxa"/>
          </w:tcPr>
          <w:p w14:paraId="35EEAA2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00283D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1B87C71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42EE636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E672A6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66D3553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5477F81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19765D09"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53DAD978" w14:textId="77777777" w:rsidTr="004A4954">
        <w:trPr>
          <w:trHeight w:val="196"/>
        </w:trPr>
        <w:tc>
          <w:tcPr>
            <w:tcW w:w="1350" w:type="dxa"/>
          </w:tcPr>
          <w:p w14:paraId="48BAD106" w14:textId="556D415F" w:rsidR="00EF3FEF" w:rsidRPr="00243BE8" w:rsidRDefault="00EF3FEF" w:rsidP="00A8416C">
            <w:pPr>
              <w:jc w:val="center"/>
              <w:rPr>
                <w:rFonts w:cstheme="minorHAnsi"/>
                <w:sz w:val="16"/>
                <w:szCs w:val="16"/>
              </w:rPr>
            </w:pPr>
            <w:r w:rsidRPr="00243BE8">
              <w:rPr>
                <w:rFonts w:cstheme="minorHAnsi"/>
                <w:b/>
                <w:bCs/>
                <w:sz w:val="16"/>
                <w:szCs w:val="16"/>
              </w:rPr>
              <w:t>Buddula</w:t>
            </w:r>
            <w:r w:rsidR="001C53CD">
              <w:rPr>
                <w:rFonts w:cstheme="minorHAnsi"/>
                <w:b/>
                <w:bCs/>
                <w:sz w:val="16"/>
                <w:szCs w:val="16"/>
                <w:vertAlign w:val="superscript"/>
              </w:rPr>
              <w:t>37</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2009</w:t>
            </w:r>
          </w:p>
        </w:tc>
        <w:tc>
          <w:tcPr>
            <w:tcW w:w="2602" w:type="dxa"/>
          </w:tcPr>
          <w:p w14:paraId="41F1B21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704AE1B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03C1375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2675D290"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834" w:type="dxa"/>
          </w:tcPr>
          <w:p w14:paraId="111BA7BF"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425" w:type="dxa"/>
          </w:tcPr>
          <w:p w14:paraId="6CFEFE29"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461" w:type="dxa"/>
          </w:tcPr>
          <w:p w14:paraId="0D695871"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1D72B01C"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53AAA937" w14:textId="77777777" w:rsidTr="004A4954">
        <w:trPr>
          <w:trHeight w:val="196"/>
        </w:trPr>
        <w:tc>
          <w:tcPr>
            <w:tcW w:w="1350" w:type="dxa"/>
          </w:tcPr>
          <w:p w14:paraId="0DD5AC62" w14:textId="47FA1252" w:rsidR="00EF3FEF" w:rsidRPr="00243BE8" w:rsidRDefault="00EF3FEF" w:rsidP="00A8416C">
            <w:pPr>
              <w:jc w:val="center"/>
              <w:rPr>
                <w:rFonts w:cstheme="minorHAnsi"/>
                <w:b/>
                <w:bCs/>
                <w:sz w:val="16"/>
                <w:szCs w:val="16"/>
              </w:rPr>
            </w:pPr>
            <w:r w:rsidRPr="00243BE8">
              <w:rPr>
                <w:rFonts w:cstheme="minorHAnsi"/>
                <w:b/>
                <w:bCs/>
                <w:sz w:val="16"/>
                <w:szCs w:val="16"/>
              </w:rPr>
              <w:t>Cale</w:t>
            </w:r>
            <w:r w:rsidR="001C53CD">
              <w:rPr>
                <w:rFonts w:cstheme="minorHAnsi"/>
                <w:b/>
                <w:bCs/>
                <w:sz w:val="16"/>
                <w:szCs w:val="16"/>
                <w:vertAlign w:val="superscript"/>
              </w:rPr>
              <w:t>29</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1988</w:t>
            </w:r>
          </w:p>
        </w:tc>
        <w:tc>
          <w:tcPr>
            <w:tcW w:w="2602" w:type="dxa"/>
          </w:tcPr>
          <w:p w14:paraId="5942F2A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7863122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0BBD6D0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7D0CFC0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762ECD12"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7C7E3507"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10C559B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7E105570"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75D0B49D" w14:textId="77777777" w:rsidTr="004A4954">
        <w:trPr>
          <w:trHeight w:val="196"/>
        </w:trPr>
        <w:tc>
          <w:tcPr>
            <w:tcW w:w="1350" w:type="dxa"/>
          </w:tcPr>
          <w:p w14:paraId="552A82D0" w14:textId="6E71891C" w:rsidR="00EF3FEF" w:rsidRPr="00243BE8" w:rsidRDefault="00EF3FEF" w:rsidP="00A8416C">
            <w:pPr>
              <w:jc w:val="center"/>
              <w:rPr>
                <w:rFonts w:cstheme="minorHAnsi"/>
                <w:b/>
                <w:bCs/>
                <w:sz w:val="16"/>
                <w:szCs w:val="16"/>
              </w:rPr>
            </w:pPr>
            <w:r w:rsidRPr="00243BE8">
              <w:rPr>
                <w:rFonts w:cstheme="minorHAnsi"/>
                <w:b/>
                <w:bCs/>
                <w:sz w:val="16"/>
                <w:szCs w:val="16"/>
              </w:rPr>
              <w:t>De Andrade</w:t>
            </w:r>
            <w:r w:rsidR="001C53CD">
              <w:rPr>
                <w:rFonts w:cstheme="minorHAnsi"/>
                <w:b/>
                <w:bCs/>
                <w:sz w:val="16"/>
                <w:szCs w:val="16"/>
                <w:vertAlign w:val="superscript"/>
              </w:rPr>
              <w:t>33</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2013</w:t>
            </w:r>
          </w:p>
        </w:tc>
        <w:tc>
          <w:tcPr>
            <w:tcW w:w="2602" w:type="dxa"/>
          </w:tcPr>
          <w:p w14:paraId="5AE94B9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4306AF0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7274CBE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05C001A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320CA40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29FCC4F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611DAC5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4A6A9486"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747FB31" w14:textId="77777777" w:rsidTr="004A4954">
        <w:trPr>
          <w:trHeight w:val="196"/>
        </w:trPr>
        <w:tc>
          <w:tcPr>
            <w:tcW w:w="1350" w:type="dxa"/>
          </w:tcPr>
          <w:p w14:paraId="62ADE65E" w14:textId="70C52D13" w:rsidR="00EF3FEF" w:rsidRPr="00243BE8" w:rsidRDefault="00EF3FEF" w:rsidP="00A8416C">
            <w:pPr>
              <w:jc w:val="center"/>
              <w:rPr>
                <w:rFonts w:cstheme="minorHAnsi"/>
                <w:b/>
                <w:bCs/>
                <w:sz w:val="16"/>
                <w:szCs w:val="16"/>
              </w:rPr>
            </w:pPr>
            <w:r w:rsidRPr="00243BE8">
              <w:rPr>
                <w:rFonts w:cstheme="minorHAnsi"/>
                <w:b/>
                <w:bCs/>
                <w:sz w:val="16"/>
                <w:szCs w:val="16"/>
              </w:rPr>
              <w:t>De Andrade</w:t>
            </w:r>
            <w:r w:rsidR="001C53CD">
              <w:rPr>
                <w:rFonts w:cstheme="minorHAnsi"/>
                <w:b/>
                <w:bCs/>
                <w:sz w:val="16"/>
                <w:szCs w:val="16"/>
                <w:vertAlign w:val="superscript"/>
              </w:rPr>
              <w:t>45</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2017</w:t>
            </w:r>
          </w:p>
        </w:tc>
        <w:tc>
          <w:tcPr>
            <w:tcW w:w="2602" w:type="dxa"/>
          </w:tcPr>
          <w:p w14:paraId="446B7D6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6AB6259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68CDF26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3FD8D7EB"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7CE03A4B" w14:textId="77777777" w:rsidR="00EF3FEF" w:rsidRPr="00243BE8" w:rsidRDefault="00EF3FEF" w:rsidP="00A8416C">
            <w:pPr>
              <w:jc w:val="center"/>
              <w:rPr>
                <w:rFonts w:cstheme="minorHAnsi"/>
                <w:sz w:val="16"/>
                <w:szCs w:val="16"/>
              </w:rPr>
            </w:pPr>
          </w:p>
        </w:tc>
        <w:tc>
          <w:tcPr>
            <w:tcW w:w="1834" w:type="dxa"/>
          </w:tcPr>
          <w:p w14:paraId="41294CFA"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687AE4DD" w14:textId="77777777" w:rsidR="00EF3FEF" w:rsidRPr="00243BE8" w:rsidRDefault="00EF3FEF" w:rsidP="00A8416C">
            <w:pPr>
              <w:jc w:val="center"/>
              <w:rPr>
                <w:rFonts w:cstheme="minorHAnsi"/>
                <w:sz w:val="16"/>
                <w:szCs w:val="16"/>
              </w:rPr>
            </w:pPr>
          </w:p>
        </w:tc>
        <w:tc>
          <w:tcPr>
            <w:tcW w:w="1425" w:type="dxa"/>
          </w:tcPr>
          <w:p w14:paraId="4DAAEE84"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318D1DF0" w14:textId="77777777" w:rsidR="00EF3FEF" w:rsidRPr="00243BE8" w:rsidRDefault="00EF3FEF" w:rsidP="00A8416C">
            <w:pPr>
              <w:jc w:val="center"/>
              <w:rPr>
                <w:rFonts w:cstheme="minorHAnsi"/>
                <w:sz w:val="16"/>
                <w:szCs w:val="16"/>
              </w:rPr>
            </w:pPr>
          </w:p>
        </w:tc>
        <w:tc>
          <w:tcPr>
            <w:tcW w:w="1461" w:type="dxa"/>
          </w:tcPr>
          <w:p w14:paraId="0DC24DD1"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2861" w:type="dxa"/>
          </w:tcPr>
          <w:p w14:paraId="7230054B"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2BFC76C0" w14:textId="77777777" w:rsidTr="004A4954">
        <w:trPr>
          <w:trHeight w:val="196"/>
        </w:trPr>
        <w:tc>
          <w:tcPr>
            <w:tcW w:w="1350" w:type="dxa"/>
          </w:tcPr>
          <w:p w14:paraId="5F7C64D6" w14:textId="130BC441" w:rsidR="00EF3FEF" w:rsidRPr="00243BE8" w:rsidRDefault="00EF3FEF" w:rsidP="00A8416C">
            <w:pPr>
              <w:jc w:val="center"/>
              <w:rPr>
                <w:rFonts w:cstheme="minorHAnsi"/>
                <w:b/>
                <w:bCs/>
                <w:sz w:val="16"/>
                <w:szCs w:val="16"/>
              </w:rPr>
            </w:pPr>
            <w:r w:rsidRPr="00243BE8">
              <w:rPr>
                <w:rFonts w:cstheme="minorHAnsi"/>
                <w:b/>
                <w:bCs/>
                <w:sz w:val="16"/>
                <w:szCs w:val="16"/>
              </w:rPr>
              <w:t>Dixon</w:t>
            </w:r>
            <w:r w:rsidR="001C53CD">
              <w:rPr>
                <w:rFonts w:cstheme="minorHAnsi"/>
                <w:b/>
                <w:bCs/>
                <w:sz w:val="16"/>
                <w:szCs w:val="16"/>
                <w:vertAlign w:val="superscript"/>
              </w:rPr>
              <w:t>58</w:t>
            </w:r>
            <w:r w:rsidRPr="00243BE8">
              <w:rPr>
                <w:rFonts w:cstheme="minorHAnsi"/>
                <w:b/>
                <w:bCs/>
                <w:sz w:val="16"/>
                <w:szCs w:val="16"/>
              </w:rPr>
              <w:t xml:space="preserve"> </w:t>
            </w:r>
            <w:r w:rsidR="001C53CD">
              <w:rPr>
                <w:rFonts w:cstheme="minorHAnsi"/>
                <w:b/>
                <w:bCs/>
                <w:sz w:val="16"/>
                <w:szCs w:val="16"/>
              </w:rPr>
              <w:t>,</w:t>
            </w:r>
            <w:r w:rsidRPr="00243BE8">
              <w:rPr>
                <w:rFonts w:cstheme="minorHAnsi"/>
                <w:b/>
                <w:bCs/>
                <w:sz w:val="16"/>
                <w:szCs w:val="16"/>
              </w:rPr>
              <w:t>2017</w:t>
            </w:r>
          </w:p>
        </w:tc>
        <w:tc>
          <w:tcPr>
            <w:tcW w:w="2602" w:type="dxa"/>
          </w:tcPr>
          <w:p w14:paraId="42353E02"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106" w:type="dxa"/>
          </w:tcPr>
          <w:p w14:paraId="0F98AB8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6EF8CA2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59704D4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4507FAB"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5F3EA0C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00AAF47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39708072"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48CB98DA" w14:textId="77777777" w:rsidTr="004A4954">
        <w:trPr>
          <w:trHeight w:val="196"/>
        </w:trPr>
        <w:tc>
          <w:tcPr>
            <w:tcW w:w="1350" w:type="dxa"/>
          </w:tcPr>
          <w:p w14:paraId="0F6460D2" w14:textId="433067AE" w:rsidR="00EF3FEF" w:rsidRPr="00243BE8" w:rsidRDefault="00EF3FEF" w:rsidP="00A8416C">
            <w:pPr>
              <w:jc w:val="center"/>
              <w:rPr>
                <w:rFonts w:cstheme="minorHAnsi"/>
                <w:b/>
                <w:bCs/>
                <w:sz w:val="16"/>
                <w:szCs w:val="16"/>
              </w:rPr>
            </w:pPr>
            <w:r w:rsidRPr="00243BE8">
              <w:rPr>
                <w:rFonts w:cstheme="minorHAnsi"/>
                <w:b/>
                <w:bCs/>
                <w:sz w:val="16"/>
                <w:szCs w:val="16"/>
              </w:rPr>
              <w:t>Erbagci</w:t>
            </w:r>
            <w:r w:rsidR="001C53CD">
              <w:rPr>
                <w:rFonts w:cstheme="minorHAnsi"/>
                <w:b/>
                <w:bCs/>
                <w:sz w:val="16"/>
                <w:szCs w:val="16"/>
                <w:vertAlign w:val="superscript"/>
              </w:rPr>
              <w:t>14</w:t>
            </w:r>
            <w:r w:rsidR="001C53CD">
              <w:rPr>
                <w:rFonts w:cstheme="minorHAnsi"/>
                <w:b/>
                <w:bCs/>
                <w:sz w:val="16"/>
                <w:szCs w:val="16"/>
              </w:rPr>
              <w:t>,</w:t>
            </w:r>
            <w:r w:rsidRPr="00243BE8">
              <w:rPr>
                <w:rFonts w:cstheme="minorHAnsi"/>
                <w:b/>
                <w:bCs/>
                <w:sz w:val="16"/>
                <w:szCs w:val="16"/>
              </w:rPr>
              <w:t xml:space="preserve"> 2004</w:t>
            </w:r>
          </w:p>
        </w:tc>
        <w:tc>
          <w:tcPr>
            <w:tcW w:w="2602" w:type="dxa"/>
          </w:tcPr>
          <w:p w14:paraId="18E30D3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597DCD6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4A3E59B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55038A4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03DCC1B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4700C0A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02ECB15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4D5B7606"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169E633" w14:textId="77777777" w:rsidTr="004A4954">
        <w:trPr>
          <w:trHeight w:val="196"/>
        </w:trPr>
        <w:tc>
          <w:tcPr>
            <w:tcW w:w="1350" w:type="dxa"/>
          </w:tcPr>
          <w:p w14:paraId="45B3B76A" w14:textId="030E7D03" w:rsidR="00EF3FEF" w:rsidRPr="00243BE8" w:rsidRDefault="00EF3FEF" w:rsidP="00A8416C">
            <w:pPr>
              <w:jc w:val="center"/>
              <w:rPr>
                <w:rFonts w:cstheme="minorHAnsi"/>
                <w:b/>
                <w:bCs/>
                <w:sz w:val="16"/>
                <w:szCs w:val="16"/>
              </w:rPr>
            </w:pPr>
            <w:r w:rsidRPr="00243BE8">
              <w:rPr>
                <w:rFonts w:cstheme="minorHAnsi"/>
                <w:b/>
                <w:bCs/>
                <w:sz w:val="16"/>
                <w:szCs w:val="16"/>
              </w:rPr>
              <w:t>Fendrich</w:t>
            </w:r>
            <w:r w:rsidR="001C53CD">
              <w:rPr>
                <w:rFonts w:cstheme="minorHAnsi"/>
                <w:b/>
                <w:bCs/>
                <w:sz w:val="16"/>
                <w:szCs w:val="16"/>
                <w:vertAlign w:val="superscript"/>
              </w:rPr>
              <w:t>12</w:t>
            </w:r>
            <w:r w:rsidR="001C53CD">
              <w:rPr>
                <w:rFonts w:cstheme="minorHAnsi"/>
                <w:b/>
                <w:bCs/>
                <w:sz w:val="16"/>
                <w:szCs w:val="16"/>
              </w:rPr>
              <w:t>,</w:t>
            </w:r>
            <w:r w:rsidRPr="00243BE8">
              <w:rPr>
                <w:rFonts w:cstheme="minorHAnsi"/>
                <w:b/>
                <w:bCs/>
                <w:sz w:val="16"/>
                <w:szCs w:val="16"/>
              </w:rPr>
              <w:t xml:space="preserve"> 1984</w:t>
            </w:r>
          </w:p>
        </w:tc>
        <w:tc>
          <w:tcPr>
            <w:tcW w:w="2602" w:type="dxa"/>
          </w:tcPr>
          <w:p w14:paraId="1A903DA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A99982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616E759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65A1295E"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834" w:type="dxa"/>
          </w:tcPr>
          <w:p w14:paraId="72BCF85A"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5690828A"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00ECCD11"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1783ABFE"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5371BA66" w14:textId="77777777" w:rsidTr="004A4954">
        <w:trPr>
          <w:trHeight w:val="196"/>
        </w:trPr>
        <w:tc>
          <w:tcPr>
            <w:tcW w:w="1350" w:type="dxa"/>
          </w:tcPr>
          <w:p w14:paraId="46B0F6F9" w14:textId="2644492E" w:rsidR="00EF3FEF" w:rsidRPr="00243BE8" w:rsidRDefault="00EF3FEF" w:rsidP="00A8416C">
            <w:pPr>
              <w:jc w:val="center"/>
              <w:rPr>
                <w:rFonts w:cstheme="minorHAnsi"/>
                <w:b/>
                <w:bCs/>
                <w:sz w:val="16"/>
                <w:szCs w:val="16"/>
              </w:rPr>
            </w:pPr>
            <w:r w:rsidRPr="00243BE8">
              <w:rPr>
                <w:rFonts w:cstheme="minorHAnsi"/>
                <w:b/>
                <w:bCs/>
                <w:sz w:val="16"/>
                <w:szCs w:val="16"/>
              </w:rPr>
              <w:t>Johnston</w:t>
            </w:r>
            <w:r w:rsidR="001C53CD">
              <w:rPr>
                <w:rFonts w:cstheme="minorHAnsi"/>
                <w:b/>
                <w:bCs/>
                <w:sz w:val="16"/>
                <w:szCs w:val="16"/>
                <w:vertAlign w:val="superscript"/>
              </w:rPr>
              <w:t>13</w:t>
            </w:r>
            <w:r w:rsidR="001C53CD">
              <w:rPr>
                <w:rFonts w:cstheme="minorHAnsi"/>
                <w:b/>
                <w:bCs/>
                <w:sz w:val="16"/>
                <w:szCs w:val="16"/>
              </w:rPr>
              <w:t>,</w:t>
            </w:r>
            <w:r w:rsidRPr="00243BE8">
              <w:rPr>
                <w:rFonts w:cstheme="minorHAnsi"/>
                <w:b/>
                <w:bCs/>
                <w:sz w:val="16"/>
                <w:szCs w:val="16"/>
              </w:rPr>
              <w:t xml:space="preserve"> 2013</w:t>
            </w:r>
          </w:p>
        </w:tc>
        <w:tc>
          <w:tcPr>
            <w:tcW w:w="2602" w:type="dxa"/>
          </w:tcPr>
          <w:p w14:paraId="0DFF98B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19390E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352BE77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705C3E89"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1DD7FA58" w14:textId="77777777" w:rsidR="00EF3FEF" w:rsidRPr="00243BE8" w:rsidRDefault="00EF3FEF" w:rsidP="00A8416C">
            <w:pPr>
              <w:jc w:val="center"/>
              <w:rPr>
                <w:rFonts w:cstheme="minorHAnsi"/>
                <w:sz w:val="16"/>
                <w:szCs w:val="16"/>
              </w:rPr>
            </w:pPr>
          </w:p>
        </w:tc>
        <w:tc>
          <w:tcPr>
            <w:tcW w:w="1834" w:type="dxa"/>
          </w:tcPr>
          <w:p w14:paraId="01ABBD17"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3481DAE5" w14:textId="77777777" w:rsidR="00EF3FEF" w:rsidRPr="00243BE8" w:rsidRDefault="00EF3FEF" w:rsidP="00A8416C">
            <w:pPr>
              <w:jc w:val="center"/>
              <w:rPr>
                <w:rFonts w:cstheme="minorHAnsi"/>
                <w:sz w:val="16"/>
                <w:szCs w:val="16"/>
              </w:rPr>
            </w:pPr>
          </w:p>
        </w:tc>
        <w:tc>
          <w:tcPr>
            <w:tcW w:w="1425" w:type="dxa"/>
          </w:tcPr>
          <w:p w14:paraId="74B75E3B"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39A6E283" w14:textId="77777777" w:rsidR="00EF3FEF" w:rsidRPr="00243BE8" w:rsidRDefault="00EF3FEF" w:rsidP="00A8416C">
            <w:pPr>
              <w:jc w:val="center"/>
              <w:rPr>
                <w:rFonts w:cstheme="minorHAnsi"/>
                <w:sz w:val="16"/>
                <w:szCs w:val="16"/>
              </w:rPr>
            </w:pPr>
          </w:p>
        </w:tc>
        <w:tc>
          <w:tcPr>
            <w:tcW w:w="1461" w:type="dxa"/>
          </w:tcPr>
          <w:p w14:paraId="524C96C7"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5F412C4E" w14:textId="77777777" w:rsidR="00EF3FEF" w:rsidRPr="00243BE8" w:rsidRDefault="00EF3FEF" w:rsidP="00A8416C">
            <w:pPr>
              <w:jc w:val="center"/>
              <w:rPr>
                <w:rFonts w:cstheme="minorHAnsi"/>
                <w:sz w:val="16"/>
                <w:szCs w:val="16"/>
              </w:rPr>
            </w:pPr>
          </w:p>
        </w:tc>
        <w:tc>
          <w:tcPr>
            <w:tcW w:w="2861" w:type="dxa"/>
          </w:tcPr>
          <w:p w14:paraId="624D8845"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7ECD637A" w14:textId="77777777" w:rsidTr="004A4954">
        <w:trPr>
          <w:trHeight w:val="196"/>
        </w:trPr>
        <w:tc>
          <w:tcPr>
            <w:tcW w:w="1350" w:type="dxa"/>
          </w:tcPr>
          <w:p w14:paraId="4D08B425" w14:textId="61C5888E" w:rsidR="00EF3FEF" w:rsidRPr="00243BE8" w:rsidRDefault="00EF3FEF" w:rsidP="00A8416C">
            <w:pPr>
              <w:jc w:val="center"/>
              <w:rPr>
                <w:rFonts w:cstheme="minorHAnsi"/>
                <w:b/>
                <w:bCs/>
                <w:sz w:val="16"/>
                <w:szCs w:val="16"/>
              </w:rPr>
            </w:pPr>
            <w:r w:rsidRPr="00243BE8">
              <w:rPr>
                <w:rFonts w:cstheme="minorHAnsi"/>
                <w:b/>
                <w:bCs/>
                <w:sz w:val="16"/>
                <w:szCs w:val="16"/>
              </w:rPr>
              <w:t>Khoo</w:t>
            </w:r>
            <w:r w:rsidR="001C53CD">
              <w:rPr>
                <w:rFonts w:cstheme="minorHAnsi"/>
                <w:b/>
                <w:bCs/>
                <w:sz w:val="16"/>
                <w:szCs w:val="16"/>
                <w:vertAlign w:val="superscript"/>
              </w:rPr>
              <w:t>52</w:t>
            </w:r>
            <w:r w:rsidR="001C53CD">
              <w:rPr>
                <w:rFonts w:cstheme="minorHAnsi"/>
                <w:b/>
                <w:bCs/>
                <w:sz w:val="16"/>
                <w:szCs w:val="16"/>
              </w:rPr>
              <w:t>,</w:t>
            </w:r>
            <w:r w:rsidRPr="00243BE8">
              <w:rPr>
                <w:rFonts w:cstheme="minorHAnsi"/>
                <w:b/>
                <w:bCs/>
                <w:sz w:val="16"/>
                <w:szCs w:val="16"/>
              </w:rPr>
              <w:t xml:space="preserve"> 2013</w:t>
            </w:r>
          </w:p>
        </w:tc>
        <w:tc>
          <w:tcPr>
            <w:tcW w:w="2602" w:type="dxa"/>
          </w:tcPr>
          <w:p w14:paraId="61F3C82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605282C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586F8A0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4A0FB6F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57EAFBF1"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6CD0411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0C5CEDF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6421C69D"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C8DDC36" w14:textId="77777777" w:rsidTr="004A4954">
        <w:trPr>
          <w:trHeight w:val="196"/>
        </w:trPr>
        <w:tc>
          <w:tcPr>
            <w:tcW w:w="1350" w:type="dxa"/>
          </w:tcPr>
          <w:p w14:paraId="286E357C" w14:textId="27C1DB7F" w:rsidR="00EF3FEF" w:rsidRPr="00243BE8" w:rsidRDefault="00EF3FEF" w:rsidP="00A8416C">
            <w:pPr>
              <w:jc w:val="center"/>
              <w:rPr>
                <w:rFonts w:cstheme="minorHAnsi"/>
                <w:b/>
                <w:bCs/>
                <w:sz w:val="16"/>
                <w:szCs w:val="16"/>
              </w:rPr>
            </w:pPr>
            <w:r w:rsidRPr="00243BE8">
              <w:rPr>
                <w:rFonts w:cstheme="minorHAnsi"/>
                <w:b/>
                <w:bCs/>
                <w:sz w:val="16"/>
                <w:szCs w:val="16"/>
              </w:rPr>
              <w:t>Kleinegger</w:t>
            </w:r>
            <w:r w:rsidR="001C53CD">
              <w:rPr>
                <w:rFonts w:cstheme="minorHAnsi"/>
                <w:b/>
                <w:bCs/>
                <w:sz w:val="16"/>
                <w:szCs w:val="16"/>
                <w:vertAlign w:val="superscript"/>
              </w:rPr>
              <w:t>66</w:t>
            </w:r>
            <w:r w:rsidR="001C53CD">
              <w:rPr>
                <w:rFonts w:cstheme="minorHAnsi"/>
                <w:b/>
                <w:bCs/>
                <w:sz w:val="16"/>
                <w:szCs w:val="16"/>
              </w:rPr>
              <w:t>,</w:t>
            </w:r>
            <w:r w:rsidRPr="00243BE8">
              <w:rPr>
                <w:rFonts w:cstheme="minorHAnsi"/>
                <w:b/>
                <w:bCs/>
                <w:sz w:val="16"/>
                <w:szCs w:val="16"/>
              </w:rPr>
              <w:t xml:space="preserve"> 2000</w:t>
            </w:r>
          </w:p>
        </w:tc>
        <w:tc>
          <w:tcPr>
            <w:tcW w:w="2602" w:type="dxa"/>
          </w:tcPr>
          <w:p w14:paraId="27069AC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436BCD9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19BB97F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4CC0A9D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1640FDF8"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565BCA8A" w14:textId="77777777" w:rsidR="00EF3FEF" w:rsidRPr="00243BE8" w:rsidRDefault="00EF3FEF" w:rsidP="00A8416C">
            <w:pPr>
              <w:jc w:val="center"/>
              <w:rPr>
                <w:rFonts w:cstheme="minorHAnsi"/>
                <w:sz w:val="16"/>
                <w:szCs w:val="16"/>
              </w:rPr>
            </w:pPr>
          </w:p>
        </w:tc>
        <w:tc>
          <w:tcPr>
            <w:tcW w:w="1425" w:type="dxa"/>
          </w:tcPr>
          <w:p w14:paraId="1A75F9DC"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3AFF2BB6" w14:textId="77777777" w:rsidR="00EF3FEF" w:rsidRPr="00243BE8" w:rsidRDefault="00EF3FEF" w:rsidP="00A8416C">
            <w:pPr>
              <w:jc w:val="center"/>
              <w:rPr>
                <w:rFonts w:cstheme="minorHAnsi"/>
                <w:sz w:val="16"/>
                <w:szCs w:val="16"/>
              </w:rPr>
            </w:pPr>
          </w:p>
        </w:tc>
        <w:tc>
          <w:tcPr>
            <w:tcW w:w="1461" w:type="dxa"/>
          </w:tcPr>
          <w:p w14:paraId="6A3CC73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38B2C073"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5E71BE29" w14:textId="77777777" w:rsidTr="004A4954">
        <w:trPr>
          <w:trHeight w:val="196"/>
        </w:trPr>
        <w:tc>
          <w:tcPr>
            <w:tcW w:w="1350" w:type="dxa"/>
          </w:tcPr>
          <w:p w14:paraId="2945D4B1" w14:textId="74EC34D1" w:rsidR="00EF3FEF" w:rsidRPr="00243BE8" w:rsidRDefault="00EF3FEF" w:rsidP="00A8416C">
            <w:pPr>
              <w:jc w:val="center"/>
              <w:rPr>
                <w:rFonts w:cstheme="minorHAnsi"/>
                <w:b/>
                <w:bCs/>
                <w:sz w:val="16"/>
                <w:szCs w:val="16"/>
              </w:rPr>
            </w:pPr>
            <w:r w:rsidRPr="00243BE8">
              <w:rPr>
                <w:rFonts w:cstheme="minorHAnsi"/>
                <w:b/>
                <w:bCs/>
                <w:sz w:val="16"/>
                <w:szCs w:val="16"/>
              </w:rPr>
              <w:t>Lan</w:t>
            </w:r>
            <w:r w:rsidR="000D7395">
              <w:rPr>
                <w:rFonts w:cstheme="minorHAnsi"/>
                <w:b/>
                <w:bCs/>
                <w:sz w:val="16"/>
                <w:szCs w:val="16"/>
              </w:rPr>
              <w:t>g</w:t>
            </w:r>
            <w:r w:rsidRPr="00243BE8">
              <w:rPr>
                <w:rFonts w:cstheme="minorHAnsi"/>
                <w:b/>
                <w:bCs/>
                <w:sz w:val="16"/>
                <w:szCs w:val="16"/>
              </w:rPr>
              <w:t>ford</w:t>
            </w:r>
            <w:r w:rsidR="000D7395">
              <w:rPr>
                <w:rFonts w:cstheme="minorHAnsi"/>
                <w:b/>
                <w:bCs/>
                <w:sz w:val="16"/>
                <w:szCs w:val="16"/>
                <w:vertAlign w:val="superscript"/>
              </w:rPr>
              <w:t>64</w:t>
            </w:r>
            <w:r w:rsidR="000D7395">
              <w:rPr>
                <w:rFonts w:cstheme="minorHAnsi"/>
                <w:b/>
                <w:bCs/>
                <w:sz w:val="16"/>
                <w:szCs w:val="16"/>
              </w:rPr>
              <w:t>,</w:t>
            </w:r>
            <w:r w:rsidRPr="00243BE8">
              <w:rPr>
                <w:rFonts w:cstheme="minorHAnsi"/>
                <w:b/>
                <w:bCs/>
                <w:sz w:val="16"/>
                <w:szCs w:val="16"/>
              </w:rPr>
              <w:t xml:space="preserve"> 1989</w:t>
            </w:r>
          </w:p>
        </w:tc>
        <w:tc>
          <w:tcPr>
            <w:tcW w:w="2602" w:type="dxa"/>
          </w:tcPr>
          <w:p w14:paraId="76FD524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6F4B698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3B1C4F2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4815C01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05783224"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6F28507D"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78A4BB3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62AE9407"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0658B43" w14:textId="77777777" w:rsidTr="004A4954">
        <w:trPr>
          <w:trHeight w:val="196"/>
        </w:trPr>
        <w:tc>
          <w:tcPr>
            <w:tcW w:w="1350" w:type="dxa"/>
          </w:tcPr>
          <w:p w14:paraId="4C992122" w14:textId="3158D924" w:rsidR="00EF3FEF" w:rsidRPr="00243BE8" w:rsidRDefault="00EF3FEF" w:rsidP="00A8416C">
            <w:pPr>
              <w:jc w:val="center"/>
              <w:rPr>
                <w:rFonts w:cstheme="minorHAnsi"/>
                <w:b/>
                <w:bCs/>
                <w:sz w:val="16"/>
                <w:szCs w:val="16"/>
              </w:rPr>
            </w:pPr>
            <w:r w:rsidRPr="00243BE8">
              <w:rPr>
                <w:rFonts w:cstheme="minorHAnsi"/>
                <w:b/>
                <w:bCs/>
                <w:sz w:val="16"/>
                <w:szCs w:val="16"/>
              </w:rPr>
              <w:t>LaPorta</w:t>
            </w:r>
            <w:r w:rsidR="000D7395">
              <w:rPr>
                <w:rFonts w:cstheme="minorHAnsi"/>
                <w:b/>
                <w:bCs/>
                <w:sz w:val="16"/>
                <w:szCs w:val="16"/>
                <w:vertAlign w:val="superscript"/>
              </w:rPr>
              <w:t>65</w:t>
            </w:r>
            <w:r w:rsidR="000D7395">
              <w:rPr>
                <w:rFonts w:cstheme="minorHAnsi"/>
                <w:b/>
                <w:bCs/>
                <w:sz w:val="16"/>
                <w:szCs w:val="16"/>
              </w:rPr>
              <w:t>,</w:t>
            </w:r>
            <w:r w:rsidRPr="00243BE8">
              <w:rPr>
                <w:rFonts w:cstheme="minorHAnsi"/>
                <w:b/>
                <w:bCs/>
                <w:sz w:val="16"/>
                <w:szCs w:val="16"/>
              </w:rPr>
              <w:t xml:space="preserve"> 2005</w:t>
            </w:r>
          </w:p>
        </w:tc>
        <w:tc>
          <w:tcPr>
            <w:tcW w:w="2602" w:type="dxa"/>
          </w:tcPr>
          <w:p w14:paraId="2998E0F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68FAD50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79CBF01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1FC7A90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9AC74B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780778E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51B56A7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37C23484"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4F733D8C" w14:textId="77777777" w:rsidTr="004A4954">
        <w:trPr>
          <w:trHeight w:val="196"/>
        </w:trPr>
        <w:tc>
          <w:tcPr>
            <w:tcW w:w="1350" w:type="dxa"/>
          </w:tcPr>
          <w:p w14:paraId="429C64FA" w14:textId="3ED09789" w:rsidR="00EF3FEF" w:rsidRPr="00243BE8" w:rsidRDefault="00EF3FEF" w:rsidP="00A8416C">
            <w:pPr>
              <w:jc w:val="center"/>
              <w:rPr>
                <w:rFonts w:cstheme="minorHAnsi"/>
                <w:b/>
                <w:bCs/>
                <w:sz w:val="16"/>
                <w:szCs w:val="16"/>
              </w:rPr>
            </w:pPr>
            <w:proofErr w:type="spellStart"/>
            <w:r w:rsidRPr="00243BE8">
              <w:rPr>
                <w:rFonts w:cstheme="minorHAnsi"/>
                <w:b/>
                <w:bCs/>
                <w:sz w:val="16"/>
                <w:szCs w:val="16"/>
              </w:rPr>
              <w:t>Lawrenz</w:t>
            </w:r>
            <w:proofErr w:type="spellEnd"/>
            <w:r w:rsidRPr="00243BE8">
              <w:rPr>
                <w:rFonts w:cstheme="minorHAnsi"/>
                <w:b/>
                <w:bCs/>
                <w:sz w:val="16"/>
                <w:szCs w:val="16"/>
              </w:rPr>
              <w:t xml:space="preserve"> Co</w:t>
            </w:r>
            <w:r w:rsidR="000D7395">
              <w:rPr>
                <w:rFonts w:cstheme="minorHAnsi"/>
                <w:b/>
                <w:bCs/>
                <w:sz w:val="16"/>
                <w:szCs w:val="16"/>
                <w:vertAlign w:val="superscript"/>
              </w:rPr>
              <w:t>43</w:t>
            </w:r>
            <w:r w:rsidR="000D7395">
              <w:rPr>
                <w:rFonts w:cstheme="minorHAnsi"/>
                <w:b/>
                <w:bCs/>
                <w:sz w:val="16"/>
                <w:szCs w:val="16"/>
              </w:rPr>
              <w:t>,</w:t>
            </w:r>
            <w:r w:rsidRPr="00243BE8">
              <w:rPr>
                <w:rFonts w:cstheme="minorHAnsi"/>
                <w:b/>
                <w:bCs/>
                <w:sz w:val="16"/>
                <w:szCs w:val="16"/>
              </w:rPr>
              <w:t xml:space="preserve"> 2017</w:t>
            </w:r>
          </w:p>
        </w:tc>
        <w:tc>
          <w:tcPr>
            <w:tcW w:w="2602" w:type="dxa"/>
          </w:tcPr>
          <w:p w14:paraId="04DAAA4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53C34F5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06C8A05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59BCFA1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1D3D45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76861B7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11D7B856"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1BC77F81"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627DE32A" w14:textId="77777777" w:rsidTr="004A4954">
        <w:trPr>
          <w:trHeight w:val="196"/>
        </w:trPr>
        <w:tc>
          <w:tcPr>
            <w:tcW w:w="1350" w:type="dxa"/>
          </w:tcPr>
          <w:p w14:paraId="130CFADB" w14:textId="7C01657E" w:rsidR="00EF3FEF" w:rsidRPr="00243BE8" w:rsidRDefault="00EF3FEF" w:rsidP="00A8416C">
            <w:pPr>
              <w:jc w:val="center"/>
              <w:rPr>
                <w:rFonts w:cstheme="minorHAnsi"/>
                <w:b/>
                <w:bCs/>
                <w:sz w:val="16"/>
                <w:szCs w:val="16"/>
              </w:rPr>
            </w:pPr>
            <w:r w:rsidRPr="00243BE8">
              <w:rPr>
                <w:rFonts w:cstheme="minorHAnsi"/>
                <w:b/>
                <w:bCs/>
                <w:sz w:val="16"/>
                <w:szCs w:val="16"/>
              </w:rPr>
              <w:t>Lerman</w:t>
            </w:r>
            <w:r w:rsidR="000D7395">
              <w:rPr>
                <w:rFonts w:cstheme="minorHAnsi"/>
                <w:b/>
                <w:bCs/>
                <w:sz w:val="16"/>
                <w:szCs w:val="16"/>
                <w:vertAlign w:val="superscript"/>
              </w:rPr>
              <w:t>63</w:t>
            </w:r>
            <w:r w:rsidR="000D7395">
              <w:rPr>
                <w:rFonts w:cstheme="minorHAnsi"/>
                <w:b/>
                <w:bCs/>
                <w:sz w:val="16"/>
                <w:szCs w:val="16"/>
              </w:rPr>
              <w:t>,</w:t>
            </w:r>
            <w:r w:rsidRPr="00243BE8">
              <w:rPr>
                <w:rFonts w:cstheme="minorHAnsi"/>
                <w:b/>
                <w:bCs/>
                <w:sz w:val="16"/>
                <w:szCs w:val="16"/>
              </w:rPr>
              <w:t xml:space="preserve"> 2009</w:t>
            </w:r>
          </w:p>
        </w:tc>
        <w:tc>
          <w:tcPr>
            <w:tcW w:w="2602" w:type="dxa"/>
          </w:tcPr>
          <w:p w14:paraId="7400529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4B6E2D9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5CD7207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44055AA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1C74C32B"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4670090F"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53186661"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6A1C8096"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5D6616F6" w14:textId="77777777" w:rsidTr="004A4954">
        <w:trPr>
          <w:trHeight w:val="196"/>
        </w:trPr>
        <w:tc>
          <w:tcPr>
            <w:tcW w:w="1350" w:type="dxa"/>
          </w:tcPr>
          <w:p w14:paraId="1280B8F3" w14:textId="21E39FF1" w:rsidR="00EF3FEF" w:rsidRPr="00243BE8" w:rsidRDefault="00EF3FEF" w:rsidP="00A8416C">
            <w:pPr>
              <w:jc w:val="center"/>
              <w:rPr>
                <w:rFonts w:cstheme="minorHAnsi"/>
                <w:b/>
                <w:bCs/>
                <w:sz w:val="16"/>
                <w:szCs w:val="16"/>
              </w:rPr>
            </w:pPr>
            <w:r w:rsidRPr="00243BE8">
              <w:rPr>
                <w:rFonts w:cstheme="minorHAnsi"/>
                <w:b/>
                <w:bCs/>
                <w:sz w:val="16"/>
                <w:szCs w:val="16"/>
              </w:rPr>
              <w:t>Levy</w:t>
            </w:r>
            <w:r w:rsidR="000D7395">
              <w:rPr>
                <w:rFonts w:cstheme="minorHAnsi"/>
                <w:b/>
                <w:bCs/>
                <w:sz w:val="16"/>
                <w:szCs w:val="16"/>
                <w:vertAlign w:val="superscript"/>
              </w:rPr>
              <w:t>32</w:t>
            </w:r>
            <w:r w:rsidR="000D7395">
              <w:rPr>
                <w:rFonts w:cstheme="minorHAnsi"/>
                <w:b/>
                <w:bCs/>
                <w:sz w:val="16"/>
                <w:szCs w:val="16"/>
              </w:rPr>
              <w:t>,</w:t>
            </w:r>
            <w:r w:rsidRPr="00243BE8">
              <w:rPr>
                <w:rFonts w:cstheme="minorHAnsi"/>
                <w:b/>
                <w:bCs/>
                <w:sz w:val="16"/>
                <w:szCs w:val="16"/>
              </w:rPr>
              <w:t xml:space="preserve"> 1982</w:t>
            </w:r>
          </w:p>
        </w:tc>
        <w:tc>
          <w:tcPr>
            <w:tcW w:w="2602" w:type="dxa"/>
          </w:tcPr>
          <w:p w14:paraId="6F43EAF6"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1B99D16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77036E4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59AB72E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21644710"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1F06F24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688A445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1B6DC688"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4E282D2D" w14:textId="77777777" w:rsidTr="004A4954">
        <w:trPr>
          <w:trHeight w:val="196"/>
        </w:trPr>
        <w:tc>
          <w:tcPr>
            <w:tcW w:w="1350" w:type="dxa"/>
          </w:tcPr>
          <w:p w14:paraId="308BC71E" w14:textId="39E8486A" w:rsidR="00EF3FEF" w:rsidRPr="00243BE8" w:rsidRDefault="00EF3FEF" w:rsidP="00A8416C">
            <w:pPr>
              <w:jc w:val="center"/>
              <w:rPr>
                <w:rFonts w:cstheme="minorHAnsi"/>
                <w:b/>
                <w:bCs/>
                <w:sz w:val="16"/>
                <w:szCs w:val="16"/>
              </w:rPr>
            </w:pPr>
            <w:r w:rsidRPr="00243BE8">
              <w:rPr>
                <w:rFonts w:cstheme="minorHAnsi"/>
                <w:b/>
                <w:bCs/>
                <w:sz w:val="16"/>
                <w:szCs w:val="16"/>
              </w:rPr>
              <w:t>Lewis</w:t>
            </w:r>
            <w:r w:rsidR="000D7395">
              <w:rPr>
                <w:rFonts w:cstheme="minorHAnsi"/>
                <w:b/>
                <w:bCs/>
                <w:sz w:val="16"/>
                <w:szCs w:val="16"/>
                <w:vertAlign w:val="superscript"/>
              </w:rPr>
              <w:t>55</w:t>
            </w:r>
            <w:r w:rsidR="000D7395">
              <w:rPr>
                <w:rFonts w:cstheme="minorHAnsi"/>
                <w:b/>
                <w:bCs/>
                <w:sz w:val="16"/>
                <w:szCs w:val="16"/>
              </w:rPr>
              <w:t>,</w:t>
            </w:r>
            <w:r w:rsidRPr="00243BE8">
              <w:rPr>
                <w:rFonts w:cstheme="minorHAnsi"/>
                <w:b/>
                <w:bCs/>
                <w:sz w:val="16"/>
                <w:szCs w:val="16"/>
              </w:rPr>
              <w:t xml:space="preserve"> 2009</w:t>
            </w:r>
          </w:p>
        </w:tc>
        <w:tc>
          <w:tcPr>
            <w:tcW w:w="2602" w:type="dxa"/>
          </w:tcPr>
          <w:p w14:paraId="7D62850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4795D05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59670E1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6194A32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1E4419B6"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359B2F56"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1D73D66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7FF3FC6F"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0DC4CFBB" w14:textId="77777777" w:rsidTr="004A4954">
        <w:trPr>
          <w:trHeight w:val="196"/>
        </w:trPr>
        <w:tc>
          <w:tcPr>
            <w:tcW w:w="1350" w:type="dxa"/>
          </w:tcPr>
          <w:p w14:paraId="765A051D" w14:textId="374CD9C3" w:rsidR="00EF3FEF" w:rsidRPr="00243BE8" w:rsidRDefault="00EF3FEF" w:rsidP="00A8416C">
            <w:pPr>
              <w:jc w:val="center"/>
              <w:rPr>
                <w:rFonts w:cstheme="minorHAnsi"/>
                <w:b/>
                <w:bCs/>
                <w:sz w:val="16"/>
                <w:szCs w:val="16"/>
              </w:rPr>
            </w:pPr>
            <w:r w:rsidRPr="00243BE8">
              <w:rPr>
                <w:rFonts w:cstheme="minorHAnsi"/>
                <w:b/>
                <w:bCs/>
                <w:sz w:val="16"/>
                <w:szCs w:val="16"/>
              </w:rPr>
              <w:t>Li</w:t>
            </w:r>
            <w:r w:rsidR="000D7395">
              <w:rPr>
                <w:rFonts w:cstheme="minorHAnsi"/>
                <w:b/>
                <w:bCs/>
                <w:sz w:val="16"/>
                <w:szCs w:val="16"/>
                <w:vertAlign w:val="superscript"/>
              </w:rPr>
              <w:t>54</w:t>
            </w:r>
            <w:r w:rsidR="000D7395">
              <w:rPr>
                <w:rFonts w:cstheme="minorHAnsi"/>
                <w:b/>
                <w:bCs/>
                <w:sz w:val="16"/>
                <w:szCs w:val="16"/>
              </w:rPr>
              <w:t>,</w:t>
            </w:r>
            <w:r w:rsidRPr="00243BE8">
              <w:rPr>
                <w:rFonts w:cstheme="minorHAnsi"/>
                <w:b/>
                <w:bCs/>
                <w:sz w:val="16"/>
                <w:szCs w:val="16"/>
              </w:rPr>
              <w:t xml:space="preserve"> 2012</w:t>
            </w:r>
          </w:p>
        </w:tc>
        <w:tc>
          <w:tcPr>
            <w:tcW w:w="2602" w:type="dxa"/>
          </w:tcPr>
          <w:p w14:paraId="76832DB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17D627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6237C78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10EF2EE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2E76D72"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435E8F39"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1DA94B4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02B8FCBF"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0166E55" w14:textId="77777777" w:rsidTr="004A4954">
        <w:trPr>
          <w:trHeight w:val="196"/>
        </w:trPr>
        <w:tc>
          <w:tcPr>
            <w:tcW w:w="1350" w:type="dxa"/>
          </w:tcPr>
          <w:p w14:paraId="5261F015" w14:textId="268BC2C8" w:rsidR="00EF3FEF" w:rsidRPr="00243BE8" w:rsidRDefault="00EF3FEF" w:rsidP="00A8416C">
            <w:pPr>
              <w:jc w:val="center"/>
              <w:rPr>
                <w:rFonts w:cstheme="minorHAnsi"/>
                <w:b/>
                <w:bCs/>
                <w:sz w:val="16"/>
                <w:szCs w:val="16"/>
              </w:rPr>
            </w:pPr>
            <w:r w:rsidRPr="00243BE8">
              <w:rPr>
                <w:rFonts w:cstheme="minorHAnsi"/>
                <w:b/>
                <w:bCs/>
                <w:sz w:val="16"/>
                <w:szCs w:val="16"/>
              </w:rPr>
              <w:t>López-Jornet</w:t>
            </w:r>
            <w:r w:rsidR="000D7395">
              <w:rPr>
                <w:rFonts w:cstheme="minorHAnsi"/>
                <w:b/>
                <w:bCs/>
                <w:sz w:val="16"/>
                <w:szCs w:val="16"/>
                <w:vertAlign w:val="superscript"/>
              </w:rPr>
              <w:t>47</w:t>
            </w:r>
            <w:r w:rsidR="000D7395">
              <w:rPr>
                <w:rFonts w:cstheme="minorHAnsi"/>
                <w:b/>
                <w:bCs/>
                <w:sz w:val="16"/>
                <w:szCs w:val="16"/>
              </w:rPr>
              <w:t>,</w:t>
            </w:r>
            <w:r w:rsidRPr="00243BE8">
              <w:rPr>
                <w:rFonts w:cstheme="minorHAnsi"/>
                <w:b/>
                <w:bCs/>
                <w:sz w:val="16"/>
                <w:szCs w:val="16"/>
              </w:rPr>
              <w:t xml:space="preserve"> 2011</w:t>
            </w:r>
          </w:p>
        </w:tc>
        <w:tc>
          <w:tcPr>
            <w:tcW w:w="2602" w:type="dxa"/>
          </w:tcPr>
          <w:p w14:paraId="12443A7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5E846D4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19603806"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1B51F6C1"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327402E9" w14:textId="77777777" w:rsidR="00EF3FEF" w:rsidRPr="00243BE8" w:rsidRDefault="00EF3FEF" w:rsidP="00A8416C">
            <w:pPr>
              <w:jc w:val="center"/>
              <w:rPr>
                <w:rFonts w:cstheme="minorHAnsi"/>
                <w:sz w:val="16"/>
                <w:szCs w:val="16"/>
              </w:rPr>
            </w:pPr>
          </w:p>
        </w:tc>
        <w:tc>
          <w:tcPr>
            <w:tcW w:w="1834" w:type="dxa"/>
          </w:tcPr>
          <w:p w14:paraId="27A07259"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514F81AB" w14:textId="77777777" w:rsidR="00EF3FEF" w:rsidRPr="00243BE8" w:rsidRDefault="00EF3FEF" w:rsidP="00A8416C">
            <w:pPr>
              <w:jc w:val="center"/>
              <w:rPr>
                <w:rFonts w:cstheme="minorHAnsi"/>
                <w:sz w:val="16"/>
                <w:szCs w:val="16"/>
              </w:rPr>
            </w:pPr>
          </w:p>
        </w:tc>
        <w:tc>
          <w:tcPr>
            <w:tcW w:w="1425" w:type="dxa"/>
          </w:tcPr>
          <w:p w14:paraId="722E65F1"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7909D32C" w14:textId="77777777" w:rsidR="00EF3FEF" w:rsidRPr="00243BE8" w:rsidRDefault="00EF3FEF" w:rsidP="00A8416C">
            <w:pPr>
              <w:jc w:val="center"/>
              <w:rPr>
                <w:rFonts w:cstheme="minorHAnsi"/>
                <w:sz w:val="16"/>
                <w:szCs w:val="16"/>
              </w:rPr>
            </w:pPr>
          </w:p>
        </w:tc>
        <w:tc>
          <w:tcPr>
            <w:tcW w:w="1461" w:type="dxa"/>
          </w:tcPr>
          <w:p w14:paraId="08F72C4F"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0D6B86C7" w14:textId="77777777" w:rsidR="00EF3FEF" w:rsidRPr="00243BE8" w:rsidRDefault="00EF3FEF" w:rsidP="00A8416C">
            <w:pPr>
              <w:jc w:val="center"/>
              <w:rPr>
                <w:rFonts w:cstheme="minorHAnsi"/>
                <w:sz w:val="16"/>
                <w:szCs w:val="16"/>
              </w:rPr>
            </w:pPr>
          </w:p>
        </w:tc>
        <w:tc>
          <w:tcPr>
            <w:tcW w:w="2861" w:type="dxa"/>
          </w:tcPr>
          <w:p w14:paraId="711E3CFB"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72BE3C52" w14:textId="77777777" w:rsidTr="004A4954">
        <w:trPr>
          <w:trHeight w:val="196"/>
        </w:trPr>
        <w:tc>
          <w:tcPr>
            <w:tcW w:w="1350" w:type="dxa"/>
          </w:tcPr>
          <w:p w14:paraId="6793842D" w14:textId="57C2CE37" w:rsidR="00EF3FEF" w:rsidRPr="00243BE8" w:rsidRDefault="00EF3FEF" w:rsidP="00A8416C">
            <w:pPr>
              <w:jc w:val="center"/>
              <w:rPr>
                <w:rFonts w:cstheme="minorHAnsi"/>
                <w:b/>
                <w:bCs/>
                <w:sz w:val="16"/>
                <w:szCs w:val="16"/>
              </w:rPr>
            </w:pPr>
            <w:r w:rsidRPr="00243BE8">
              <w:rPr>
                <w:rFonts w:cstheme="minorHAnsi"/>
                <w:b/>
                <w:bCs/>
                <w:sz w:val="16"/>
                <w:szCs w:val="16"/>
              </w:rPr>
              <w:t>Lyne</w:t>
            </w:r>
            <w:r w:rsidR="000D7395">
              <w:rPr>
                <w:rFonts w:cstheme="minorHAnsi"/>
                <w:b/>
                <w:bCs/>
                <w:sz w:val="16"/>
                <w:szCs w:val="16"/>
                <w:vertAlign w:val="superscript"/>
              </w:rPr>
              <w:t>21</w:t>
            </w:r>
            <w:r w:rsidR="000D7395">
              <w:rPr>
                <w:rFonts w:cstheme="minorHAnsi"/>
                <w:b/>
                <w:bCs/>
                <w:sz w:val="16"/>
                <w:szCs w:val="16"/>
              </w:rPr>
              <w:t>,</w:t>
            </w:r>
            <w:r w:rsidRPr="00243BE8">
              <w:rPr>
                <w:rFonts w:cstheme="minorHAnsi"/>
                <w:b/>
                <w:bCs/>
                <w:sz w:val="16"/>
                <w:szCs w:val="16"/>
              </w:rPr>
              <w:t xml:space="preserve"> 2015</w:t>
            </w:r>
          </w:p>
        </w:tc>
        <w:tc>
          <w:tcPr>
            <w:tcW w:w="2602" w:type="dxa"/>
          </w:tcPr>
          <w:p w14:paraId="21428F4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117EB9C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45AB041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4CC850D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3BD29004"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425" w:type="dxa"/>
          </w:tcPr>
          <w:p w14:paraId="17EBB49C"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487C7F44"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6B2B2F30"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1477EC88" w14:textId="77777777" w:rsidTr="004A4954">
        <w:trPr>
          <w:trHeight w:val="196"/>
        </w:trPr>
        <w:tc>
          <w:tcPr>
            <w:tcW w:w="1350" w:type="dxa"/>
          </w:tcPr>
          <w:p w14:paraId="071D079C" w14:textId="35483C33" w:rsidR="00EF3FEF" w:rsidRPr="00243BE8" w:rsidRDefault="00EF3FEF" w:rsidP="00A8416C">
            <w:pPr>
              <w:jc w:val="center"/>
              <w:rPr>
                <w:rFonts w:cstheme="minorHAnsi"/>
                <w:b/>
                <w:bCs/>
                <w:sz w:val="16"/>
                <w:szCs w:val="16"/>
              </w:rPr>
            </w:pPr>
            <w:r w:rsidRPr="00243BE8">
              <w:rPr>
                <w:rFonts w:cstheme="minorHAnsi"/>
                <w:b/>
                <w:bCs/>
                <w:sz w:val="16"/>
                <w:szCs w:val="16"/>
              </w:rPr>
              <w:t>Mahler</w:t>
            </w:r>
            <w:r w:rsidR="000D7395">
              <w:rPr>
                <w:rFonts w:cstheme="minorHAnsi"/>
                <w:b/>
                <w:bCs/>
                <w:sz w:val="16"/>
                <w:szCs w:val="16"/>
                <w:vertAlign w:val="superscript"/>
              </w:rPr>
              <w:t>41</w:t>
            </w:r>
            <w:r w:rsidR="00AD0AEF">
              <w:rPr>
                <w:rFonts w:cstheme="minorHAnsi"/>
                <w:b/>
                <w:bCs/>
                <w:sz w:val="16"/>
                <w:szCs w:val="16"/>
              </w:rPr>
              <w:t>,</w:t>
            </w:r>
            <w:r w:rsidRPr="00243BE8">
              <w:rPr>
                <w:rFonts w:cstheme="minorHAnsi"/>
                <w:b/>
                <w:bCs/>
                <w:sz w:val="16"/>
                <w:szCs w:val="16"/>
              </w:rPr>
              <w:t xml:space="preserve"> 1986</w:t>
            </w:r>
          </w:p>
        </w:tc>
        <w:tc>
          <w:tcPr>
            <w:tcW w:w="2602" w:type="dxa"/>
          </w:tcPr>
          <w:p w14:paraId="7FB99BD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0E9CCC2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30515CA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3C5CFE2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568F564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53ED53B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52B11AE6"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6F61C2B7"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831F092" w14:textId="77777777" w:rsidTr="004A4954">
        <w:trPr>
          <w:trHeight w:val="196"/>
        </w:trPr>
        <w:tc>
          <w:tcPr>
            <w:tcW w:w="1350" w:type="dxa"/>
          </w:tcPr>
          <w:p w14:paraId="57B9CF3C" w14:textId="676CD90C" w:rsidR="00EF3FEF" w:rsidRPr="00EF3FEF" w:rsidRDefault="00EF3FEF" w:rsidP="00A8416C">
            <w:pPr>
              <w:jc w:val="center"/>
              <w:rPr>
                <w:rFonts w:cstheme="minorHAnsi"/>
                <w:b/>
                <w:bCs/>
                <w:sz w:val="16"/>
                <w:szCs w:val="16"/>
              </w:rPr>
            </w:pPr>
            <w:r w:rsidRPr="00EF3FEF">
              <w:rPr>
                <w:rFonts w:cstheme="minorHAnsi"/>
                <w:b/>
                <w:bCs/>
                <w:color w:val="000000"/>
                <w:sz w:val="16"/>
                <w:szCs w:val="16"/>
              </w:rPr>
              <w:t>Mascitt</w:t>
            </w:r>
            <w:r w:rsidR="00AD0AEF">
              <w:rPr>
                <w:rFonts w:cstheme="minorHAnsi"/>
                <w:b/>
                <w:bCs/>
                <w:color w:val="000000"/>
                <w:sz w:val="16"/>
                <w:szCs w:val="16"/>
                <w:vertAlign w:val="superscript"/>
              </w:rPr>
              <w:t>62</w:t>
            </w:r>
            <w:r w:rsidR="00AD0AEF">
              <w:rPr>
                <w:rFonts w:cstheme="minorHAnsi"/>
                <w:b/>
                <w:bCs/>
                <w:color w:val="000000"/>
                <w:sz w:val="16"/>
                <w:szCs w:val="16"/>
              </w:rPr>
              <w:t>,</w:t>
            </w:r>
            <w:r w:rsidRPr="00EF3FEF">
              <w:rPr>
                <w:rFonts w:cstheme="minorHAnsi"/>
                <w:b/>
                <w:bCs/>
                <w:color w:val="000000"/>
                <w:sz w:val="16"/>
                <w:szCs w:val="16"/>
              </w:rPr>
              <w:t xml:space="preserve"> 2019</w:t>
            </w:r>
          </w:p>
        </w:tc>
        <w:tc>
          <w:tcPr>
            <w:tcW w:w="2602" w:type="dxa"/>
          </w:tcPr>
          <w:p w14:paraId="0E50029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E814EB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31B5FB8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2D80431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2C9A8E4A"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40518AE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134B31A4"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46BC1301"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74A90A84" w14:textId="77777777" w:rsidTr="004A4954">
        <w:trPr>
          <w:trHeight w:val="196"/>
        </w:trPr>
        <w:tc>
          <w:tcPr>
            <w:tcW w:w="1350" w:type="dxa"/>
          </w:tcPr>
          <w:p w14:paraId="6EE6D765" w14:textId="4BB7EDBF" w:rsidR="00EF3FEF" w:rsidRPr="00243BE8" w:rsidRDefault="00EF3FEF" w:rsidP="00A8416C">
            <w:pPr>
              <w:jc w:val="center"/>
              <w:rPr>
                <w:rFonts w:cstheme="minorHAnsi"/>
                <w:b/>
                <w:bCs/>
                <w:sz w:val="16"/>
                <w:szCs w:val="16"/>
              </w:rPr>
            </w:pPr>
            <w:r w:rsidRPr="00243BE8">
              <w:rPr>
                <w:rFonts w:cstheme="minorHAnsi"/>
                <w:b/>
                <w:bCs/>
                <w:sz w:val="16"/>
                <w:szCs w:val="16"/>
              </w:rPr>
              <w:t>Mattsson</w:t>
            </w:r>
            <w:r w:rsidR="00AD0AEF">
              <w:rPr>
                <w:rFonts w:cstheme="minorHAnsi"/>
                <w:b/>
                <w:bCs/>
                <w:sz w:val="16"/>
                <w:szCs w:val="16"/>
                <w:vertAlign w:val="superscript"/>
              </w:rPr>
              <w:t>48</w:t>
            </w:r>
            <w:r w:rsidR="00AD0AEF">
              <w:rPr>
                <w:rFonts w:cstheme="minorHAnsi"/>
                <w:b/>
                <w:bCs/>
                <w:sz w:val="16"/>
                <w:szCs w:val="16"/>
              </w:rPr>
              <w:t>,</w:t>
            </w:r>
            <w:r w:rsidRPr="00243BE8">
              <w:rPr>
                <w:rFonts w:cstheme="minorHAnsi"/>
                <w:b/>
                <w:bCs/>
                <w:sz w:val="16"/>
                <w:szCs w:val="16"/>
              </w:rPr>
              <w:t xml:space="preserve"> 2011</w:t>
            </w:r>
          </w:p>
        </w:tc>
        <w:tc>
          <w:tcPr>
            <w:tcW w:w="2602" w:type="dxa"/>
          </w:tcPr>
          <w:p w14:paraId="28E22D0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07E6891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3226E50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192CAF3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624B5009"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7E4A4ECB" w14:textId="77777777" w:rsidR="00EF3FEF" w:rsidRPr="00243BE8" w:rsidRDefault="00EF3FEF" w:rsidP="00A8416C">
            <w:pPr>
              <w:jc w:val="center"/>
              <w:rPr>
                <w:rFonts w:cstheme="minorHAnsi"/>
                <w:sz w:val="16"/>
                <w:szCs w:val="16"/>
              </w:rPr>
            </w:pPr>
            <w:r w:rsidRPr="00243BE8">
              <w:rPr>
                <w:rFonts w:cstheme="minorHAnsi"/>
                <w:sz w:val="16"/>
                <w:szCs w:val="16"/>
              </w:rPr>
              <w:t xml:space="preserve">Unclear </w:t>
            </w:r>
          </w:p>
        </w:tc>
        <w:tc>
          <w:tcPr>
            <w:tcW w:w="1461" w:type="dxa"/>
          </w:tcPr>
          <w:p w14:paraId="03BDC6A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227B70F4"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2242FC07" w14:textId="77777777" w:rsidTr="004A4954">
        <w:trPr>
          <w:trHeight w:val="196"/>
        </w:trPr>
        <w:tc>
          <w:tcPr>
            <w:tcW w:w="1350" w:type="dxa"/>
          </w:tcPr>
          <w:p w14:paraId="14056DE8" w14:textId="102A0B82" w:rsidR="00EF3FEF" w:rsidRPr="00243BE8" w:rsidRDefault="00EF3FEF" w:rsidP="00A8416C">
            <w:pPr>
              <w:jc w:val="center"/>
              <w:rPr>
                <w:rFonts w:cstheme="minorHAnsi"/>
                <w:b/>
                <w:bCs/>
                <w:sz w:val="16"/>
                <w:szCs w:val="16"/>
              </w:rPr>
            </w:pPr>
            <w:r w:rsidRPr="00243BE8">
              <w:rPr>
                <w:rFonts w:cstheme="minorHAnsi"/>
                <w:b/>
                <w:bCs/>
                <w:sz w:val="16"/>
                <w:szCs w:val="16"/>
              </w:rPr>
              <w:t>Melo Filho</w:t>
            </w:r>
            <w:r w:rsidR="00AD0AEF">
              <w:rPr>
                <w:rFonts w:cstheme="minorHAnsi"/>
                <w:b/>
                <w:bCs/>
                <w:sz w:val="16"/>
                <w:szCs w:val="16"/>
                <w:vertAlign w:val="superscript"/>
              </w:rPr>
              <w:t>31</w:t>
            </w:r>
            <w:r w:rsidR="00AD0AEF">
              <w:rPr>
                <w:rFonts w:cstheme="minorHAnsi"/>
                <w:b/>
                <w:bCs/>
                <w:sz w:val="16"/>
                <w:szCs w:val="16"/>
              </w:rPr>
              <w:t>,</w:t>
            </w:r>
            <w:r w:rsidRPr="00243BE8">
              <w:rPr>
                <w:rFonts w:cstheme="minorHAnsi"/>
                <w:b/>
                <w:bCs/>
                <w:sz w:val="16"/>
                <w:szCs w:val="16"/>
              </w:rPr>
              <w:t xml:space="preserve"> 2012</w:t>
            </w:r>
          </w:p>
        </w:tc>
        <w:tc>
          <w:tcPr>
            <w:tcW w:w="2602" w:type="dxa"/>
          </w:tcPr>
          <w:p w14:paraId="2F560BD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130FFCB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675DA26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0E2C7203"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834" w:type="dxa"/>
          </w:tcPr>
          <w:p w14:paraId="5A1E84BA"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425" w:type="dxa"/>
          </w:tcPr>
          <w:p w14:paraId="5FD6B0C8"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4A48C0FF" w14:textId="77777777" w:rsidR="00EF3FEF" w:rsidRPr="00243BE8" w:rsidRDefault="00EF3FEF" w:rsidP="00A8416C">
            <w:pPr>
              <w:jc w:val="center"/>
              <w:rPr>
                <w:rFonts w:cstheme="minorHAnsi"/>
                <w:sz w:val="16"/>
                <w:szCs w:val="16"/>
              </w:rPr>
            </w:pPr>
          </w:p>
        </w:tc>
        <w:tc>
          <w:tcPr>
            <w:tcW w:w="1461" w:type="dxa"/>
          </w:tcPr>
          <w:p w14:paraId="6420D66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5ACDBFC6"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65AAB42B" w14:textId="77777777" w:rsidTr="004A4954">
        <w:trPr>
          <w:trHeight w:val="196"/>
        </w:trPr>
        <w:tc>
          <w:tcPr>
            <w:tcW w:w="1350" w:type="dxa"/>
          </w:tcPr>
          <w:p w14:paraId="7ECB5DFF" w14:textId="30409C5C" w:rsidR="00EF3FEF" w:rsidRPr="00243BE8" w:rsidRDefault="00EF3FEF" w:rsidP="00A8416C">
            <w:pPr>
              <w:jc w:val="center"/>
              <w:rPr>
                <w:rFonts w:cstheme="minorHAnsi"/>
                <w:b/>
                <w:bCs/>
                <w:sz w:val="16"/>
                <w:szCs w:val="16"/>
              </w:rPr>
            </w:pPr>
            <w:r w:rsidRPr="00243BE8">
              <w:rPr>
                <w:rFonts w:cstheme="minorHAnsi"/>
                <w:b/>
                <w:bCs/>
                <w:sz w:val="16"/>
                <w:szCs w:val="16"/>
              </w:rPr>
              <w:t>Meyerson</w:t>
            </w:r>
            <w:r w:rsidR="00AD0AEF">
              <w:rPr>
                <w:rFonts w:cstheme="minorHAnsi"/>
                <w:b/>
                <w:bCs/>
                <w:sz w:val="16"/>
                <w:szCs w:val="16"/>
                <w:vertAlign w:val="superscript"/>
              </w:rPr>
              <w:t>4</w:t>
            </w:r>
            <w:r w:rsidR="00AD0AEF">
              <w:rPr>
                <w:rFonts w:cstheme="minorHAnsi"/>
                <w:b/>
                <w:bCs/>
                <w:sz w:val="16"/>
                <w:szCs w:val="16"/>
              </w:rPr>
              <w:t>,</w:t>
            </w:r>
            <w:r w:rsidRPr="00243BE8">
              <w:rPr>
                <w:rFonts w:cstheme="minorHAnsi"/>
                <w:b/>
                <w:bCs/>
                <w:sz w:val="16"/>
                <w:szCs w:val="16"/>
              </w:rPr>
              <w:t xml:space="preserve"> 1995</w:t>
            </w:r>
          </w:p>
        </w:tc>
        <w:tc>
          <w:tcPr>
            <w:tcW w:w="2602" w:type="dxa"/>
          </w:tcPr>
          <w:p w14:paraId="5AE20E7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D5133B6"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1F39901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7E5A1E1E"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62425B95" w14:textId="77777777" w:rsidR="00EF3FEF" w:rsidRPr="00243BE8" w:rsidRDefault="00EF3FEF" w:rsidP="00A8416C">
            <w:pPr>
              <w:jc w:val="center"/>
              <w:rPr>
                <w:rFonts w:cstheme="minorHAnsi"/>
                <w:sz w:val="16"/>
                <w:szCs w:val="16"/>
              </w:rPr>
            </w:pPr>
          </w:p>
        </w:tc>
        <w:tc>
          <w:tcPr>
            <w:tcW w:w="1834" w:type="dxa"/>
          </w:tcPr>
          <w:p w14:paraId="26C0588B" w14:textId="77777777" w:rsidR="00EF3FEF" w:rsidRPr="00243BE8" w:rsidRDefault="00EF3FEF" w:rsidP="00A8416C">
            <w:pPr>
              <w:jc w:val="center"/>
              <w:rPr>
                <w:rFonts w:cstheme="minorHAnsi"/>
                <w:sz w:val="16"/>
                <w:szCs w:val="16"/>
              </w:rPr>
            </w:pPr>
            <w:r w:rsidRPr="00243BE8">
              <w:rPr>
                <w:rFonts w:cstheme="minorHAnsi"/>
                <w:sz w:val="16"/>
                <w:szCs w:val="16"/>
              </w:rPr>
              <w:t>Unclear</w:t>
            </w:r>
          </w:p>
          <w:p w14:paraId="3C11982D" w14:textId="77777777" w:rsidR="00EF3FEF" w:rsidRPr="00243BE8" w:rsidRDefault="00EF3FEF" w:rsidP="00A8416C">
            <w:pPr>
              <w:jc w:val="center"/>
              <w:rPr>
                <w:rFonts w:cstheme="minorHAnsi"/>
                <w:sz w:val="16"/>
                <w:szCs w:val="16"/>
              </w:rPr>
            </w:pPr>
          </w:p>
        </w:tc>
        <w:tc>
          <w:tcPr>
            <w:tcW w:w="1425" w:type="dxa"/>
          </w:tcPr>
          <w:p w14:paraId="0A07BB5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65AB770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7E0374F4"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438EB77B" w14:textId="77777777" w:rsidTr="004A4954">
        <w:trPr>
          <w:trHeight w:val="196"/>
        </w:trPr>
        <w:tc>
          <w:tcPr>
            <w:tcW w:w="1350" w:type="dxa"/>
          </w:tcPr>
          <w:p w14:paraId="60CEB574" w14:textId="0CC750F0" w:rsidR="00EF3FEF" w:rsidRPr="00243BE8" w:rsidRDefault="00EF3FEF" w:rsidP="00A8416C">
            <w:pPr>
              <w:jc w:val="center"/>
              <w:rPr>
                <w:rFonts w:cstheme="minorHAnsi"/>
                <w:b/>
                <w:bCs/>
                <w:sz w:val="16"/>
                <w:szCs w:val="16"/>
              </w:rPr>
            </w:pPr>
            <w:r w:rsidRPr="00243BE8">
              <w:rPr>
                <w:rFonts w:cstheme="minorHAnsi"/>
                <w:b/>
                <w:bCs/>
                <w:sz w:val="16"/>
                <w:szCs w:val="16"/>
              </w:rPr>
              <w:t>Morrow</w:t>
            </w:r>
            <w:r w:rsidR="00AD0AEF">
              <w:rPr>
                <w:rFonts w:cstheme="minorHAnsi"/>
                <w:b/>
                <w:bCs/>
                <w:sz w:val="16"/>
                <w:szCs w:val="16"/>
                <w:vertAlign w:val="superscript"/>
              </w:rPr>
              <w:t>30</w:t>
            </w:r>
            <w:r w:rsidR="00AD0AEF">
              <w:rPr>
                <w:rFonts w:cstheme="minorHAnsi"/>
                <w:b/>
                <w:bCs/>
                <w:sz w:val="16"/>
                <w:szCs w:val="16"/>
              </w:rPr>
              <w:t>,</w:t>
            </w:r>
            <w:r w:rsidRPr="00243BE8">
              <w:rPr>
                <w:rFonts w:cstheme="minorHAnsi"/>
                <w:b/>
                <w:bCs/>
                <w:sz w:val="16"/>
                <w:szCs w:val="16"/>
              </w:rPr>
              <w:t xml:space="preserve"> 1998</w:t>
            </w:r>
          </w:p>
        </w:tc>
        <w:tc>
          <w:tcPr>
            <w:tcW w:w="2602" w:type="dxa"/>
          </w:tcPr>
          <w:p w14:paraId="7514093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1CB185C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6165E93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1DB0356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0BFE5FA8"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38A8675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2F90DD4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6386C05E"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9BF13F6" w14:textId="77777777" w:rsidTr="004A4954">
        <w:trPr>
          <w:trHeight w:val="196"/>
        </w:trPr>
        <w:tc>
          <w:tcPr>
            <w:tcW w:w="1350" w:type="dxa"/>
          </w:tcPr>
          <w:p w14:paraId="5521C1A6" w14:textId="2A82D891" w:rsidR="00EF3FEF" w:rsidRPr="00243BE8" w:rsidRDefault="00EF3FEF" w:rsidP="00A8416C">
            <w:pPr>
              <w:jc w:val="center"/>
              <w:rPr>
                <w:rFonts w:cstheme="minorHAnsi"/>
                <w:b/>
                <w:bCs/>
                <w:sz w:val="16"/>
                <w:szCs w:val="16"/>
              </w:rPr>
            </w:pPr>
            <w:r w:rsidRPr="00243BE8">
              <w:rPr>
                <w:rFonts w:cstheme="minorHAnsi"/>
                <w:b/>
                <w:bCs/>
                <w:sz w:val="16"/>
                <w:szCs w:val="16"/>
              </w:rPr>
              <w:t>Nestor</w:t>
            </w:r>
            <w:r w:rsidR="00AD0AEF">
              <w:rPr>
                <w:rFonts w:cstheme="minorHAnsi"/>
                <w:b/>
                <w:bCs/>
                <w:sz w:val="16"/>
                <w:szCs w:val="16"/>
                <w:vertAlign w:val="superscript"/>
              </w:rPr>
              <w:t>26</w:t>
            </w:r>
            <w:r w:rsidR="00AD0AEF">
              <w:rPr>
                <w:rFonts w:cstheme="minorHAnsi"/>
                <w:b/>
                <w:bCs/>
                <w:sz w:val="16"/>
                <w:szCs w:val="16"/>
              </w:rPr>
              <w:t>,</w:t>
            </w:r>
            <w:r w:rsidRPr="00243BE8">
              <w:rPr>
                <w:rFonts w:cstheme="minorHAnsi"/>
                <w:b/>
                <w:bCs/>
                <w:sz w:val="16"/>
                <w:szCs w:val="16"/>
              </w:rPr>
              <w:t xml:space="preserve"> 2016</w:t>
            </w:r>
          </w:p>
        </w:tc>
        <w:tc>
          <w:tcPr>
            <w:tcW w:w="2602" w:type="dxa"/>
          </w:tcPr>
          <w:p w14:paraId="0B0EE09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54CAA7D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7D94E82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549AD0D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524BD78C"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4298FC36"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0210821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4E5BFB28"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6C038BAD" w14:textId="77777777" w:rsidTr="004A4954">
        <w:trPr>
          <w:trHeight w:val="196"/>
        </w:trPr>
        <w:tc>
          <w:tcPr>
            <w:tcW w:w="1350" w:type="dxa"/>
          </w:tcPr>
          <w:p w14:paraId="726D9A75" w14:textId="7DC28D3C" w:rsidR="00EF3FEF" w:rsidRPr="00243BE8" w:rsidRDefault="00EF3FEF" w:rsidP="00A8416C">
            <w:pPr>
              <w:jc w:val="center"/>
              <w:rPr>
                <w:rFonts w:cstheme="minorHAnsi"/>
                <w:b/>
                <w:bCs/>
                <w:sz w:val="16"/>
                <w:szCs w:val="16"/>
              </w:rPr>
            </w:pPr>
            <w:r w:rsidRPr="00243BE8">
              <w:rPr>
                <w:rFonts w:cstheme="minorHAnsi"/>
                <w:b/>
                <w:bCs/>
                <w:sz w:val="16"/>
                <w:szCs w:val="16"/>
              </w:rPr>
              <w:t>Odell</w:t>
            </w:r>
            <w:r w:rsidR="00AD0AEF">
              <w:rPr>
                <w:rFonts w:cstheme="minorHAnsi"/>
                <w:b/>
                <w:bCs/>
                <w:sz w:val="16"/>
                <w:szCs w:val="16"/>
                <w:vertAlign w:val="superscript"/>
              </w:rPr>
              <w:t>27</w:t>
            </w:r>
            <w:r w:rsidR="00AD0AEF">
              <w:rPr>
                <w:rFonts w:cstheme="minorHAnsi"/>
                <w:b/>
                <w:bCs/>
                <w:sz w:val="16"/>
                <w:szCs w:val="16"/>
              </w:rPr>
              <w:t>,</w:t>
            </w:r>
            <w:r w:rsidRPr="00243BE8">
              <w:rPr>
                <w:rFonts w:cstheme="minorHAnsi"/>
                <w:b/>
                <w:bCs/>
                <w:sz w:val="16"/>
                <w:szCs w:val="16"/>
              </w:rPr>
              <w:t xml:space="preserve"> 1995</w:t>
            </w:r>
          </w:p>
        </w:tc>
        <w:tc>
          <w:tcPr>
            <w:tcW w:w="2602" w:type="dxa"/>
          </w:tcPr>
          <w:p w14:paraId="71CB6F6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47D36F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72B2109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34329A64"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834" w:type="dxa"/>
          </w:tcPr>
          <w:p w14:paraId="1459B0CB"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4FE013A4"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625E67BF"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5ABEFD2D"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23024FFB" w14:textId="77777777" w:rsidTr="004A4954">
        <w:trPr>
          <w:trHeight w:val="196"/>
        </w:trPr>
        <w:tc>
          <w:tcPr>
            <w:tcW w:w="1350" w:type="dxa"/>
          </w:tcPr>
          <w:p w14:paraId="5F124E01" w14:textId="48A51729" w:rsidR="00EF3FEF" w:rsidRPr="00243BE8" w:rsidRDefault="00EF3FEF" w:rsidP="00A8416C">
            <w:pPr>
              <w:jc w:val="center"/>
              <w:rPr>
                <w:rFonts w:cstheme="minorHAnsi"/>
                <w:b/>
                <w:bCs/>
                <w:sz w:val="16"/>
                <w:szCs w:val="16"/>
              </w:rPr>
            </w:pPr>
            <w:r w:rsidRPr="00243BE8">
              <w:rPr>
                <w:rFonts w:cstheme="minorHAnsi"/>
                <w:b/>
                <w:bCs/>
                <w:sz w:val="16"/>
                <w:szCs w:val="16"/>
              </w:rPr>
              <w:t>Parvaei</w:t>
            </w:r>
            <w:r w:rsidR="00AD0AEF">
              <w:rPr>
                <w:rFonts w:cstheme="minorHAnsi"/>
                <w:b/>
                <w:bCs/>
                <w:sz w:val="16"/>
                <w:szCs w:val="16"/>
                <w:vertAlign w:val="superscript"/>
              </w:rPr>
              <w:t>25</w:t>
            </w:r>
            <w:r w:rsidR="00AD0AEF">
              <w:rPr>
                <w:rFonts w:cstheme="minorHAnsi"/>
                <w:b/>
                <w:bCs/>
                <w:sz w:val="16"/>
                <w:szCs w:val="16"/>
              </w:rPr>
              <w:t>,</w:t>
            </w:r>
            <w:r w:rsidRPr="00243BE8">
              <w:rPr>
                <w:rFonts w:cstheme="minorHAnsi"/>
                <w:b/>
                <w:bCs/>
                <w:sz w:val="16"/>
                <w:szCs w:val="16"/>
              </w:rPr>
              <w:t xml:space="preserve"> 2015</w:t>
            </w:r>
          </w:p>
        </w:tc>
        <w:tc>
          <w:tcPr>
            <w:tcW w:w="2602" w:type="dxa"/>
          </w:tcPr>
          <w:p w14:paraId="5C47546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377DDDA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72ADB25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0C9F05C1"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834" w:type="dxa"/>
          </w:tcPr>
          <w:p w14:paraId="4BAC6A4B"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3076AD6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53E6AF9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53EC1584"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2780B937" w14:textId="77777777" w:rsidTr="004A4954">
        <w:trPr>
          <w:trHeight w:val="196"/>
        </w:trPr>
        <w:tc>
          <w:tcPr>
            <w:tcW w:w="1350" w:type="dxa"/>
          </w:tcPr>
          <w:p w14:paraId="2AC320A8" w14:textId="754527BC" w:rsidR="00EF3FEF" w:rsidRPr="00243BE8" w:rsidRDefault="00EF3FEF" w:rsidP="00A8416C">
            <w:pPr>
              <w:jc w:val="center"/>
              <w:rPr>
                <w:rFonts w:cstheme="minorHAnsi"/>
                <w:b/>
                <w:bCs/>
                <w:sz w:val="16"/>
                <w:szCs w:val="16"/>
              </w:rPr>
            </w:pPr>
            <w:r w:rsidRPr="00243BE8">
              <w:rPr>
                <w:rFonts w:cstheme="minorHAnsi"/>
                <w:b/>
                <w:bCs/>
                <w:sz w:val="16"/>
                <w:szCs w:val="16"/>
              </w:rPr>
              <w:t>Patel</w:t>
            </w:r>
            <w:r w:rsidR="00AD0AEF">
              <w:rPr>
                <w:rFonts w:cstheme="minorHAnsi"/>
                <w:b/>
                <w:bCs/>
                <w:sz w:val="16"/>
                <w:szCs w:val="16"/>
                <w:vertAlign w:val="superscript"/>
              </w:rPr>
              <w:t>23</w:t>
            </w:r>
            <w:r w:rsidR="00AD0AEF">
              <w:rPr>
                <w:rFonts w:cstheme="minorHAnsi"/>
                <w:b/>
                <w:bCs/>
                <w:sz w:val="16"/>
                <w:szCs w:val="16"/>
              </w:rPr>
              <w:t>,</w:t>
            </w:r>
            <w:r w:rsidRPr="00243BE8">
              <w:rPr>
                <w:rFonts w:cstheme="minorHAnsi"/>
                <w:b/>
                <w:bCs/>
                <w:sz w:val="16"/>
                <w:szCs w:val="16"/>
              </w:rPr>
              <w:t xml:space="preserve"> 1998</w:t>
            </w:r>
          </w:p>
        </w:tc>
        <w:tc>
          <w:tcPr>
            <w:tcW w:w="2602" w:type="dxa"/>
          </w:tcPr>
          <w:p w14:paraId="1AC8AA0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1F2F454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7380945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26C8DE7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030B9968"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6F08EF43"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44CFDE4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758FC4E0"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59C5755E" w14:textId="77777777" w:rsidTr="004A4954">
        <w:trPr>
          <w:trHeight w:val="196"/>
        </w:trPr>
        <w:tc>
          <w:tcPr>
            <w:tcW w:w="1350" w:type="dxa"/>
          </w:tcPr>
          <w:p w14:paraId="104E45EE" w14:textId="20A60B80" w:rsidR="00EF3FEF" w:rsidRPr="00243BE8" w:rsidRDefault="00EF3FEF" w:rsidP="00A8416C">
            <w:pPr>
              <w:jc w:val="center"/>
              <w:rPr>
                <w:rFonts w:cstheme="minorHAnsi"/>
                <w:b/>
                <w:bCs/>
                <w:sz w:val="16"/>
                <w:szCs w:val="16"/>
              </w:rPr>
            </w:pPr>
            <w:r w:rsidRPr="00243BE8">
              <w:rPr>
                <w:rFonts w:cstheme="minorHAnsi"/>
                <w:b/>
                <w:bCs/>
                <w:sz w:val="16"/>
                <w:szCs w:val="16"/>
              </w:rPr>
              <w:t>Perusse</w:t>
            </w:r>
            <w:r w:rsidR="00AD0AEF">
              <w:rPr>
                <w:rFonts w:cstheme="minorHAnsi"/>
                <w:b/>
                <w:bCs/>
                <w:sz w:val="16"/>
                <w:szCs w:val="16"/>
                <w:vertAlign w:val="superscript"/>
              </w:rPr>
              <w:t>20</w:t>
            </w:r>
            <w:r w:rsidR="00AD0AEF">
              <w:rPr>
                <w:rFonts w:cstheme="minorHAnsi"/>
                <w:b/>
                <w:bCs/>
                <w:sz w:val="16"/>
                <w:szCs w:val="16"/>
              </w:rPr>
              <w:t>,</w:t>
            </w:r>
            <w:r w:rsidRPr="00243BE8">
              <w:rPr>
                <w:rFonts w:cstheme="minorHAnsi"/>
                <w:b/>
                <w:bCs/>
                <w:sz w:val="16"/>
                <w:szCs w:val="16"/>
              </w:rPr>
              <w:t xml:space="preserve"> 1991</w:t>
            </w:r>
          </w:p>
        </w:tc>
        <w:tc>
          <w:tcPr>
            <w:tcW w:w="2602" w:type="dxa"/>
          </w:tcPr>
          <w:p w14:paraId="25DD71D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3B65D9D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4D61F90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429C1E3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7A3F4006"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425" w:type="dxa"/>
          </w:tcPr>
          <w:p w14:paraId="67881A8B"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6B6F23C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21BC8EF8"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1775DC26" w14:textId="77777777" w:rsidTr="004A4954">
        <w:trPr>
          <w:trHeight w:val="196"/>
        </w:trPr>
        <w:tc>
          <w:tcPr>
            <w:tcW w:w="1350" w:type="dxa"/>
          </w:tcPr>
          <w:p w14:paraId="0734769C" w14:textId="34BDA140" w:rsidR="00EF3FEF" w:rsidRPr="00243BE8" w:rsidRDefault="00EF3FEF" w:rsidP="00A8416C">
            <w:pPr>
              <w:jc w:val="center"/>
              <w:rPr>
                <w:rFonts w:cstheme="minorHAnsi"/>
                <w:b/>
                <w:bCs/>
                <w:sz w:val="16"/>
                <w:szCs w:val="16"/>
              </w:rPr>
            </w:pPr>
            <w:r w:rsidRPr="00243BE8">
              <w:rPr>
                <w:rFonts w:cstheme="minorHAnsi"/>
                <w:b/>
                <w:bCs/>
                <w:sz w:val="16"/>
                <w:szCs w:val="16"/>
              </w:rPr>
              <w:t>Resende</w:t>
            </w:r>
            <w:r w:rsidR="00AD0AEF">
              <w:rPr>
                <w:rFonts w:cstheme="minorHAnsi"/>
                <w:b/>
                <w:bCs/>
                <w:sz w:val="16"/>
                <w:szCs w:val="16"/>
                <w:vertAlign w:val="superscript"/>
              </w:rPr>
              <w:t>24</w:t>
            </w:r>
            <w:r w:rsidR="00AD0AEF">
              <w:rPr>
                <w:rFonts w:cstheme="minorHAnsi"/>
                <w:b/>
                <w:bCs/>
                <w:sz w:val="16"/>
                <w:szCs w:val="16"/>
              </w:rPr>
              <w:t>,</w:t>
            </w:r>
            <w:r w:rsidRPr="00243BE8">
              <w:rPr>
                <w:rFonts w:cstheme="minorHAnsi"/>
                <w:b/>
                <w:bCs/>
                <w:sz w:val="16"/>
                <w:szCs w:val="16"/>
              </w:rPr>
              <w:t xml:space="preserve"> 2012</w:t>
            </w:r>
          </w:p>
        </w:tc>
        <w:tc>
          <w:tcPr>
            <w:tcW w:w="2602" w:type="dxa"/>
          </w:tcPr>
          <w:p w14:paraId="02B701E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41D0125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665B97C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62D987E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E406D82"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425" w:type="dxa"/>
          </w:tcPr>
          <w:p w14:paraId="18B5E8F9"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15B75CA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3669E4A8"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528CA668" w14:textId="77777777" w:rsidTr="004A4954">
        <w:trPr>
          <w:trHeight w:val="196"/>
        </w:trPr>
        <w:tc>
          <w:tcPr>
            <w:tcW w:w="1350" w:type="dxa"/>
          </w:tcPr>
          <w:p w14:paraId="1F8B4C7D" w14:textId="3F938E84" w:rsidR="00EF3FEF" w:rsidRPr="00243BE8" w:rsidRDefault="00EF3FEF" w:rsidP="00A8416C">
            <w:pPr>
              <w:jc w:val="center"/>
              <w:rPr>
                <w:rFonts w:cstheme="minorHAnsi"/>
                <w:b/>
                <w:bCs/>
                <w:sz w:val="16"/>
                <w:szCs w:val="16"/>
              </w:rPr>
            </w:pPr>
            <w:r w:rsidRPr="00243BE8">
              <w:rPr>
                <w:rFonts w:cstheme="minorHAnsi"/>
                <w:b/>
                <w:bCs/>
                <w:sz w:val="16"/>
                <w:szCs w:val="16"/>
              </w:rPr>
              <w:t>Roeker</w:t>
            </w:r>
            <w:r w:rsidR="00AD0AEF">
              <w:rPr>
                <w:rFonts w:cstheme="minorHAnsi"/>
                <w:b/>
                <w:bCs/>
                <w:sz w:val="16"/>
                <w:szCs w:val="16"/>
                <w:vertAlign w:val="superscript"/>
              </w:rPr>
              <w:t>51</w:t>
            </w:r>
            <w:r w:rsidR="00AD0AEF">
              <w:rPr>
                <w:rFonts w:cstheme="minorHAnsi"/>
                <w:b/>
                <w:bCs/>
                <w:sz w:val="16"/>
                <w:szCs w:val="16"/>
              </w:rPr>
              <w:t>,</w:t>
            </w:r>
            <w:r w:rsidRPr="00243BE8">
              <w:rPr>
                <w:rFonts w:cstheme="minorHAnsi"/>
                <w:b/>
                <w:bCs/>
                <w:sz w:val="16"/>
                <w:szCs w:val="16"/>
              </w:rPr>
              <w:t xml:space="preserve"> 2013</w:t>
            </w:r>
          </w:p>
        </w:tc>
        <w:tc>
          <w:tcPr>
            <w:tcW w:w="2602" w:type="dxa"/>
          </w:tcPr>
          <w:p w14:paraId="3E02111B"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106" w:type="dxa"/>
          </w:tcPr>
          <w:p w14:paraId="70570D66"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56AA050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538FCAD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E665AA6" w14:textId="77777777" w:rsidR="00EF3FEF" w:rsidRPr="00243BE8" w:rsidRDefault="00EF3FEF" w:rsidP="00A8416C">
            <w:pPr>
              <w:jc w:val="center"/>
              <w:rPr>
                <w:rFonts w:cstheme="minorHAnsi"/>
                <w:sz w:val="16"/>
                <w:szCs w:val="16"/>
              </w:rPr>
            </w:pPr>
            <w:r w:rsidRPr="00243BE8">
              <w:rPr>
                <w:rFonts w:cstheme="minorHAnsi"/>
                <w:sz w:val="16"/>
                <w:szCs w:val="16"/>
              </w:rPr>
              <w:t>No</w:t>
            </w:r>
          </w:p>
        </w:tc>
        <w:tc>
          <w:tcPr>
            <w:tcW w:w="1425" w:type="dxa"/>
          </w:tcPr>
          <w:p w14:paraId="47B06E64"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5687D53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340C2FA5" w14:textId="77777777" w:rsidR="00EF3FEF" w:rsidRPr="00243BE8" w:rsidRDefault="00EF3FEF" w:rsidP="00A8416C">
            <w:pPr>
              <w:jc w:val="center"/>
              <w:rPr>
                <w:rFonts w:cstheme="minorHAnsi"/>
                <w:sz w:val="16"/>
                <w:szCs w:val="16"/>
              </w:rPr>
            </w:pPr>
            <w:r w:rsidRPr="00243BE8">
              <w:rPr>
                <w:rFonts w:cstheme="minorHAnsi"/>
                <w:sz w:val="16"/>
                <w:szCs w:val="16"/>
              </w:rPr>
              <w:t>No</w:t>
            </w:r>
          </w:p>
        </w:tc>
      </w:tr>
      <w:tr w:rsidR="00EF3FEF" w:rsidRPr="00243BE8" w14:paraId="7C068513" w14:textId="77777777" w:rsidTr="004A4954">
        <w:trPr>
          <w:trHeight w:val="196"/>
        </w:trPr>
        <w:tc>
          <w:tcPr>
            <w:tcW w:w="1350" w:type="dxa"/>
          </w:tcPr>
          <w:p w14:paraId="78D8B8F9" w14:textId="34C29523" w:rsidR="00EF3FEF" w:rsidRPr="00243BE8" w:rsidRDefault="00EF3FEF" w:rsidP="00A8416C">
            <w:pPr>
              <w:jc w:val="center"/>
              <w:rPr>
                <w:rFonts w:cstheme="minorHAnsi"/>
                <w:b/>
                <w:bCs/>
                <w:sz w:val="16"/>
                <w:szCs w:val="16"/>
              </w:rPr>
            </w:pPr>
            <w:r w:rsidRPr="00243BE8">
              <w:rPr>
                <w:rFonts w:cstheme="minorHAnsi"/>
                <w:b/>
                <w:bCs/>
                <w:sz w:val="16"/>
                <w:szCs w:val="16"/>
              </w:rPr>
              <w:t>Romeo</w:t>
            </w:r>
            <w:r w:rsidR="00AD0AEF">
              <w:rPr>
                <w:rFonts w:cstheme="minorHAnsi"/>
                <w:b/>
                <w:bCs/>
                <w:sz w:val="16"/>
                <w:szCs w:val="16"/>
                <w:vertAlign w:val="superscript"/>
              </w:rPr>
              <w:t>22</w:t>
            </w:r>
            <w:r w:rsidR="00AD0AEF">
              <w:rPr>
                <w:rFonts w:cstheme="minorHAnsi"/>
                <w:b/>
                <w:bCs/>
                <w:sz w:val="16"/>
                <w:szCs w:val="16"/>
              </w:rPr>
              <w:t>,</w:t>
            </w:r>
            <w:r w:rsidRPr="00243BE8">
              <w:rPr>
                <w:rFonts w:cstheme="minorHAnsi"/>
                <w:b/>
                <w:bCs/>
                <w:sz w:val="16"/>
                <w:szCs w:val="16"/>
              </w:rPr>
              <w:t xml:space="preserve"> 2015</w:t>
            </w:r>
          </w:p>
        </w:tc>
        <w:tc>
          <w:tcPr>
            <w:tcW w:w="2602" w:type="dxa"/>
          </w:tcPr>
          <w:p w14:paraId="2D3D167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1B932C7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781EBB2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4DFDEDA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21921115"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7BA61310"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2D36551C"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186BD63C"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1A345301" w14:textId="77777777" w:rsidTr="004A4954">
        <w:trPr>
          <w:trHeight w:val="196"/>
        </w:trPr>
        <w:tc>
          <w:tcPr>
            <w:tcW w:w="1350" w:type="dxa"/>
          </w:tcPr>
          <w:p w14:paraId="212C1C78" w14:textId="435C60EC" w:rsidR="00EF3FEF" w:rsidRPr="00243BE8" w:rsidRDefault="00EF3FEF" w:rsidP="00A8416C">
            <w:pPr>
              <w:jc w:val="center"/>
              <w:rPr>
                <w:rFonts w:cstheme="minorHAnsi"/>
                <w:b/>
                <w:bCs/>
                <w:sz w:val="16"/>
                <w:szCs w:val="16"/>
              </w:rPr>
            </w:pPr>
            <w:r w:rsidRPr="00243BE8">
              <w:rPr>
                <w:rFonts w:cstheme="minorHAnsi"/>
                <w:b/>
                <w:bCs/>
                <w:sz w:val="16"/>
                <w:szCs w:val="16"/>
              </w:rPr>
              <w:t>Salman</w:t>
            </w:r>
            <w:r w:rsidR="00AD0AEF">
              <w:rPr>
                <w:rFonts w:cstheme="minorHAnsi"/>
                <w:b/>
                <w:bCs/>
                <w:sz w:val="16"/>
                <w:szCs w:val="16"/>
                <w:vertAlign w:val="superscript"/>
              </w:rPr>
              <w:t>19</w:t>
            </w:r>
            <w:r w:rsidR="00AD0AEF">
              <w:rPr>
                <w:rFonts w:cstheme="minorHAnsi"/>
                <w:b/>
                <w:bCs/>
                <w:sz w:val="16"/>
                <w:szCs w:val="16"/>
              </w:rPr>
              <w:t>,</w:t>
            </w:r>
            <w:r w:rsidRPr="00243BE8">
              <w:rPr>
                <w:rFonts w:cstheme="minorHAnsi"/>
                <w:b/>
                <w:bCs/>
                <w:sz w:val="16"/>
                <w:szCs w:val="16"/>
              </w:rPr>
              <w:t xml:space="preserve"> 1985</w:t>
            </w:r>
          </w:p>
        </w:tc>
        <w:tc>
          <w:tcPr>
            <w:tcW w:w="2602" w:type="dxa"/>
          </w:tcPr>
          <w:p w14:paraId="344CF71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07B022D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0B358B1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2026BECA"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834" w:type="dxa"/>
          </w:tcPr>
          <w:p w14:paraId="09720A6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7705BBAD"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31FDC6C6"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6FBF5532"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160AFAC5" w14:textId="77777777" w:rsidTr="004A4954">
        <w:trPr>
          <w:trHeight w:val="196"/>
        </w:trPr>
        <w:tc>
          <w:tcPr>
            <w:tcW w:w="1350" w:type="dxa"/>
          </w:tcPr>
          <w:p w14:paraId="6461204F" w14:textId="22028E35" w:rsidR="00EF3FEF" w:rsidRPr="00243BE8" w:rsidRDefault="00EF3FEF" w:rsidP="00A8416C">
            <w:pPr>
              <w:jc w:val="center"/>
              <w:rPr>
                <w:rFonts w:cstheme="minorHAnsi"/>
                <w:b/>
                <w:bCs/>
                <w:sz w:val="16"/>
                <w:szCs w:val="16"/>
              </w:rPr>
            </w:pPr>
            <w:r w:rsidRPr="00243BE8">
              <w:rPr>
                <w:rFonts w:cstheme="minorHAnsi"/>
                <w:b/>
                <w:bCs/>
                <w:sz w:val="16"/>
                <w:szCs w:val="16"/>
              </w:rPr>
              <w:t>Siller</w:t>
            </w:r>
            <w:r w:rsidR="00AD0AEF">
              <w:rPr>
                <w:rFonts w:cstheme="minorHAnsi"/>
                <w:b/>
                <w:bCs/>
                <w:sz w:val="16"/>
                <w:szCs w:val="16"/>
                <w:vertAlign w:val="superscript"/>
              </w:rPr>
              <w:t>17</w:t>
            </w:r>
            <w:r w:rsidR="00AD0AEF">
              <w:rPr>
                <w:rFonts w:cstheme="minorHAnsi"/>
                <w:b/>
                <w:bCs/>
                <w:sz w:val="16"/>
                <w:szCs w:val="16"/>
              </w:rPr>
              <w:t>,</w:t>
            </w:r>
            <w:r w:rsidRPr="00243BE8">
              <w:rPr>
                <w:rFonts w:cstheme="minorHAnsi"/>
                <w:b/>
                <w:bCs/>
                <w:sz w:val="16"/>
                <w:szCs w:val="16"/>
              </w:rPr>
              <w:t xml:space="preserve"> 1994</w:t>
            </w:r>
          </w:p>
        </w:tc>
        <w:tc>
          <w:tcPr>
            <w:tcW w:w="2602" w:type="dxa"/>
          </w:tcPr>
          <w:p w14:paraId="7D21537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028BAAC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4322CD0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2920B61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66F5E5A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0277D69E"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4A711F8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70D427E2"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18417F1E" w14:textId="77777777" w:rsidTr="004A4954">
        <w:trPr>
          <w:trHeight w:val="196"/>
        </w:trPr>
        <w:tc>
          <w:tcPr>
            <w:tcW w:w="1350" w:type="dxa"/>
          </w:tcPr>
          <w:p w14:paraId="3E43202C" w14:textId="7B2062B0" w:rsidR="00EF3FEF" w:rsidRPr="00243BE8" w:rsidRDefault="00EF3FEF" w:rsidP="00A8416C">
            <w:pPr>
              <w:jc w:val="center"/>
              <w:rPr>
                <w:rFonts w:cstheme="minorHAnsi"/>
                <w:b/>
                <w:bCs/>
                <w:sz w:val="16"/>
                <w:szCs w:val="16"/>
              </w:rPr>
            </w:pPr>
            <w:r w:rsidRPr="00243BE8">
              <w:rPr>
                <w:rFonts w:cstheme="minorHAnsi"/>
                <w:b/>
                <w:bCs/>
                <w:sz w:val="16"/>
                <w:szCs w:val="16"/>
              </w:rPr>
              <w:t>Singh</w:t>
            </w:r>
            <w:r w:rsidR="00AD0AEF">
              <w:rPr>
                <w:rFonts w:cstheme="minorHAnsi"/>
                <w:b/>
                <w:bCs/>
                <w:sz w:val="16"/>
                <w:szCs w:val="16"/>
                <w:vertAlign w:val="superscript"/>
              </w:rPr>
              <w:t>53</w:t>
            </w:r>
            <w:r w:rsidR="00AD0AEF">
              <w:rPr>
                <w:rFonts w:cstheme="minorHAnsi"/>
                <w:b/>
                <w:bCs/>
                <w:sz w:val="16"/>
                <w:szCs w:val="16"/>
              </w:rPr>
              <w:t>,</w:t>
            </w:r>
            <w:r w:rsidRPr="00243BE8">
              <w:rPr>
                <w:rFonts w:cstheme="minorHAnsi"/>
                <w:b/>
                <w:bCs/>
                <w:sz w:val="16"/>
                <w:szCs w:val="16"/>
              </w:rPr>
              <w:t xml:space="preserve"> 2007</w:t>
            </w:r>
          </w:p>
        </w:tc>
        <w:tc>
          <w:tcPr>
            <w:tcW w:w="2602" w:type="dxa"/>
          </w:tcPr>
          <w:p w14:paraId="30361233"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2564FCA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2E3E63F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2A8EFDBD"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AA8F5CE"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4EEAB7E0"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1D9CF6A0"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29AE2155"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1E1E5682" w14:textId="77777777" w:rsidTr="004A4954">
        <w:trPr>
          <w:trHeight w:val="196"/>
        </w:trPr>
        <w:tc>
          <w:tcPr>
            <w:tcW w:w="1350" w:type="dxa"/>
          </w:tcPr>
          <w:p w14:paraId="23B64F15" w14:textId="2368D86B" w:rsidR="00EF3FEF" w:rsidRPr="00243BE8" w:rsidRDefault="00EF3FEF" w:rsidP="00A8416C">
            <w:pPr>
              <w:jc w:val="center"/>
              <w:rPr>
                <w:rFonts w:cstheme="minorHAnsi"/>
                <w:b/>
                <w:bCs/>
                <w:sz w:val="16"/>
                <w:szCs w:val="16"/>
              </w:rPr>
            </w:pPr>
            <w:r w:rsidRPr="00243BE8">
              <w:rPr>
                <w:rFonts w:cstheme="minorHAnsi"/>
                <w:b/>
                <w:bCs/>
                <w:sz w:val="16"/>
                <w:szCs w:val="16"/>
              </w:rPr>
              <w:t>Song</w:t>
            </w:r>
            <w:r w:rsidR="00AD0AEF">
              <w:rPr>
                <w:rFonts w:cstheme="minorHAnsi"/>
                <w:b/>
                <w:bCs/>
                <w:sz w:val="16"/>
                <w:szCs w:val="16"/>
                <w:vertAlign w:val="superscript"/>
              </w:rPr>
              <w:t>50</w:t>
            </w:r>
            <w:r w:rsidR="00AD0AEF">
              <w:rPr>
                <w:rFonts w:cstheme="minorHAnsi"/>
                <w:b/>
                <w:bCs/>
                <w:sz w:val="16"/>
                <w:szCs w:val="16"/>
              </w:rPr>
              <w:t>,</w:t>
            </w:r>
            <w:r w:rsidRPr="00243BE8">
              <w:rPr>
                <w:rFonts w:cstheme="minorHAnsi"/>
                <w:b/>
                <w:bCs/>
                <w:sz w:val="16"/>
                <w:szCs w:val="16"/>
              </w:rPr>
              <w:t xml:space="preserve"> 2014</w:t>
            </w:r>
          </w:p>
        </w:tc>
        <w:tc>
          <w:tcPr>
            <w:tcW w:w="2602" w:type="dxa"/>
          </w:tcPr>
          <w:p w14:paraId="2404A06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608AB66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4485957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53C2F71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798D8ABC"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461051A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7B1910D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0BA6EEA8"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4E622C28" w14:textId="77777777" w:rsidTr="004A4954">
        <w:trPr>
          <w:trHeight w:val="196"/>
        </w:trPr>
        <w:tc>
          <w:tcPr>
            <w:tcW w:w="1350" w:type="dxa"/>
          </w:tcPr>
          <w:p w14:paraId="0CE98AE7" w14:textId="1D687566" w:rsidR="00EF3FEF" w:rsidRPr="00243BE8" w:rsidRDefault="00EF3FEF" w:rsidP="00A8416C">
            <w:pPr>
              <w:jc w:val="center"/>
              <w:rPr>
                <w:rFonts w:cstheme="minorHAnsi"/>
                <w:b/>
                <w:bCs/>
                <w:sz w:val="16"/>
                <w:szCs w:val="16"/>
              </w:rPr>
            </w:pPr>
            <w:r w:rsidRPr="00243BE8">
              <w:rPr>
                <w:rFonts w:cstheme="minorHAnsi"/>
                <w:b/>
                <w:bCs/>
                <w:sz w:val="16"/>
                <w:szCs w:val="16"/>
              </w:rPr>
              <w:t>Steele</w:t>
            </w:r>
            <w:r w:rsidR="00AD0AEF">
              <w:rPr>
                <w:rFonts w:cstheme="minorHAnsi"/>
                <w:b/>
                <w:bCs/>
                <w:sz w:val="16"/>
                <w:szCs w:val="16"/>
                <w:vertAlign w:val="superscript"/>
              </w:rPr>
              <w:t>57</w:t>
            </w:r>
            <w:r w:rsidR="00AD0AEF">
              <w:rPr>
                <w:rFonts w:cstheme="minorHAnsi"/>
                <w:b/>
                <w:bCs/>
                <w:sz w:val="16"/>
                <w:szCs w:val="16"/>
              </w:rPr>
              <w:t>,</w:t>
            </w:r>
            <w:r w:rsidRPr="00243BE8">
              <w:rPr>
                <w:rFonts w:cstheme="minorHAnsi"/>
                <w:b/>
                <w:bCs/>
                <w:sz w:val="16"/>
                <w:szCs w:val="16"/>
              </w:rPr>
              <w:t xml:space="preserve"> 2011</w:t>
            </w:r>
          </w:p>
        </w:tc>
        <w:tc>
          <w:tcPr>
            <w:tcW w:w="2602" w:type="dxa"/>
          </w:tcPr>
          <w:p w14:paraId="768272F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05807C2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2D273CD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5555835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C9D1AF1"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421F6412"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494EDC2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2861" w:type="dxa"/>
          </w:tcPr>
          <w:p w14:paraId="7161C226"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4257BE3" w14:textId="77777777" w:rsidTr="004A4954">
        <w:trPr>
          <w:trHeight w:val="196"/>
        </w:trPr>
        <w:tc>
          <w:tcPr>
            <w:tcW w:w="1350" w:type="dxa"/>
          </w:tcPr>
          <w:p w14:paraId="2744DA37" w14:textId="1BE70368" w:rsidR="00EF3FEF" w:rsidRPr="00243BE8" w:rsidRDefault="00EF3FEF" w:rsidP="00A8416C">
            <w:pPr>
              <w:jc w:val="center"/>
              <w:rPr>
                <w:rFonts w:cstheme="minorHAnsi"/>
                <w:b/>
                <w:bCs/>
                <w:sz w:val="16"/>
                <w:szCs w:val="16"/>
              </w:rPr>
            </w:pPr>
            <w:r w:rsidRPr="00243BE8">
              <w:rPr>
                <w:rFonts w:cstheme="minorHAnsi"/>
                <w:b/>
                <w:bCs/>
                <w:sz w:val="16"/>
                <w:szCs w:val="16"/>
              </w:rPr>
              <w:t>Tosios</w:t>
            </w:r>
            <w:r w:rsidR="00AD0AEF">
              <w:rPr>
                <w:rFonts w:cstheme="minorHAnsi"/>
                <w:b/>
                <w:bCs/>
                <w:sz w:val="16"/>
                <w:szCs w:val="16"/>
                <w:vertAlign w:val="superscript"/>
              </w:rPr>
              <w:t>18</w:t>
            </w:r>
            <w:r w:rsidR="00AD0AEF">
              <w:rPr>
                <w:rFonts w:cstheme="minorHAnsi"/>
                <w:b/>
                <w:bCs/>
                <w:sz w:val="16"/>
                <w:szCs w:val="16"/>
              </w:rPr>
              <w:t>,</w:t>
            </w:r>
            <w:r w:rsidRPr="00243BE8">
              <w:rPr>
                <w:rFonts w:cstheme="minorHAnsi"/>
                <w:b/>
                <w:bCs/>
                <w:sz w:val="16"/>
                <w:szCs w:val="16"/>
              </w:rPr>
              <w:t xml:space="preserve"> 2017</w:t>
            </w:r>
          </w:p>
        </w:tc>
        <w:tc>
          <w:tcPr>
            <w:tcW w:w="2602" w:type="dxa"/>
          </w:tcPr>
          <w:p w14:paraId="1774481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62FEB1E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5FFD094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0959880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4AC4B7A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77C6819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15659A34"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75D9808C"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DA4AC7D" w14:textId="77777777" w:rsidTr="004A4954">
        <w:trPr>
          <w:trHeight w:val="196"/>
        </w:trPr>
        <w:tc>
          <w:tcPr>
            <w:tcW w:w="1350" w:type="dxa"/>
          </w:tcPr>
          <w:p w14:paraId="1D0E8537" w14:textId="538EF0F5" w:rsidR="00EF3FEF" w:rsidRPr="00243BE8" w:rsidRDefault="00EF3FEF" w:rsidP="00A8416C">
            <w:pPr>
              <w:jc w:val="center"/>
              <w:rPr>
                <w:rFonts w:cstheme="minorHAnsi"/>
                <w:b/>
                <w:bCs/>
                <w:sz w:val="16"/>
                <w:szCs w:val="16"/>
              </w:rPr>
            </w:pPr>
            <w:r w:rsidRPr="00243BE8">
              <w:rPr>
                <w:rFonts w:cstheme="minorHAnsi"/>
                <w:b/>
                <w:bCs/>
                <w:sz w:val="16"/>
                <w:szCs w:val="16"/>
              </w:rPr>
              <w:t>Treister</w:t>
            </w:r>
            <w:r w:rsidR="00AD0AEF">
              <w:rPr>
                <w:rFonts w:cstheme="minorHAnsi"/>
                <w:b/>
                <w:bCs/>
                <w:sz w:val="16"/>
                <w:szCs w:val="16"/>
                <w:vertAlign w:val="superscript"/>
              </w:rPr>
              <w:t>15</w:t>
            </w:r>
            <w:r w:rsidR="00AD0AEF">
              <w:rPr>
                <w:rFonts w:cstheme="minorHAnsi"/>
                <w:b/>
                <w:bCs/>
                <w:sz w:val="16"/>
                <w:szCs w:val="16"/>
              </w:rPr>
              <w:t>,</w:t>
            </w:r>
            <w:r w:rsidRPr="00243BE8">
              <w:rPr>
                <w:rFonts w:cstheme="minorHAnsi"/>
                <w:b/>
                <w:bCs/>
                <w:sz w:val="16"/>
                <w:szCs w:val="16"/>
              </w:rPr>
              <w:t xml:space="preserve"> 2004</w:t>
            </w:r>
          </w:p>
        </w:tc>
        <w:tc>
          <w:tcPr>
            <w:tcW w:w="2602" w:type="dxa"/>
          </w:tcPr>
          <w:p w14:paraId="511948F9"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521168E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00F3183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08F53188"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834" w:type="dxa"/>
          </w:tcPr>
          <w:p w14:paraId="4179D452"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79D32FAE"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35D91F4C"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65926E77"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727B40FB" w14:textId="77777777" w:rsidTr="004A4954">
        <w:trPr>
          <w:trHeight w:val="196"/>
        </w:trPr>
        <w:tc>
          <w:tcPr>
            <w:tcW w:w="1350" w:type="dxa"/>
          </w:tcPr>
          <w:p w14:paraId="717A0868" w14:textId="12A79659" w:rsidR="00EF3FEF" w:rsidRPr="00243BE8" w:rsidRDefault="00EF3FEF" w:rsidP="00A8416C">
            <w:pPr>
              <w:jc w:val="center"/>
              <w:rPr>
                <w:rFonts w:cstheme="minorHAnsi"/>
                <w:b/>
                <w:bCs/>
                <w:sz w:val="16"/>
                <w:szCs w:val="16"/>
              </w:rPr>
            </w:pPr>
            <w:r w:rsidRPr="00243BE8">
              <w:rPr>
                <w:rFonts w:cstheme="minorHAnsi"/>
                <w:b/>
                <w:bCs/>
                <w:sz w:val="16"/>
                <w:szCs w:val="16"/>
              </w:rPr>
              <w:t>Tullio</w:t>
            </w:r>
            <w:r w:rsidR="00AD0AEF">
              <w:rPr>
                <w:rFonts w:cstheme="minorHAnsi"/>
                <w:b/>
                <w:bCs/>
                <w:sz w:val="16"/>
                <w:szCs w:val="16"/>
                <w:vertAlign w:val="superscript"/>
              </w:rPr>
              <w:t>49</w:t>
            </w:r>
            <w:r w:rsidR="00AD0AEF">
              <w:rPr>
                <w:rFonts w:cstheme="minorHAnsi"/>
                <w:b/>
                <w:bCs/>
                <w:sz w:val="16"/>
                <w:szCs w:val="16"/>
              </w:rPr>
              <w:t>,</w:t>
            </w:r>
            <w:r w:rsidRPr="00243BE8">
              <w:rPr>
                <w:rFonts w:cstheme="minorHAnsi"/>
                <w:b/>
                <w:bCs/>
                <w:sz w:val="16"/>
                <w:szCs w:val="16"/>
              </w:rPr>
              <w:t xml:space="preserve"> 2018</w:t>
            </w:r>
          </w:p>
        </w:tc>
        <w:tc>
          <w:tcPr>
            <w:tcW w:w="2602" w:type="dxa"/>
          </w:tcPr>
          <w:p w14:paraId="71A1652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57B38906"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1D9C9A0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1BCCBE48"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18AC8030"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2CBE7579"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21AD7A1A"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1731F471"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210C5DCC" w14:textId="77777777" w:rsidTr="004A4954">
        <w:trPr>
          <w:trHeight w:val="196"/>
        </w:trPr>
        <w:tc>
          <w:tcPr>
            <w:tcW w:w="1350" w:type="dxa"/>
          </w:tcPr>
          <w:p w14:paraId="7D78C448" w14:textId="6C2633E1" w:rsidR="00EF3FEF" w:rsidRPr="00243BE8" w:rsidRDefault="00EF3FEF" w:rsidP="00A8416C">
            <w:pPr>
              <w:jc w:val="center"/>
              <w:rPr>
                <w:rFonts w:cstheme="minorHAnsi"/>
                <w:b/>
                <w:bCs/>
                <w:sz w:val="16"/>
                <w:szCs w:val="16"/>
              </w:rPr>
            </w:pPr>
            <w:r w:rsidRPr="00243BE8">
              <w:rPr>
                <w:rFonts w:cstheme="minorHAnsi"/>
                <w:b/>
                <w:bCs/>
                <w:sz w:val="16"/>
                <w:szCs w:val="16"/>
              </w:rPr>
              <w:t>Vasudevan</w:t>
            </w:r>
            <w:r w:rsidR="00AD0AEF">
              <w:rPr>
                <w:rFonts w:cstheme="minorHAnsi"/>
                <w:b/>
                <w:bCs/>
                <w:sz w:val="16"/>
                <w:szCs w:val="16"/>
                <w:vertAlign w:val="superscript"/>
              </w:rPr>
              <w:t>16</w:t>
            </w:r>
            <w:r w:rsidR="00AD0AEF">
              <w:rPr>
                <w:rFonts w:cstheme="minorHAnsi"/>
                <w:b/>
                <w:bCs/>
                <w:sz w:val="16"/>
                <w:szCs w:val="16"/>
              </w:rPr>
              <w:t>,</w:t>
            </w:r>
            <w:r w:rsidRPr="00243BE8">
              <w:rPr>
                <w:rFonts w:cstheme="minorHAnsi"/>
                <w:b/>
                <w:bCs/>
                <w:sz w:val="16"/>
                <w:szCs w:val="16"/>
              </w:rPr>
              <w:t xml:space="preserve"> 2010</w:t>
            </w:r>
          </w:p>
        </w:tc>
        <w:tc>
          <w:tcPr>
            <w:tcW w:w="2602" w:type="dxa"/>
          </w:tcPr>
          <w:p w14:paraId="1D0EFBF7"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62E4E54E"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023DD27B"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18C076CD"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834" w:type="dxa"/>
          </w:tcPr>
          <w:p w14:paraId="2A9A6035"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25" w:type="dxa"/>
          </w:tcPr>
          <w:p w14:paraId="7F69918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461" w:type="dxa"/>
          </w:tcPr>
          <w:p w14:paraId="1001557E"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1E398E14"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34058757" w14:textId="77777777" w:rsidTr="004A4954">
        <w:trPr>
          <w:trHeight w:val="196"/>
        </w:trPr>
        <w:tc>
          <w:tcPr>
            <w:tcW w:w="1350" w:type="dxa"/>
          </w:tcPr>
          <w:p w14:paraId="72772E5A" w14:textId="498ADA83" w:rsidR="00EF3FEF" w:rsidRPr="00243BE8" w:rsidRDefault="00EF3FEF" w:rsidP="00A8416C">
            <w:pPr>
              <w:jc w:val="center"/>
              <w:rPr>
                <w:rFonts w:cstheme="minorHAnsi"/>
                <w:b/>
                <w:bCs/>
                <w:sz w:val="16"/>
                <w:szCs w:val="16"/>
              </w:rPr>
            </w:pPr>
            <w:r w:rsidRPr="00243BE8">
              <w:rPr>
                <w:rFonts w:cstheme="minorHAnsi"/>
                <w:b/>
                <w:bCs/>
                <w:sz w:val="16"/>
                <w:szCs w:val="16"/>
              </w:rPr>
              <w:t>Watson</w:t>
            </w:r>
            <w:r w:rsidR="00AD0AEF">
              <w:rPr>
                <w:rFonts w:cstheme="minorHAnsi"/>
                <w:b/>
                <w:bCs/>
                <w:sz w:val="16"/>
                <w:szCs w:val="16"/>
                <w:vertAlign w:val="superscript"/>
              </w:rPr>
              <w:t>42</w:t>
            </w:r>
            <w:r w:rsidR="00AD0AEF">
              <w:rPr>
                <w:rFonts w:cstheme="minorHAnsi"/>
                <w:b/>
                <w:bCs/>
                <w:sz w:val="16"/>
                <w:szCs w:val="16"/>
              </w:rPr>
              <w:t>,</w:t>
            </w:r>
            <w:r w:rsidRPr="00243BE8">
              <w:rPr>
                <w:rFonts w:cstheme="minorHAnsi"/>
                <w:b/>
                <w:bCs/>
                <w:sz w:val="16"/>
                <w:szCs w:val="16"/>
              </w:rPr>
              <w:t xml:space="preserve"> 1974</w:t>
            </w:r>
          </w:p>
        </w:tc>
        <w:tc>
          <w:tcPr>
            <w:tcW w:w="2602" w:type="dxa"/>
          </w:tcPr>
          <w:p w14:paraId="613A2B54"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0F9D2071"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19F24A3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7F171964"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834" w:type="dxa"/>
          </w:tcPr>
          <w:p w14:paraId="34360E9C"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18DB4520"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2EF796EC"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6B659B59" w14:textId="77777777" w:rsidR="00EF3FEF" w:rsidRPr="00243BE8" w:rsidRDefault="00EF3FEF" w:rsidP="00A8416C">
            <w:pPr>
              <w:jc w:val="center"/>
              <w:rPr>
                <w:rFonts w:cstheme="minorHAnsi"/>
                <w:sz w:val="16"/>
                <w:szCs w:val="16"/>
              </w:rPr>
            </w:pPr>
            <w:r w:rsidRPr="00243BE8">
              <w:rPr>
                <w:rFonts w:cstheme="minorHAnsi"/>
                <w:sz w:val="16"/>
                <w:szCs w:val="16"/>
              </w:rPr>
              <w:t>Yes</w:t>
            </w:r>
          </w:p>
        </w:tc>
      </w:tr>
      <w:tr w:rsidR="00EF3FEF" w:rsidRPr="00243BE8" w14:paraId="5513209D" w14:textId="77777777" w:rsidTr="004A4954">
        <w:trPr>
          <w:trHeight w:val="196"/>
        </w:trPr>
        <w:tc>
          <w:tcPr>
            <w:tcW w:w="1350" w:type="dxa"/>
          </w:tcPr>
          <w:p w14:paraId="5325DE8F" w14:textId="45984DB4" w:rsidR="00EF3FEF" w:rsidRPr="00243BE8" w:rsidRDefault="00EF3FEF" w:rsidP="00A8416C">
            <w:pPr>
              <w:jc w:val="center"/>
              <w:rPr>
                <w:rFonts w:cstheme="minorHAnsi"/>
                <w:b/>
                <w:bCs/>
                <w:sz w:val="16"/>
                <w:szCs w:val="16"/>
              </w:rPr>
            </w:pPr>
            <w:r w:rsidRPr="00243BE8">
              <w:rPr>
                <w:rFonts w:cstheme="minorHAnsi"/>
                <w:b/>
                <w:bCs/>
                <w:sz w:val="16"/>
                <w:szCs w:val="16"/>
              </w:rPr>
              <w:t>Wong</w:t>
            </w:r>
            <w:r w:rsidR="00AD0AEF">
              <w:rPr>
                <w:rFonts w:cstheme="minorHAnsi"/>
                <w:b/>
                <w:bCs/>
                <w:sz w:val="16"/>
                <w:szCs w:val="16"/>
                <w:vertAlign w:val="superscript"/>
              </w:rPr>
              <w:t>46</w:t>
            </w:r>
            <w:r w:rsidR="00AD0AEF">
              <w:rPr>
                <w:rFonts w:cstheme="minorHAnsi"/>
                <w:b/>
                <w:bCs/>
                <w:sz w:val="16"/>
                <w:szCs w:val="16"/>
              </w:rPr>
              <w:t>,</w:t>
            </w:r>
            <w:r w:rsidRPr="00243BE8">
              <w:rPr>
                <w:rFonts w:cstheme="minorHAnsi"/>
                <w:b/>
                <w:bCs/>
                <w:sz w:val="16"/>
                <w:szCs w:val="16"/>
              </w:rPr>
              <w:t xml:space="preserve"> 2011</w:t>
            </w:r>
          </w:p>
        </w:tc>
        <w:tc>
          <w:tcPr>
            <w:tcW w:w="2602" w:type="dxa"/>
          </w:tcPr>
          <w:p w14:paraId="6ED7F880"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06" w:type="dxa"/>
          </w:tcPr>
          <w:p w14:paraId="6E653D8F"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151" w:type="dxa"/>
          </w:tcPr>
          <w:p w14:paraId="3CF788EA"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600" w:type="dxa"/>
          </w:tcPr>
          <w:p w14:paraId="7F4C5D7C" w14:textId="77777777" w:rsidR="00EF3FEF" w:rsidRPr="00243BE8" w:rsidRDefault="00EF3FEF" w:rsidP="00A8416C">
            <w:pPr>
              <w:jc w:val="center"/>
              <w:rPr>
                <w:rFonts w:cstheme="minorHAnsi"/>
                <w:sz w:val="16"/>
                <w:szCs w:val="16"/>
              </w:rPr>
            </w:pPr>
            <w:r w:rsidRPr="00243BE8">
              <w:rPr>
                <w:rFonts w:cstheme="minorHAnsi"/>
                <w:sz w:val="16"/>
                <w:szCs w:val="16"/>
              </w:rPr>
              <w:t>Yes</w:t>
            </w:r>
          </w:p>
        </w:tc>
        <w:tc>
          <w:tcPr>
            <w:tcW w:w="1834" w:type="dxa"/>
          </w:tcPr>
          <w:p w14:paraId="2FAB4E24"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25" w:type="dxa"/>
          </w:tcPr>
          <w:p w14:paraId="59E18ABA"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1461" w:type="dxa"/>
          </w:tcPr>
          <w:p w14:paraId="3C93DEA2" w14:textId="77777777" w:rsidR="00EF3FEF" w:rsidRPr="00243BE8" w:rsidRDefault="00EF3FEF" w:rsidP="00A8416C">
            <w:pPr>
              <w:jc w:val="center"/>
              <w:rPr>
                <w:rFonts w:cstheme="minorHAnsi"/>
                <w:sz w:val="16"/>
                <w:szCs w:val="16"/>
              </w:rPr>
            </w:pPr>
            <w:r w:rsidRPr="00243BE8">
              <w:rPr>
                <w:rFonts w:cstheme="minorHAnsi"/>
                <w:sz w:val="16"/>
                <w:szCs w:val="16"/>
              </w:rPr>
              <w:t>Unclear</w:t>
            </w:r>
          </w:p>
        </w:tc>
        <w:tc>
          <w:tcPr>
            <w:tcW w:w="2861" w:type="dxa"/>
          </w:tcPr>
          <w:p w14:paraId="0FD0B742" w14:textId="77777777" w:rsidR="00EF3FEF" w:rsidRPr="00243BE8" w:rsidRDefault="00EF3FEF" w:rsidP="00A8416C">
            <w:pPr>
              <w:jc w:val="center"/>
              <w:rPr>
                <w:rFonts w:cstheme="minorHAnsi"/>
                <w:sz w:val="16"/>
                <w:szCs w:val="16"/>
              </w:rPr>
            </w:pPr>
            <w:r w:rsidRPr="00243BE8">
              <w:rPr>
                <w:rFonts w:cstheme="minorHAnsi"/>
                <w:sz w:val="16"/>
                <w:szCs w:val="16"/>
              </w:rPr>
              <w:t>Yes</w:t>
            </w:r>
          </w:p>
        </w:tc>
      </w:tr>
    </w:tbl>
    <w:p w14:paraId="59D7055E" w14:textId="77777777" w:rsidR="00EF3FEF" w:rsidRPr="00243BE8" w:rsidRDefault="00EF3FEF" w:rsidP="00EF3FEF">
      <w:pPr>
        <w:jc w:val="center"/>
        <w:rPr>
          <w:rFonts w:cstheme="minorHAnsi"/>
          <w:sz w:val="18"/>
          <w:szCs w:val="18"/>
        </w:rPr>
      </w:pPr>
    </w:p>
    <w:p w14:paraId="28F5DB4A" w14:textId="77777777" w:rsidR="00EF3FEF" w:rsidRDefault="00EF3FEF" w:rsidP="00EF3FEF">
      <w:pPr>
        <w:spacing w:before="100" w:beforeAutospacing="1" w:after="100" w:afterAutospacing="1" w:line="240" w:lineRule="auto"/>
        <w:outlineLvl w:val="0"/>
        <w:rPr>
          <w:rFonts w:eastAsia="Calibri" w:cstheme="minorHAnsi"/>
          <w:sz w:val="24"/>
          <w:szCs w:val="24"/>
        </w:rPr>
      </w:pPr>
    </w:p>
    <w:p w14:paraId="7AEA6E2F" w14:textId="77777777" w:rsidR="00EF3FEF" w:rsidRDefault="00EF3FEF" w:rsidP="00EF3FEF">
      <w:pPr>
        <w:spacing w:before="100" w:beforeAutospacing="1" w:after="100" w:afterAutospacing="1" w:line="240" w:lineRule="auto"/>
        <w:outlineLvl w:val="0"/>
        <w:rPr>
          <w:rFonts w:eastAsia="Calibri" w:cstheme="minorHAnsi"/>
          <w:sz w:val="24"/>
          <w:szCs w:val="24"/>
        </w:rPr>
      </w:pPr>
    </w:p>
    <w:p w14:paraId="0E920C25" w14:textId="0C23B74A" w:rsidR="00EF3FEF" w:rsidRDefault="00EF3FEF" w:rsidP="00EF3FEF">
      <w:pPr>
        <w:spacing w:before="100" w:beforeAutospacing="1" w:after="100" w:afterAutospacing="1" w:line="240" w:lineRule="auto"/>
        <w:outlineLvl w:val="0"/>
        <w:rPr>
          <w:rFonts w:eastAsia="Calibri" w:cstheme="minorHAnsi"/>
          <w:sz w:val="24"/>
          <w:szCs w:val="24"/>
        </w:rPr>
      </w:pPr>
    </w:p>
    <w:p w14:paraId="513B4223" w14:textId="4C5F2590" w:rsidR="00EF3FEF" w:rsidRDefault="00EF3FEF" w:rsidP="00EF3FEF">
      <w:pPr>
        <w:spacing w:before="100" w:beforeAutospacing="1" w:after="100" w:afterAutospacing="1" w:line="240" w:lineRule="auto"/>
        <w:outlineLvl w:val="0"/>
        <w:rPr>
          <w:rFonts w:eastAsia="Calibri" w:cstheme="minorHAnsi"/>
          <w:sz w:val="24"/>
          <w:szCs w:val="24"/>
        </w:rPr>
      </w:pPr>
    </w:p>
    <w:p w14:paraId="7930ECB6" w14:textId="77777777" w:rsidR="00EF3FEF" w:rsidRPr="00243BE8" w:rsidRDefault="00EF3FEF" w:rsidP="00EF3FEF">
      <w:pPr>
        <w:spacing w:before="100" w:beforeAutospacing="1" w:after="100" w:afterAutospacing="1" w:line="240" w:lineRule="auto"/>
        <w:outlineLvl w:val="0"/>
        <w:rPr>
          <w:rFonts w:eastAsia="Calibri" w:cstheme="minorHAnsi"/>
          <w:sz w:val="24"/>
          <w:szCs w:val="24"/>
        </w:rPr>
      </w:pPr>
    </w:p>
    <w:p w14:paraId="13E89FB7" w14:textId="77777777" w:rsidR="00EF3FEF" w:rsidRPr="00243BE8" w:rsidRDefault="00EF3FEF" w:rsidP="00EF3FEF">
      <w:pPr>
        <w:spacing w:before="100" w:beforeAutospacing="1" w:after="100" w:afterAutospacing="1" w:line="240" w:lineRule="auto"/>
        <w:outlineLvl w:val="0"/>
        <w:rPr>
          <w:rFonts w:eastAsia="Calibri" w:cstheme="minorHAnsi"/>
          <w:b/>
          <w:bCs/>
        </w:rPr>
      </w:pPr>
      <w:r w:rsidRPr="00243BE8">
        <w:rPr>
          <w:rFonts w:eastAsia="Calibri" w:cstheme="minorHAnsi"/>
          <w:b/>
          <w:bCs/>
        </w:rPr>
        <w:t>Supplementary table (</w:t>
      </w:r>
      <w:r>
        <w:rPr>
          <w:rFonts w:eastAsia="Calibri" w:cstheme="minorHAnsi"/>
          <w:b/>
          <w:bCs/>
        </w:rPr>
        <w:t>3</w:t>
      </w:r>
      <w:r w:rsidRPr="00243BE8">
        <w:rPr>
          <w:rFonts w:eastAsia="Calibri" w:cstheme="minorHAnsi"/>
          <w:b/>
          <w:bCs/>
        </w:rPr>
        <w:t>) shows quality assessment results for included cohort studies.</w:t>
      </w:r>
    </w:p>
    <w:tbl>
      <w:tblPr>
        <w:tblStyle w:val="TableGrid1"/>
        <w:bidiVisual/>
        <w:tblW w:w="12690" w:type="dxa"/>
        <w:jc w:val="right"/>
        <w:tblInd w:w="0" w:type="dxa"/>
        <w:tblLook w:val="04A0" w:firstRow="1" w:lastRow="0" w:firstColumn="1" w:lastColumn="0" w:noHBand="0" w:noVBand="1"/>
      </w:tblPr>
      <w:tblGrid>
        <w:gridCol w:w="1984"/>
        <w:gridCol w:w="1984"/>
        <w:gridCol w:w="1984"/>
        <w:gridCol w:w="1984"/>
        <w:gridCol w:w="1984"/>
        <w:gridCol w:w="2770"/>
      </w:tblGrid>
      <w:tr w:rsidR="00EF3FEF" w:rsidRPr="00243BE8" w14:paraId="0E87EC87"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tcPr>
          <w:p w14:paraId="5E43F2C4" w14:textId="0FFB82F7" w:rsidR="00EF3FEF" w:rsidRPr="00243BE8" w:rsidRDefault="00EF3FEF" w:rsidP="00A8416C">
            <w:pPr>
              <w:jc w:val="center"/>
              <w:rPr>
                <w:rFonts w:asciiTheme="minorHAnsi" w:hAnsiTheme="minorHAnsi" w:cstheme="minorHAnsi"/>
                <w:b/>
                <w:bCs/>
                <w:sz w:val="20"/>
                <w:szCs w:val="20"/>
              </w:rPr>
            </w:pPr>
            <w:r w:rsidRPr="00243BE8">
              <w:rPr>
                <w:rFonts w:asciiTheme="minorHAnsi" w:hAnsiTheme="minorHAnsi" w:cstheme="minorHAnsi"/>
                <w:b/>
                <w:bCs/>
                <w:sz w:val="20"/>
                <w:szCs w:val="20"/>
              </w:rPr>
              <w:t>Chacon-Dulcey</w:t>
            </w:r>
            <w:r w:rsidR="004A4954">
              <w:rPr>
                <w:rFonts w:asciiTheme="minorHAnsi" w:hAnsiTheme="minorHAnsi" w:cstheme="minorHAnsi"/>
                <w:b/>
                <w:bCs/>
                <w:sz w:val="20"/>
                <w:szCs w:val="20"/>
                <w:vertAlign w:val="superscript"/>
              </w:rPr>
              <w:t>60</w:t>
            </w:r>
            <w:r w:rsidR="004A4954">
              <w:rPr>
                <w:rFonts w:asciiTheme="minorHAnsi" w:hAnsiTheme="minorHAnsi" w:cstheme="minorHAnsi"/>
                <w:b/>
                <w:bCs/>
                <w:sz w:val="20"/>
                <w:szCs w:val="20"/>
              </w:rPr>
              <w:t>,</w:t>
            </w:r>
            <w:r w:rsidRPr="00243BE8">
              <w:rPr>
                <w:rFonts w:asciiTheme="minorHAnsi" w:hAnsiTheme="minorHAnsi" w:cstheme="minorHAnsi"/>
                <w:b/>
                <w:bCs/>
                <w:sz w:val="20"/>
                <w:szCs w:val="20"/>
              </w:rPr>
              <w:t xml:space="preserve"> 2020</w:t>
            </w:r>
          </w:p>
        </w:tc>
        <w:tc>
          <w:tcPr>
            <w:tcW w:w="1984" w:type="dxa"/>
            <w:tcBorders>
              <w:top w:val="single" w:sz="4" w:space="0" w:color="auto"/>
              <w:left w:val="single" w:sz="4" w:space="0" w:color="auto"/>
              <w:bottom w:val="single" w:sz="4" w:space="0" w:color="auto"/>
              <w:right w:val="single" w:sz="4" w:space="0" w:color="auto"/>
            </w:tcBorders>
          </w:tcPr>
          <w:p w14:paraId="6FC52763" w14:textId="42490AF4"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Ozog</w:t>
            </w:r>
            <w:r w:rsidR="004A4954">
              <w:rPr>
                <w:rFonts w:asciiTheme="minorHAnsi" w:hAnsiTheme="minorHAnsi" w:cstheme="minorHAnsi"/>
                <w:b/>
                <w:bCs/>
                <w:sz w:val="20"/>
                <w:szCs w:val="20"/>
                <w:vertAlign w:val="superscript"/>
              </w:rPr>
              <w:t>28</w:t>
            </w:r>
            <w:r w:rsidR="004A4954">
              <w:rPr>
                <w:rFonts w:asciiTheme="minorHAnsi" w:hAnsiTheme="minorHAnsi" w:cstheme="minorHAnsi"/>
                <w:b/>
                <w:bCs/>
                <w:sz w:val="20"/>
                <w:szCs w:val="20"/>
              </w:rPr>
              <w:t>,</w:t>
            </w:r>
            <w:r w:rsidRPr="00243BE8">
              <w:rPr>
                <w:rFonts w:asciiTheme="minorHAnsi" w:hAnsiTheme="minorHAnsi" w:cstheme="minorHAnsi"/>
                <w:b/>
                <w:bCs/>
                <w:sz w:val="20"/>
                <w:szCs w:val="20"/>
              </w:rPr>
              <w:t xml:space="preserve"> 2000</w:t>
            </w:r>
          </w:p>
        </w:tc>
        <w:tc>
          <w:tcPr>
            <w:tcW w:w="1984" w:type="dxa"/>
            <w:tcBorders>
              <w:top w:val="single" w:sz="4" w:space="0" w:color="auto"/>
              <w:left w:val="single" w:sz="4" w:space="0" w:color="auto"/>
              <w:bottom w:val="single" w:sz="4" w:space="0" w:color="auto"/>
              <w:right w:val="single" w:sz="4" w:space="0" w:color="auto"/>
            </w:tcBorders>
          </w:tcPr>
          <w:p w14:paraId="7984E72A" w14:textId="4858C322"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Kumar</w:t>
            </w:r>
            <w:r w:rsidR="004A4954">
              <w:rPr>
                <w:rFonts w:asciiTheme="minorHAnsi" w:hAnsiTheme="minorHAnsi" w:cstheme="minorHAnsi"/>
                <w:b/>
                <w:bCs/>
                <w:sz w:val="20"/>
                <w:szCs w:val="20"/>
                <w:vertAlign w:val="superscript"/>
              </w:rPr>
              <w:t>11</w:t>
            </w:r>
            <w:r w:rsidR="004A4954">
              <w:rPr>
                <w:rFonts w:asciiTheme="minorHAnsi" w:hAnsiTheme="minorHAnsi" w:cstheme="minorHAnsi"/>
                <w:b/>
                <w:bCs/>
                <w:sz w:val="20"/>
                <w:szCs w:val="20"/>
              </w:rPr>
              <w:t>,</w:t>
            </w:r>
            <w:r w:rsidRPr="00243BE8">
              <w:rPr>
                <w:rFonts w:asciiTheme="minorHAnsi" w:hAnsiTheme="minorHAnsi" w:cstheme="minorHAnsi"/>
                <w:b/>
                <w:bCs/>
                <w:sz w:val="20"/>
                <w:szCs w:val="20"/>
              </w:rPr>
              <w:t xml:space="preserve"> 2001</w:t>
            </w:r>
          </w:p>
        </w:tc>
        <w:tc>
          <w:tcPr>
            <w:tcW w:w="1984" w:type="dxa"/>
            <w:tcBorders>
              <w:top w:val="single" w:sz="4" w:space="0" w:color="auto"/>
              <w:left w:val="single" w:sz="4" w:space="0" w:color="auto"/>
              <w:bottom w:val="single" w:sz="4" w:space="0" w:color="auto"/>
              <w:right w:val="single" w:sz="4" w:space="0" w:color="auto"/>
            </w:tcBorders>
          </w:tcPr>
          <w:p w14:paraId="7AA52D2A" w14:textId="5E548702"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Ficarra</w:t>
            </w:r>
            <w:r w:rsidR="00AD0AEF">
              <w:rPr>
                <w:rFonts w:asciiTheme="minorHAnsi" w:hAnsiTheme="minorHAnsi" w:cstheme="minorHAnsi"/>
                <w:b/>
                <w:bCs/>
                <w:sz w:val="20"/>
                <w:szCs w:val="20"/>
                <w:vertAlign w:val="superscript"/>
              </w:rPr>
              <w:t>5</w:t>
            </w:r>
            <w:r w:rsidR="00AD0AEF">
              <w:rPr>
                <w:rFonts w:asciiTheme="minorHAnsi" w:hAnsiTheme="minorHAnsi" w:cstheme="minorHAnsi"/>
                <w:b/>
                <w:bCs/>
                <w:sz w:val="20"/>
                <w:szCs w:val="20"/>
              </w:rPr>
              <w:t>,</w:t>
            </w:r>
            <w:r w:rsidRPr="00243BE8">
              <w:rPr>
                <w:rFonts w:asciiTheme="minorHAnsi" w:hAnsiTheme="minorHAnsi" w:cstheme="minorHAnsi"/>
                <w:b/>
                <w:bCs/>
                <w:sz w:val="20"/>
                <w:szCs w:val="20"/>
              </w:rPr>
              <w:t xml:space="preserve"> 1990</w:t>
            </w:r>
          </w:p>
        </w:tc>
        <w:tc>
          <w:tcPr>
            <w:tcW w:w="1984" w:type="dxa"/>
            <w:tcBorders>
              <w:top w:val="single" w:sz="4" w:space="0" w:color="auto"/>
              <w:left w:val="single" w:sz="4" w:space="0" w:color="auto"/>
              <w:bottom w:val="single" w:sz="4" w:space="0" w:color="auto"/>
              <w:right w:val="single" w:sz="4" w:space="0" w:color="auto"/>
            </w:tcBorders>
          </w:tcPr>
          <w:p w14:paraId="2DC2AEA7" w14:textId="126BC692" w:rsidR="00EF3FEF" w:rsidRPr="00243BE8" w:rsidRDefault="00EF3FEF" w:rsidP="00A8416C">
            <w:pPr>
              <w:tabs>
                <w:tab w:val="center" w:pos="972"/>
                <w:tab w:val="right" w:pos="1945"/>
              </w:tabs>
              <w:bidi/>
              <w:jc w:val="center"/>
              <w:rPr>
                <w:rFonts w:asciiTheme="minorHAnsi" w:hAnsiTheme="minorHAnsi" w:cstheme="minorHAnsi"/>
                <w:b/>
                <w:bCs/>
                <w:sz w:val="20"/>
                <w:szCs w:val="20"/>
              </w:rPr>
            </w:pPr>
            <w:r w:rsidRPr="00243BE8">
              <w:rPr>
                <w:rFonts w:asciiTheme="minorHAnsi" w:hAnsiTheme="minorHAnsi" w:cstheme="minorHAnsi"/>
                <w:b/>
                <w:bCs/>
                <w:sz w:val="20"/>
                <w:szCs w:val="20"/>
              </w:rPr>
              <w:t>Acharya</w:t>
            </w:r>
            <w:r w:rsidR="00AD0AEF">
              <w:rPr>
                <w:rFonts w:asciiTheme="minorHAnsi" w:hAnsiTheme="minorHAnsi" w:cstheme="minorHAnsi"/>
                <w:b/>
                <w:bCs/>
                <w:sz w:val="20"/>
                <w:szCs w:val="20"/>
                <w:vertAlign w:val="superscript"/>
              </w:rPr>
              <w:t>40</w:t>
            </w:r>
            <w:r w:rsidR="00AD0AEF">
              <w:rPr>
                <w:rFonts w:asciiTheme="minorHAnsi" w:hAnsiTheme="minorHAnsi" w:cstheme="minorHAnsi"/>
                <w:b/>
                <w:bCs/>
                <w:sz w:val="20"/>
                <w:szCs w:val="20"/>
              </w:rPr>
              <w:t>,</w:t>
            </w:r>
            <w:r w:rsidRPr="00243BE8">
              <w:rPr>
                <w:rFonts w:asciiTheme="minorHAnsi" w:hAnsiTheme="minorHAnsi" w:cstheme="minorHAnsi"/>
                <w:b/>
                <w:bCs/>
                <w:sz w:val="20"/>
                <w:szCs w:val="20"/>
              </w:rPr>
              <w:t xml:space="preserve"> 2017</w:t>
            </w:r>
          </w:p>
        </w:tc>
        <w:tc>
          <w:tcPr>
            <w:tcW w:w="2770" w:type="dxa"/>
            <w:tcBorders>
              <w:top w:val="single" w:sz="4" w:space="0" w:color="auto"/>
              <w:left w:val="single" w:sz="4" w:space="0" w:color="auto"/>
              <w:bottom w:val="single" w:sz="4" w:space="0" w:color="auto"/>
              <w:right w:val="single" w:sz="4" w:space="0" w:color="auto"/>
            </w:tcBorders>
            <w:hideMark/>
          </w:tcPr>
          <w:p w14:paraId="20B30307" w14:textId="77777777" w:rsidR="00EF3FEF" w:rsidRPr="00243BE8" w:rsidRDefault="00EF3FEF" w:rsidP="00A8416C">
            <w:pPr>
              <w:tabs>
                <w:tab w:val="center" w:pos="972"/>
                <w:tab w:val="right" w:pos="1945"/>
              </w:tabs>
              <w:bidi/>
              <w:jc w:val="center"/>
              <w:rPr>
                <w:rFonts w:asciiTheme="minorHAnsi" w:hAnsiTheme="minorHAnsi" w:cstheme="minorHAnsi"/>
                <w:b/>
                <w:bCs/>
                <w:sz w:val="20"/>
                <w:szCs w:val="20"/>
              </w:rPr>
            </w:pPr>
            <w:r w:rsidRPr="00243BE8">
              <w:rPr>
                <w:rFonts w:asciiTheme="minorHAnsi" w:hAnsiTheme="minorHAnsi" w:cstheme="minorHAnsi"/>
                <w:b/>
                <w:bCs/>
                <w:sz w:val="20"/>
                <w:szCs w:val="20"/>
              </w:rPr>
              <w:t>Study ID</w:t>
            </w:r>
          </w:p>
        </w:tc>
      </w:tr>
      <w:tr w:rsidR="00EF3FEF" w:rsidRPr="00243BE8" w14:paraId="2EE6C76C" w14:textId="77777777" w:rsidTr="00A8416C">
        <w:trPr>
          <w:jc w:val="right"/>
        </w:trPr>
        <w:tc>
          <w:tcPr>
            <w:tcW w:w="12690" w:type="dxa"/>
            <w:gridSpan w:val="6"/>
            <w:tcBorders>
              <w:top w:val="single" w:sz="4" w:space="0" w:color="auto"/>
              <w:left w:val="single" w:sz="4" w:space="0" w:color="auto"/>
              <w:bottom w:val="single" w:sz="4" w:space="0" w:color="auto"/>
              <w:right w:val="single" w:sz="4" w:space="0" w:color="auto"/>
            </w:tcBorders>
          </w:tcPr>
          <w:p w14:paraId="0F89A760" w14:textId="77777777" w:rsidR="00EF3FEF" w:rsidRPr="00243BE8" w:rsidRDefault="00EF3FEF" w:rsidP="00A8416C">
            <w:pPr>
              <w:bidi/>
              <w:jc w:val="right"/>
              <w:rPr>
                <w:rFonts w:asciiTheme="minorHAnsi" w:hAnsiTheme="minorHAnsi" w:cstheme="minorHAnsi"/>
                <w:b/>
                <w:bCs/>
                <w:sz w:val="20"/>
                <w:szCs w:val="20"/>
              </w:rPr>
            </w:pPr>
            <w:r w:rsidRPr="00243BE8">
              <w:rPr>
                <w:rFonts w:asciiTheme="minorHAnsi" w:hAnsiTheme="minorHAnsi" w:cstheme="minorHAnsi"/>
                <w:b/>
                <w:bCs/>
                <w:sz w:val="20"/>
                <w:szCs w:val="20"/>
              </w:rPr>
              <w:t>Selection (max. 4 *)</w:t>
            </w:r>
          </w:p>
        </w:tc>
      </w:tr>
      <w:tr w:rsidR="00EF3FEF" w:rsidRPr="00243BE8" w14:paraId="42CAD6D6"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vAlign w:val="center"/>
          </w:tcPr>
          <w:p w14:paraId="667D40E4"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E2F4FAE"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810B2C9"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3A78424"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C85189D"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2770" w:type="dxa"/>
            <w:tcBorders>
              <w:top w:val="single" w:sz="4" w:space="0" w:color="auto"/>
              <w:left w:val="single" w:sz="4" w:space="0" w:color="auto"/>
              <w:bottom w:val="single" w:sz="4" w:space="0" w:color="auto"/>
              <w:right w:val="single" w:sz="4" w:space="0" w:color="auto"/>
            </w:tcBorders>
            <w:hideMark/>
          </w:tcPr>
          <w:p w14:paraId="490E4070"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Representativeness of the exposed cohort.</w:t>
            </w:r>
          </w:p>
        </w:tc>
      </w:tr>
      <w:tr w:rsidR="00EF3FEF" w:rsidRPr="00243BE8" w14:paraId="5A869F05"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vAlign w:val="center"/>
          </w:tcPr>
          <w:p w14:paraId="7AA0BAE3" w14:textId="77777777" w:rsidR="00EF3FEF" w:rsidRPr="00243BE8" w:rsidRDefault="00EF3FEF" w:rsidP="00A8416C">
            <w:pPr>
              <w:bidi/>
              <w:jc w:val="center"/>
              <w:rPr>
                <w:rFonts w:asciiTheme="minorHAnsi" w:hAnsiTheme="minorHAnsi" w:cstheme="minorHAns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32E8CEE" w14:textId="77777777" w:rsidR="00EF3FEF" w:rsidRPr="00243BE8" w:rsidRDefault="00EF3FEF" w:rsidP="00A8416C">
            <w:pPr>
              <w:bidi/>
              <w:jc w:val="center"/>
              <w:rPr>
                <w:rFonts w:asciiTheme="minorHAnsi" w:hAnsiTheme="minorHAnsi" w:cstheme="minorHAns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BE140AF" w14:textId="77777777" w:rsidR="00EF3FEF" w:rsidRPr="00243BE8" w:rsidRDefault="00EF3FEF" w:rsidP="00A8416C">
            <w:pPr>
              <w:bidi/>
              <w:jc w:val="center"/>
              <w:rPr>
                <w:rFonts w:asciiTheme="minorHAnsi" w:hAnsiTheme="minorHAnsi" w:cstheme="minorHAns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B7B3238"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40428B79"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2770" w:type="dxa"/>
            <w:tcBorders>
              <w:top w:val="single" w:sz="4" w:space="0" w:color="auto"/>
              <w:left w:val="single" w:sz="4" w:space="0" w:color="auto"/>
              <w:bottom w:val="single" w:sz="4" w:space="0" w:color="auto"/>
              <w:right w:val="single" w:sz="4" w:space="0" w:color="auto"/>
            </w:tcBorders>
            <w:hideMark/>
          </w:tcPr>
          <w:p w14:paraId="53ED87FC"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Selection of the non-exposed cohort.</w:t>
            </w:r>
          </w:p>
        </w:tc>
      </w:tr>
      <w:tr w:rsidR="00EF3FEF" w:rsidRPr="00243BE8" w14:paraId="3ACDFB03"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vAlign w:val="center"/>
          </w:tcPr>
          <w:p w14:paraId="798F5FCD"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0C5B2546"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1FB1B431"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7F5A7365"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4C09E15A"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2770" w:type="dxa"/>
            <w:tcBorders>
              <w:top w:val="single" w:sz="4" w:space="0" w:color="auto"/>
              <w:left w:val="single" w:sz="4" w:space="0" w:color="auto"/>
              <w:bottom w:val="single" w:sz="4" w:space="0" w:color="auto"/>
              <w:right w:val="single" w:sz="4" w:space="0" w:color="auto"/>
            </w:tcBorders>
            <w:hideMark/>
          </w:tcPr>
          <w:p w14:paraId="321716AF"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Ascertainment of exposure.</w:t>
            </w:r>
          </w:p>
        </w:tc>
      </w:tr>
      <w:tr w:rsidR="00EF3FEF" w:rsidRPr="00243BE8" w14:paraId="47E85918"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vAlign w:val="center"/>
          </w:tcPr>
          <w:p w14:paraId="0B2367DA"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853CDCA"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720AB60A"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1FF6A0E9"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5387C71C"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2770" w:type="dxa"/>
            <w:tcBorders>
              <w:top w:val="single" w:sz="4" w:space="0" w:color="auto"/>
              <w:left w:val="single" w:sz="4" w:space="0" w:color="auto"/>
              <w:bottom w:val="single" w:sz="4" w:space="0" w:color="auto"/>
              <w:right w:val="single" w:sz="4" w:space="0" w:color="auto"/>
            </w:tcBorders>
            <w:hideMark/>
          </w:tcPr>
          <w:p w14:paraId="1AEE6D6B"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Demonstration that outcome of interest was not present at start of study.</w:t>
            </w:r>
          </w:p>
        </w:tc>
      </w:tr>
      <w:tr w:rsidR="00EF3FEF" w:rsidRPr="00243BE8" w14:paraId="4669F349" w14:textId="77777777" w:rsidTr="00A8416C">
        <w:trPr>
          <w:jc w:val="right"/>
        </w:trPr>
        <w:tc>
          <w:tcPr>
            <w:tcW w:w="12690" w:type="dxa"/>
            <w:gridSpan w:val="6"/>
            <w:tcBorders>
              <w:top w:val="single" w:sz="4" w:space="0" w:color="auto"/>
              <w:left w:val="single" w:sz="4" w:space="0" w:color="auto"/>
              <w:bottom w:val="single" w:sz="4" w:space="0" w:color="auto"/>
              <w:right w:val="single" w:sz="4" w:space="0" w:color="auto"/>
            </w:tcBorders>
            <w:vAlign w:val="center"/>
          </w:tcPr>
          <w:p w14:paraId="37AEC28A" w14:textId="77777777" w:rsidR="00EF3FEF" w:rsidRPr="00243BE8" w:rsidRDefault="00EF3FEF" w:rsidP="00A8416C">
            <w:pPr>
              <w:bidi/>
              <w:jc w:val="center"/>
              <w:rPr>
                <w:rFonts w:asciiTheme="minorHAnsi" w:hAnsiTheme="minorHAnsi" w:cstheme="minorHAnsi"/>
                <w:b/>
                <w:bCs/>
                <w:sz w:val="20"/>
                <w:szCs w:val="20"/>
                <w:lang w:bidi="ar-EG"/>
              </w:rPr>
            </w:pPr>
            <w:r w:rsidRPr="00243BE8">
              <w:rPr>
                <w:rFonts w:asciiTheme="minorHAnsi" w:hAnsiTheme="minorHAnsi" w:cstheme="minorHAnsi"/>
                <w:b/>
                <w:bCs/>
                <w:sz w:val="20"/>
                <w:szCs w:val="20"/>
              </w:rPr>
              <w:t>Comparability (max. 2*)</w:t>
            </w:r>
          </w:p>
        </w:tc>
      </w:tr>
      <w:tr w:rsidR="00EF3FEF" w:rsidRPr="00243BE8" w14:paraId="3CBDC8E7"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vAlign w:val="center"/>
          </w:tcPr>
          <w:p w14:paraId="69A71879"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4A62DBCF"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4D9765B8"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442635A9"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08E56ADE"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2770" w:type="dxa"/>
            <w:tcBorders>
              <w:top w:val="single" w:sz="4" w:space="0" w:color="auto"/>
              <w:left w:val="single" w:sz="4" w:space="0" w:color="auto"/>
              <w:bottom w:val="single" w:sz="4" w:space="0" w:color="auto"/>
              <w:right w:val="single" w:sz="4" w:space="0" w:color="auto"/>
            </w:tcBorders>
            <w:hideMark/>
          </w:tcPr>
          <w:p w14:paraId="64416B49"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Comparability of cohorts on the basis of the design or analysis.</w:t>
            </w:r>
          </w:p>
        </w:tc>
      </w:tr>
      <w:tr w:rsidR="00EF3FEF" w:rsidRPr="00243BE8" w14:paraId="0E379615" w14:textId="77777777" w:rsidTr="00A8416C">
        <w:trPr>
          <w:jc w:val="right"/>
        </w:trPr>
        <w:tc>
          <w:tcPr>
            <w:tcW w:w="12690" w:type="dxa"/>
            <w:gridSpan w:val="6"/>
            <w:tcBorders>
              <w:top w:val="single" w:sz="4" w:space="0" w:color="auto"/>
              <w:left w:val="single" w:sz="4" w:space="0" w:color="auto"/>
              <w:bottom w:val="single" w:sz="4" w:space="0" w:color="auto"/>
              <w:right w:val="single" w:sz="4" w:space="0" w:color="auto"/>
            </w:tcBorders>
            <w:vAlign w:val="center"/>
          </w:tcPr>
          <w:p w14:paraId="57D129A5" w14:textId="77777777"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Outcome (max. 5 *)</w:t>
            </w:r>
          </w:p>
        </w:tc>
      </w:tr>
      <w:tr w:rsidR="00EF3FEF" w:rsidRPr="00243BE8" w14:paraId="33B3EABF"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vAlign w:val="center"/>
          </w:tcPr>
          <w:p w14:paraId="05854FC4"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651C527"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A0556C9"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9DF5341"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3789D694"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2770" w:type="dxa"/>
            <w:tcBorders>
              <w:top w:val="single" w:sz="4" w:space="0" w:color="auto"/>
              <w:left w:val="single" w:sz="4" w:space="0" w:color="auto"/>
              <w:bottom w:val="single" w:sz="4" w:space="0" w:color="auto"/>
              <w:right w:val="single" w:sz="4" w:space="0" w:color="auto"/>
            </w:tcBorders>
            <w:hideMark/>
          </w:tcPr>
          <w:p w14:paraId="3DF9D02C"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Assessment of outcome.</w:t>
            </w:r>
          </w:p>
        </w:tc>
      </w:tr>
      <w:tr w:rsidR="00EF3FEF" w:rsidRPr="00243BE8" w14:paraId="09E86467"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vAlign w:val="center"/>
          </w:tcPr>
          <w:p w14:paraId="18417529"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2385C38"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67369E44"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3562934F"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1BA1A2A"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2770" w:type="dxa"/>
            <w:tcBorders>
              <w:top w:val="single" w:sz="4" w:space="0" w:color="auto"/>
              <w:left w:val="single" w:sz="4" w:space="0" w:color="auto"/>
              <w:bottom w:val="single" w:sz="4" w:space="0" w:color="auto"/>
              <w:right w:val="single" w:sz="4" w:space="0" w:color="auto"/>
            </w:tcBorders>
            <w:hideMark/>
          </w:tcPr>
          <w:p w14:paraId="7B8A7646"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Was follow-up long enough for outcomes to occur?</w:t>
            </w:r>
          </w:p>
        </w:tc>
      </w:tr>
      <w:tr w:rsidR="00EF3FEF" w:rsidRPr="00243BE8" w14:paraId="6F70B7B2"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vAlign w:val="center"/>
          </w:tcPr>
          <w:p w14:paraId="33607865" w14:textId="77777777" w:rsidR="00EF3FEF" w:rsidRPr="00243BE8" w:rsidRDefault="00EF3FEF" w:rsidP="00A8416C">
            <w:pPr>
              <w:bidi/>
              <w:jc w:val="center"/>
              <w:rPr>
                <w:rFonts w:asciiTheme="minorHAnsi" w:hAnsiTheme="minorHAnsi" w:cstheme="minorHAns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6F77E48"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FB43D7D"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30A7BA21"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D9C5609"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w:t>
            </w:r>
          </w:p>
        </w:tc>
        <w:tc>
          <w:tcPr>
            <w:tcW w:w="2770" w:type="dxa"/>
            <w:tcBorders>
              <w:top w:val="single" w:sz="4" w:space="0" w:color="auto"/>
              <w:left w:val="single" w:sz="4" w:space="0" w:color="auto"/>
              <w:bottom w:val="single" w:sz="4" w:space="0" w:color="auto"/>
              <w:right w:val="single" w:sz="4" w:space="0" w:color="auto"/>
            </w:tcBorders>
            <w:hideMark/>
          </w:tcPr>
          <w:p w14:paraId="619D6D23" w14:textId="77777777" w:rsidR="00EF3FEF" w:rsidRPr="00243BE8" w:rsidRDefault="00EF3FEF" w:rsidP="00A8416C">
            <w:pPr>
              <w:bidi/>
              <w:jc w:val="center"/>
              <w:rPr>
                <w:rFonts w:asciiTheme="minorHAnsi" w:hAnsiTheme="minorHAnsi" w:cstheme="minorHAnsi"/>
                <w:sz w:val="20"/>
                <w:szCs w:val="20"/>
              </w:rPr>
            </w:pPr>
            <w:r w:rsidRPr="00243BE8">
              <w:rPr>
                <w:rFonts w:asciiTheme="minorHAnsi" w:hAnsiTheme="minorHAnsi" w:cstheme="minorHAnsi"/>
                <w:sz w:val="20"/>
                <w:szCs w:val="20"/>
              </w:rPr>
              <w:t>Adequacy of follow up of cohorts.</w:t>
            </w:r>
          </w:p>
        </w:tc>
      </w:tr>
      <w:tr w:rsidR="00EF3FEF" w:rsidRPr="00243BE8" w14:paraId="54FEF3BF" w14:textId="77777777" w:rsidTr="00A8416C">
        <w:trPr>
          <w:jc w:val="right"/>
        </w:trPr>
        <w:tc>
          <w:tcPr>
            <w:tcW w:w="1984" w:type="dxa"/>
            <w:tcBorders>
              <w:top w:val="single" w:sz="4" w:space="0" w:color="auto"/>
              <w:left w:val="single" w:sz="4" w:space="0" w:color="auto"/>
              <w:bottom w:val="single" w:sz="4" w:space="0" w:color="auto"/>
              <w:right w:val="single" w:sz="4" w:space="0" w:color="auto"/>
            </w:tcBorders>
          </w:tcPr>
          <w:p w14:paraId="52441BA7" w14:textId="77777777"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19E5B667" w14:textId="77777777"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7</w:t>
            </w:r>
          </w:p>
        </w:tc>
        <w:tc>
          <w:tcPr>
            <w:tcW w:w="1984" w:type="dxa"/>
            <w:tcBorders>
              <w:top w:val="single" w:sz="4" w:space="0" w:color="auto"/>
              <w:left w:val="single" w:sz="4" w:space="0" w:color="auto"/>
              <w:bottom w:val="single" w:sz="4" w:space="0" w:color="auto"/>
              <w:right w:val="single" w:sz="4" w:space="0" w:color="auto"/>
            </w:tcBorders>
          </w:tcPr>
          <w:p w14:paraId="1C935401" w14:textId="77777777"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7</w:t>
            </w:r>
          </w:p>
        </w:tc>
        <w:tc>
          <w:tcPr>
            <w:tcW w:w="1984" w:type="dxa"/>
            <w:tcBorders>
              <w:top w:val="single" w:sz="4" w:space="0" w:color="auto"/>
              <w:left w:val="single" w:sz="4" w:space="0" w:color="auto"/>
              <w:bottom w:val="single" w:sz="4" w:space="0" w:color="auto"/>
              <w:right w:val="single" w:sz="4" w:space="0" w:color="auto"/>
            </w:tcBorders>
          </w:tcPr>
          <w:p w14:paraId="5B0A61E2" w14:textId="77777777"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385A0BCB" w14:textId="77777777"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8</w:t>
            </w:r>
          </w:p>
        </w:tc>
        <w:tc>
          <w:tcPr>
            <w:tcW w:w="2770" w:type="dxa"/>
            <w:tcBorders>
              <w:top w:val="single" w:sz="4" w:space="0" w:color="auto"/>
              <w:left w:val="single" w:sz="4" w:space="0" w:color="auto"/>
              <w:bottom w:val="single" w:sz="4" w:space="0" w:color="auto"/>
              <w:right w:val="single" w:sz="4" w:space="0" w:color="auto"/>
            </w:tcBorders>
            <w:hideMark/>
          </w:tcPr>
          <w:p w14:paraId="71834BC7" w14:textId="77777777"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Total</w:t>
            </w:r>
          </w:p>
        </w:tc>
      </w:tr>
    </w:tbl>
    <w:p w14:paraId="53D9DA4D" w14:textId="77777777" w:rsidR="00EF3FEF" w:rsidRPr="00243BE8" w:rsidRDefault="00EF3FEF" w:rsidP="00EF3FEF">
      <w:pPr>
        <w:rPr>
          <w:rFonts w:cstheme="minorHAnsi"/>
          <w:sz w:val="18"/>
          <w:szCs w:val="18"/>
        </w:rPr>
      </w:pPr>
    </w:p>
    <w:p w14:paraId="679895BC" w14:textId="77777777" w:rsidR="00EF3FEF" w:rsidRPr="00243BE8" w:rsidRDefault="00EF3FEF" w:rsidP="00EF3FEF">
      <w:pPr>
        <w:rPr>
          <w:rFonts w:cstheme="minorHAnsi"/>
          <w:sz w:val="18"/>
          <w:szCs w:val="18"/>
        </w:rPr>
      </w:pPr>
    </w:p>
    <w:p w14:paraId="63B53E5D" w14:textId="77777777" w:rsidR="00EF3FEF" w:rsidRPr="00243BE8" w:rsidRDefault="00EF3FEF" w:rsidP="00EF3FEF">
      <w:pPr>
        <w:rPr>
          <w:rFonts w:cstheme="minorHAnsi"/>
          <w:sz w:val="18"/>
          <w:szCs w:val="18"/>
        </w:rPr>
      </w:pPr>
    </w:p>
    <w:p w14:paraId="3B26534C" w14:textId="77777777" w:rsidR="00EF3FEF" w:rsidRPr="00243BE8" w:rsidRDefault="00EF3FEF" w:rsidP="00EF3FEF">
      <w:pPr>
        <w:rPr>
          <w:rFonts w:cstheme="minorHAnsi"/>
          <w:sz w:val="18"/>
          <w:szCs w:val="18"/>
        </w:rPr>
      </w:pPr>
    </w:p>
    <w:p w14:paraId="48565876" w14:textId="77777777" w:rsidR="00EF3FEF" w:rsidRPr="00243BE8" w:rsidRDefault="00EF3FEF" w:rsidP="00EF3FEF">
      <w:pPr>
        <w:rPr>
          <w:rFonts w:cstheme="minorHAnsi"/>
          <w:sz w:val="18"/>
          <w:szCs w:val="18"/>
        </w:rPr>
      </w:pPr>
    </w:p>
    <w:p w14:paraId="338C7624" w14:textId="77777777" w:rsidR="00EF3FEF" w:rsidRPr="00243BE8" w:rsidRDefault="00EF3FEF" w:rsidP="00EF3FEF">
      <w:pPr>
        <w:rPr>
          <w:rFonts w:cstheme="minorHAnsi"/>
          <w:sz w:val="18"/>
          <w:szCs w:val="18"/>
        </w:rPr>
      </w:pPr>
    </w:p>
    <w:p w14:paraId="2E9D23A9" w14:textId="77777777" w:rsidR="00EF3FEF" w:rsidRPr="00243BE8" w:rsidRDefault="00EF3FEF" w:rsidP="00EF3FEF">
      <w:pPr>
        <w:rPr>
          <w:rFonts w:cstheme="minorHAnsi"/>
          <w:sz w:val="18"/>
          <w:szCs w:val="18"/>
        </w:rPr>
      </w:pPr>
    </w:p>
    <w:p w14:paraId="5D6DE967" w14:textId="77777777" w:rsidR="00EF3FEF" w:rsidRPr="00243BE8" w:rsidRDefault="00EF3FEF" w:rsidP="00EF3FEF">
      <w:pPr>
        <w:rPr>
          <w:rFonts w:cstheme="minorHAnsi"/>
          <w:sz w:val="18"/>
          <w:szCs w:val="18"/>
        </w:rPr>
      </w:pPr>
    </w:p>
    <w:p w14:paraId="5C9FFA8B" w14:textId="77777777" w:rsidR="00EF3FEF" w:rsidRPr="00243BE8" w:rsidRDefault="00EF3FEF" w:rsidP="00EF3FEF">
      <w:pPr>
        <w:spacing w:before="100" w:beforeAutospacing="1" w:after="100" w:afterAutospacing="1" w:line="240" w:lineRule="auto"/>
        <w:outlineLvl w:val="0"/>
        <w:rPr>
          <w:rFonts w:eastAsia="Calibri" w:cstheme="minorHAnsi"/>
          <w:b/>
          <w:bCs/>
        </w:rPr>
      </w:pPr>
      <w:r w:rsidRPr="00243BE8">
        <w:rPr>
          <w:rFonts w:eastAsia="Calibri" w:cstheme="minorHAnsi"/>
          <w:b/>
          <w:bCs/>
        </w:rPr>
        <w:t>Supplementary table (</w:t>
      </w:r>
      <w:r>
        <w:rPr>
          <w:rFonts w:eastAsia="Calibri" w:cstheme="minorHAnsi"/>
          <w:b/>
          <w:bCs/>
        </w:rPr>
        <w:t>4</w:t>
      </w:r>
      <w:r w:rsidRPr="00243BE8">
        <w:rPr>
          <w:rFonts w:eastAsia="Calibri" w:cstheme="minorHAnsi"/>
          <w:b/>
          <w:bCs/>
        </w:rPr>
        <w:t>) shows quality assessment results for included cross sectional studies.</w:t>
      </w:r>
    </w:p>
    <w:tbl>
      <w:tblPr>
        <w:tblStyle w:val="TableGrid1"/>
        <w:bidiVisual/>
        <w:tblW w:w="11698" w:type="dxa"/>
        <w:jc w:val="right"/>
        <w:tblInd w:w="0" w:type="dxa"/>
        <w:tblLook w:val="04A0" w:firstRow="1" w:lastRow="0" w:firstColumn="1" w:lastColumn="0" w:noHBand="0" w:noVBand="1"/>
      </w:tblPr>
      <w:tblGrid>
        <w:gridCol w:w="2160"/>
        <w:gridCol w:w="2160"/>
        <w:gridCol w:w="7378"/>
      </w:tblGrid>
      <w:tr w:rsidR="00EF3FEF" w:rsidRPr="00243BE8" w14:paraId="700C677B"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tcPr>
          <w:p w14:paraId="005B9671" w14:textId="07794BAD"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Oliveira</w:t>
            </w:r>
            <w:r w:rsidR="004A4954">
              <w:rPr>
                <w:rFonts w:asciiTheme="minorHAnsi" w:hAnsiTheme="minorHAnsi" w:cstheme="minorHAnsi"/>
                <w:b/>
                <w:bCs/>
                <w:sz w:val="20"/>
                <w:szCs w:val="20"/>
                <w:vertAlign w:val="superscript"/>
              </w:rPr>
              <w:t>59</w:t>
            </w:r>
            <w:r w:rsidR="004A4954">
              <w:rPr>
                <w:rFonts w:asciiTheme="minorHAnsi" w:hAnsiTheme="minorHAnsi" w:cstheme="minorHAnsi"/>
                <w:b/>
                <w:bCs/>
                <w:sz w:val="20"/>
                <w:szCs w:val="20"/>
              </w:rPr>
              <w:t>,</w:t>
            </w:r>
            <w:r w:rsidRPr="00243BE8">
              <w:rPr>
                <w:rFonts w:asciiTheme="minorHAnsi" w:hAnsiTheme="minorHAnsi" w:cstheme="minorHAnsi"/>
                <w:b/>
                <w:bCs/>
                <w:sz w:val="20"/>
                <w:szCs w:val="20"/>
              </w:rPr>
              <w:t xml:space="preserve"> 2019</w:t>
            </w:r>
          </w:p>
        </w:tc>
        <w:tc>
          <w:tcPr>
            <w:tcW w:w="2160" w:type="dxa"/>
            <w:tcBorders>
              <w:top w:val="single" w:sz="4" w:space="0" w:color="auto"/>
              <w:left w:val="single" w:sz="4" w:space="0" w:color="auto"/>
              <w:bottom w:val="single" w:sz="4" w:space="0" w:color="auto"/>
              <w:right w:val="single" w:sz="4" w:space="0" w:color="auto"/>
            </w:tcBorders>
          </w:tcPr>
          <w:p w14:paraId="54A72EC3" w14:textId="5B7AD9BB" w:rsidR="00EF3FEF" w:rsidRPr="00243BE8" w:rsidRDefault="00EF3FEF" w:rsidP="00A8416C">
            <w:pPr>
              <w:bidi/>
              <w:jc w:val="center"/>
              <w:rPr>
                <w:rFonts w:asciiTheme="minorHAnsi" w:hAnsiTheme="minorHAnsi" w:cstheme="minorHAnsi"/>
                <w:b/>
                <w:bCs/>
                <w:sz w:val="20"/>
                <w:szCs w:val="20"/>
              </w:rPr>
            </w:pPr>
            <w:r w:rsidRPr="00243BE8">
              <w:rPr>
                <w:rFonts w:asciiTheme="minorHAnsi" w:hAnsiTheme="minorHAnsi" w:cstheme="minorHAnsi"/>
                <w:b/>
                <w:bCs/>
                <w:sz w:val="20"/>
                <w:szCs w:val="20"/>
              </w:rPr>
              <w:t>Bahloul</w:t>
            </w:r>
            <w:r w:rsidR="004A4954">
              <w:rPr>
                <w:rFonts w:asciiTheme="minorHAnsi" w:hAnsiTheme="minorHAnsi" w:cstheme="minorHAnsi"/>
                <w:b/>
                <w:bCs/>
                <w:sz w:val="20"/>
                <w:szCs w:val="20"/>
                <w:vertAlign w:val="superscript"/>
              </w:rPr>
              <w:t>39</w:t>
            </w:r>
            <w:r w:rsidR="004A4954">
              <w:rPr>
                <w:rFonts w:asciiTheme="minorHAnsi" w:hAnsiTheme="minorHAnsi" w:cstheme="minorHAnsi"/>
                <w:b/>
                <w:bCs/>
                <w:sz w:val="20"/>
                <w:szCs w:val="20"/>
              </w:rPr>
              <w:t>,</w:t>
            </w:r>
            <w:r w:rsidRPr="00243BE8">
              <w:rPr>
                <w:rFonts w:asciiTheme="minorHAnsi" w:hAnsiTheme="minorHAnsi" w:cstheme="minorHAnsi"/>
                <w:b/>
                <w:bCs/>
                <w:sz w:val="20"/>
                <w:szCs w:val="20"/>
              </w:rPr>
              <w:t xml:space="preserve"> 2017</w:t>
            </w:r>
          </w:p>
        </w:tc>
        <w:tc>
          <w:tcPr>
            <w:tcW w:w="7378" w:type="dxa"/>
            <w:tcBorders>
              <w:top w:val="single" w:sz="4" w:space="0" w:color="auto"/>
              <w:left w:val="single" w:sz="4" w:space="0" w:color="auto"/>
              <w:bottom w:val="single" w:sz="4" w:space="0" w:color="auto"/>
              <w:right w:val="single" w:sz="4" w:space="0" w:color="auto"/>
            </w:tcBorders>
            <w:hideMark/>
          </w:tcPr>
          <w:p w14:paraId="2CB9D425" w14:textId="77777777" w:rsidR="00EF3FEF" w:rsidRPr="00243BE8" w:rsidRDefault="00EF3FEF" w:rsidP="00A8416C">
            <w:pPr>
              <w:tabs>
                <w:tab w:val="center" w:pos="972"/>
                <w:tab w:val="right" w:pos="1945"/>
              </w:tabs>
              <w:bidi/>
              <w:jc w:val="center"/>
              <w:rPr>
                <w:rFonts w:asciiTheme="minorHAnsi" w:hAnsiTheme="minorHAnsi" w:cstheme="minorHAnsi"/>
                <w:b/>
                <w:bCs/>
                <w:sz w:val="20"/>
                <w:szCs w:val="20"/>
              </w:rPr>
            </w:pPr>
            <w:r w:rsidRPr="00243BE8">
              <w:rPr>
                <w:rFonts w:asciiTheme="minorHAnsi" w:hAnsiTheme="minorHAnsi" w:cstheme="minorHAnsi"/>
                <w:b/>
                <w:bCs/>
                <w:sz w:val="20"/>
                <w:szCs w:val="20"/>
              </w:rPr>
              <w:t>Study ID</w:t>
            </w:r>
          </w:p>
        </w:tc>
      </w:tr>
      <w:tr w:rsidR="00EF3FEF" w:rsidRPr="00243BE8" w14:paraId="0FE1C4E2"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tcPr>
          <w:p w14:paraId="26EAC3EF" w14:textId="77777777" w:rsidR="00EF3FEF" w:rsidRPr="00243BE8" w:rsidRDefault="00EF3FEF" w:rsidP="00A8416C">
            <w:pPr>
              <w:bidi/>
              <w:jc w:val="right"/>
              <w:rPr>
                <w:rFonts w:asciiTheme="minorHAnsi" w:hAnsiTheme="minorHAnsi" w:cstheme="minorHAnsi"/>
                <w:sz w:val="20"/>
                <w:szCs w:val="20"/>
              </w:rPr>
            </w:pPr>
          </w:p>
        </w:tc>
        <w:tc>
          <w:tcPr>
            <w:tcW w:w="9538" w:type="dxa"/>
            <w:gridSpan w:val="2"/>
            <w:tcBorders>
              <w:top w:val="single" w:sz="4" w:space="0" w:color="auto"/>
              <w:left w:val="single" w:sz="4" w:space="0" w:color="auto"/>
              <w:bottom w:val="single" w:sz="4" w:space="0" w:color="auto"/>
              <w:right w:val="single" w:sz="4" w:space="0" w:color="auto"/>
            </w:tcBorders>
          </w:tcPr>
          <w:p w14:paraId="176B712F" w14:textId="77777777" w:rsidR="00EF3FEF" w:rsidRPr="00243BE8" w:rsidRDefault="00EF3FEF" w:rsidP="00A8416C">
            <w:pPr>
              <w:bidi/>
              <w:jc w:val="right"/>
              <w:rPr>
                <w:rFonts w:asciiTheme="minorHAnsi" w:hAnsiTheme="minorHAnsi" w:cstheme="minorHAnsi"/>
                <w:b/>
                <w:bCs/>
                <w:sz w:val="20"/>
                <w:szCs w:val="20"/>
              </w:rPr>
            </w:pPr>
            <w:r w:rsidRPr="00243BE8">
              <w:rPr>
                <w:rFonts w:asciiTheme="minorHAnsi" w:hAnsiTheme="minorHAnsi" w:cstheme="minorHAnsi"/>
                <w:b/>
                <w:bCs/>
                <w:sz w:val="20"/>
                <w:szCs w:val="20"/>
              </w:rPr>
              <w:t>Selection (max. 5 *)</w:t>
            </w:r>
          </w:p>
        </w:tc>
      </w:tr>
      <w:tr w:rsidR="00EF3FEF" w:rsidRPr="00243BE8" w14:paraId="12C657F9"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vAlign w:val="center"/>
          </w:tcPr>
          <w:p w14:paraId="634ADD67"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A1CA750"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7378" w:type="dxa"/>
            <w:tcBorders>
              <w:top w:val="single" w:sz="4" w:space="0" w:color="auto"/>
              <w:left w:val="single" w:sz="4" w:space="0" w:color="auto"/>
              <w:bottom w:val="single" w:sz="4" w:space="0" w:color="auto"/>
              <w:right w:val="single" w:sz="4" w:space="0" w:color="auto"/>
            </w:tcBorders>
            <w:hideMark/>
          </w:tcPr>
          <w:p w14:paraId="484B7B4F"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Representativeness of the sample.</w:t>
            </w:r>
          </w:p>
        </w:tc>
      </w:tr>
      <w:tr w:rsidR="00EF3FEF" w:rsidRPr="00243BE8" w14:paraId="4D83DC18"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vAlign w:val="center"/>
          </w:tcPr>
          <w:p w14:paraId="5E29AFDD" w14:textId="77777777" w:rsidR="00EF3FEF" w:rsidRPr="00243BE8" w:rsidRDefault="00EF3FEF" w:rsidP="00A8416C">
            <w:pPr>
              <w:bidi/>
              <w:jc w:val="right"/>
              <w:rPr>
                <w:rFonts w:asciiTheme="minorHAnsi" w:hAnsiTheme="minorHAnsi"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04CAB46" w14:textId="77777777" w:rsidR="00EF3FEF" w:rsidRPr="00243BE8" w:rsidRDefault="00EF3FEF" w:rsidP="00A8416C">
            <w:pPr>
              <w:bidi/>
              <w:jc w:val="right"/>
              <w:rPr>
                <w:rFonts w:asciiTheme="minorHAnsi" w:hAnsiTheme="minorHAnsi" w:cstheme="minorHAnsi"/>
                <w:sz w:val="20"/>
                <w:szCs w:val="20"/>
              </w:rPr>
            </w:pPr>
          </w:p>
        </w:tc>
        <w:tc>
          <w:tcPr>
            <w:tcW w:w="7378" w:type="dxa"/>
            <w:tcBorders>
              <w:top w:val="single" w:sz="4" w:space="0" w:color="auto"/>
              <w:left w:val="single" w:sz="4" w:space="0" w:color="auto"/>
              <w:bottom w:val="single" w:sz="4" w:space="0" w:color="auto"/>
              <w:right w:val="single" w:sz="4" w:space="0" w:color="auto"/>
            </w:tcBorders>
            <w:hideMark/>
          </w:tcPr>
          <w:p w14:paraId="185344D2"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Was sample size justified and satisfactory?</w:t>
            </w:r>
          </w:p>
        </w:tc>
      </w:tr>
      <w:tr w:rsidR="00EF3FEF" w:rsidRPr="00243BE8" w14:paraId="61B74DFC"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vAlign w:val="center"/>
          </w:tcPr>
          <w:p w14:paraId="569F6894"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3C7BDC58"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7378" w:type="dxa"/>
            <w:tcBorders>
              <w:top w:val="single" w:sz="4" w:space="0" w:color="auto"/>
              <w:left w:val="single" w:sz="4" w:space="0" w:color="auto"/>
              <w:bottom w:val="single" w:sz="4" w:space="0" w:color="auto"/>
              <w:right w:val="single" w:sz="4" w:space="0" w:color="auto"/>
            </w:tcBorders>
            <w:hideMark/>
          </w:tcPr>
          <w:p w14:paraId="76C0E8FE"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Response rate.</w:t>
            </w:r>
          </w:p>
        </w:tc>
      </w:tr>
      <w:tr w:rsidR="00EF3FEF" w:rsidRPr="00243BE8" w14:paraId="4B3328D8"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tcPr>
          <w:p w14:paraId="5037A42C" w14:textId="77777777" w:rsidR="00EF3FEF" w:rsidRPr="00243BE8" w:rsidRDefault="00EF3FEF" w:rsidP="00A8416C">
            <w:pPr>
              <w:bidi/>
              <w:jc w:val="right"/>
              <w:rPr>
                <w:rFonts w:asciiTheme="minorHAnsi" w:hAnsiTheme="minorHAnsi" w:cstheme="minorHAnsi"/>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1A20DD8" w14:textId="77777777" w:rsidR="00EF3FEF" w:rsidRPr="00243BE8" w:rsidRDefault="00EF3FEF" w:rsidP="00A8416C">
            <w:pPr>
              <w:bidi/>
              <w:jc w:val="right"/>
              <w:rPr>
                <w:rFonts w:asciiTheme="minorHAnsi" w:hAnsiTheme="minorHAnsi" w:cstheme="minorHAnsi"/>
                <w:sz w:val="20"/>
                <w:szCs w:val="20"/>
              </w:rPr>
            </w:pPr>
          </w:p>
        </w:tc>
        <w:tc>
          <w:tcPr>
            <w:tcW w:w="7378" w:type="dxa"/>
            <w:tcBorders>
              <w:top w:val="single" w:sz="4" w:space="0" w:color="auto"/>
              <w:left w:val="single" w:sz="4" w:space="0" w:color="auto"/>
              <w:bottom w:val="single" w:sz="4" w:space="0" w:color="auto"/>
              <w:right w:val="single" w:sz="4" w:space="0" w:color="auto"/>
            </w:tcBorders>
          </w:tcPr>
          <w:p w14:paraId="40F9D37D"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Validation of the measurement tool.</w:t>
            </w:r>
          </w:p>
        </w:tc>
      </w:tr>
      <w:tr w:rsidR="00EF3FEF" w:rsidRPr="00243BE8" w14:paraId="0FDF8D9C"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tcPr>
          <w:p w14:paraId="04B2C1E3" w14:textId="77777777" w:rsidR="00EF3FEF" w:rsidRPr="00243BE8" w:rsidRDefault="00EF3FEF" w:rsidP="00A8416C">
            <w:pPr>
              <w:bidi/>
              <w:jc w:val="right"/>
              <w:rPr>
                <w:rFonts w:asciiTheme="minorHAnsi" w:hAnsiTheme="minorHAnsi" w:cstheme="minorHAnsi"/>
                <w:sz w:val="20"/>
                <w:szCs w:val="20"/>
              </w:rPr>
            </w:pPr>
          </w:p>
        </w:tc>
        <w:tc>
          <w:tcPr>
            <w:tcW w:w="9538" w:type="dxa"/>
            <w:gridSpan w:val="2"/>
            <w:tcBorders>
              <w:top w:val="single" w:sz="4" w:space="0" w:color="auto"/>
              <w:left w:val="single" w:sz="4" w:space="0" w:color="auto"/>
              <w:bottom w:val="single" w:sz="4" w:space="0" w:color="auto"/>
              <w:right w:val="single" w:sz="4" w:space="0" w:color="auto"/>
            </w:tcBorders>
          </w:tcPr>
          <w:p w14:paraId="58C4C5A7" w14:textId="77777777" w:rsidR="00EF3FEF" w:rsidRPr="00243BE8" w:rsidRDefault="00EF3FEF" w:rsidP="00A8416C">
            <w:pPr>
              <w:bidi/>
              <w:jc w:val="right"/>
              <w:rPr>
                <w:rFonts w:asciiTheme="minorHAnsi" w:hAnsiTheme="minorHAnsi" w:cstheme="minorHAnsi"/>
                <w:b/>
                <w:bCs/>
                <w:sz w:val="20"/>
                <w:szCs w:val="20"/>
              </w:rPr>
            </w:pPr>
            <w:r w:rsidRPr="00243BE8">
              <w:rPr>
                <w:rFonts w:asciiTheme="minorHAnsi" w:hAnsiTheme="minorHAnsi" w:cstheme="minorHAnsi"/>
                <w:b/>
                <w:bCs/>
                <w:sz w:val="20"/>
                <w:szCs w:val="20"/>
              </w:rPr>
              <w:t xml:space="preserve">Comparability (max. 2*) </w:t>
            </w:r>
          </w:p>
        </w:tc>
      </w:tr>
      <w:tr w:rsidR="00EF3FEF" w:rsidRPr="00243BE8" w14:paraId="5346C334"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tcPr>
          <w:p w14:paraId="0E484968"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0634C2F2"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7378" w:type="dxa"/>
            <w:tcBorders>
              <w:top w:val="single" w:sz="4" w:space="0" w:color="auto"/>
              <w:left w:val="single" w:sz="4" w:space="0" w:color="auto"/>
              <w:bottom w:val="single" w:sz="4" w:space="0" w:color="auto"/>
              <w:right w:val="single" w:sz="4" w:space="0" w:color="auto"/>
            </w:tcBorders>
            <w:hideMark/>
          </w:tcPr>
          <w:p w14:paraId="31277F2E"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Comparability of cases and controls with controlling confounding factors.</w:t>
            </w:r>
          </w:p>
        </w:tc>
      </w:tr>
      <w:tr w:rsidR="00EF3FEF" w:rsidRPr="00243BE8" w14:paraId="2241E93C"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tcPr>
          <w:p w14:paraId="5CBB8445" w14:textId="77777777" w:rsidR="00EF3FEF" w:rsidRPr="00243BE8" w:rsidRDefault="00EF3FEF" w:rsidP="00A8416C">
            <w:pPr>
              <w:bidi/>
              <w:jc w:val="right"/>
              <w:rPr>
                <w:rFonts w:asciiTheme="minorHAnsi" w:hAnsiTheme="minorHAnsi" w:cstheme="minorHAnsi"/>
                <w:sz w:val="20"/>
                <w:szCs w:val="20"/>
              </w:rPr>
            </w:pPr>
          </w:p>
        </w:tc>
        <w:tc>
          <w:tcPr>
            <w:tcW w:w="9538" w:type="dxa"/>
            <w:gridSpan w:val="2"/>
            <w:tcBorders>
              <w:top w:val="single" w:sz="4" w:space="0" w:color="auto"/>
              <w:left w:val="single" w:sz="4" w:space="0" w:color="auto"/>
              <w:bottom w:val="single" w:sz="4" w:space="0" w:color="auto"/>
              <w:right w:val="single" w:sz="4" w:space="0" w:color="auto"/>
            </w:tcBorders>
          </w:tcPr>
          <w:p w14:paraId="20CE37DD" w14:textId="77777777" w:rsidR="00EF3FEF" w:rsidRPr="00243BE8" w:rsidRDefault="00EF3FEF" w:rsidP="00A8416C">
            <w:pPr>
              <w:bidi/>
              <w:jc w:val="right"/>
              <w:rPr>
                <w:rFonts w:asciiTheme="minorHAnsi" w:hAnsiTheme="minorHAnsi" w:cstheme="minorHAnsi"/>
                <w:b/>
                <w:bCs/>
                <w:sz w:val="20"/>
                <w:szCs w:val="20"/>
              </w:rPr>
            </w:pPr>
            <w:r w:rsidRPr="00243BE8">
              <w:rPr>
                <w:rFonts w:asciiTheme="minorHAnsi" w:hAnsiTheme="minorHAnsi" w:cstheme="minorHAnsi"/>
                <w:b/>
                <w:bCs/>
                <w:sz w:val="20"/>
                <w:szCs w:val="20"/>
              </w:rPr>
              <w:t>Outcome (max. 3*)</w:t>
            </w:r>
          </w:p>
        </w:tc>
      </w:tr>
      <w:tr w:rsidR="00EF3FEF" w:rsidRPr="00243BE8" w14:paraId="2A0E9F1E"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tcPr>
          <w:p w14:paraId="559D755E"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14AC776F"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7378" w:type="dxa"/>
            <w:tcBorders>
              <w:top w:val="single" w:sz="4" w:space="0" w:color="auto"/>
              <w:left w:val="single" w:sz="4" w:space="0" w:color="auto"/>
              <w:bottom w:val="single" w:sz="4" w:space="0" w:color="auto"/>
              <w:right w:val="single" w:sz="4" w:space="0" w:color="auto"/>
            </w:tcBorders>
            <w:hideMark/>
          </w:tcPr>
          <w:p w14:paraId="376EA076"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Assessment of outcome.</w:t>
            </w:r>
          </w:p>
        </w:tc>
      </w:tr>
      <w:tr w:rsidR="00EF3FEF" w:rsidRPr="00243BE8" w14:paraId="74E12E3C"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tcPr>
          <w:p w14:paraId="0DFB09FC"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72BAB1FB"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w:t>
            </w:r>
          </w:p>
        </w:tc>
        <w:tc>
          <w:tcPr>
            <w:tcW w:w="7378" w:type="dxa"/>
            <w:tcBorders>
              <w:top w:val="single" w:sz="4" w:space="0" w:color="auto"/>
              <w:left w:val="single" w:sz="4" w:space="0" w:color="auto"/>
              <w:bottom w:val="single" w:sz="4" w:space="0" w:color="auto"/>
              <w:right w:val="single" w:sz="4" w:space="0" w:color="auto"/>
            </w:tcBorders>
            <w:hideMark/>
          </w:tcPr>
          <w:p w14:paraId="7F4AD52D"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Statistical test.</w:t>
            </w:r>
          </w:p>
        </w:tc>
      </w:tr>
      <w:tr w:rsidR="00EF3FEF" w:rsidRPr="00243BE8" w14:paraId="14AB4A1A" w14:textId="77777777" w:rsidTr="00A8416C">
        <w:trPr>
          <w:jc w:val="right"/>
        </w:trPr>
        <w:tc>
          <w:tcPr>
            <w:tcW w:w="2160" w:type="dxa"/>
            <w:tcBorders>
              <w:top w:val="single" w:sz="4" w:space="0" w:color="auto"/>
              <w:left w:val="single" w:sz="4" w:space="0" w:color="auto"/>
              <w:bottom w:val="single" w:sz="4" w:space="0" w:color="auto"/>
              <w:right w:val="single" w:sz="4" w:space="0" w:color="auto"/>
            </w:tcBorders>
          </w:tcPr>
          <w:p w14:paraId="7DB79C9E"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7</w:t>
            </w:r>
          </w:p>
        </w:tc>
        <w:tc>
          <w:tcPr>
            <w:tcW w:w="2160" w:type="dxa"/>
            <w:tcBorders>
              <w:top w:val="single" w:sz="4" w:space="0" w:color="auto"/>
              <w:left w:val="single" w:sz="4" w:space="0" w:color="auto"/>
              <w:bottom w:val="single" w:sz="4" w:space="0" w:color="auto"/>
              <w:right w:val="single" w:sz="4" w:space="0" w:color="auto"/>
            </w:tcBorders>
          </w:tcPr>
          <w:p w14:paraId="08005E1A" w14:textId="77777777" w:rsidR="00EF3FEF" w:rsidRPr="00243BE8" w:rsidRDefault="00EF3FEF" w:rsidP="00A8416C">
            <w:pPr>
              <w:bidi/>
              <w:jc w:val="right"/>
              <w:rPr>
                <w:rFonts w:asciiTheme="minorHAnsi" w:hAnsiTheme="minorHAnsi" w:cstheme="minorHAnsi"/>
                <w:sz w:val="20"/>
                <w:szCs w:val="20"/>
              </w:rPr>
            </w:pPr>
            <w:r w:rsidRPr="00243BE8">
              <w:rPr>
                <w:rFonts w:asciiTheme="minorHAnsi" w:hAnsiTheme="minorHAnsi" w:cstheme="minorHAnsi"/>
                <w:sz w:val="20"/>
                <w:szCs w:val="20"/>
              </w:rPr>
              <w:t>6</w:t>
            </w:r>
          </w:p>
        </w:tc>
        <w:tc>
          <w:tcPr>
            <w:tcW w:w="7378" w:type="dxa"/>
            <w:tcBorders>
              <w:top w:val="single" w:sz="4" w:space="0" w:color="auto"/>
              <w:left w:val="single" w:sz="4" w:space="0" w:color="auto"/>
              <w:bottom w:val="single" w:sz="4" w:space="0" w:color="auto"/>
              <w:right w:val="single" w:sz="4" w:space="0" w:color="auto"/>
            </w:tcBorders>
            <w:hideMark/>
          </w:tcPr>
          <w:p w14:paraId="1126B2F0" w14:textId="77777777" w:rsidR="00EF3FEF" w:rsidRPr="00243BE8" w:rsidRDefault="00EF3FEF" w:rsidP="00A8416C">
            <w:pPr>
              <w:bidi/>
              <w:jc w:val="right"/>
              <w:rPr>
                <w:rFonts w:asciiTheme="minorHAnsi" w:hAnsiTheme="minorHAnsi" w:cstheme="minorHAnsi"/>
                <w:b/>
                <w:bCs/>
                <w:sz w:val="20"/>
                <w:szCs w:val="20"/>
              </w:rPr>
            </w:pPr>
            <w:r w:rsidRPr="00243BE8">
              <w:rPr>
                <w:rFonts w:asciiTheme="minorHAnsi" w:hAnsiTheme="minorHAnsi" w:cstheme="minorHAnsi"/>
                <w:b/>
                <w:bCs/>
                <w:sz w:val="20"/>
                <w:szCs w:val="20"/>
              </w:rPr>
              <w:t>Total</w:t>
            </w:r>
          </w:p>
        </w:tc>
      </w:tr>
    </w:tbl>
    <w:p w14:paraId="0A4681AB" w14:textId="77777777" w:rsidR="00EF3FEF" w:rsidRPr="00243BE8" w:rsidRDefault="00EF3FEF" w:rsidP="00EF3FEF">
      <w:pPr>
        <w:rPr>
          <w:rFonts w:eastAsia="Calibri" w:cstheme="minorHAnsi"/>
          <w:sz w:val="20"/>
          <w:szCs w:val="20"/>
        </w:rPr>
      </w:pPr>
    </w:p>
    <w:p w14:paraId="003FEE90" w14:textId="77777777" w:rsidR="00EF3FEF" w:rsidRPr="009D291E" w:rsidRDefault="00EF3FEF" w:rsidP="00EF3FEF">
      <w:pPr>
        <w:widowControl w:val="0"/>
        <w:autoSpaceDE w:val="0"/>
        <w:autoSpaceDN w:val="0"/>
        <w:adjustRightInd w:val="0"/>
        <w:spacing w:line="360" w:lineRule="auto"/>
        <w:rPr>
          <w:rFonts w:cstheme="minorHAnsi"/>
          <w:b/>
          <w:bCs/>
          <w:sz w:val="15"/>
          <w:szCs w:val="15"/>
          <w:lang w:val="en-US"/>
        </w:rPr>
      </w:pPr>
    </w:p>
    <w:sectPr w:rsidR="00EF3FEF" w:rsidRPr="009D291E" w:rsidSect="00DA4E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0217C" w14:textId="77777777" w:rsidR="00374576" w:rsidRDefault="00374576" w:rsidP="009D3D42">
      <w:pPr>
        <w:spacing w:after="0" w:line="240" w:lineRule="auto"/>
      </w:pPr>
      <w:r>
        <w:separator/>
      </w:r>
    </w:p>
  </w:endnote>
  <w:endnote w:type="continuationSeparator" w:id="0">
    <w:p w14:paraId="4877F66E" w14:textId="77777777" w:rsidR="00374576" w:rsidRDefault="00374576" w:rsidP="009D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81211" w14:textId="77777777" w:rsidR="00374576" w:rsidRDefault="00374576" w:rsidP="009D3D42">
      <w:pPr>
        <w:spacing w:after="0" w:line="240" w:lineRule="auto"/>
      </w:pPr>
      <w:r>
        <w:separator/>
      </w:r>
    </w:p>
  </w:footnote>
  <w:footnote w:type="continuationSeparator" w:id="0">
    <w:p w14:paraId="09A0A03F" w14:textId="77777777" w:rsidR="00374576" w:rsidRDefault="00374576" w:rsidP="009D3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C1"/>
    <w:rsid w:val="00031A6D"/>
    <w:rsid w:val="00043529"/>
    <w:rsid w:val="00070261"/>
    <w:rsid w:val="000B0FDD"/>
    <w:rsid w:val="000B3D5D"/>
    <w:rsid w:val="000D541F"/>
    <w:rsid w:val="000D7395"/>
    <w:rsid w:val="000E4700"/>
    <w:rsid w:val="000E6EBB"/>
    <w:rsid w:val="00100A0B"/>
    <w:rsid w:val="00167DA7"/>
    <w:rsid w:val="00172CF2"/>
    <w:rsid w:val="001C53CD"/>
    <w:rsid w:val="001D132F"/>
    <w:rsid w:val="001E2A76"/>
    <w:rsid w:val="002259AD"/>
    <w:rsid w:val="002336EB"/>
    <w:rsid w:val="00256354"/>
    <w:rsid w:val="002A7B02"/>
    <w:rsid w:val="002B5AF1"/>
    <w:rsid w:val="002D73C7"/>
    <w:rsid w:val="00316C29"/>
    <w:rsid w:val="00323CA9"/>
    <w:rsid w:val="00334B33"/>
    <w:rsid w:val="00346A21"/>
    <w:rsid w:val="00374576"/>
    <w:rsid w:val="003C0C2B"/>
    <w:rsid w:val="003E0E3A"/>
    <w:rsid w:val="003F4C78"/>
    <w:rsid w:val="0047100F"/>
    <w:rsid w:val="004A4954"/>
    <w:rsid w:val="004E5349"/>
    <w:rsid w:val="004F25EB"/>
    <w:rsid w:val="005265C8"/>
    <w:rsid w:val="00532B28"/>
    <w:rsid w:val="005F5CCD"/>
    <w:rsid w:val="005F7ECF"/>
    <w:rsid w:val="00694CAC"/>
    <w:rsid w:val="006A142C"/>
    <w:rsid w:val="006A5599"/>
    <w:rsid w:val="006B0E4D"/>
    <w:rsid w:val="006C3EDE"/>
    <w:rsid w:val="006E51DF"/>
    <w:rsid w:val="007404CB"/>
    <w:rsid w:val="00751181"/>
    <w:rsid w:val="007677F0"/>
    <w:rsid w:val="00876031"/>
    <w:rsid w:val="008A77E9"/>
    <w:rsid w:val="008C6866"/>
    <w:rsid w:val="008E47CD"/>
    <w:rsid w:val="00920307"/>
    <w:rsid w:val="009867C1"/>
    <w:rsid w:val="00986F45"/>
    <w:rsid w:val="00995A42"/>
    <w:rsid w:val="009C06C8"/>
    <w:rsid w:val="009D291E"/>
    <w:rsid w:val="009D3D42"/>
    <w:rsid w:val="00A14F70"/>
    <w:rsid w:val="00A8416C"/>
    <w:rsid w:val="00AA1096"/>
    <w:rsid w:val="00AD0AEF"/>
    <w:rsid w:val="00AE5B90"/>
    <w:rsid w:val="00AF217F"/>
    <w:rsid w:val="00B3482A"/>
    <w:rsid w:val="00BC3F58"/>
    <w:rsid w:val="00C40B2F"/>
    <w:rsid w:val="00D665F3"/>
    <w:rsid w:val="00DA4E31"/>
    <w:rsid w:val="00E06CB3"/>
    <w:rsid w:val="00E363CA"/>
    <w:rsid w:val="00E61189"/>
    <w:rsid w:val="00EA728C"/>
    <w:rsid w:val="00EC4AD6"/>
    <w:rsid w:val="00EF3FEF"/>
    <w:rsid w:val="00F01D98"/>
    <w:rsid w:val="00F07B11"/>
    <w:rsid w:val="00F16407"/>
    <w:rsid w:val="00F272CA"/>
    <w:rsid w:val="00F51143"/>
    <w:rsid w:val="00F560B0"/>
    <w:rsid w:val="00F64857"/>
    <w:rsid w:val="00F72C33"/>
    <w:rsid w:val="00F73D64"/>
    <w:rsid w:val="00FB45EC"/>
    <w:rsid w:val="00FF01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2FC1D"/>
  <w15:chartTrackingRefBased/>
  <w15:docId w15:val="{B081769E-0AA2-4013-9243-971D0194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6D"/>
    <w:rPr>
      <w:rFonts w:ascii="Segoe UI" w:hAnsi="Segoe UI" w:cs="Segoe UI"/>
      <w:sz w:val="18"/>
      <w:szCs w:val="18"/>
    </w:rPr>
  </w:style>
  <w:style w:type="character" w:styleId="CommentReference">
    <w:name w:val="annotation reference"/>
    <w:basedOn w:val="DefaultParagraphFont"/>
    <w:uiPriority w:val="99"/>
    <w:semiHidden/>
    <w:unhideWhenUsed/>
    <w:rsid w:val="00532B28"/>
    <w:rPr>
      <w:sz w:val="16"/>
      <w:szCs w:val="16"/>
    </w:rPr>
  </w:style>
  <w:style w:type="paragraph" w:styleId="CommentText">
    <w:name w:val="annotation text"/>
    <w:basedOn w:val="Normal"/>
    <w:link w:val="CommentTextChar"/>
    <w:uiPriority w:val="99"/>
    <w:semiHidden/>
    <w:unhideWhenUsed/>
    <w:rsid w:val="00532B28"/>
    <w:pPr>
      <w:spacing w:line="240" w:lineRule="auto"/>
    </w:pPr>
    <w:rPr>
      <w:sz w:val="20"/>
      <w:szCs w:val="20"/>
    </w:rPr>
  </w:style>
  <w:style w:type="character" w:customStyle="1" w:styleId="CommentTextChar">
    <w:name w:val="Comment Text Char"/>
    <w:basedOn w:val="DefaultParagraphFont"/>
    <w:link w:val="CommentText"/>
    <w:uiPriority w:val="99"/>
    <w:semiHidden/>
    <w:rsid w:val="00532B28"/>
    <w:rPr>
      <w:sz w:val="20"/>
      <w:szCs w:val="20"/>
    </w:rPr>
  </w:style>
  <w:style w:type="paragraph" w:styleId="CommentSubject">
    <w:name w:val="annotation subject"/>
    <w:basedOn w:val="CommentText"/>
    <w:next w:val="CommentText"/>
    <w:link w:val="CommentSubjectChar"/>
    <w:uiPriority w:val="99"/>
    <w:semiHidden/>
    <w:unhideWhenUsed/>
    <w:rsid w:val="00532B28"/>
    <w:rPr>
      <w:b/>
      <w:bCs/>
    </w:rPr>
  </w:style>
  <w:style w:type="character" w:customStyle="1" w:styleId="CommentSubjectChar">
    <w:name w:val="Comment Subject Char"/>
    <w:basedOn w:val="CommentTextChar"/>
    <w:link w:val="CommentSubject"/>
    <w:uiPriority w:val="99"/>
    <w:semiHidden/>
    <w:rsid w:val="00532B28"/>
    <w:rPr>
      <w:b/>
      <w:bCs/>
      <w:sz w:val="20"/>
      <w:szCs w:val="20"/>
    </w:rPr>
  </w:style>
  <w:style w:type="paragraph" w:styleId="Header">
    <w:name w:val="header"/>
    <w:basedOn w:val="Normal"/>
    <w:link w:val="HeaderChar"/>
    <w:uiPriority w:val="99"/>
    <w:unhideWhenUsed/>
    <w:rsid w:val="009D3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D42"/>
  </w:style>
  <w:style w:type="paragraph" w:styleId="Footer">
    <w:name w:val="footer"/>
    <w:basedOn w:val="Normal"/>
    <w:link w:val="FooterChar"/>
    <w:uiPriority w:val="99"/>
    <w:unhideWhenUsed/>
    <w:rsid w:val="009D3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D42"/>
  </w:style>
  <w:style w:type="paragraph" w:styleId="Revision">
    <w:name w:val="Revision"/>
    <w:hidden/>
    <w:uiPriority w:val="99"/>
    <w:semiHidden/>
    <w:rsid w:val="00070261"/>
    <w:pPr>
      <w:spacing w:after="0" w:line="240" w:lineRule="auto"/>
    </w:pPr>
  </w:style>
  <w:style w:type="table" w:customStyle="1" w:styleId="TableGrid1">
    <w:name w:val="Table Grid1"/>
    <w:basedOn w:val="TableNormal"/>
    <w:next w:val="TableGrid"/>
    <w:uiPriority w:val="39"/>
    <w:rsid w:val="00EF3FEF"/>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976564">
      <w:bodyDiv w:val="1"/>
      <w:marLeft w:val="0"/>
      <w:marRight w:val="0"/>
      <w:marTop w:val="0"/>
      <w:marBottom w:val="0"/>
      <w:divBdr>
        <w:top w:val="none" w:sz="0" w:space="0" w:color="auto"/>
        <w:left w:val="none" w:sz="0" w:space="0" w:color="auto"/>
        <w:bottom w:val="none" w:sz="0" w:space="0" w:color="auto"/>
        <w:right w:val="none" w:sz="0" w:space="0" w:color="auto"/>
      </w:divBdr>
    </w:div>
    <w:div w:id="422384083">
      <w:bodyDiv w:val="1"/>
      <w:marLeft w:val="0"/>
      <w:marRight w:val="0"/>
      <w:marTop w:val="0"/>
      <w:marBottom w:val="0"/>
      <w:divBdr>
        <w:top w:val="none" w:sz="0" w:space="0" w:color="auto"/>
        <w:left w:val="none" w:sz="0" w:space="0" w:color="auto"/>
        <w:bottom w:val="none" w:sz="0" w:space="0" w:color="auto"/>
        <w:right w:val="none" w:sz="0" w:space="0" w:color="auto"/>
      </w:divBdr>
    </w:div>
    <w:div w:id="609120202">
      <w:bodyDiv w:val="1"/>
      <w:marLeft w:val="0"/>
      <w:marRight w:val="0"/>
      <w:marTop w:val="0"/>
      <w:marBottom w:val="0"/>
      <w:divBdr>
        <w:top w:val="none" w:sz="0" w:space="0" w:color="auto"/>
        <w:left w:val="none" w:sz="0" w:space="0" w:color="auto"/>
        <w:bottom w:val="none" w:sz="0" w:space="0" w:color="auto"/>
        <w:right w:val="none" w:sz="0" w:space="0" w:color="auto"/>
      </w:divBdr>
    </w:div>
    <w:div w:id="1166214673">
      <w:bodyDiv w:val="1"/>
      <w:marLeft w:val="0"/>
      <w:marRight w:val="0"/>
      <w:marTop w:val="0"/>
      <w:marBottom w:val="0"/>
      <w:divBdr>
        <w:top w:val="none" w:sz="0" w:space="0" w:color="auto"/>
        <w:left w:val="none" w:sz="0" w:space="0" w:color="auto"/>
        <w:bottom w:val="none" w:sz="0" w:space="0" w:color="auto"/>
        <w:right w:val="none" w:sz="0" w:space="0" w:color="auto"/>
      </w:divBdr>
    </w:div>
    <w:div w:id="1185825037">
      <w:bodyDiv w:val="1"/>
      <w:marLeft w:val="0"/>
      <w:marRight w:val="0"/>
      <w:marTop w:val="0"/>
      <w:marBottom w:val="0"/>
      <w:divBdr>
        <w:top w:val="none" w:sz="0" w:space="0" w:color="auto"/>
        <w:left w:val="none" w:sz="0" w:space="0" w:color="auto"/>
        <w:bottom w:val="none" w:sz="0" w:space="0" w:color="auto"/>
        <w:right w:val="none" w:sz="0" w:space="0" w:color="auto"/>
      </w:divBdr>
    </w:div>
    <w:div w:id="119619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B268-9791-6A4F-B7A1-1C5B79CD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5647</Words>
  <Characters>32192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Ismail</dc:creator>
  <cp:keywords/>
  <dc:description/>
  <cp:lastModifiedBy>Pratt, Lucas</cp:lastModifiedBy>
  <cp:revision>2</cp:revision>
  <dcterms:created xsi:type="dcterms:W3CDTF">2020-09-24T00:15:00Z</dcterms:created>
  <dcterms:modified xsi:type="dcterms:W3CDTF">2020-09-24T00:15:00Z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cbe5690a-5839-3db5-89af-aa453e90a26a</vt:lpwstr>
  </property>
  <property fmtid="{D5CDD505-2E9C-101B-9397-08002B2CF9AE}" pid="24" name="Mendeley Citation Style_1">
    <vt:lpwstr>http://www.zotero.org/styles/american-medical-association</vt:lpwstr>
  </property>
</Properties>
</file>