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EC" w:rsidRDefault="009975EC" w:rsidP="009975EC"/>
    <w:p w:rsidR="009975EC" w:rsidRDefault="001909ED" w:rsidP="009975E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1pt;margin-top:2.85pt;width:485.4pt;height:264.5pt;z-index:251661312">
            <v:textbox>
              <w:txbxContent>
                <w:p w:rsidR="009975EC" w:rsidRDefault="00B52EC9" w:rsidP="009975EC">
                  <w:r>
                    <w:rPr>
                      <w:noProof/>
                    </w:rPr>
                    <w:drawing>
                      <wp:inline distT="0" distB="0" distL="0" distR="0">
                        <wp:extent cx="5958840" cy="3257550"/>
                        <wp:effectExtent l="19050" t="0" r="3810" b="0"/>
                        <wp:docPr id="5" name="Picture 1" descr="D:\E\Benhvien-Nhietdoi\Hoc Vien-NCS-ThS-SV\THúy - NCS NDTW\Bài báo QT\Bài 2\Sửa bài báo  2\Supplementary Figure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E\Benhvien-Nhietdoi\Hoc Vien-NCS-ThS-SV\THúy - NCS NDTW\Bài báo QT\Bài 2\Sửa bài báo  2\Supplementary Figure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0347" cy="3258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975EC" w:rsidRDefault="009975EC" w:rsidP="009975EC"/>
    <w:p w:rsidR="009975EC" w:rsidRDefault="009975EC" w:rsidP="009975EC"/>
    <w:p w:rsidR="009975EC" w:rsidRDefault="009975EC" w:rsidP="009975EC"/>
    <w:p w:rsidR="009975EC" w:rsidRDefault="009975EC" w:rsidP="009975EC"/>
    <w:p w:rsidR="009975EC" w:rsidRDefault="009975EC" w:rsidP="009975EC"/>
    <w:p w:rsidR="009975EC" w:rsidRDefault="009975EC" w:rsidP="009975EC"/>
    <w:p w:rsidR="009975EC" w:rsidRDefault="009975EC" w:rsidP="009975EC"/>
    <w:p w:rsidR="009975EC" w:rsidRDefault="009975EC" w:rsidP="009975EC"/>
    <w:p w:rsidR="009975EC" w:rsidRDefault="009975EC" w:rsidP="009975EC"/>
    <w:p w:rsidR="009975EC" w:rsidRDefault="009975EC" w:rsidP="009975EC"/>
    <w:p w:rsidR="009975EC" w:rsidRDefault="002B3925" w:rsidP="009156E2">
      <w:pPr>
        <w:jc w:val="both"/>
        <w:rPr>
          <w:rStyle w:val="tlid-translation"/>
          <w:rFonts w:ascii="Times New Roman" w:hAnsi="Times New Roman"/>
          <w:sz w:val="26"/>
          <w:szCs w:val="26"/>
        </w:rPr>
      </w:pPr>
      <w:r>
        <w:rPr>
          <w:rStyle w:val="tlid-translation"/>
          <w:rFonts w:ascii="Times New Roman" w:hAnsi="Times New Roman"/>
          <w:b/>
          <w:sz w:val="26"/>
          <w:szCs w:val="26"/>
        </w:rPr>
        <w:t>Supplementary f</w:t>
      </w:r>
      <w:r w:rsidR="009975EC">
        <w:rPr>
          <w:rStyle w:val="tlid-translation"/>
          <w:rFonts w:ascii="Times New Roman" w:hAnsi="Times New Roman"/>
          <w:b/>
          <w:sz w:val="26"/>
          <w:szCs w:val="26"/>
        </w:rPr>
        <w:t>igure</w:t>
      </w:r>
      <w:r w:rsidR="00B76287">
        <w:rPr>
          <w:rStyle w:val="tlid-translation"/>
          <w:rFonts w:ascii="Times New Roman" w:hAnsi="Times New Roman"/>
          <w:b/>
          <w:sz w:val="26"/>
          <w:szCs w:val="26"/>
        </w:rPr>
        <w:t xml:space="preserve"> 1</w:t>
      </w:r>
      <w:r w:rsidR="009975EC">
        <w:rPr>
          <w:rStyle w:val="tlid-translation"/>
          <w:rFonts w:ascii="Times New Roman" w:hAnsi="Times New Roman"/>
          <w:b/>
          <w:sz w:val="26"/>
          <w:szCs w:val="26"/>
        </w:rPr>
        <w:t xml:space="preserve">: </w:t>
      </w:r>
      <w:r w:rsidR="009975EC" w:rsidRPr="00572AC1">
        <w:rPr>
          <w:rStyle w:val="tlid-translation"/>
          <w:rFonts w:ascii="Times New Roman" w:hAnsi="Times New Roman"/>
          <w:b/>
          <w:sz w:val="26"/>
          <w:szCs w:val="26"/>
        </w:rPr>
        <w:t xml:space="preserve">The distance </w:t>
      </w:r>
      <w:r w:rsidR="00B52EC9">
        <w:rPr>
          <w:rStyle w:val="tlid-translation"/>
          <w:rFonts w:ascii="Times New Roman" w:hAnsi="Times New Roman"/>
          <w:b/>
          <w:sz w:val="26"/>
          <w:szCs w:val="26"/>
        </w:rPr>
        <w:t>estimation between Dengue type 2</w:t>
      </w:r>
      <w:r w:rsidR="009975EC" w:rsidRPr="00572AC1">
        <w:rPr>
          <w:rStyle w:val="tlid-translation"/>
          <w:rFonts w:ascii="Times New Roman" w:hAnsi="Times New Roman"/>
          <w:b/>
          <w:sz w:val="26"/>
          <w:szCs w:val="26"/>
        </w:rPr>
        <w:t xml:space="preserve"> samples and references</w:t>
      </w:r>
      <w:r w:rsidR="009975EC" w:rsidRPr="000808C9">
        <w:rPr>
          <w:rStyle w:val="tlid-translation"/>
          <w:rFonts w:ascii="Times New Roman" w:hAnsi="Times New Roman"/>
          <w:sz w:val="26"/>
          <w:szCs w:val="26"/>
        </w:rPr>
        <w:t>. The box chart depicts the distribution position of the data (respectively from bottom to top). On each stripe, there is a box that represents the overall distance of ea</w:t>
      </w:r>
      <w:r w:rsidR="00B52EC9">
        <w:rPr>
          <w:rStyle w:val="tlid-translation"/>
          <w:rFonts w:ascii="Times New Roman" w:hAnsi="Times New Roman"/>
          <w:sz w:val="26"/>
          <w:szCs w:val="26"/>
        </w:rPr>
        <w:t>ch sample in the whole set of D2</w:t>
      </w:r>
      <w:r w:rsidR="009975EC" w:rsidRPr="000808C9">
        <w:rPr>
          <w:rStyle w:val="tlid-translation"/>
          <w:rFonts w:ascii="Times New Roman" w:hAnsi="Times New Roman"/>
          <w:sz w:val="26"/>
          <w:szCs w:val="26"/>
        </w:rPr>
        <w:t xml:space="preserve"> samples with each</w:t>
      </w:r>
      <w:r w:rsidR="00B52EC9">
        <w:rPr>
          <w:rStyle w:val="tlid-translation"/>
          <w:rFonts w:ascii="Times New Roman" w:hAnsi="Times New Roman"/>
          <w:sz w:val="26"/>
          <w:szCs w:val="26"/>
        </w:rPr>
        <w:t xml:space="preserve"> of 49</w:t>
      </w:r>
      <w:r w:rsidR="009975EC" w:rsidRPr="000808C9">
        <w:rPr>
          <w:rStyle w:val="tlid-translation"/>
          <w:rFonts w:ascii="Times New Roman" w:hAnsi="Times New Roman"/>
          <w:sz w:val="26"/>
          <w:szCs w:val="26"/>
        </w:rPr>
        <w:t xml:space="preserve"> reference</w:t>
      </w:r>
      <w:r w:rsidR="00D67D3A">
        <w:rPr>
          <w:rStyle w:val="tlid-translation"/>
          <w:rFonts w:ascii="Times New Roman" w:hAnsi="Times New Roman"/>
          <w:sz w:val="26"/>
          <w:szCs w:val="26"/>
        </w:rPr>
        <w:t>s</w:t>
      </w:r>
      <w:r w:rsidR="009975EC" w:rsidRPr="000808C9">
        <w:rPr>
          <w:rStyle w:val="tlid-translation"/>
          <w:rFonts w:ascii="Times New Roman" w:hAnsi="Times New Roman"/>
          <w:sz w:val="26"/>
          <w:szCs w:val="26"/>
        </w:rPr>
        <w:t>. Th</w:t>
      </w:r>
      <w:r w:rsidR="00B52EC9">
        <w:rPr>
          <w:rStyle w:val="tlid-translation"/>
          <w:rFonts w:ascii="Times New Roman" w:hAnsi="Times New Roman"/>
          <w:sz w:val="26"/>
          <w:szCs w:val="26"/>
        </w:rPr>
        <w:t>e distance between Dengue type 2</w:t>
      </w:r>
      <w:r w:rsidR="009975EC" w:rsidRPr="000808C9">
        <w:rPr>
          <w:rStyle w:val="tlid-translation"/>
          <w:rFonts w:ascii="Times New Roman" w:hAnsi="Times New Roman"/>
          <w:sz w:val="26"/>
          <w:szCs w:val="26"/>
        </w:rPr>
        <w:t xml:space="preserve"> sample and references</w:t>
      </w:r>
      <w:r w:rsidR="00B024E2">
        <w:rPr>
          <w:rStyle w:val="tlid-translation"/>
          <w:rFonts w:ascii="Times New Roman" w:hAnsi="Times New Roman"/>
          <w:sz w:val="26"/>
          <w:szCs w:val="26"/>
        </w:rPr>
        <w:t xml:space="preserve"> was measure by Mash-distance</w:t>
      </w:r>
      <w:r w:rsidR="009975EC" w:rsidRPr="000808C9">
        <w:rPr>
          <w:rStyle w:val="tlid-translation"/>
          <w:rFonts w:ascii="Times New Roman" w:hAnsi="Times New Roman"/>
          <w:sz w:val="26"/>
          <w:szCs w:val="26"/>
        </w:rPr>
        <w:t>.</w:t>
      </w:r>
    </w:p>
    <w:p w:rsidR="008E40C8" w:rsidRDefault="008E40C8" w:rsidP="009156E2">
      <w:pPr>
        <w:jc w:val="both"/>
        <w:rPr>
          <w:rStyle w:val="tlid-translation"/>
          <w:rFonts w:ascii="Times New Roman" w:hAnsi="Times New Roman"/>
          <w:sz w:val="26"/>
          <w:szCs w:val="26"/>
        </w:rPr>
      </w:pPr>
    </w:p>
    <w:p w:rsidR="008E40C8" w:rsidRDefault="008E40C8" w:rsidP="009156E2">
      <w:pPr>
        <w:jc w:val="both"/>
        <w:rPr>
          <w:rStyle w:val="tlid-translation"/>
          <w:rFonts w:ascii="Times New Roman" w:hAnsi="Times New Roman"/>
          <w:sz w:val="26"/>
          <w:szCs w:val="26"/>
        </w:rPr>
      </w:pPr>
    </w:p>
    <w:p w:rsidR="008E40C8" w:rsidRDefault="008E40C8" w:rsidP="009156E2">
      <w:pPr>
        <w:jc w:val="both"/>
        <w:rPr>
          <w:rStyle w:val="tlid-translation"/>
          <w:rFonts w:ascii="Times New Roman" w:hAnsi="Times New Roman"/>
          <w:sz w:val="26"/>
          <w:szCs w:val="26"/>
        </w:rPr>
      </w:pPr>
    </w:p>
    <w:p w:rsidR="008E40C8" w:rsidRDefault="008E40C8" w:rsidP="009156E2">
      <w:pPr>
        <w:jc w:val="both"/>
        <w:rPr>
          <w:rStyle w:val="tlid-translation"/>
          <w:rFonts w:ascii="Times New Roman" w:hAnsi="Times New Roman"/>
          <w:sz w:val="26"/>
          <w:szCs w:val="26"/>
        </w:rPr>
      </w:pPr>
    </w:p>
    <w:p w:rsidR="008E40C8" w:rsidRDefault="008E40C8" w:rsidP="009156E2">
      <w:pPr>
        <w:jc w:val="both"/>
        <w:rPr>
          <w:rStyle w:val="tlid-translation"/>
          <w:rFonts w:ascii="Times New Roman" w:hAnsi="Times New Roman"/>
          <w:sz w:val="26"/>
          <w:szCs w:val="26"/>
        </w:rPr>
      </w:pPr>
    </w:p>
    <w:p w:rsidR="008E40C8" w:rsidRDefault="008E40C8" w:rsidP="009156E2">
      <w:pPr>
        <w:jc w:val="both"/>
        <w:rPr>
          <w:rStyle w:val="tlid-translation"/>
          <w:rFonts w:ascii="Times New Roman" w:hAnsi="Times New Roman"/>
          <w:sz w:val="26"/>
          <w:szCs w:val="26"/>
        </w:rPr>
      </w:pPr>
    </w:p>
    <w:p w:rsidR="008E40C8" w:rsidRDefault="008E40C8" w:rsidP="009156E2">
      <w:pPr>
        <w:jc w:val="both"/>
        <w:rPr>
          <w:rStyle w:val="tlid-translation"/>
          <w:rFonts w:ascii="Times New Roman" w:hAnsi="Times New Roman"/>
          <w:sz w:val="26"/>
          <w:szCs w:val="26"/>
        </w:rPr>
      </w:pPr>
    </w:p>
    <w:p w:rsidR="008E40C8" w:rsidRDefault="008E40C8" w:rsidP="009156E2">
      <w:pPr>
        <w:jc w:val="both"/>
        <w:rPr>
          <w:rStyle w:val="tlid-translation"/>
          <w:rFonts w:ascii="Times New Roman" w:hAnsi="Times New Roman"/>
          <w:sz w:val="26"/>
          <w:szCs w:val="26"/>
        </w:rPr>
      </w:pPr>
    </w:p>
    <w:p w:rsidR="008E40C8" w:rsidRDefault="008E40C8" w:rsidP="009156E2">
      <w:pPr>
        <w:jc w:val="both"/>
        <w:rPr>
          <w:rStyle w:val="tlid-translation"/>
          <w:rFonts w:ascii="Times New Roman" w:hAnsi="Times New Roman"/>
          <w:sz w:val="26"/>
          <w:szCs w:val="26"/>
        </w:rPr>
      </w:pPr>
    </w:p>
    <w:p w:rsidR="008E40C8" w:rsidRDefault="008E40C8" w:rsidP="009156E2">
      <w:pPr>
        <w:jc w:val="both"/>
        <w:rPr>
          <w:rStyle w:val="tlid-translation"/>
          <w:rFonts w:ascii="Times New Roman" w:hAnsi="Times New Roman"/>
          <w:sz w:val="26"/>
          <w:szCs w:val="26"/>
        </w:rPr>
      </w:pPr>
    </w:p>
    <w:tbl>
      <w:tblPr>
        <w:tblW w:w="8980" w:type="dxa"/>
        <w:tblInd w:w="102" w:type="dxa"/>
        <w:tblLook w:val="04A0"/>
      </w:tblPr>
      <w:tblGrid>
        <w:gridCol w:w="4165"/>
        <w:gridCol w:w="1142"/>
        <w:gridCol w:w="1330"/>
        <w:gridCol w:w="1159"/>
        <w:gridCol w:w="1184"/>
      </w:tblGrid>
      <w:tr w:rsidR="008E40C8" w:rsidRPr="008E40C8" w:rsidTr="008E40C8">
        <w:trPr>
          <w:trHeight w:val="306"/>
        </w:trPr>
        <w:tc>
          <w:tcPr>
            <w:tcW w:w="89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0C8" w:rsidRPr="008E40C8" w:rsidRDefault="008E40C8" w:rsidP="008E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40C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Supplementary Figure 2: The data of Mash-distance of the DENV2 viruses</w:t>
            </w:r>
          </w:p>
        </w:tc>
      </w:tr>
      <w:tr w:rsidR="008E40C8" w:rsidRPr="008E40C8" w:rsidTr="008E40C8">
        <w:trPr>
          <w:trHeight w:val="306"/>
        </w:trPr>
        <w:tc>
          <w:tcPr>
            <w:tcW w:w="89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Ref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Dist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Hashes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Brazil-FJ850088-2006.fa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0.0968463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Brazil-HQ012538-1990.fa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0.105264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Brunei-EU179858-2005.fa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0.0665597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Brunei-EU179859-2006.fa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0.0662649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Cambodia-FJ639703-2003.fa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0.0943778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Cambodia-FJ639705-2003.fa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0.0937829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Cambodia-FJ639707-2004.fa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0.100846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Cambodia-GQ868623-2005.fa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0.0926182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Cambodia-GQ868624-2007.fa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0.0968463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Cambodia-GU131902-2008.fa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0.0981375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Cambodia-JF730044-2001.fa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0.0987984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China-AF119661-1985.fa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0.0903831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China-AF204178-1987.fa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0.0716227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China-FJ196851-1998.fa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0.0987984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China-JX470186-2010.fa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0.0656822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China-MF459663-2013.fa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0.104495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Comlombia-AY702040-1986.fa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0.104495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Comlombia-EU854293-1944.fa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0.0699663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Cuba-AY702039-2005.fa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0.0920479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Fiji-HM582099-1971.fa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0.104495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Haieti-HM582108-1972.fa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0.108487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India-FJ898454-2006.fa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0.0230782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Indonesia-AB189124-1998.fa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0.0608169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Indonesia-GQ398264-1976.fa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0.0529154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Indonesia-GQ398268-1975.fa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0.0671564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Malaysia-FJ467493-2008.fa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0.197292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1.17E-52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Mexico-GQ868588-1983.fa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0.109331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New-Guinea-AF038403-1998.fa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0.0683793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Nicaragua-EU482636-2005.fa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0.0981375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Peru-EU056811-1995.fa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0.108487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Philippine-KU517847-2015.fa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0.0816138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Samoa-HM582105-1972.fa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0.104495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Singapore-JN851123-2004.fa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0.0709514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Taiwan-HQ891024-2008.fa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0.0709514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Thailand-DQ181797-2001.fa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0.0949813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Thailand-DQ181801-1990.fa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0.0877506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Thailand-FJ639832-2001.fa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0.0974869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Thailand-FJ906957-1996.fa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0.0903831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Thailand-GQ868543-1995.fa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0.0903831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USA-EU529695-1994.fa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0.0968463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USA-JF730055-2009.fa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0.0719629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Venezuela-GQ868540-1990.fa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0.0937829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Vietnam-EU482445-2006.fa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0.0987984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Vietnam-EU482774-2004.fa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0.0968463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Vietnam-EU482788-2003.fa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0.0920479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Vietnam-FJ410215-2008.fa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0.0994698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Vietnam-JF730049-2007.fa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0.108487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Vietnam-JN819418-1988.fa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0.0987984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Virgin-Islands-FJ898450-1990.fa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0.0974869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Brazil-FJ850088-2006.fa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0.0994698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Brazil-HQ012538-1990.fa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0.105264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Brunei-EU179858-2005.fa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0.0683793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Brunei-EU179859-2006.fa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0.0677629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Cambodia-FJ639703-2003.fa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0.0962153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Cambodia-FJ639705-2003.fa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Cambodia-FJ639707-2004.fa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0.106047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Cambodia-GQ868623-2005.fa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0.101551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Cambodia-GQ868624-2007.fa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0.105264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Cambodia-GU131902-2008.fa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0.106845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Cambodia-JF730044-2001.fa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0.0994698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China-AF119661-1985.fa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0.0926182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China-AF204178-1987.fa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0.0744324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China-FJ196851-1998.fa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0.100152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China-JX470186-2010.fa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0.0690061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China-MF459663-2013.fa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0.112887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Comlombia-AY702040-1986.fa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0.106845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Comlombia-EU854293-1944.fa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0.0733545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Cuba-AY702039-2005.fa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0.0920479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Fiji-HM582099-1971.fa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0.106845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Haieti-HM582108-1972.fa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0.108487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India-FJ898454-2006.fa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0.0245258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Indonesia-AB189124-1998.fa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0.0639874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Indonesia-GQ398264-1976.fa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0.0560862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Indonesia-GQ398268-1975.fa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0.0706202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Malaysia-FJ467493-2008.fa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0.191731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1.56E-59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Mexico-GQ868588-1983.fa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0.11197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New-Guinea-AF038403-1998.fa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0.0719629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Nicaragua-EU482636-2005.fa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0.0981375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Peru-EU056811-1995.fa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0.110193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Philippine-KU517847-2015.fa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0.0843302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Samoa-HM582105-1972.fa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0.105264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Singapore-JN851123-2004.fa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0.0719629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Taiwan-HQ891024-2008.fa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0.0744324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Thailand-DQ181797-2001.fa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0.101551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Thailand-DQ181801-1990.fa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0.0872439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Thailand-FJ639832-2001.fa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0.102997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Thailand-FJ906957-1996.fa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0.0962153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Thailand-GQ868543-1995.fa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0.0968463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USA-EU529695-1994.fa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0.0981375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USA-JF730055-2009.fa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0.0744324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Venezuela-GQ868540-1990.fa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0.0962153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Vietnam-EU482445-2006.fa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0.106047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Vietnam-EU482774-2004.fa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0.101551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Vietnam-EU482788-2003.fa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0.0955937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Vietnam-FJ410215-2008.fa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0.104495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Vietnam-JF730049-2007.fa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0.11197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Vietnam-JN819418-1988.fa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0.0981375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Virgin-Islands-FJ898450-1990.fa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0.100152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Brazil-FJ850088-2006.fa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0.0943778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Brazil-HQ012538-1990.fa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0.100152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Brunei-EU179858-2005.fa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0.0671564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Brunei-EU179859-2006.fa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0.0680698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Cambodia-FJ639703-2003.fa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0.0920479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Cambodia-FJ639705-2003.fa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0.0994698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Cambodia-FJ639707-2004.fa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0.104495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Cambodia-GQ868623-2005.fa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0.0987984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Cambodia-GQ868624-2007.fa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Cambodia-GU131902-2008.fa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0.10374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Cambodia-JF730044-2001.fa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0.0962153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China-AF119661-1985.fa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0.0898429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China-AF204178-1987.fa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0.0716227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China-FJ196851-1998.fa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0.0943778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China-JX470186-2010.fa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0.0677629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China-MF459663-2013.fa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0.109331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Comlombia-AY702040-1986.fa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0.104495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Comlombia-EU854293-1944.fa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0.0702918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Cuba-AY702039-2005.fa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0.0887833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Fiji-HM582099-1971.fa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0.105264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Haieti-HM582108-1972.fa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0.106845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India-FJ898454-2006.fa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0.0255655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Indonesia-AB189124-1998.fa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0.0642645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Indonesia-GQ398264-1976.fa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0.0549966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Indonesia-GQ398268-1975.fa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0.0677629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Malaysia-FJ467493-2008.fa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0.191731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1.56E-59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Mexico-GQ868588-1983.fa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0.110193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New-Guinea-AF038403-1998.fa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0.0693234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Nicaragua-EU482636-2005.fa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0.0955937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Peru-EU056811-1995.fa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0.109331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Philippine-KU517847-2015.fa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0.0829489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Samoa-HM582105-1972.fa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0.10374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Singapore-JN851123-2004.fa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0.0726524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Taiwan-HQ891024-2008.fa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0.0712856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Thailand-DQ181797-2001.fa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0.0994698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Thailand-DQ181801-1990.fa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0.0838645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Thailand-FJ639832-2001.fa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0.100152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Thailand-FJ906957-1996.fa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0.0955937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Thailand-GQ868543-1995.fa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0.0955937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USA-EU529695-1994.fa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0.0949813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USA-JF730055-2009.fa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0.0719629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Venezuela-GQ868540-1990.fa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0.0920479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Vietnam-EU482445-2006.fa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0.102997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Vietnam-EU482774-2004.fa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0.100152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Vietnam-EU482788-2003.fa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0.0914855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Vietnam-FJ410215-2008.fa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Vietnam-JF730049-2007.fa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0.108487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Vietnam-JN819418-1988.fa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0.0955937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Virgin-Islands-FJ898450-1990.fa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0.0955937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Brazil-FJ850088-2006.fa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0.0994698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Brazil-HQ012538-1990.fa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0.104495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Brunei-EU179858-2005.fa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0.0686914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Brunei-EU179859-2006.fa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0.0677629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Cambodia-FJ639703-2003.fa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0.0981375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Cambodia-FJ639705-2003.fa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0.101551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Cambodia-FJ639707-2004.fa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0.106047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Cambodia-GQ868623-2005.fa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0.100152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Cambodia-GQ868624-2007.fa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0.105264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Cambodia-GU131902-2008.fa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0.106845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Cambodia-JF730044-2001.fa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0.100846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China-AF119661-1985.fa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0.0943778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China-AF204178-1987.fa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0.0747985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China-FJ196851-1998.fa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0.0994698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China-JX470186-2010.fa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0.0690061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China-MF459663-2013.fa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0.11197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Comlombia-AY702040-1986.fa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0.107658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Comlombia-EU854293-1944.fa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0.0737105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Cuba-AY702039-2005.fa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0.0920479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Fiji-HM582099-1971.fa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0.106845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Haieti-HM582108-1972.fa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0.108487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India-FJ898454-2006.fa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0.0240597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Indonesia-AB189124-1998.fa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0.0645437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Indonesia-GQ398264-1976.fa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0.0549966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Indonesia-GQ398268-1975.fa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0.0709514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Malaysia-FJ467493-2008.fa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0.203604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7.71E-46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Mexico-GQ868588-1983.fa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0.112887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New-Guinea-AF038403-1998.fa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0.0723061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Nicaragua-EU482636-2005.fa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0.0974869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Peru-EU056811-1995.fa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0.111073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Philippine-KU517847-2015.fa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0.0848014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Samoa-HM582105-1972.fa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0.106845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Singapore-JN851123-2004.fa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0.0712856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Taiwan-HQ891024-2008.fa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0.0744324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Thailand-DQ181797-2001.fa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0.100846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Thailand-DQ181801-1990.fa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0.0877506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Thailand-FJ639832-2001.fa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Thailand-FJ906957-1996.fa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0.0962153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Thailand-GQ868543-1995.fa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0.0968463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USA-EU529695-1994.fa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0.0974869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USA-JF730055-2009.fa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0.0740698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Venezuela-GQ868540-1990.fa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0.0955937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Vietnam-EU482445-2006.fa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0.105264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Vietnam-EU482774-2004.fa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0.101551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Vietnam-EU482788-2003.fa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0.0974869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Vietnam-FJ410215-2008.fa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0.10374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Vietnam-JF730049-2007.fa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0.11197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Vietnam-JN819418-1988.fa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0.0968463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Virgin-Islands-FJ898450-1990.fa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0.100152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Brazil-FJ850088-2006.fa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0.0981375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Brazil-HQ012538-1990.fa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0.10374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Brunei-EU179858-2005.fa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0.0662649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Brunei-EU179859-2006.fa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0.0653942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Cambodia-FJ639703-2003.fa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0.0943778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Cambodia-FJ639705-2003.fa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0.0987984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Cambodia-FJ639707-2004.fa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Cambodia-GQ868623-2005.fa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0.0974869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Cambodia-GQ868624-2007.fa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Cambodia-GU131902-2008.fa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0.10374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Cambodia-JF730044-2001.fa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0.0981375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China-AF119661-1985.fa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0.0909306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China-AF204178-1987.fa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0.0726524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China-FJ196851-1998.fa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0.0987984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China-JX470186-2010.fa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0.0656822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China-MF459663-2013.fa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0.110193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Comlombia-AY702040-1986.fa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0.10374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Comlombia-EU854293-1944.fa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0.0709514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Cuba-AY702039-2005.fa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0.0909306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Fiji-HM582099-1971.fa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0.102997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Haieti-HM582108-1972.fa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0.106845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India-FJ898454-2006.fa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0.0239063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Indonesia-AB189124-1998.fa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0.0623675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Indonesia-GQ398264-1976.fa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0.0533217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Indonesia-GQ398268-1975.fa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0.0683793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Malaysia-FJ467493-2008.fa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0.203604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7.71E-46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Mexico-GQ868588-1983.fa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0.108487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New-Guinea-AF038403-1998.fa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0.0696435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Nicaragua-EU482636-2005.fa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0.0968463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Peru-EU056811-1995.fa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0.107658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Philippine-KU517847-2015.fa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0.0829489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Samoa-HM582105-1972.fa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Singapore-JN851123-2004.fa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0.0706202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Taiwan-HQ891024-2008.fa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0.0719629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Thailand-DQ181797-2001.fa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0.0981375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Thailand-DQ181801-1990.fa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0.0852783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Thailand-FJ639832-2001.fa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0.0994698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Thailand-FJ906957-1996.fa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0.0943778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Thailand-GQ868543-1995.fa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0.0943778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USA-EU529695-1994.fa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0.0943778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USA-JF730055-2009.fa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0.0730018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Venezuela-GQ868540-1990.fa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0.0926182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Vietnam-EU482445-2006.fa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Vietnam-EU482774-2004.fa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0.0994698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Vietnam-EU482788-2003.fa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0.0937829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Vietnam-FJ410215-2008.fa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Vietnam-JF730049-2007.fa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0.11197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Vietnam-JN819418-1988.fa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0.0974869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Virgin-Islands-FJ898450-1990.fa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0.0968463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Brazil-FJ850088-2006.fa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0.0943778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Brazil-HQ012538-1990.fa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0.100152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Brunei-EU179858-2005.fa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0.0671564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Brunei-EU179859-2006.fa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0.0680698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Cambodia-FJ639703-2003.fa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0.0920479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Cambodia-FJ639705-2003.fa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0.0994698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Cambodia-FJ639707-2004.fa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0.104495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Cambodia-GQ868623-2005.fa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0.0987984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Cambodia-GQ868624-2007.fa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Cambodia-GU131902-2008.fa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0.10374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Cambodia-JF730044-2001.fa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0.0962153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China-AF119661-1985.fa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0.0898429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China-AF204178-1987.fa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0.0716227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China-FJ196851-1998.fa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0.0943778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China-JX470186-2010.fa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0.0677629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China-MF459663-2013.fa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0.109331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Comlombia-AY702040-1986.fa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0.104495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Comlombia-EU854293-1944.fa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0.0702918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Cuba-AY702039-2005.fa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0.0887833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Fiji-HM582099-1971.fa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0.105264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Haieti-HM582108-1972.fa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0.106845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India-FJ898454-2006.fa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0.0255655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Indonesia-AB189124-1998.fa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0.0642645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Indonesia-GQ398264-1976.fa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0.0549966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Indonesia-GQ398268-1975.fa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0.0677629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Malaysia-FJ467493-2008.fa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0.191731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1.56E-59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Mexico-GQ868588-1983.fa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0.110193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New-Guinea-AF038403-1998.fa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0.0693234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Nicaragua-EU482636-2005.fa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0.0955937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Peru-EU056811-1995.fa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0.109331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Philippine-KU517847-2015.fa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0.0829489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Samoa-HM582105-1972.fa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0.10374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Singapore-JN851123-2004.fa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0.0726524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Taiwan-HQ891024-2008.fa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0.0712856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Thailand-DQ181797-2001.fa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0.0994698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Thailand-DQ181801-1990.fa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0.0838645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Thailand-FJ639832-2001.fa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0.100152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Thailand-FJ906957-1996.fa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0.0955937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Thailand-GQ868543-1995.fa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0.0955937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USA-EU529695-1994.fa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0.0949813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USA-JF730055-2009.fa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0.0719629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Venezuela-GQ868540-1990.fa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0.0920479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Vietnam-EU482445-2006.fa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0.102997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Vietnam-EU482774-2004.fa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0.100152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Vietnam-EU482788-2003.fa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0.0914855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Vietnam-FJ410215-2008.fa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Vietnam-JF730049-2007.fa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0.108487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Vietnam-JN819418-1988.fa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0.0955937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Virgin-Islands-FJ898450-1990.fa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0.0955937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Brazil-FJ850088-2006.fa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0.0994698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Brazil-HQ012538-1990.fa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0.105264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Brunei-EU179858-2005.fa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0.0683793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Brunei-EU179859-2006.fa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0.0677629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Cambodia-FJ639703-2003.fa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0.0962153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Cambodia-FJ639705-2003.fa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Cambodia-FJ639707-2004.fa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0.106047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Cambodia-GQ868623-2005.fa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0.101551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Cambodia-GQ868624-2007.fa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0.105264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Cambodia-GU131902-2008.fa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0.106845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Cambodia-JF730044-2001.fa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0.0994698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China-AF119661-1985.fa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0.0926182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China-AF204178-1987.fa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0.0744324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China-FJ196851-1998.fa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0.100152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China-JX470186-2010.fa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0.0690061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China-MF459663-2013.fa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0.112887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Comlombia-AY702040-1986.fa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0.106845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Comlombia-EU854293-1944.fa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0.0733545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Cuba-AY702039-2005.fa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0.0920479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Fiji-HM582099-1971.fa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0.106845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Haieti-HM582108-1972.fa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0.108487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India-FJ898454-2006.fa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0.0245258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426/1000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Indonesia-AB189124-1998.fa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0.0639874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Indonesia-GQ398264-1976.fa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0.0560862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Indonesia-GQ398268-1975.fa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0.0706202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Malaysia-FJ467493-2008.fa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0.191731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1.56E-59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Mexico-GQ868588-1983.fa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0.11197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New-Guinea-AF038403-1998.fa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0.0719629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Nicaragua-EU482636-2005.fa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0.0981375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Peru-EU056811-1995.fa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0.110193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Philippine-KU517847-2015.fa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0.0843302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Samoa-HM582105-1972.fa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0.105264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Singapore-JN851123-2004.fa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0.0719629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Taiwan-HQ891024-2008.fa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0.0744324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Thailand-DQ181797-2001.fa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0.101551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Thailand-DQ181801-1990.fa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0.0872439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Thailand-FJ639832-2001.fa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0.102997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Thailand-FJ906957-1996.fa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0.0962153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Thailand-GQ868543-1995.fa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0.0968463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USA-EU529695-1994.fa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0.0981375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USA-JF730055-2009.fa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0.0744324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Venezuela-GQ868540-1990.fa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0.0962153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Vietnam-EU482445-2006.fa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0.106047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Vietnam-EU482774-2004.fa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0.101551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Vietnam-EU482788-2003.fa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0.0955937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Vietnam-FJ410215-2008.fa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0.104495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Vietnam-JF730049-2007.fa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0.11197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Vietnam-JN819418-1988.fa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0.0981375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68/1000</w:t>
            </w:r>
          </w:p>
        </w:tc>
      </w:tr>
      <w:tr w:rsidR="008E40C8" w:rsidRPr="008E40C8" w:rsidTr="008E40C8">
        <w:trPr>
          <w:trHeight w:val="306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Virgin-Islands-FJ898450-1990.fa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7_D2.fas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0.100152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0C8" w:rsidRPr="008E40C8" w:rsidRDefault="008E40C8" w:rsidP="008E40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65/1000</w:t>
            </w:r>
          </w:p>
        </w:tc>
      </w:tr>
    </w:tbl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Pr="00FC09AE" w:rsidRDefault="008E40C8" w:rsidP="008E40C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Supplementary table 1</w:t>
      </w:r>
      <w:r w:rsidRPr="00FC09AE">
        <w:rPr>
          <w:rFonts w:ascii="Times New Roman" w:hAnsi="Times New Roman"/>
          <w:b/>
          <w:sz w:val="28"/>
          <w:szCs w:val="28"/>
        </w:rPr>
        <w:t xml:space="preserve">: List of the primers for </w:t>
      </w:r>
      <w:proofErr w:type="spellStart"/>
      <w:r w:rsidRPr="00FC09AE">
        <w:rPr>
          <w:rFonts w:ascii="Times New Roman" w:hAnsi="Times New Roman"/>
          <w:b/>
          <w:sz w:val="28"/>
          <w:szCs w:val="28"/>
        </w:rPr>
        <w:t>Serotyping</w:t>
      </w:r>
      <w:proofErr w:type="spellEnd"/>
      <w:r w:rsidRPr="00FC09AE">
        <w:rPr>
          <w:rFonts w:ascii="Times New Roman" w:hAnsi="Times New Roman"/>
          <w:b/>
          <w:sz w:val="28"/>
          <w:szCs w:val="28"/>
        </w:rPr>
        <w:t xml:space="preserve"> and Quantification</w:t>
      </w:r>
    </w:p>
    <w:tbl>
      <w:tblPr>
        <w:tblStyle w:val="TableGrid"/>
        <w:tblW w:w="0" w:type="auto"/>
        <w:jc w:val="center"/>
        <w:tblLook w:val="04A0"/>
      </w:tblPr>
      <w:tblGrid>
        <w:gridCol w:w="1766"/>
        <w:gridCol w:w="7810"/>
      </w:tblGrid>
      <w:tr w:rsidR="008E40C8" w:rsidRPr="00E31F47" w:rsidTr="001B49FC">
        <w:trPr>
          <w:jc w:val="center"/>
        </w:trPr>
        <w:tc>
          <w:tcPr>
            <w:tcW w:w="2178" w:type="dxa"/>
            <w:tcBorders>
              <w:left w:val="nil"/>
              <w:bottom w:val="single" w:sz="4" w:space="0" w:color="auto"/>
              <w:right w:val="nil"/>
            </w:tcBorders>
          </w:tcPr>
          <w:p w:rsidR="008E40C8" w:rsidRPr="00E31F47" w:rsidRDefault="008E40C8" w:rsidP="001B49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F47">
              <w:rPr>
                <w:rFonts w:ascii="Times New Roman" w:hAnsi="Times New Roman"/>
                <w:b/>
                <w:sz w:val="28"/>
                <w:szCs w:val="28"/>
              </w:rPr>
              <w:t>Primer name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  <w:right w:val="nil"/>
            </w:tcBorders>
          </w:tcPr>
          <w:p w:rsidR="008E40C8" w:rsidRPr="00E31F47" w:rsidRDefault="008E40C8" w:rsidP="001B49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F47">
              <w:rPr>
                <w:rFonts w:ascii="Times New Roman" w:hAnsi="Times New Roman"/>
                <w:b/>
                <w:sz w:val="28"/>
                <w:szCs w:val="28"/>
              </w:rPr>
              <w:t xml:space="preserve">Sequence </w:t>
            </w:r>
          </w:p>
        </w:tc>
      </w:tr>
      <w:tr w:rsidR="008E40C8" w:rsidRPr="00E31F47" w:rsidTr="001B49FC">
        <w:trPr>
          <w:jc w:val="center"/>
        </w:trPr>
        <w:tc>
          <w:tcPr>
            <w:tcW w:w="2178" w:type="dxa"/>
            <w:tcBorders>
              <w:left w:val="nil"/>
              <w:right w:val="nil"/>
            </w:tcBorders>
          </w:tcPr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Fonts w:ascii="Times New Roman" w:hAnsi="Times New Roman"/>
                <w:sz w:val="28"/>
                <w:szCs w:val="28"/>
              </w:rPr>
              <w:t>DENV2-F</w:t>
            </w:r>
          </w:p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Fonts w:ascii="Times New Roman" w:hAnsi="Times New Roman"/>
                <w:sz w:val="28"/>
                <w:szCs w:val="28"/>
              </w:rPr>
              <w:t>DENV2-R</w:t>
            </w:r>
          </w:p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Fonts w:ascii="Times New Roman" w:hAnsi="Times New Roman"/>
                <w:sz w:val="28"/>
                <w:szCs w:val="28"/>
              </w:rPr>
              <w:t>DENV2-Probe</w:t>
            </w:r>
          </w:p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Fonts w:ascii="Times New Roman" w:hAnsi="Times New Roman"/>
                <w:sz w:val="28"/>
                <w:szCs w:val="28"/>
              </w:rPr>
              <w:t>DENV4-F</w:t>
            </w:r>
          </w:p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Fonts w:ascii="Times New Roman" w:hAnsi="Times New Roman"/>
                <w:sz w:val="28"/>
                <w:szCs w:val="28"/>
              </w:rPr>
              <w:t>DENV4-R</w:t>
            </w:r>
          </w:p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Fonts w:ascii="Times New Roman" w:hAnsi="Times New Roman"/>
                <w:sz w:val="28"/>
                <w:szCs w:val="28"/>
              </w:rPr>
              <w:t>DENV4-Probe</w:t>
            </w:r>
          </w:p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Fonts w:ascii="Times New Roman" w:hAnsi="Times New Roman"/>
                <w:sz w:val="28"/>
                <w:szCs w:val="28"/>
              </w:rPr>
              <w:t>DENV1-F</w:t>
            </w:r>
          </w:p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Fonts w:ascii="Times New Roman" w:hAnsi="Times New Roman"/>
                <w:sz w:val="28"/>
                <w:szCs w:val="28"/>
              </w:rPr>
              <w:t>DENV1-R</w:t>
            </w:r>
          </w:p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Fonts w:ascii="Times New Roman" w:hAnsi="Times New Roman"/>
                <w:sz w:val="28"/>
                <w:szCs w:val="28"/>
              </w:rPr>
              <w:t>DENV1-Probe</w:t>
            </w:r>
          </w:p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Fonts w:ascii="Times New Roman" w:hAnsi="Times New Roman"/>
                <w:sz w:val="28"/>
                <w:szCs w:val="28"/>
              </w:rPr>
              <w:t>DENV3-F</w:t>
            </w:r>
          </w:p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Fonts w:ascii="Times New Roman" w:hAnsi="Times New Roman"/>
                <w:sz w:val="28"/>
                <w:szCs w:val="28"/>
              </w:rPr>
              <w:t>DENV3-R</w:t>
            </w:r>
          </w:p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Fonts w:ascii="Times New Roman" w:hAnsi="Times New Roman"/>
                <w:sz w:val="28"/>
                <w:szCs w:val="28"/>
              </w:rPr>
              <w:t>DENV3-Probe</w:t>
            </w:r>
          </w:p>
        </w:tc>
        <w:tc>
          <w:tcPr>
            <w:tcW w:w="9180" w:type="dxa"/>
            <w:tcBorders>
              <w:left w:val="nil"/>
              <w:right w:val="nil"/>
            </w:tcBorders>
          </w:tcPr>
          <w:p w:rsidR="008E40C8" w:rsidRPr="00E31F47" w:rsidRDefault="008E40C8" w:rsidP="001B49FC">
            <w:pPr>
              <w:rPr>
                <w:rStyle w:val="tlid-translation"/>
                <w:rFonts w:ascii="Times New Roman" w:hAnsi="Times New Roman"/>
                <w:sz w:val="28"/>
                <w:szCs w:val="28"/>
              </w:rPr>
            </w:pPr>
            <w:r w:rsidRPr="00E31F47">
              <w:rPr>
                <w:rStyle w:val="tlid-translation"/>
                <w:rFonts w:ascii="Times New Roman" w:hAnsi="Times New Roman"/>
                <w:sz w:val="28"/>
                <w:szCs w:val="28"/>
              </w:rPr>
              <w:t xml:space="preserve">5’ – TCCATACACGCCAAACATGAA – 3’ </w:t>
            </w:r>
          </w:p>
          <w:p w:rsidR="008E40C8" w:rsidRPr="00E31F47" w:rsidRDefault="008E40C8" w:rsidP="001B49FC">
            <w:pPr>
              <w:rPr>
                <w:rStyle w:val="tlid-translation"/>
                <w:rFonts w:ascii="Times New Roman" w:hAnsi="Times New Roman"/>
                <w:sz w:val="28"/>
                <w:szCs w:val="28"/>
              </w:rPr>
            </w:pPr>
            <w:r w:rsidRPr="00E31F47">
              <w:rPr>
                <w:rStyle w:val="tlid-translation"/>
                <w:rFonts w:ascii="Times New Roman" w:hAnsi="Times New Roman"/>
                <w:sz w:val="28"/>
                <w:szCs w:val="28"/>
              </w:rPr>
              <w:t xml:space="preserve">5’ – GGGATTTCCTCCCATGATTCC – 3’ </w:t>
            </w:r>
          </w:p>
          <w:p w:rsidR="008E40C8" w:rsidRPr="00E31F47" w:rsidRDefault="008E40C8" w:rsidP="001B49FC">
            <w:pPr>
              <w:rPr>
                <w:rStyle w:val="tlid-translation"/>
                <w:rFonts w:ascii="Times New Roman" w:hAnsi="Times New Roman"/>
                <w:sz w:val="28"/>
                <w:szCs w:val="28"/>
              </w:rPr>
            </w:pPr>
            <w:r w:rsidRPr="00E31F47">
              <w:rPr>
                <w:rStyle w:val="tlid-translation"/>
                <w:rFonts w:ascii="Times New Roman" w:hAnsi="Times New Roman"/>
                <w:sz w:val="28"/>
                <w:szCs w:val="28"/>
              </w:rPr>
              <w:t xml:space="preserve">5' – FAM – AGGGTGTGGATTCGAGAAAACCCATGG – 3' – BHQ </w:t>
            </w:r>
          </w:p>
          <w:p w:rsidR="008E40C8" w:rsidRPr="00E31F47" w:rsidRDefault="008E40C8" w:rsidP="001B49FC">
            <w:pPr>
              <w:rPr>
                <w:rStyle w:val="tlid-translation"/>
                <w:rFonts w:ascii="Times New Roman" w:hAnsi="Times New Roman"/>
                <w:sz w:val="28"/>
                <w:szCs w:val="28"/>
              </w:rPr>
            </w:pPr>
            <w:r w:rsidRPr="00E31F47">
              <w:rPr>
                <w:rStyle w:val="tlid-translation"/>
                <w:rFonts w:ascii="Times New Roman" w:hAnsi="Times New Roman"/>
                <w:sz w:val="28"/>
                <w:szCs w:val="28"/>
              </w:rPr>
              <w:t>5' – GYGTGGTGAAGCCTCTRGAT – 3'</w:t>
            </w:r>
          </w:p>
          <w:p w:rsidR="008E40C8" w:rsidRPr="00E31F47" w:rsidRDefault="008E40C8" w:rsidP="001B49FC">
            <w:pPr>
              <w:rPr>
                <w:rStyle w:val="tlid-translation"/>
                <w:rFonts w:ascii="Times New Roman" w:hAnsi="Times New Roman"/>
                <w:sz w:val="28"/>
                <w:szCs w:val="28"/>
              </w:rPr>
            </w:pPr>
            <w:r w:rsidRPr="00E31F47">
              <w:rPr>
                <w:rStyle w:val="tlid-translation"/>
                <w:rFonts w:ascii="Times New Roman" w:hAnsi="Times New Roman"/>
                <w:sz w:val="28"/>
                <w:szCs w:val="28"/>
              </w:rPr>
              <w:t>5' – AGTGARCGGCCATCCTTCAT – 3'</w:t>
            </w:r>
          </w:p>
          <w:p w:rsidR="008E40C8" w:rsidRPr="00E31F47" w:rsidRDefault="008E40C8" w:rsidP="001B49FC">
            <w:pPr>
              <w:rPr>
                <w:rStyle w:val="tlid-translation"/>
                <w:rFonts w:ascii="Times New Roman" w:hAnsi="Times New Roman"/>
                <w:sz w:val="28"/>
                <w:szCs w:val="28"/>
              </w:rPr>
            </w:pPr>
            <w:r w:rsidRPr="00E31F47">
              <w:rPr>
                <w:rStyle w:val="tlid-translation"/>
                <w:rFonts w:ascii="Times New Roman" w:hAnsi="Times New Roman"/>
                <w:sz w:val="28"/>
                <w:szCs w:val="28"/>
              </w:rPr>
              <w:t>5' – CYAN500 – ACTTCCCTCCTCTTYTTGAACGACATGGGA – 3' – BHQ</w:t>
            </w:r>
          </w:p>
          <w:p w:rsidR="008E40C8" w:rsidRPr="00E31F47" w:rsidRDefault="008E40C8" w:rsidP="001B49FC">
            <w:pPr>
              <w:rPr>
                <w:rStyle w:val="tlid-translation"/>
                <w:rFonts w:ascii="Times New Roman" w:hAnsi="Times New Roman"/>
                <w:sz w:val="28"/>
                <w:szCs w:val="28"/>
              </w:rPr>
            </w:pPr>
            <w:r w:rsidRPr="00E31F47">
              <w:rPr>
                <w:rStyle w:val="tlid-translation"/>
                <w:rFonts w:ascii="Times New Roman" w:hAnsi="Times New Roman"/>
                <w:sz w:val="28"/>
                <w:szCs w:val="28"/>
              </w:rPr>
              <w:t>5' – ATCCATGCCCAYCACCAAT – 3'</w:t>
            </w:r>
          </w:p>
          <w:p w:rsidR="008E40C8" w:rsidRPr="00E31F47" w:rsidRDefault="008E40C8" w:rsidP="001B49FC">
            <w:pPr>
              <w:rPr>
                <w:rStyle w:val="tlid-translation"/>
                <w:rFonts w:ascii="Times New Roman" w:hAnsi="Times New Roman"/>
                <w:sz w:val="28"/>
                <w:szCs w:val="28"/>
              </w:rPr>
            </w:pPr>
            <w:r w:rsidRPr="00E31F47">
              <w:rPr>
                <w:rStyle w:val="tlid-translation"/>
                <w:rFonts w:ascii="Times New Roman" w:hAnsi="Times New Roman"/>
                <w:sz w:val="28"/>
                <w:szCs w:val="28"/>
              </w:rPr>
              <w:t>5' – TGTGGGTTTTGTCCTCCATC – 3'</w:t>
            </w:r>
          </w:p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Style w:val="tlid-translation"/>
                <w:rFonts w:ascii="Times New Roman" w:hAnsi="Times New Roman"/>
                <w:sz w:val="28"/>
                <w:szCs w:val="28"/>
              </w:rPr>
              <w:t>5' – FAM – TCAGTGTGGAATAGGGTTTGGATAGAGGAA – 3' – BHQ</w:t>
            </w:r>
          </w:p>
          <w:p w:rsidR="008E40C8" w:rsidRPr="00E31F47" w:rsidRDefault="008E40C8" w:rsidP="001B49FC">
            <w:pPr>
              <w:rPr>
                <w:rStyle w:val="tlid-translation"/>
                <w:rFonts w:ascii="Times New Roman" w:hAnsi="Times New Roman"/>
                <w:sz w:val="28"/>
                <w:szCs w:val="28"/>
              </w:rPr>
            </w:pPr>
            <w:r w:rsidRPr="00E31F47">
              <w:rPr>
                <w:rStyle w:val="tlid-translation"/>
                <w:rFonts w:ascii="Times New Roman" w:hAnsi="Times New Roman"/>
                <w:sz w:val="28"/>
                <w:szCs w:val="28"/>
              </w:rPr>
              <w:t>5' – TTTCTGCTCCCACCACTTTC – 3'</w:t>
            </w:r>
          </w:p>
          <w:p w:rsidR="008E40C8" w:rsidRPr="00E31F47" w:rsidRDefault="008E40C8" w:rsidP="001B49FC">
            <w:pPr>
              <w:rPr>
                <w:rStyle w:val="tlid-translation"/>
                <w:rFonts w:ascii="Times New Roman" w:hAnsi="Times New Roman"/>
                <w:sz w:val="28"/>
                <w:szCs w:val="28"/>
              </w:rPr>
            </w:pPr>
            <w:r w:rsidRPr="00E31F47">
              <w:rPr>
                <w:rStyle w:val="tlid-translation"/>
                <w:rFonts w:ascii="Times New Roman" w:hAnsi="Times New Roman"/>
                <w:sz w:val="28"/>
                <w:szCs w:val="28"/>
              </w:rPr>
              <w:t>5' – CCATCCYGCTCCTTGAGA – 3'</w:t>
            </w:r>
          </w:p>
          <w:p w:rsidR="008E40C8" w:rsidRPr="00E31F47" w:rsidRDefault="008E40C8" w:rsidP="001B49FC">
            <w:pPr>
              <w:rPr>
                <w:rFonts w:ascii="Times New Roman" w:hAnsi="Times New Roman"/>
                <w:sz w:val="28"/>
                <w:szCs w:val="28"/>
              </w:rPr>
            </w:pPr>
            <w:r w:rsidRPr="00E31F47">
              <w:rPr>
                <w:rStyle w:val="tlid-translation"/>
                <w:rFonts w:ascii="Times New Roman" w:hAnsi="Times New Roman"/>
                <w:sz w:val="28"/>
                <w:szCs w:val="28"/>
              </w:rPr>
              <w:t>5' – CYAN500 – AAGAAAGTTGGTAGTTCCCTGCAGACCCA – 3' – BHQ</w:t>
            </w:r>
          </w:p>
        </w:tc>
      </w:tr>
    </w:tbl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8E40C8">
      <w:pPr>
        <w:pStyle w:val="Heading1"/>
        <w:tabs>
          <w:tab w:val="left" w:pos="630"/>
        </w:tabs>
        <w:ind w:left="630" w:right="90"/>
        <w:rPr>
          <w:sz w:val="26"/>
          <w:szCs w:val="26"/>
        </w:rPr>
        <w:sectPr w:rsidR="008E40C8" w:rsidSect="00AF2CEF">
          <w:pgSz w:w="12240" w:h="15840"/>
          <w:pgMar w:top="1152" w:right="1152" w:bottom="1152" w:left="1728" w:header="720" w:footer="720" w:gutter="0"/>
          <w:cols w:space="720"/>
          <w:docGrid w:linePitch="360"/>
        </w:sectPr>
      </w:pPr>
    </w:p>
    <w:p w:rsidR="008E40C8" w:rsidRPr="00B20E8B" w:rsidRDefault="008E40C8" w:rsidP="008E40C8">
      <w:pPr>
        <w:pStyle w:val="Heading1"/>
        <w:tabs>
          <w:tab w:val="left" w:pos="630"/>
        </w:tabs>
        <w:ind w:left="630" w:right="90"/>
        <w:rPr>
          <w:sz w:val="26"/>
          <w:szCs w:val="26"/>
        </w:rPr>
      </w:pPr>
      <w:r w:rsidRPr="00B20E8B">
        <w:rPr>
          <w:sz w:val="26"/>
          <w:szCs w:val="26"/>
        </w:rPr>
        <w:lastRenderedPageBreak/>
        <w:t>Supplementary table 2: List of the primers for</w:t>
      </w:r>
      <w:r>
        <w:rPr>
          <w:sz w:val="26"/>
          <w:szCs w:val="26"/>
        </w:rPr>
        <w:t xml:space="preserve"> DENV-2 whole genome sequencing</w:t>
      </w:r>
    </w:p>
    <w:p w:rsidR="008E40C8" w:rsidRPr="00B20E8B" w:rsidRDefault="008E40C8" w:rsidP="008E40C8">
      <w:pPr>
        <w:pStyle w:val="Heading1"/>
        <w:tabs>
          <w:tab w:val="left" w:pos="630"/>
        </w:tabs>
        <w:ind w:left="630" w:right="6090"/>
        <w:rPr>
          <w:sz w:val="26"/>
          <w:szCs w:val="26"/>
          <w:u w:val="thick"/>
        </w:rPr>
      </w:pPr>
    </w:p>
    <w:p w:rsidR="008E40C8" w:rsidRPr="00B20E8B" w:rsidRDefault="008E40C8" w:rsidP="008E40C8">
      <w:pPr>
        <w:pStyle w:val="Heading1"/>
        <w:tabs>
          <w:tab w:val="left" w:pos="1112"/>
          <w:tab w:val="left" w:pos="1113"/>
        </w:tabs>
        <w:ind w:left="630" w:right="8454"/>
        <w:rPr>
          <w:sz w:val="26"/>
          <w:szCs w:val="26"/>
        </w:rPr>
      </w:pPr>
      <w:r w:rsidRPr="00B20E8B">
        <w:rPr>
          <w:sz w:val="26"/>
          <w:szCs w:val="26"/>
          <w:u w:val="thick"/>
        </w:rPr>
        <w:t>Pool 1</w:t>
      </w:r>
    </w:p>
    <w:p w:rsidR="008E40C8" w:rsidRPr="002B4BC8" w:rsidRDefault="008E40C8" w:rsidP="008E40C8">
      <w:pPr>
        <w:pStyle w:val="BodyText"/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95"/>
        <w:gridCol w:w="4230"/>
        <w:gridCol w:w="2880"/>
        <w:gridCol w:w="4410"/>
      </w:tblGrid>
      <w:tr w:rsidR="008E40C8" w:rsidRPr="003E571E" w:rsidTr="001B49FC">
        <w:trPr>
          <w:trHeight w:val="551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tabs>
                <w:tab w:val="left" w:pos="1396"/>
              </w:tabs>
              <w:spacing w:before="0"/>
              <w:rPr>
                <w:b/>
                <w:sz w:val="24"/>
                <w:szCs w:val="24"/>
              </w:rPr>
            </w:pPr>
            <w:r w:rsidRPr="003E571E">
              <w:rPr>
                <w:b/>
                <w:sz w:val="24"/>
                <w:szCs w:val="24"/>
              </w:rPr>
              <w:t>Forward</w:t>
            </w:r>
            <w:r w:rsidRPr="003E571E">
              <w:rPr>
                <w:b/>
                <w:sz w:val="24"/>
                <w:szCs w:val="24"/>
              </w:rPr>
              <w:tab/>
              <w:t>Primer</w:t>
            </w:r>
          </w:p>
          <w:p w:rsidR="008E40C8" w:rsidRPr="003E571E" w:rsidRDefault="008E40C8" w:rsidP="001B49FC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3E571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8E40C8" w:rsidRPr="003E571E" w:rsidRDefault="008E40C8" w:rsidP="001B49FC">
            <w:pPr>
              <w:pStyle w:val="TableParagraph"/>
              <w:spacing w:before="0"/>
              <w:ind w:left="391"/>
              <w:rPr>
                <w:b/>
                <w:sz w:val="24"/>
                <w:szCs w:val="24"/>
              </w:rPr>
            </w:pPr>
            <w:r w:rsidRPr="003E571E">
              <w:rPr>
                <w:b/>
                <w:sz w:val="24"/>
                <w:szCs w:val="24"/>
              </w:rPr>
              <w:t>Forward Primer Sequence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8E40C8" w:rsidRPr="003E571E" w:rsidRDefault="008E40C8" w:rsidP="001B49FC">
            <w:pPr>
              <w:pStyle w:val="TableParagraph"/>
              <w:spacing w:before="0"/>
              <w:ind w:left="393"/>
              <w:rPr>
                <w:b/>
                <w:sz w:val="24"/>
                <w:szCs w:val="24"/>
              </w:rPr>
            </w:pPr>
            <w:r w:rsidRPr="003E571E">
              <w:rPr>
                <w:b/>
                <w:sz w:val="24"/>
                <w:szCs w:val="24"/>
              </w:rPr>
              <w:t>Reverse Primer Name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8E40C8" w:rsidRPr="003E571E" w:rsidRDefault="008E40C8" w:rsidP="001B49FC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3E571E">
              <w:rPr>
                <w:b/>
                <w:sz w:val="24"/>
                <w:szCs w:val="24"/>
              </w:rPr>
              <w:t>Reverse Primer Sequence</w:t>
            </w:r>
          </w:p>
        </w:tc>
      </w:tr>
      <w:tr w:rsidR="008E40C8" w:rsidRPr="003E571E" w:rsidTr="001B49FC">
        <w:trPr>
          <w:trHeight w:val="316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DV2-400bp-F1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GTCTACGTGGACCRACAAAG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DV2-400bp-R1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ACGATCATGTGTGGTTCTCC</w:t>
            </w:r>
          </w:p>
        </w:tc>
      </w:tr>
      <w:tr w:rsidR="008E40C8" w:rsidRPr="003E571E" w:rsidTr="001B49FC">
        <w:trPr>
          <w:trHeight w:val="314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DV2-400bp-F3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GGGTTCAGGAAAGAGATYGG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DV2-400bp-R3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GCCCCTTCTGATGACATCC</w:t>
            </w:r>
          </w:p>
        </w:tc>
      </w:tr>
      <w:tr w:rsidR="008E40C8" w:rsidRPr="003E571E" w:rsidTr="001B49FC">
        <w:trPr>
          <w:trHeight w:val="316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DV2-400bp-F5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ind w:left="391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GTATCAGGAGGRAGYTGGGT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DV2-400bp-R5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CCATGTTTTCCTGTGTCATTWCC</w:t>
            </w:r>
          </w:p>
        </w:tc>
      </w:tr>
      <w:tr w:rsidR="008E40C8" w:rsidRPr="003E571E" w:rsidTr="001B49FC">
        <w:trPr>
          <w:trHeight w:val="313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DV2-400bp-F7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TGGTCACTTTCAAAAATCCYCA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DV2-400bp-R7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CGAATGGAGGTTCTGCTTCTAT</w:t>
            </w:r>
          </w:p>
        </w:tc>
      </w:tr>
      <w:tr w:rsidR="008E40C8" w:rsidRPr="003E571E" w:rsidTr="001B49FC">
        <w:trPr>
          <w:trHeight w:val="314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DV2-400bp-F9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TCCACCAAGTYTTYGGAGC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DV2-400bp-R9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TCTGGTGTTATTTGTYTCCACAT</w:t>
            </w:r>
          </w:p>
        </w:tc>
      </w:tr>
      <w:tr w:rsidR="008E40C8" w:rsidRPr="003E571E" w:rsidTr="001B49FC">
        <w:trPr>
          <w:trHeight w:val="316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DV2-400bp-F11-Ver2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AAYCACACCTTTCTYATTGATGG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DV2-400bp-R11-Ver2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CCWTCGCAGARATCRAAGTCCAT</w:t>
            </w:r>
          </w:p>
        </w:tc>
      </w:tr>
      <w:tr w:rsidR="008E40C8" w:rsidRPr="003E571E" w:rsidTr="001B49FC">
        <w:trPr>
          <w:trHeight w:val="313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DV2-400bp-F13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ind w:left="391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AATGGTGCTGYCGATCTTG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DV2-400bp-R13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TCATCAATTCCTTGGAGGTCA</w:t>
            </w:r>
          </w:p>
        </w:tc>
      </w:tr>
      <w:tr w:rsidR="008E40C8" w:rsidRPr="003E571E" w:rsidTr="001B49FC">
        <w:trPr>
          <w:trHeight w:val="316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DV2-400bp-F15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GACCTCCAAGGAATTRATGATG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DV2-400bp-R15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GCCACTAATGGWCCTGTCAT</w:t>
            </w:r>
          </w:p>
        </w:tc>
      </w:tr>
      <w:tr w:rsidR="008E40C8" w:rsidRPr="003E571E" w:rsidTr="001B49FC">
        <w:trPr>
          <w:trHeight w:val="313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DV2-400bp-F17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GGATTGCTAGTGATCTCAGGA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DV2-400bp-R17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CCAGAGATACRGCRCCTAT</w:t>
            </w:r>
          </w:p>
        </w:tc>
      </w:tr>
      <w:tr w:rsidR="008E40C8" w:rsidRPr="003E571E" w:rsidTr="001B49FC">
        <w:trPr>
          <w:trHeight w:val="313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DV2-400bp-F19**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TCCAGGAGCRGGAAARAC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DV2-400bp-R19**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ACGAACGCTCAGGGATTTC</w:t>
            </w:r>
          </w:p>
        </w:tc>
      </w:tr>
      <w:tr w:rsidR="008E40C8" w:rsidRPr="003E571E" w:rsidTr="001B49FC">
        <w:trPr>
          <w:trHeight w:val="316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DV2-400bp-F21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ind w:left="391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AGACGCTGCATGAAACCAG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DV2-400bp-R21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ATCAAAACACCACYTTCTGTCT</w:t>
            </w:r>
          </w:p>
        </w:tc>
      </w:tr>
      <w:tr w:rsidR="008E40C8" w:rsidRPr="003E571E" w:rsidTr="001B49FC">
        <w:trPr>
          <w:trHeight w:val="314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DV2-400bp-F23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GGTAGACTTCCAACWTTCATGAC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DV2-400bp-R23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TCTCGTTTGCCATGGTTGC</w:t>
            </w:r>
          </w:p>
        </w:tc>
      </w:tr>
      <w:tr w:rsidR="008E40C8" w:rsidRPr="003E571E" w:rsidTr="001B49FC">
        <w:trPr>
          <w:trHeight w:val="316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DV2-400bp-F25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TGTCAAAAATGGAYATYGGAG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DV2-400bp-R25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AATGTTAGCCATTGACACYGC</w:t>
            </w:r>
          </w:p>
        </w:tc>
      </w:tr>
      <w:tr w:rsidR="008E40C8" w:rsidRPr="003E571E" w:rsidTr="001B49FC">
        <w:trPr>
          <w:trHeight w:val="313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DV2-400bp-F27-Ver2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GGAGAAACGGACCAYCAYGC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DV2-400bp-R27-Ver2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GATTCCTCACCAARGCTCCTCC</w:t>
            </w:r>
          </w:p>
        </w:tc>
      </w:tr>
      <w:tr w:rsidR="008E40C8" w:rsidRPr="003E571E" w:rsidTr="001B49FC">
        <w:trPr>
          <w:trHeight w:val="316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DV2-400bp-F29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TGGCACTATGAYCAAGAYCA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DV2-400bp-R29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CACATGTTTCACACTTYCCTTC</w:t>
            </w:r>
          </w:p>
        </w:tc>
      </w:tr>
      <w:tr w:rsidR="008E40C8" w:rsidRPr="003E571E" w:rsidTr="001B49FC">
        <w:trPr>
          <w:trHeight w:val="313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DV2-400bp-F31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AAGGAGGAGCMATGTAYGC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DV2-400bp-R31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TCCACTGATGGCCATTCTTG</w:t>
            </w:r>
          </w:p>
        </w:tc>
      </w:tr>
      <w:tr w:rsidR="008E40C8" w:rsidRPr="003E571E" w:rsidTr="001B49FC">
        <w:trPr>
          <w:trHeight w:val="314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DV2-400bp-F33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TYCCATGCAGAAAYCAAGATGA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DV2-400bp-R33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GGATGTTCTTTGCCCAKGT</w:t>
            </w:r>
          </w:p>
        </w:tc>
      </w:tr>
      <w:tr w:rsidR="008E40C8" w:rsidRPr="003E571E" w:rsidTr="001B49FC">
        <w:trPr>
          <w:trHeight w:val="316"/>
          <w:jc w:val="center"/>
        </w:trPr>
        <w:tc>
          <w:tcPr>
            <w:tcW w:w="2595" w:type="dxa"/>
          </w:tcPr>
          <w:p w:rsidR="008E40C8" w:rsidRPr="003E571E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DV2-400bp-F35</w:t>
            </w:r>
          </w:p>
        </w:tc>
        <w:tc>
          <w:tcPr>
            <w:tcW w:w="4230" w:type="dxa"/>
          </w:tcPr>
          <w:p w:rsidR="008E40C8" w:rsidRPr="003E571E" w:rsidRDefault="008E40C8" w:rsidP="001B49FC">
            <w:pPr>
              <w:pStyle w:val="TableParagraph"/>
              <w:spacing w:before="0"/>
              <w:ind w:left="431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AGAAAACCCATGGATGGAAGA</w:t>
            </w:r>
          </w:p>
        </w:tc>
        <w:tc>
          <w:tcPr>
            <w:tcW w:w="2880" w:type="dxa"/>
          </w:tcPr>
          <w:p w:rsidR="008E40C8" w:rsidRPr="003E571E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DV2-400bp-R35</w:t>
            </w:r>
          </w:p>
        </w:tc>
        <w:tc>
          <w:tcPr>
            <w:tcW w:w="4410" w:type="dxa"/>
          </w:tcPr>
          <w:p w:rsidR="008E40C8" w:rsidRPr="003E571E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3E571E">
              <w:rPr>
                <w:sz w:val="24"/>
                <w:szCs w:val="24"/>
              </w:rPr>
              <w:t>CCTCCTCAGGTGGAGCTAC</w:t>
            </w:r>
          </w:p>
        </w:tc>
      </w:tr>
    </w:tbl>
    <w:p w:rsidR="008E40C8" w:rsidRPr="002B4BC8" w:rsidRDefault="008E40C8" w:rsidP="008E40C8">
      <w:pPr>
        <w:pStyle w:val="BodyText"/>
        <w:spacing w:after="0"/>
        <w:rPr>
          <w:rFonts w:ascii="Times New Roman" w:hAnsi="Times New Roman" w:cs="Times New Roman"/>
          <w:b/>
        </w:rPr>
      </w:pPr>
    </w:p>
    <w:p w:rsidR="008E40C8" w:rsidRDefault="008E40C8" w:rsidP="008E40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40C8" w:rsidRDefault="008E40C8" w:rsidP="008E40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40C8" w:rsidRDefault="008E40C8" w:rsidP="008E40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40C8" w:rsidRDefault="008E40C8" w:rsidP="008E40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40C8" w:rsidRDefault="008E40C8" w:rsidP="008E40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40C8" w:rsidRPr="007B54CB" w:rsidRDefault="008E40C8" w:rsidP="008E40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54CB">
        <w:rPr>
          <w:rFonts w:ascii="Times New Roman" w:hAnsi="Times New Roman"/>
          <w:b/>
          <w:sz w:val="24"/>
          <w:szCs w:val="24"/>
        </w:rPr>
        <w:lastRenderedPageBreak/>
        <w:t>Pool 2</w:t>
      </w:r>
    </w:p>
    <w:p w:rsidR="008E40C8" w:rsidRDefault="008E40C8" w:rsidP="008E40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0"/>
        <w:gridCol w:w="4815"/>
        <w:gridCol w:w="2633"/>
        <w:gridCol w:w="4297"/>
      </w:tblGrid>
      <w:tr w:rsidR="008E40C8" w:rsidRPr="002E2E92" w:rsidTr="001B49FC">
        <w:trPr>
          <w:trHeight w:val="551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tabs>
                <w:tab w:val="left" w:pos="1396"/>
              </w:tabs>
              <w:spacing w:before="0"/>
              <w:rPr>
                <w:b/>
                <w:sz w:val="24"/>
                <w:szCs w:val="24"/>
              </w:rPr>
            </w:pPr>
            <w:r w:rsidRPr="002E2E92">
              <w:rPr>
                <w:b/>
                <w:sz w:val="24"/>
                <w:szCs w:val="24"/>
              </w:rPr>
              <w:t>Forward</w:t>
            </w:r>
            <w:r w:rsidRPr="002E2E92">
              <w:rPr>
                <w:b/>
                <w:sz w:val="24"/>
                <w:szCs w:val="24"/>
              </w:rPr>
              <w:tab/>
              <w:t>Primer</w:t>
            </w:r>
          </w:p>
          <w:p w:rsidR="008E40C8" w:rsidRPr="002E2E92" w:rsidRDefault="008E40C8" w:rsidP="001B49FC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2E2E92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b/>
                <w:sz w:val="24"/>
                <w:szCs w:val="24"/>
              </w:rPr>
            </w:pPr>
            <w:r w:rsidRPr="002E2E92">
              <w:rPr>
                <w:b/>
                <w:sz w:val="24"/>
                <w:szCs w:val="24"/>
              </w:rPr>
              <w:t>Forward Primer Sequence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b/>
                <w:sz w:val="24"/>
                <w:szCs w:val="24"/>
              </w:rPr>
            </w:pPr>
            <w:r w:rsidRPr="002E2E92">
              <w:rPr>
                <w:b/>
                <w:sz w:val="24"/>
                <w:szCs w:val="24"/>
              </w:rPr>
              <w:t>Reverse Primer Name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8E40C8" w:rsidRPr="002E2E92" w:rsidRDefault="008E40C8" w:rsidP="001B49FC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2E2E92">
              <w:rPr>
                <w:b/>
                <w:sz w:val="24"/>
                <w:szCs w:val="24"/>
              </w:rPr>
              <w:t>Reverse Primer Sequence</w:t>
            </w:r>
          </w:p>
        </w:tc>
      </w:tr>
      <w:tr w:rsidR="008E40C8" w:rsidRPr="002E2E92" w:rsidTr="001B49FC">
        <w:trPr>
          <w:trHeight w:val="313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DV2-400bp-F2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GCTAAGCTTAACGTAGTTCTAACAG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DV2-400bp-R2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ACGATCATGTGTGGTTCTCC</w:t>
            </w:r>
          </w:p>
        </w:tc>
      </w:tr>
      <w:tr w:rsidR="008E40C8" w:rsidRPr="002E2E92" w:rsidTr="001B49FC">
        <w:trPr>
          <w:trHeight w:val="316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DV2-400bp-F4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434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AGAAGAGAAAAAAGATCAGTGGC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DV2-400bp-R4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TTGGCTTCCGTTTTTRTCAGTTC</w:t>
            </w:r>
          </w:p>
        </w:tc>
      </w:tr>
      <w:tr w:rsidR="008E40C8" w:rsidRPr="002E2E92" w:rsidTr="001B49FC">
        <w:trPr>
          <w:trHeight w:val="313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DV2-400bp-F6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GCATTGTGACCTGTGCTATGT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DV2-400bp-R6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TCTGTGGCTCCTGTGAGTG</w:t>
            </w:r>
          </w:p>
        </w:tc>
      </w:tr>
      <w:tr w:rsidR="008E40C8" w:rsidRPr="002E2E92" w:rsidTr="001B49FC">
        <w:trPr>
          <w:trHeight w:val="314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DV2-400bp-F8-Ver2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AAATAGCAGAAACACAACATGGAAC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DV2-400bp-R8-Ver2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GCTRCGTGARTTCATTCCTATCC</w:t>
            </w:r>
          </w:p>
        </w:tc>
      </w:tr>
      <w:tr w:rsidR="008E40C8" w:rsidRPr="002E2E92" w:rsidTr="001B49FC">
        <w:trPr>
          <w:trHeight w:val="316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DV2-400bp-F10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GCAYACGTGGACAGARCA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DV2-400bp-R10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GYGAGTTCCAAGCTCTRTT</w:t>
            </w:r>
          </w:p>
        </w:tc>
      </w:tr>
      <w:tr w:rsidR="008E40C8" w:rsidRPr="002E2E92" w:rsidTr="001B49FC">
        <w:trPr>
          <w:trHeight w:val="313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DV2-400bp-F12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CACCCTCTGGAGYAATGRAGT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DV2-400bp-R12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TCGTGTCCTGAGCATTTCYTC</w:t>
            </w:r>
          </w:p>
        </w:tc>
      </w:tr>
      <w:tr w:rsidR="008E40C8" w:rsidRPr="002E2E92" w:rsidTr="001B49FC">
        <w:trPr>
          <w:trHeight w:val="350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DV2-400bp-F14-Ver2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TGCTYAGGACCCGARTRGGAA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DV2-400bp-R14-Ver2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GTGCAGCTCACYTTCCATGC</w:t>
            </w:r>
          </w:p>
        </w:tc>
      </w:tr>
      <w:tr w:rsidR="008E40C8" w:rsidRPr="002E2E92" w:rsidTr="001B49FC">
        <w:trPr>
          <w:trHeight w:val="313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DV2-400bp-F16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CATGGCAGTYGGGATGGT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DV2-400bp-R16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GTGAAGGGACRTCCCACA</w:t>
            </w:r>
          </w:p>
        </w:tc>
      </w:tr>
      <w:tr w:rsidR="008E40C8" w:rsidRPr="002E2E92" w:rsidTr="001B49FC">
        <w:trPr>
          <w:trHeight w:val="316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DV2-400bp-F18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CTCGAAGGAGAATGGAAGGA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DV2-400bp-R18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CTCTGAGAGCTTCYTCCATTTC</w:t>
            </w:r>
          </w:p>
        </w:tc>
      </w:tr>
      <w:tr w:rsidR="008E40C8" w:rsidRPr="002E2E92" w:rsidTr="001B49FC">
        <w:trPr>
          <w:trHeight w:val="313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DV2-400bp-F20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TTTCAACTCGAGTRGAGATGGG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DV2-400bp-R20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CCTCTTCTTTGYGCTGCRCT</w:t>
            </w:r>
          </w:p>
        </w:tc>
      </w:tr>
      <w:tr w:rsidR="008E40C8" w:rsidRPr="002E2E92" w:rsidTr="001B49FC">
        <w:trPr>
          <w:trHeight w:val="313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DV2-400bp-F22-Ver2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TAYCGCTTGAGAGGRGARGC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DV2-400bp-R22-Ver2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CATYCCCAGGGTCATYTTYCC</w:t>
            </w:r>
          </w:p>
        </w:tc>
      </w:tr>
      <w:tr w:rsidR="008E40C8" w:rsidRPr="002E2E92" w:rsidTr="001B49FC">
        <w:trPr>
          <w:trHeight w:val="316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DV2-400bp-F24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TGCTCATTCCAGARCCAGAAAA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DV2-400bp-R24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TCCTGGCCCTATRATRGCRTA</w:t>
            </w:r>
          </w:p>
        </w:tc>
      </w:tr>
      <w:tr w:rsidR="008E40C8" w:rsidRPr="002E2E92" w:rsidTr="001B49FC">
        <w:trPr>
          <w:trHeight w:val="314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DV2-400bp-F26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ATGATGAGGACYACATGGGC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DV2-400bp-R26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CAATAGTATGACCAGCCYCC</w:t>
            </w:r>
          </w:p>
        </w:tc>
      </w:tr>
      <w:tr w:rsidR="008E40C8" w:rsidRPr="002E2E92" w:rsidTr="001B49FC">
        <w:trPr>
          <w:trHeight w:val="316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DV2-400bp-F28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ACACCCAATTTTGCRTAAARGT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DV2-400bp-R28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ACCATGGATGATGCTGATCC</w:t>
            </w:r>
          </w:p>
        </w:tc>
      </w:tr>
      <w:tr w:rsidR="008E40C8" w:rsidRPr="002E2E92" w:rsidTr="001B49FC">
        <w:trPr>
          <w:trHeight w:val="313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DV2-400bp-F30-Ver2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AYGAGAACAAGTGGAARTCRGC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DV2-400bp-R30-Ver2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TRTCCATTACTGTKCCTCTTGG</w:t>
            </w:r>
          </w:p>
        </w:tc>
      </w:tr>
      <w:tr w:rsidR="008E40C8" w:rsidRPr="002E2E92" w:rsidTr="001B49FC">
        <w:trPr>
          <w:trHeight w:val="313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DV2-400bp-F32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GACAGATGGAGGGAGAAGGA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DV2-400bp-R32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CCACATTTGGGCGTAAGACTT</w:t>
            </w:r>
          </w:p>
        </w:tc>
      </w:tr>
      <w:tr w:rsidR="008E40C8" w:rsidRPr="002E2E92" w:rsidTr="001B49FC">
        <w:trPr>
          <w:trHeight w:val="316"/>
          <w:jc w:val="center"/>
        </w:trPr>
        <w:tc>
          <w:tcPr>
            <w:tcW w:w="2610" w:type="dxa"/>
          </w:tcPr>
          <w:p w:rsidR="008E40C8" w:rsidRPr="002E2E92" w:rsidRDefault="008E40C8" w:rsidP="001B49F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DV2-400bp-F34</w:t>
            </w:r>
          </w:p>
        </w:tc>
        <w:tc>
          <w:tcPr>
            <w:tcW w:w="4815" w:type="dxa"/>
          </w:tcPr>
          <w:p w:rsidR="008E40C8" w:rsidRPr="002E2E92" w:rsidRDefault="008E40C8" w:rsidP="001B49FC">
            <w:pPr>
              <w:pStyle w:val="TableParagraph"/>
              <w:spacing w:before="0"/>
              <w:ind w:left="393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TCCCATCACAYTGGGTTCC</w:t>
            </w:r>
          </w:p>
        </w:tc>
        <w:tc>
          <w:tcPr>
            <w:tcW w:w="2633" w:type="dxa"/>
          </w:tcPr>
          <w:p w:rsidR="008E40C8" w:rsidRPr="002E2E92" w:rsidRDefault="008E40C8" w:rsidP="001B49FC">
            <w:pPr>
              <w:pStyle w:val="TableParagraph"/>
              <w:spacing w:before="0"/>
              <w:ind w:left="392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DV2-400bp-R34</w:t>
            </w:r>
          </w:p>
        </w:tc>
        <w:tc>
          <w:tcPr>
            <w:tcW w:w="4297" w:type="dxa"/>
          </w:tcPr>
          <w:p w:rsidR="008E40C8" w:rsidRPr="002E2E92" w:rsidRDefault="008E40C8" w:rsidP="001B49FC">
            <w:pPr>
              <w:pStyle w:val="TableParagraph"/>
              <w:spacing w:before="0"/>
              <w:ind w:left="389"/>
              <w:rPr>
                <w:sz w:val="24"/>
                <w:szCs w:val="24"/>
              </w:rPr>
            </w:pPr>
            <w:r w:rsidRPr="002E2E92">
              <w:rPr>
                <w:sz w:val="24"/>
                <w:szCs w:val="24"/>
              </w:rPr>
              <w:t>ATGGCTTAATCCGACCTGAC</w:t>
            </w:r>
          </w:p>
        </w:tc>
      </w:tr>
    </w:tbl>
    <w:p w:rsidR="008E40C8" w:rsidRDefault="008E40C8" w:rsidP="008E40C8">
      <w:pPr>
        <w:sectPr w:rsidR="008E40C8" w:rsidSect="008E40C8">
          <w:pgSz w:w="15840" w:h="12240" w:orient="landscape"/>
          <w:pgMar w:top="1152" w:right="1152" w:bottom="1728" w:left="1152" w:header="720" w:footer="720" w:gutter="0"/>
          <w:cols w:space="720"/>
          <w:docGrid w:linePitch="360"/>
        </w:sectPr>
      </w:pPr>
    </w:p>
    <w:p w:rsidR="008E40C8" w:rsidRDefault="008E40C8" w:rsidP="008E40C8"/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p w:rsidR="008E40C8" w:rsidRDefault="008E40C8" w:rsidP="009156E2">
      <w:pPr>
        <w:jc w:val="both"/>
      </w:pPr>
    </w:p>
    <w:sectPr w:rsidR="008E40C8" w:rsidSect="00AF2CEF">
      <w:pgSz w:w="12240" w:h="15840"/>
      <w:pgMar w:top="1152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E4DD2"/>
    <w:rsid w:val="001909ED"/>
    <w:rsid w:val="00234657"/>
    <w:rsid w:val="002B3925"/>
    <w:rsid w:val="002C2BB5"/>
    <w:rsid w:val="00305EB1"/>
    <w:rsid w:val="003C40CE"/>
    <w:rsid w:val="004625B9"/>
    <w:rsid w:val="005076B0"/>
    <w:rsid w:val="00551A9D"/>
    <w:rsid w:val="0055411D"/>
    <w:rsid w:val="005879D7"/>
    <w:rsid w:val="005965B9"/>
    <w:rsid w:val="005F1A7D"/>
    <w:rsid w:val="005F56C8"/>
    <w:rsid w:val="0063498B"/>
    <w:rsid w:val="006A45E8"/>
    <w:rsid w:val="007B4AFA"/>
    <w:rsid w:val="007B6EAA"/>
    <w:rsid w:val="0085216A"/>
    <w:rsid w:val="008E40C8"/>
    <w:rsid w:val="008E4DD2"/>
    <w:rsid w:val="009156E2"/>
    <w:rsid w:val="0094118D"/>
    <w:rsid w:val="009975EC"/>
    <w:rsid w:val="00A75330"/>
    <w:rsid w:val="00AA0BA7"/>
    <w:rsid w:val="00AF2CEF"/>
    <w:rsid w:val="00B024E2"/>
    <w:rsid w:val="00B52EC9"/>
    <w:rsid w:val="00B76287"/>
    <w:rsid w:val="00B902A6"/>
    <w:rsid w:val="00CD1D6A"/>
    <w:rsid w:val="00D24853"/>
    <w:rsid w:val="00D67D3A"/>
    <w:rsid w:val="00E4357D"/>
    <w:rsid w:val="00EA0A80"/>
    <w:rsid w:val="00F21470"/>
    <w:rsid w:val="00F5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DD2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8E40C8"/>
    <w:pPr>
      <w:widowControl w:val="0"/>
      <w:autoSpaceDE w:val="0"/>
      <w:autoSpaceDN w:val="0"/>
      <w:spacing w:after="0" w:line="240" w:lineRule="auto"/>
      <w:ind w:left="1024" w:hanging="63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D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D2"/>
    <w:rPr>
      <w:rFonts w:ascii="Tahoma" w:eastAsia="Calibri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9975EC"/>
  </w:style>
  <w:style w:type="character" w:styleId="CommentReference">
    <w:name w:val="annotation reference"/>
    <w:basedOn w:val="DefaultParagraphFont"/>
    <w:uiPriority w:val="99"/>
    <w:semiHidden/>
    <w:unhideWhenUsed/>
    <w:rsid w:val="00305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EB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E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E40C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40C8"/>
    <w:rPr>
      <w:color w:val="954F72"/>
      <w:u w:val="single"/>
    </w:rPr>
  </w:style>
  <w:style w:type="paragraph" w:customStyle="1" w:styleId="xl63">
    <w:name w:val="xl63"/>
    <w:basedOn w:val="Normal"/>
    <w:rsid w:val="008E4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8E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8E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8E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8E40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8E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8E40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E40C8"/>
    <w:pPr>
      <w:spacing w:after="120" w:line="240" w:lineRule="auto"/>
    </w:pPr>
    <w:rPr>
      <w:rFonts w:ascii="VNI-Times" w:eastAsia="Times New Roman" w:hAnsi="VNI-Times" w:cs="Arial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E40C8"/>
    <w:rPr>
      <w:rFonts w:ascii="VNI-Times" w:eastAsia="Times New Roman" w:hAnsi="VNI-Times" w:cs="Arial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E40C8"/>
    <w:pPr>
      <w:widowControl w:val="0"/>
      <w:autoSpaceDE w:val="0"/>
      <w:autoSpaceDN w:val="0"/>
      <w:spacing w:before="33" w:after="0" w:line="240" w:lineRule="auto"/>
      <w:ind w:left="39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duyet</dc:creator>
  <cp:lastModifiedBy>duyet le</cp:lastModifiedBy>
  <cp:revision>15</cp:revision>
  <dcterms:created xsi:type="dcterms:W3CDTF">2019-10-13T07:34:00Z</dcterms:created>
  <dcterms:modified xsi:type="dcterms:W3CDTF">2020-10-05T09:07:00Z</dcterms:modified>
</cp:coreProperties>
</file>