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9594F" w14:textId="178663B8" w:rsidR="00471CF3" w:rsidRDefault="007C1F50" w:rsidP="00471CF3">
      <w:pPr>
        <w:pStyle w:val="a3"/>
      </w:pPr>
      <w:bookmarkStart w:id="0" w:name="_Ref47349972"/>
      <w:r>
        <w:rPr>
          <w:noProof/>
        </w:rPr>
        <w:drawing>
          <wp:inline distT="0" distB="0" distL="0" distR="0" wp14:anchorId="19AC4D82" wp14:editId="7D942B56">
            <wp:extent cx="5731510" cy="451358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6E41" w14:textId="4BC3FAAC" w:rsidR="00471CF3" w:rsidRDefault="00471CF3" w:rsidP="00471CF3">
      <w:pPr>
        <w:pStyle w:val="a3"/>
        <w:rPr>
          <w:b w:val="0"/>
          <w:bCs w:val="0"/>
        </w:rPr>
      </w:pPr>
      <w:r>
        <w:t xml:space="preserve">Supplementary figure </w:t>
      </w:r>
      <w:bookmarkEnd w:id="0"/>
      <w:r>
        <w:t xml:space="preserve">1 </w:t>
      </w:r>
      <w:r w:rsidRPr="00C82F0D">
        <w:rPr>
          <w:b w:val="0"/>
          <w:bCs w:val="0"/>
        </w:rPr>
        <w:t>Mean plasma (a) evogliptin M7, (b) M8 and pioglitazone (c) M3, (d) M4 concentration-time profiles at steady-state after EVO, PIO or EVO+PIO</w:t>
      </w:r>
    </w:p>
    <w:p w14:paraId="03879F4E" w14:textId="315E710F" w:rsidR="004B5136" w:rsidRPr="00471CF3" w:rsidRDefault="00471CF3" w:rsidP="00471CF3">
      <w:pPr>
        <w:pStyle w:val="a3"/>
      </w:pPr>
      <w:r w:rsidRPr="00C82F0D">
        <w:t>Notes:</w:t>
      </w:r>
      <w:r w:rsidRPr="00C82F0D">
        <w:rPr>
          <w:b w:val="0"/>
          <w:bCs w:val="0"/>
        </w:rPr>
        <w:t xml:space="preserve"> Error bars represent standard deviations.</w:t>
      </w:r>
    </w:p>
    <w:sectPr w:rsidR="004B5136" w:rsidRPr="00471CF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F3"/>
    <w:rsid w:val="003A2A6E"/>
    <w:rsid w:val="00471CF3"/>
    <w:rsid w:val="004B5136"/>
    <w:rsid w:val="006E6C97"/>
    <w:rsid w:val="007C1F50"/>
    <w:rsid w:val="00C5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6E0432"/>
  <w14:defaultImageDpi w14:val="32767"/>
  <w15:chartTrackingRefBased/>
  <w15:docId w15:val="{F89EE046-B892-4223-B0C4-1C58F422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471CF3"/>
    <w:pPr>
      <w:widowControl/>
      <w:wordWrap/>
      <w:autoSpaceDE/>
      <w:autoSpaceDN/>
      <w:spacing w:after="0" w:line="480" w:lineRule="auto"/>
      <w:jc w:val="left"/>
    </w:pPr>
    <w:rPr>
      <w:rFonts w:ascii="Arial" w:eastAsia="맑은 고딕" w:hAnsi="Arial" w:cs="Times New Roman"/>
      <w:b/>
      <w:bCs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SNUH</dc:creator>
  <cp:keywords/>
  <dc:description/>
  <cp:lastModifiedBy>SNUH</cp:lastModifiedBy>
  <cp:revision>2</cp:revision>
  <dcterms:created xsi:type="dcterms:W3CDTF">2020-09-29T06:00:00Z</dcterms:created>
  <dcterms:modified xsi:type="dcterms:W3CDTF">2020-09-29T07:17:00Z</dcterms:modified>
</cp:coreProperties>
</file>