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7A47E" w14:textId="5CB3DEB6" w:rsidR="004D165C" w:rsidRPr="004D165C" w:rsidRDefault="00F16471" w:rsidP="004D165C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/>
          <w:sz w:val="30"/>
          <w:szCs w:val="30"/>
        </w:rPr>
        <w:t>S</w:t>
      </w:r>
      <w:r w:rsidR="00661407" w:rsidRPr="00661407">
        <w:rPr>
          <w:rFonts w:ascii="Times New Roman" w:eastAsia="宋体" w:hAnsi="Times New Roman" w:cs="Times New Roman"/>
          <w:b/>
          <w:color w:val="000000"/>
          <w:sz w:val="30"/>
          <w:szCs w:val="30"/>
        </w:rPr>
        <w:t>upplementary</w:t>
      </w:r>
    </w:p>
    <w:p w14:paraId="37743E72" w14:textId="7188BF2A" w:rsidR="004D165C" w:rsidRPr="004D165C" w:rsidRDefault="004D165C" w:rsidP="004D165C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i/>
          <w:color w:val="000000"/>
          <w:sz w:val="24"/>
          <w:szCs w:val="24"/>
        </w:rPr>
      </w:pPr>
      <w:r w:rsidRPr="004D165C">
        <w:rPr>
          <w:rFonts w:ascii="Times New Roman" w:eastAsia="宋体" w:hAnsi="Times New Roman" w:cs="Times New Roman"/>
          <w:b/>
          <w:color w:val="000000"/>
          <w:sz w:val="24"/>
          <w:szCs w:val="24"/>
        </w:rPr>
        <w:t xml:space="preserve">Table S1. </w:t>
      </w:r>
      <w:r w:rsidRPr="004D165C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The </w:t>
      </w:r>
      <w:r w:rsidR="00853EC2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B</w:t>
      </w:r>
      <w:r w:rsidRPr="004D165C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isulfite </w:t>
      </w:r>
      <w:r w:rsidR="00853EC2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S</w:t>
      </w:r>
      <w:r w:rsidRPr="004D165C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pecific </w:t>
      </w:r>
      <w:r w:rsidR="00853EC2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P</w:t>
      </w:r>
      <w:r w:rsidRPr="004D165C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rimers of </w:t>
      </w:r>
      <w:r w:rsidRPr="004D165C">
        <w:rPr>
          <w:rFonts w:ascii="Times New Roman" w:eastAsia="宋体" w:hAnsi="Times New Roman" w:cs="Times New Roman"/>
          <w:bCs/>
          <w:i/>
          <w:color w:val="000000"/>
          <w:sz w:val="24"/>
          <w:szCs w:val="24"/>
        </w:rPr>
        <w:t>RAPSN</w:t>
      </w:r>
    </w:p>
    <w:tbl>
      <w:tblPr>
        <w:tblStyle w:val="1"/>
        <w:tblW w:w="0" w:type="auto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7232"/>
      </w:tblGrid>
      <w:tr w:rsidR="004D165C" w:rsidRPr="004D165C" w14:paraId="7E45B5D8" w14:textId="77777777" w:rsidTr="00941AAA">
        <w:trPr>
          <w:trHeight w:val="280"/>
        </w:trPr>
        <w:tc>
          <w:tcPr>
            <w:tcW w:w="212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18C728F" w14:textId="77777777" w:rsidR="004D165C" w:rsidRPr="004D165C" w:rsidRDefault="004D165C" w:rsidP="004443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4D165C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Pr</w:t>
            </w:r>
            <w:r w:rsidRPr="004D165C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imer</w:t>
            </w:r>
          </w:p>
        </w:tc>
        <w:tc>
          <w:tcPr>
            <w:tcW w:w="72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41394F2" w14:textId="77777777" w:rsidR="004D165C" w:rsidRPr="004D165C" w:rsidRDefault="004D165C" w:rsidP="004443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4D165C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Sequences</w:t>
            </w:r>
          </w:p>
        </w:tc>
      </w:tr>
      <w:tr w:rsidR="004D165C" w:rsidRPr="004D165C" w14:paraId="0FA1D31C" w14:textId="77777777" w:rsidTr="00ED505A">
        <w:trPr>
          <w:trHeight w:val="170"/>
        </w:trPr>
        <w:tc>
          <w:tcPr>
            <w:tcW w:w="2124" w:type="dxa"/>
            <w:tcBorders>
              <w:top w:val="single" w:sz="8" w:space="0" w:color="000000"/>
              <w:bottom w:val="nil"/>
            </w:tcBorders>
          </w:tcPr>
          <w:p w14:paraId="535E1211" w14:textId="1370FDC9" w:rsidR="004D165C" w:rsidRPr="004D165C" w:rsidRDefault="00474F4C" w:rsidP="004D16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RAPSN</w:t>
            </w:r>
            <w:r w:rsidR="004D165C" w:rsidRPr="004D165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-F</w:t>
            </w:r>
          </w:p>
        </w:tc>
        <w:tc>
          <w:tcPr>
            <w:tcW w:w="7232" w:type="dxa"/>
            <w:tcBorders>
              <w:top w:val="single" w:sz="8" w:space="0" w:color="000000"/>
              <w:bottom w:val="nil"/>
            </w:tcBorders>
          </w:tcPr>
          <w:p w14:paraId="5AE7F4A9" w14:textId="77777777" w:rsidR="004D165C" w:rsidRPr="004D165C" w:rsidRDefault="004D165C" w:rsidP="004D165C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4D165C">
              <w:rPr>
                <w:rFonts w:ascii="Times New Roman" w:eastAsia="宋体" w:hAnsi="Times New Roman" w:cs="Times New Roman"/>
                <w:color w:val="000000"/>
                <w:szCs w:val="21"/>
              </w:rPr>
              <w:t>aggaagagagTTTTTAGGTATTTATGGGGTAGGAA</w:t>
            </w:r>
            <w:proofErr w:type="spellEnd"/>
          </w:p>
        </w:tc>
      </w:tr>
      <w:tr w:rsidR="004D165C" w:rsidRPr="004D165C" w14:paraId="26B506D8" w14:textId="77777777" w:rsidTr="00ED505A">
        <w:trPr>
          <w:trHeight w:val="170"/>
        </w:trPr>
        <w:tc>
          <w:tcPr>
            <w:tcW w:w="2124" w:type="dxa"/>
            <w:tcBorders>
              <w:top w:val="nil"/>
              <w:bottom w:val="single" w:sz="8" w:space="0" w:color="000000"/>
            </w:tcBorders>
          </w:tcPr>
          <w:p w14:paraId="4E2C993C" w14:textId="70C4B6B2" w:rsidR="004D165C" w:rsidRPr="004D165C" w:rsidRDefault="00474F4C" w:rsidP="004D165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RAPSN</w:t>
            </w:r>
            <w:r w:rsidR="004D165C" w:rsidRPr="004D165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-R</w:t>
            </w:r>
          </w:p>
        </w:tc>
        <w:tc>
          <w:tcPr>
            <w:tcW w:w="7232" w:type="dxa"/>
            <w:tcBorders>
              <w:top w:val="nil"/>
              <w:bottom w:val="single" w:sz="8" w:space="0" w:color="000000"/>
            </w:tcBorders>
          </w:tcPr>
          <w:p w14:paraId="1FFF7841" w14:textId="77777777" w:rsidR="004D165C" w:rsidRPr="004D165C" w:rsidRDefault="004D165C" w:rsidP="004D165C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4D165C">
              <w:rPr>
                <w:rFonts w:ascii="Times New Roman" w:eastAsia="宋体" w:hAnsi="Times New Roman" w:cs="Times New Roman"/>
                <w:color w:val="000000"/>
                <w:szCs w:val="21"/>
              </w:rPr>
              <w:t>cagtaatacgactcactatagggagaaggctACCCAAAACCTACCCACTTACTAAA</w:t>
            </w:r>
            <w:proofErr w:type="spellEnd"/>
          </w:p>
        </w:tc>
      </w:tr>
    </w:tbl>
    <w:p w14:paraId="4635D5E3" w14:textId="77777777" w:rsidR="009E7C58" w:rsidRDefault="00121B59" w:rsidP="004D165C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5E7EA9">
        <w:rPr>
          <w:rFonts w:ascii="Times New Roman" w:eastAsia="宋体" w:hAnsi="Times New Roman" w:cs="Times New Roman"/>
          <w:b/>
          <w:iCs/>
          <w:color w:val="000000"/>
          <w:sz w:val="24"/>
          <w:szCs w:val="24"/>
        </w:rPr>
        <w:t>Note</w:t>
      </w:r>
      <w:r w:rsidRPr="005E7EA9">
        <w:rPr>
          <w:rFonts w:ascii="Times New Roman" w:eastAsia="宋体" w:hAnsi="Times New Roman" w:cs="Times New Roman" w:hint="eastAsia"/>
          <w:b/>
          <w:iCs/>
          <w:color w:val="000000"/>
          <w:sz w:val="24"/>
          <w:szCs w:val="24"/>
        </w:rPr>
        <w:t>：</w:t>
      </w:r>
      <w:r w:rsidRPr="005E7EA9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upper case letters present the sequence specific primer regions, and non-specific tags are </w:t>
      </w:r>
    </w:p>
    <w:p w14:paraId="09D44CE9" w14:textId="1E83ED5D" w:rsidR="004D165C" w:rsidRPr="005E7EA9" w:rsidRDefault="00121B59" w:rsidP="004D165C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5E7EA9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shown in lower case letters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.</w:t>
      </w:r>
    </w:p>
    <w:p w14:paraId="44422636" w14:textId="77777777" w:rsidR="00121B59" w:rsidRDefault="00121B59" w:rsidP="004D165C">
      <w:pPr>
        <w:autoSpaceDE w:val="0"/>
        <w:autoSpaceDN w:val="0"/>
        <w:adjustRightInd w:val="0"/>
        <w:spacing w:line="360" w:lineRule="auto"/>
        <w:ind w:left="1205" w:hangingChars="500" w:hanging="1205"/>
        <w:jc w:val="left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</w:p>
    <w:p w14:paraId="30974237" w14:textId="09BD751A" w:rsidR="004D165C" w:rsidRPr="004D165C" w:rsidRDefault="004D165C" w:rsidP="004D165C">
      <w:pPr>
        <w:autoSpaceDE w:val="0"/>
        <w:autoSpaceDN w:val="0"/>
        <w:adjustRightInd w:val="0"/>
        <w:spacing w:line="360" w:lineRule="auto"/>
        <w:ind w:left="1205" w:hangingChars="500" w:hanging="1205"/>
        <w:jc w:val="left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4D165C">
        <w:rPr>
          <w:rFonts w:ascii="Times New Roman" w:eastAsia="宋体" w:hAnsi="Times New Roman" w:cs="Times New Roman"/>
          <w:b/>
          <w:color w:val="000000"/>
          <w:sz w:val="24"/>
          <w:szCs w:val="24"/>
        </w:rPr>
        <w:t>Table S</w:t>
      </w:r>
      <w:r>
        <w:rPr>
          <w:rFonts w:ascii="Times New Roman" w:eastAsia="宋体" w:hAnsi="Times New Roman" w:cs="Times New Roman"/>
          <w:b/>
          <w:color w:val="000000"/>
          <w:sz w:val="24"/>
          <w:szCs w:val="24"/>
        </w:rPr>
        <w:t>2</w:t>
      </w:r>
      <w:r w:rsidRPr="004D165C">
        <w:rPr>
          <w:rFonts w:ascii="Calibri" w:eastAsia="宋体" w:hAnsi="Calibri" w:cs="Times New Roman"/>
          <w:color w:val="000000"/>
        </w:rPr>
        <w:t xml:space="preserve">. </w:t>
      </w:r>
      <w:r w:rsidRPr="004D165C">
        <w:rPr>
          <w:rFonts w:ascii="Times New Roman" w:eastAsia="宋体" w:hAnsi="Times New Roman" w:cs="Times New Roman"/>
          <w:bCs/>
          <w:i/>
          <w:iCs/>
          <w:color w:val="000000"/>
          <w:sz w:val="24"/>
          <w:szCs w:val="24"/>
        </w:rPr>
        <w:t>RAPSN</w:t>
      </w:r>
      <w:r w:rsidRPr="004D165C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  <w:r w:rsidR="00853EC2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M</w:t>
      </w:r>
      <w:r w:rsidRPr="004D165C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ethylation </w:t>
      </w:r>
      <w:r w:rsidR="00853EC2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L</w:t>
      </w:r>
      <w:r w:rsidRPr="004D165C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evels </w:t>
      </w:r>
      <w:r w:rsidR="00853EC2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S</w:t>
      </w:r>
      <w:r w:rsidRPr="004D165C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tratified by </w:t>
      </w:r>
      <w:r w:rsidR="00853EC2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A</w:t>
      </w:r>
      <w:r w:rsidRPr="004D165C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ge and </w:t>
      </w:r>
      <w:r w:rsidR="00853EC2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G</w:t>
      </w:r>
      <w:r w:rsidRPr="004D165C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ender in LC </w:t>
      </w:r>
      <w:r w:rsidR="00853EC2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C</w:t>
      </w:r>
      <w:r w:rsidRPr="004D165C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ases and </w:t>
      </w:r>
      <w:r w:rsidR="00853EC2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C</w:t>
      </w:r>
      <w:r w:rsidRPr="004D165C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ontrols </w:t>
      </w:r>
      <w:r w:rsidR="00853EC2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R</w:t>
      </w:r>
      <w:r w:rsidRPr="004D165C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espectively</w:t>
      </w:r>
    </w:p>
    <w:tbl>
      <w:tblPr>
        <w:tblW w:w="10443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883"/>
        <w:gridCol w:w="1520"/>
        <w:gridCol w:w="876"/>
        <w:gridCol w:w="689"/>
        <w:gridCol w:w="689"/>
        <w:gridCol w:w="689"/>
        <w:gridCol w:w="689"/>
        <w:gridCol w:w="689"/>
        <w:gridCol w:w="689"/>
        <w:gridCol w:w="689"/>
        <w:gridCol w:w="794"/>
        <w:gridCol w:w="689"/>
      </w:tblGrid>
      <w:tr w:rsidR="004D165C" w:rsidRPr="004D165C" w14:paraId="2B6816DC" w14:textId="77777777" w:rsidTr="00941AAA">
        <w:trPr>
          <w:trHeight w:val="341"/>
        </w:trPr>
        <w:tc>
          <w:tcPr>
            <w:tcW w:w="1741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35D3FAF8" w14:textId="7D1A4077" w:rsidR="004D165C" w:rsidRPr="004D165C" w:rsidRDefault="004D165C" w:rsidP="004D165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C</w:t>
            </w:r>
            <w:r w:rsidRPr="004D16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ohort     Type</w:t>
            </w:r>
            <w:r w:rsidR="00474F4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(N)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204FBE68" w14:textId="77777777" w:rsidR="004D165C" w:rsidRPr="004D165C" w:rsidRDefault="004D165C" w:rsidP="004D165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</w:rPr>
              <w:t>G</w:t>
            </w:r>
            <w:r w:rsidRPr="004D16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roup (N)</w:t>
            </w:r>
          </w:p>
        </w:tc>
        <w:tc>
          <w:tcPr>
            <w:tcW w:w="7182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486C1B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Methylation levels</w:t>
            </w:r>
          </w:p>
        </w:tc>
      </w:tr>
      <w:tr w:rsidR="004D165C" w:rsidRPr="004D165C" w14:paraId="114C848E" w14:textId="77777777" w:rsidTr="00941AAA">
        <w:trPr>
          <w:trHeight w:val="525"/>
        </w:trPr>
        <w:tc>
          <w:tcPr>
            <w:tcW w:w="1741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5341C199" w14:textId="77777777" w:rsidR="004D165C" w:rsidRPr="004D165C" w:rsidRDefault="004D165C" w:rsidP="004D165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1CACF5F5" w14:textId="77777777" w:rsidR="004D165C" w:rsidRPr="004D165C" w:rsidRDefault="004D165C" w:rsidP="004D165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26476A5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CpG</w:t>
            </w:r>
          </w:p>
          <w:p w14:paraId="53286C16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_1.15</w:t>
            </w:r>
          </w:p>
        </w:tc>
        <w:tc>
          <w:tcPr>
            <w:tcW w:w="689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0C76128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CpG</w:t>
            </w:r>
          </w:p>
          <w:p w14:paraId="0BE71B38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_2</w:t>
            </w:r>
          </w:p>
        </w:tc>
        <w:tc>
          <w:tcPr>
            <w:tcW w:w="689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C0BE519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CpG</w:t>
            </w:r>
          </w:p>
          <w:p w14:paraId="2F60BAF0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_3.4</w:t>
            </w:r>
          </w:p>
        </w:tc>
        <w:tc>
          <w:tcPr>
            <w:tcW w:w="689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CF04E46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CpG</w:t>
            </w:r>
          </w:p>
          <w:p w14:paraId="19F7990A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_5</w:t>
            </w:r>
          </w:p>
        </w:tc>
        <w:tc>
          <w:tcPr>
            <w:tcW w:w="689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B6E4A8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CpG</w:t>
            </w:r>
          </w:p>
          <w:p w14:paraId="656EDA92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_6</w:t>
            </w:r>
          </w:p>
        </w:tc>
        <w:tc>
          <w:tcPr>
            <w:tcW w:w="689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8C3EF33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CpG</w:t>
            </w:r>
          </w:p>
          <w:p w14:paraId="3FBC6167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_7.14</w:t>
            </w:r>
          </w:p>
        </w:tc>
        <w:tc>
          <w:tcPr>
            <w:tcW w:w="689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8F17925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CpG</w:t>
            </w:r>
          </w:p>
          <w:p w14:paraId="22C15A48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_8</w:t>
            </w:r>
          </w:p>
        </w:tc>
        <w:tc>
          <w:tcPr>
            <w:tcW w:w="689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EB14DD3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CpG</w:t>
            </w:r>
          </w:p>
          <w:p w14:paraId="23039768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_9</w:t>
            </w:r>
          </w:p>
        </w:tc>
        <w:tc>
          <w:tcPr>
            <w:tcW w:w="79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BD43F14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CpG</w:t>
            </w:r>
          </w:p>
          <w:p w14:paraId="7884DB59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_10.11</w:t>
            </w:r>
          </w:p>
        </w:tc>
        <w:tc>
          <w:tcPr>
            <w:tcW w:w="689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BDFD38E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CpG</w:t>
            </w:r>
          </w:p>
          <w:p w14:paraId="74C3A98D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_12</w:t>
            </w:r>
          </w:p>
        </w:tc>
      </w:tr>
      <w:tr w:rsidR="004D165C" w:rsidRPr="004D165C" w14:paraId="23CC0330" w14:textId="77777777" w:rsidTr="00941AAA">
        <w:trPr>
          <w:trHeight w:val="255"/>
        </w:trPr>
        <w:tc>
          <w:tcPr>
            <w:tcW w:w="858" w:type="dxa"/>
            <w:vMerge w:val="restart"/>
            <w:tcBorders>
              <w:top w:val="single" w:sz="8" w:space="0" w:color="auto"/>
            </w:tcBorders>
            <w:shd w:val="clear" w:color="auto" w:fill="auto"/>
            <w:hideMark/>
          </w:tcPr>
          <w:p w14:paraId="3F85F8A7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Case (221)</w:t>
            </w:r>
          </w:p>
        </w:tc>
        <w:tc>
          <w:tcPr>
            <w:tcW w:w="883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1A0F9EF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</w:t>
            </w:r>
          </w:p>
        </w:tc>
        <w:tc>
          <w:tcPr>
            <w:tcW w:w="1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10270" w14:textId="28D5F03B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</w:t>
            </w:r>
            <w:r w:rsidR="00474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 (105)</w:t>
            </w:r>
          </w:p>
        </w:tc>
        <w:tc>
          <w:tcPr>
            <w:tcW w:w="87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780DE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0.95 </w:t>
            </w:r>
          </w:p>
        </w:tc>
        <w:tc>
          <w:tcPr>
            <w:tcW w:w="68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799FF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68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B7AD7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47494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92FE1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68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E839C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0.91 </w:t>
            </w:r>
          </w:p>
        </w:tc>
        <w:tc>
          <w:tcPr>
            <w:tcW w:w="68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BCC57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68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B0930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C3946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68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E0D2A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0.93 </w:t>
            </w:r>
          </w:p>
        </w:tc>
      </w:tr>
      <w:tr w:rsidR="004D165C" w:rsidRPr="004D165C" w14:paraId="130D3A8B" w14:textId="77777777" w:rsidTr="00941AAA">
        <w:trPr>
          <w:trHeight w:val="255"/>
        </w:trPr>
        <w:tc>
          <w:tcPr>
            <w:tcW w:w="858" w:type="dxa"/>
            <w:vMerge/>
            <w:hideMark/>
          </w:tcPr>
          <w:p w14:paraId="64A316BC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5FAC2361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69D62E75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等线" w:eastAsia="等线" w:hAnsi="等线" w:cs="Times New Roman" w:hint="eastAsia"/>
                <w:color w:val="000000"/>
                <w:kern w:val="0"/>
                <w:szCs w:val="21"/>
              </w:rPr>
              <w:t>≥</w:t>
            </w: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 (116)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8C11FC2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03EC4CD7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B4C9525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64027964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DF7E012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395BFE36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0.91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9343822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035A3404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368A31C1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0.87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6EA38AB5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0.93 </w:t>
            </w:r>
          </w:p>
        </w:tc>
      </w:tr>
      <w:tr w:rsidR="004D165C" w:rsidRPr="004D165C" w14:paraId="0B420538" w14:textId="77777777" w:rsidTr="00941AAA">
        <w:trPr>
          <w:trHeight w:val="255"/>
        </w:trPr>
        <w:tc>
          <w:tcPr>
            <w:tcW w:w="858" w:type="dxa"/>
            <w:vMerge/>
            <w:hideMark/>
          </w:tcPr>
          <w:p w14:paraId="7D8B927A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6E7F440F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2362E977" w14:textId="14D3E184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-value 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4A33101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0.582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39BC4BD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0.845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9D7442E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0.188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25F510F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0.250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DB576B4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0.452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597B175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0.549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77F95B7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0.914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49F80DE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0.628 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261FBA5D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0.742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A3D430D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0.744 </w:t>
            </w:r>
          </w:p>
        </w:tc>
      </w:tr>
      <w:tr w:rsidR="004D165C" w:rsidRPr="004D165C" w14:paraId="54680243" w14:textId="77777777" w:rsidTr="00941AAA">
        <w:trPr>
          <w:trHeight w:val="255"/>
        </w:trPr>
        <w:tc>
          <w:tcPr>
            <w:tcW w:w="858" w:type="dxa"/>
            <w:vMerge/>
            <w:hideMark/>
          </w:tcPr>
          <w:p w14:paraId="7ECEF15C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 w:val="restart"/>
            <w:shd w:val="clear" w:color="auto" w:fill="auto"/>
            <w:noWrap/>
            <w:hideMark/>
          </w:tcPr>
          <w:p w14:paraId="640E4337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12358B4C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 (121)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B2D8ED2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0DCCC836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0.82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042982C2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789F65D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2BD15DF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AFCB572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0.91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BC9C169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60DC1AC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28CBA5DF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0.87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7A7334E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0.93 </w:t>
            </w:r>
          </w:p>
        </w:tc>
      </w:tr>
      <w:tr w:rsidR="004D165C" w:rsidRPr="004D165C" w14:paraId="66720AF4" w14:textId="77777777" w:rsidTr="00941AAA">
        <w:trPr>
          <w:trHeight w:val="255"/>
        </w:trPr>
        <w:tc>
          <w:tcPr>
            <w:tcW w:w="858" w:type="dxa"/>
            <w:vMerge/>
            <w:hideMark/>
          </w:tcPr>
          <w:p w14:paraId="352BB6C2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hideMark/>
          </w:tcPr>
          <w:p w14:paraId="690EF1F6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D656120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 (100)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54C0502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0.95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068E549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330E6E8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6170D66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D69E7F5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2F47D0A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0.92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86DDD13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9C6DFDF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7D8729CD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55B9BBA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0.93 </w:t>
            </w:r>
          </w:p>
        </w:tc>
      </w:tr>
      <w:tr w:rsidR="004D165C" w:rsidRPr="004D165C" w14:paraId="1A05A007" w14:textId="77777777" w:rsidTr="00941AAA">
        <w:trPr>
          <w:trHeight w:val="255"/>
        </w:trPr>
        <w:tc>
          <w:tcPr>
            <w:tcW w:w="858" w:type="dxa"/>
            <w:vMerge/>
            <w:hideMark/>
          </w:tcPr>
          <w:p w14:paraId="401B316B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hideMark/>
          </w:tcPr>
          <w:p w14:paraId="6E43BC98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37A7148C" w14:textId="1F7F32E3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-value 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FCC061E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0.664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1137CC5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0.103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3A68389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0.464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610DCE2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0.592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FF6BA31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0.471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3751DFD0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0.102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B040BB2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0.719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541A366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0.697 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022663F0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0.063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5D4A689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0.825 </w:t>
            </w:r>
          </w:p>
        </w:tc>
      </w:tr>
      <w:tr w:rsidR="004D165C" w:rsidRPr="004D165C" w14:paraId="0B11ECA4" w14:textId="77777777" w:rsidTr="00941AAA">
        <w:trPr>
          <w:trHeight w:val="255"/>
        </w:trPr>
        <w:tc>
          <w:tcPr>
            <w:tcW w:w="858" w:type="dxa"/>
            <w:vMerge w:val="restart"/>
            <w:shd w:val="clear" w:color="auto" w:fill="auto"/>
            <w:hideMark/>
          </w:tcPr>
          <w:p w14:paraId="64D8F73F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Control (285)</w:t>
            </w:r>
          </w:p>
        </w:tc>
        <w:tc>
          <w:tcPr>
            <w:tcW w:w="883" w:type="dxa"/>
            <w:vMerge w:val="restart"/>
            <w:shd w:val="clear" w:color="auto" w:fill="auto"/>
            <w:noWrap/>
            <w:hideMark/>
          </w:tcPr>
          <w:p w14:paraId="72920965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677F5BE7" w14:textId="326DBD75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</w:t>
            </w:r>
            <w:r w:rsidR="00474F4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 (151)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BF5A2A2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396CE20A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0.80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1287486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80AF8D2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7F85659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D1567CE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0.91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93C0AA6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0.97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6F7160B6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6B982139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63F7254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0.92 </w:t>
            </w:r>
          </w:p>
        </w:tc>
      </w:tr>
      <w:tr w:rsidR="004D165C" w:rsidRPr="004D165C" w14:paraId="381D7C01" w14:textId="77777777" w:rsidTr="00941AAA">
        <w:trPr>
          <w:trHeight w:val="255"/>
        </w:trPr>
        <w:tc>
          <w:tcPr>
            <w:tcW w:w="858" w:type="dxa"/>
            <w:vMerge/>
            <w:vAlign w:val="center"/>
            <w:hideMark/>
          </w:tcPr>
          <w:p w14:paraId="49B0072D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hideMark/>
          </w:tcPr>
          <w:p w14:paraId="01101AA6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61DB08DA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等线" w:eastAsia="等线" w:hAnsi="等线" w:cs="Times New Roman" w:hint="eastAsia"/>
                <w:color w:val="000000"/>
                <w:kern w:val="0"/>
                <w:szCs w:val="21"/>
              </w:rPr>
              <w:t>≥</w:t>
            </w: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 (134)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AEF7607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0.95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3F8FBFE3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0.85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08C13D09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84F4660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0.97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44BD55A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3C449691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0.92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E510D59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679CC8C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39A9000F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3741A30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0.93 </w:t>
            </w:r>
          </w:p>
        </w:tc>
      </w:tr>
      <w:tr w:rsidR="004D165C" w:rsidRPr="004D165C" w14:paraId="657C30A5" w14:textId="77777777" w:rsidTr="00941AAA">
        <w:trPr>
          <w:trHeight w:val="255"/>
        </w:trPr>
        <w:tc>
          <w:tcPr>
            <w:tcW w:w="858" w:type="dxa"/>
            <w:vMerge/>
            <w:vAlign w:val="center"/>
            <w:hideMark/>
          </w:tcPr>
          <w:p w14:paraId="5E2B00A9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hideMark/>
          </w:tcPr>
          <w:p w14:paraId="32C54C7B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5613D28A" w14:textId="6DCFEF33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-value 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180D964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0.024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720A253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0.092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A00318E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0.457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479E18A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0.543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2CE3384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0.724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B9B1443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0.342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676528DA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0.026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EDD1D38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0.403 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73B6C801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0.908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623C653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0.333 </w:t>
            </w:r>
          </w:p>
        </w:tc>
      </w:tr>
      <w:tr w:rsidR="004D165C" w:rsidRPr="004D165C" w14:paraId="24721BB6" w14:textId="77777777" w:rsidTr="00941AAA">
        <w:trPr>
          <w:trHeight w:val="255"/>
        </w:trPr>
        <w:tc>
          <w:tcPr>
            <w:tcW w:w="858" w:type="dxa"/>
            <w:vMerge/>
            <w:vAlign w:val="center"/>
            <w:hideMark/>
          </w:tcPr>
          <w:p w14:paraId="6863299E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 w:val="restart"/>
            <w:shd w:val="clear" w:color="auto" w:fill="auto"/>
            <w:noWrap/>
            <w:hideMark/>
          </w:tcPr>
          <w:p w14:paraId="3F408005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287C0FB1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 (142)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A72C4E7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FF8B652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637750E9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367F4C6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62652FA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374A352F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0.91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34E7295C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32A8DBC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328C1A92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3E4327F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0.92 </w:t>
            </w:r>
          </w:p>
        </w:tc>
      </w:tr>
      <w:tr w:rsidR="004D165C" w:rsidRPr="004D165C" w14:paraId="1458CAF1" w14:textId="77777777" w:rsidTr="00941AAA">
        <w:trPr>
          <w:trHeight w:val="255"/>
        </w:trPr>
        <w:tc>
          <w:tcPr>
            <w:tcW w:w="858" w:type="dxa"/>
            <w:vMerge/>
            <w:vAlign w:val="center"/>
            <w:hideMark/>
          </w:tcPr>
          <w:p w14:paraId="489DEC55" w14:textId="77777777" w:rsidR="004D165C" w:rsidRPr="004D165C" w:rsidRDefault="004D165C" w:rsidP="004D165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6D806333" w14:textId="77777777" w:rsidR="004D165C" w:rsidRPr="004D165C" w:rsidRDefault="004D165C" w:rsidP="004D165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16A9210" w14:textId="77777777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 (143)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0725771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D91459E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0.83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928A7C0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7B83310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08BBD24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BE3B6C3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0.91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9E748E1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8E3CB1C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65F3D62C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66C507E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0.92 </w:t>
            </w:r>
          </w:p>
        </w:tc>
      </w:tr>
      <w:tr w:rsidR="004D165C" w:rsidRPr="004D165C" w14:paraId="2655018C" w14:textId="77777777" w:rsidTr="00941AAA">
        <w:trPr>
          <w:trHeight w:val="255"/>
        </w:trPr>
        <w:tc>
          <w:tcPr>
            <w:tcW w:w="858" w:type="dxa"/>
            <w:vMerge/>
            <w:vAlign w:val="center"/>
            <w:hideMark/>
          </w:tcPr>
          <w:p w14:paraId="2D6E38DF" w14:textId="77777777" w:rsidR="004D165C" w:rsidRPr="004D165C" w:rsidRDefault="004D165C" w:rsidP="004D165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78889B20" w14:textId="77777777" w:rsidR="004D165C" w:rsidRPr="004D165C" w:rsidRDefault="004D165C" w:rsidP="004D165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2BB40BD8" w14:textId="5D187555" w:rsidR="004D165C" w:rsidRPr="004D165C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D165C"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4D165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-value 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53722A1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0.450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F384711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0.998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D0B2314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0.552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3F4D902E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0.276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1DA10D5B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0.038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68A0AF7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0.319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38D37455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0.569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322A91D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0.774 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03BE74E9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0.010 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3C97CB0A" w14:textId="77777777" w:rsidR="004D165C" w:rsidRPr="00D777CA" w:rsidRDefault="004D165C" w:rsidP="004D16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77C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0.478 </w:t>
            </w:r>
          </w:p>
        </w:tc>
      </w:tr>
    </w:tbl>
    <w:p w14:paraId="54DE7B0A" w14:textId="1252F810" w:rsidR="00D777CA" w:rsidRPr="004D4A3F" w:rsidRDefault="00D777CA" w:rsidP="005E7EA9">
      <w:pPr>
        <w:spacing w:line="400" w:lineRule="exac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D4A3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Note</w:t>
      </w:r>
      <w:r w:rsidRPr="004D4A3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: </w:t>
      </w:r>
      <w:r w:rsidR="00474F4C" w:rsidRPr="005E7EA9">
        <w:rPr>
          <w:rFonts w:ascii="Times New Roman" w:eastAsia="宋体" w:hAnsi="Times New Roman" w:cs="Times New Roman"/>
          <w:i/>
          <w:iCs/>
          <w:color w:val="000000"/>
          <w:kern w:val="0"/>
          <w:sz w:val="24"/>
          <w:szCs w:val="24"/>
        </w:rPr>
        <w:t>p</w:t>
      </w:r>
      <w:r w:rsidR="00474F4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CA449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&lt; 0.05 was considered as significant difference.</w:t>
      </w:r>
    </w:p>
    <w:p w14:paraId="10D49125" w14:textId="2B6A1327" w:rsidR="004D165C" w:rsidRPr="00D777CA" w:rsidRDefault="00D777CA" w:rsidP="005E7EA9">
      <w:pPr>
        <w:spacing w:line="400" w:lineRule="exac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777CA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Abbreviations:</w:t>
      </w:r>
      <w:r w:rsidRPr="00D777C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LC, lung cancer.</w:t>
      </w:r>
    </w:p>
    <w:sectPr w:rsidR="004D165C" w:rsidRPr="00D777CA" w:rsidSect="005E7EA9">
      <w:footerReference w:type="default" r:id="rId6"/>
      <w:pgSz w:w="16838" w:h="11906" w:orient="landscape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9F49D" w14:textId="77777777" w:rsidR="0083508F" w:rsidRDefault="0083508F" w:rsidP="00726209">
      <w:r>
        <w:separator/>
      </w:r>
    </w:p>
  </w:endnote>
  <w:endnote w:type="continuationSeparator" w:id="0">
    <w:p w14:paraId="741ADA5B" w14:textId="77777777" w:rsidR="0083508F" w:rsidRDefault="0083508F" w:rsidP="0072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3260490"/>
      <w:docPartObj>
        <w:docPartGallery w:val="Page Numbers (Bottom of Page)"/>
        <w:docPartUnique/>
      </w:docPartObj>
    </w:sdtPr>
    <w:sdtEndPr/>
    <w:sdtContent>
      <w:p w14:paraId="37ED8458" w14:textId="123810BE" w:rsidR="00CC2246" w:rsidRDefault="00CC22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6F3239" w14:textId="77777777" w:rsidR="00CC2246" w:rsidRDefault="00CC22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24F9A" w14:textId="77777777" w:rsidR="0083508F" w:rsidRDefault="0083508F" w:rsidP="00726209">
      <w:r>
        <w:separator/>
      </w:r>
    </w:p>
  </w:footnote>
  <w:footnote w:type="continuationSeparator" w:id="0">
    <w:p w14:paraId="79E733FA" w14:textId="77777777" w:rsidR="0083508F" w:rsidRDefault="0083508F" w:rsidP="00726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B7"/>
    <w:rsid w:val="000B41E7"/>
    <w:rsid w:val="00121B59"/>
    <w:rsid w:val="003E41C8"/>
    <w:rsid w:val="00444389"/>
    <w:rsid w:val="00474F4C"/>
    <w:rsid w:val="004D165C"/>
    <w:rsid w:val="005E7EA9"/>
    <w:rsid w:val="005F7B1D"/>
    <w:rsid w:val="00661407"/>
    <w:rsid w:val="00726209"/>
    <w:rsid w:val="007964D2"/>
    <w:rsid w:val="0083508F"/>
    <w:rsid w:val="008353F5"/>
    <w:rsid w:val="00853EC2"/>
    <w:rsid w:val="00941AAA"/>
    <w:rsid w:val="00957AB7"/>
    <w:rsid w:val="00963AE7"/>
    <w:rsid w:val="009E7C58"/>
    <w:rsid w:val="00AA1669"/>
    <w:rsid w:val="00B03960"/>
    <w:rsid w:val="00BE28B1"/>
    <w:rsid w:val="00CC2246"/>
    <w:rsid w:val="00D4448C"/>
    <w:rsid w:val="00D777CA"/>
    <w:rsid w:val="00DA265D"/>
    <w:rsid w:val="00ED505A"/>
    <w:rsid w:val="00F16471"/>
    <w:rsid w:val="00F316D3"/>
    <w:rsid w:val="00F7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B8B09"/>
  <w15:chartTrackingRefBased/>
  <w15:docId w15:val="{CAD47722-2856-4231-896A-CF69535F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62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6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6209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4D1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D1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77C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777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sanghua</dc:creator>
  <cp:keywords/>
  <dc:description/>
  <cp:lastModifiedBy>ge sanghua</cp:lastModifiedBy>
  <cp:revision>19</cp:revision>
  <dcterms:created xsi:type="dcterms:W3CDTF">2020-07-08T05:46:00Z</dcterms:created>
  <dcterms:modified xsi:type="dcterms:W3CDTF">2020-09-29T02:31:00Z</dcterms:modified>
</cp:coreProperties>
</file>