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A62AE" w14:textId="76A88792" w:rsidR="00C05E1F" w:rsidRDefault="00C05E1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5E1F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materials</w:t>
      </w:r>
    </w:p>
    <w:p w14:paraId="3A65EE7D" w14:textId="77777777" w:rsidR="00C05E1F" w:rsidRPr="00C05E1F" w:rsidRDefault="00C05E1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8B9C8E" w14:textId="2A6DBD0D" w:rsidR="00BF026D" w:rsidRDefault="00AB0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S1 Main active ingredients and targets of Polygonum </w:t>
      </w:r>
      <w:proofErr w:type="spellStart"/>
      <w:r>
        <w:rPr>
          <w:rFonts w:ascii="Times New Roman" w:hAnsi="Times New Roman" w:cs="Times New Roman"/>
          <w:sz w:val="24"/>
          <w:szCs w:val="24"/>
        </w:rPr>
        <w:t>cuspidatum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713"/>
      </w:tblGrid>
      <w:tr w:rsidR="00BF026D" w14:paraId="6DF62246" w14:textId="77777777">
        <w:tc>
          <w:tcPr>
            <w:tcW w:w="1809" w:type="dxa"/>
          </w:tcPr>
          <w:p w14:paraId="4D01E780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 Name</w:t>
            </w:r>
          </w:p>
        </w:tc>
        <w:tc>
          <w:tcPr>
            <w:tcW w:w="6713" w:type="dxa"/>
          </w:tcPr>
          <w:p w14:paraId="5D1AF356" w14:textId="709F223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Targets</w:t>
            </w:r>
          </w:p>
        </w:tc>
      </w:tr>
      <w:tr w:rsidR="00BF026D" w14:paraId="399FD999" w14:textId="77777777">
        <w:trPr>
          <w:trHeight w:val="328"/>
        </w:trPr>
        <w:tc>
          <w:tcPr>
            <w:tcW w:w="1809" w:type="dxa"/>
          </w:tcPr>
          <w:p w14:paraId="168DD72F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6,8-Dihydroxy-7-methoxyxanthone</w:t>
            </w:r>
          </w:p>
        </w:tc>
        <w:tc>
          <w:tcPr>
            <w:tcW w:w="6713" w:type="dxa"/>
          </w:tcPr>
          <w:p w14:paraId="5A84F45F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PTGS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1,PTGS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2,ADRB2,MAPK14,GSK3B,CHEK1,PKIA</w:t>
            </w:r>
          </w:p>
        </w:tc>
      </w:tr>
      <w:tr w:rsidR="00BF026D" w14:paraId="5944604A" w14:textId="77777777">
        <w:trPr>
          <w:trHeight w:val="1249"/>
        </w:trPr>
        <w:tc>
          <w:tcPr>
            <w:tcW w:w="1809" w:type="dxa"/>
          </w:tcPr>
          <w:p w14:paraId="446B8A70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Physovenine</w:t>
            </w:r>
            <w:proofErr w:type="spellEnd"/>
          </w:p>
          <w:p w14:paraId="6CAACBF1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ED3E9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3" w:type="dxa"/>
          </w:tcPr>
          <w:p w14:paraId="23F4791F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2,PTGS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1,CHRM3,CHRM1,ESR1,AR,SCN5A,PTGS2,RXRA,OPRD1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ACHE,SLC6A2,ADRA1A,CHRM2,ADRA2B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</w:p>
          <w:p w14:paraId="74D76E41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ADRA1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B,SLC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6A3,ADRB2,CHRNA2,SLC6A4,OPRM1,ESR2,</w:t>
            </w:r>
          </w:p>
          <w:p w14:paraId="07ADA535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1,GSK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3B,PRSS1,CCNA2,GRIA2AR,SCN5A,OPRD1,</w:t>
            </w:r>
          </w:p>
          <w:p w14:paraId="2BA7A3D1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OPRM1</w:t>
            </w:r>
          </w:p>
        </w:tc>
      </w:tr>
      <w:tr w:rsidR="00BF026D" w14:paraId="2C61F2BD" w14:textId="77777777">
        <w:trPr>
          <w:trHeight w:val="329"/>
        </w:trPr>
        <w:tc>
          <w:tcPr>
            <w:tcW w:w="1809" w:type="dxa"/>
          </w:tcPr>
          <w:p w14:paraId="2F2EEF25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Picralinal</w:t>
            </w:r>
            <w:proofErr w:type="spellEnd"/>
          </w:p>
        </w:tc>
        <w:tc>
          <w:tcPr>
            <w:tcW w:w="6713" w:type="dxa"/>
          </w:tcPr>
          <w:p w14:paraId="36992660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PTGS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1,PTGS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2,NCOA2,AKR1B1,JUN</w:t>
            </w:r>
          </w:p>
        </w:tc>
      </w:tr>
      <w:tr w:rsidR="00BF026D" w14:paraId="15E7284B" w14:textId="77777777">
        <w:trPr>
          <w:trHeight w:val="394"/>
        </w:trPr>
        <w:tc>
          <w:tcPr>
            <w:tcW w:w="1809" w:type="dxa"/>
          </w:tcPr>
          <w:p w14:paraId="44AA0989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rhein</w:t>
            </w:r>
            <w:proofErr w:type="spellEnd"/>
          </w:p>
        </w:tc>
        <w:tc>
          <w:tcPr>
            <w:tcW w:w="6713" w:type="dxa"/>
          </w:tcPr>
          <w:p w14:paraId="4A3CB48B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PGR,NCOA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2,PTGS1,PTGS2,KCNH2,CHRM3,CHRM1,SCN5A,CHRM4</w:t>
            </w:r>
          </w:p>
        </w:tc>
      </w:tr>
      <w:tr w:rsidR="00BF026D" w14:paraId="16316007" w14:textId="77777777">
        <w:trPr>
          <w:trHeight w:val="583"/>
        </w:trPr>
        <w:tc>
          <w:tcPr>
            <w:tcW w:w="1809" w:type="dxa"/>
          </w:tcPr>
          <w:p w14:paraId="60017905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beta-sitosterol</w:t>
            </w:r>
          </w:p>
        </w:tc>
        <w:tc>
          <w:tcPr>
            <w:tcW w:w="6713" w:type="dxa"/>
          </w:tcPr>
          <w:p w14:paraId="338CA25D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ADRA1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A,CHRM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2,ADRA1B,ADRB2,CHRNA2,SLC6A4,OPRM1,GABRA1BCL2,BAX,CASP9,JUN,CASP3,CASP8,PRKCA,</w:t>
            </w:r>
          </w:p>
          <w:p w14:paraId="353D92B1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1,MAP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26D" w14:paraId="4E7E2314" w14:textId="77777777">
        <w:trPr>
          <w:trHeight w:val="356"/>
        </w:trPr>
        <w:tc>
          <w:tcPr>
            <w:tcW w:w="1809" w:type="dxa"/>
          </w:tcPr>
          <w:p w14:paraId="7F3DAA35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(+)-catechin</w:t>
            </w:r>
          </w:p>
        </w:tc>
        <w:tc>
          <w:tcPr>
            <w:tcW w:w="6713" w:type="dxa"/>
          </w:tcPr>
          <w:p w14:paraId="7BB79FE6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1,RB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1,TNFSF15,JUN,IL6,CASP3,TP63</w:t>
            </w:r>
          </w:p>
        </w:tc>
      </w:tr>
      <w:tr w:rsidR="00BF026D" w14:paraId="1386B4F9" w14:textId="77777777">
        <w:trPr>
          <w:trHeight w:val="301"/>
        </w:trPr>
        <w:tc>
          <w:tcPr>
            <w:tcW w:w="1809" w:type="dxa"/>
          </w:tcPr>
          <w:p w14:paraId="58149F17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luteolin</w:t>
            </w:r>
          </w:p>
        </w:tc>
        <w:tc>
          <w:tcPr>
            <w:tcW w:w="6713" w:type="dxa"/>
          </w:tcPr>
          <w:p w14:paraId="2A28139E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NFKBIA,TOP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1,MDM2,APP,MMP1,PCNA,ERBB2,PPARG,</w:t>
            </w:r>
          </w:p>
          <w:p w14:paraId="5E855B34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HMOX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1,BCL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CASP7,ICAM1,MCL1,BIRC5,IL2,CCNB1,TYR,</w:t>
            </w:r>
          </w:p>
          <w:p w14:paraId="3D08CCAE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IFNG,IL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4,TOP2A,GSTP1,SLC2A4,INSR,CD4,LG,PTGES,</w:t>
            </w:r>
          </w:p>
          <w:p w14:paraId="15A1138B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2,ADCY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2,MET,PTGS1,AR,PPARG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PTGS2,NCOA2,</w:t>
            </w:r>
          </w:p>
          <w:p w14:paraId="5F77774A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AKR1B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1,PRSS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1,KCNH2,SCN5A,ADRB2,MMP3,F7</w:t>
            </w:r>
          </w:p>
          <w:p w14:paraId="052829C7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RXRA,ACHE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,GABRA1,MAOB,RELA,EGFR,AKT1,VEGFA,</w:t>
            </w:r>
          </w:p>
          <w:p w14:paraId="70D76D3D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CCND1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BCL2L1</w:t>
            </w:r>
          </w:p>
        </w:tc>
      </w:tr>
      <w:tr w:rsidR="00BF026D" w14:paraId="661CCD0F" w14:textId="77777777">
        <w:trPr>
          <w:trHeight w:val="310"/>
        </w:trPr>
        <w:tc>
          <w:tcPr>
            <w:tcW w:w="1809" w:type="dxa"/>
          </w:tcPr>
          <w:p w14:paraId="31D97905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quercetin</w:t>
            </w:r>
          </w:p>
        </w:tc>
        <w:tc>
          <w:tcPr>
            <w:tcW w:w="6713" w:type="dxa"/>
          </w:tcPr>
          <w:p w14:paraId="7F047002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FOS,CDKN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1A,EIF6,BAX,CASP8,PLAU,MMP2,MMP9,MAPK1,IL1,EGFRB1,TNFSF15,JUN,IL6,AHSA1,CASP3,TP63,ELK1,</w:t>
            </w:r>
          </w:p>
          <w:p w14:paraId="6849E998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NFKBIA,POR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,ODC1CASP9,TOP1,RAF1,SOD1,PRKCA,MMP1,HIF1A,STAT1,RUNX1T1,ERBB2,PPARG,ACACA,HMOX1,</w:t>
            </w:r>
          </w:p>
          <w:p w14:paraId="76936992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CYP3A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4,CYP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1A2,CAV1,MYC,F3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GJA1,CYP1A1,ICAM1,IL1B,</w:t>
            </w:r>
          </w:p>
          <w:p w14:paraId="104601D3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2,SELE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,VCAM1,PTGER3,CXCL8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PRKCB,BIRC5,DUOX2,</w:t>
            </w:r>
          </w:p>
          <w:p w14:paraId="68C0B1D3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3,HSPB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1,SULT1E1,MGAM,IL2,NR1I2,CYP1B1,CCNB1</w:t>
            </w:r>
          </w:p>
          <w:p w14:paraId="4372D201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,PLAT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,THBD,SERPINE1,COL1A1,IFNG,ALOX5,IL1A</w:t>
            </w:r>
          </w:p>
          <w:p w14:paraId="26EF4EDA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MPO,TOP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2A,NCF1,ABCG2,HAS2,GSTP1,NFE2L2,NQO1,</w:t>
            </w:r>
          </w:p>
          <w:p w14:paraId="45B0B68B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PARP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1,AHR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PSMD3,SLC2A4,COL3A1,CXCL11,CXCL2,</w:t>
            </w:r>
          </w:p>
          <w:p w14:paraId="2757D8ED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DCAF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5,NR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1I3,CHEK2,INSRCLDN4,PPARA,PPARD,HSF1,CRP,</w:t>
            </w:r>
          </w:p>
          <w:p w14:paraId="7029BB2F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CXCL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CHUK,SPP1,RUNX2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RASSF1,E2F1,E2F2,ACPP,</w:t>
            </w:r>
          </w:p>
          <w:p w14:paraId="0BFEF808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CTSD,IGFBP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3,IGF2,CD4,LG,IRF1,ERBB3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PON1,DIO1,</w:t>
            </w:r>
          </w:p>
          <w:p w14:paraId="4F7E0B6B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PCOLCE,NPEPPS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,HK2,RASA1,GSTM1,GSTM2,PTGS2</w:t>
            </w:r>
          </w:p>
          <w:p w14:paraId="3188F0C6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1,PTGS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1,PTGS2,MAOB,NCOA2,RELA,STAT3,AKT1,</w:t>
            </w:r>
          </w:p>
          <w:p w14:paraId="6D899ACB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VEGFA,CCND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1,BCL2,BCL2L1,FOS,CDKN1A,EIF6,BAX,</w:t>
            </w:r>
          </w:p>
          <w:p w14:paraId="530446CB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CASP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9,PLAU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,MMP2,MMP9,MAPK3,MAPK1,IL1,,TNFSF15</w:t>
            </w:r>
          </w:p>
        </w:tc>
      </w:tr>
      <w:tr w:rsidR="00BF026D" w14:paraId="6ADE6F8D" w14:textId="77777777">
        <w:trPr>
          <w:trHeight w:val="983"/>
        </w:trPr>
        <w:tc>
          <w:tcPr>
            <w:tcW w:w="1809" w:type="dxa"/>
          </w:tcPr>
          <w:p w14:paraId="79F3A731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resveratrol</w:t>
            </w:r>
          </w:p>
        </w:tc>
        <w:tc>
          <w:tcPr>
            <w:tcW w:w="6713" w:type="dxa"/>
          </w:tcPr>
          <w:p w14:paraId="1361EE7A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PTGS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1,PTGS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2,MAOB,NCOA2,RELA,STAT3,AKT1,VEGFA,</w:t>
            </w:r>
          </w:p>
          <w:p w14:paraId="2F06728C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CCND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1,BCL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2,BCL2L1,FOS,CDKN1A,EIF6,BAX,CASP9,PLAU,MMP2,MMP9,MAPK3,MAPK1,IL10,TNFSF15JUN,IL6,AHSA1,CASP3,TP63,MAPK8,NFKBIA,ODC1,BAK1,BBC3,SOD1,</w:t>
            </w:r>
          </w:p>
          <w:p w14:paraId="25652F7D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BRCA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2,AAGAB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,PRKD1,TGFA,CD32,SPARC,CAT,PRKCA,</w:t>
            </w:r>
          </w:p>
          <w:p w14:paraId="35DBA4F4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TEP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1,HIF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1A,IGF1R,STAT1,RUNX1T1,EDN3FOXO1,PPARG,</w:t>
            </w:r>
          </w:p>
          <w:p w14:paraId="4653F69D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CTNNB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1,MYC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,F3,GJA1,CYP1A1,ICAM1,IL1B,CCL2</w:t>
            </w:r>
          </w:p>
          <w:p w14:paraId="1E28B3F0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SELE,VCAM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1,PRKCD,CXCL8,MCL1,BRCA1,XRCC6,SOD2,</w:t>
            </w:r>
          </w:p>
          <w:p w14:paraId="1A8BBBEE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PRKCB,PECAM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1,BIRC5,DUOX2,NOS3,PTPN1,CCND2,</w:t>
            </w:r>
          </w:p>
          <w:p w14:paraId="7DB566B5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BCL2A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1,ABCB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1,HGF,SULT1E1,MGAM,CYP1B1,CCNB1,</w:t>
            </w:r>
          </w:p>
          <w:p w14:paraId="3332385F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DDIT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3,PLAT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,IL1A,MPO,TNFRSF1BABCG2,NFE2L2,NQO1,</w:t>
            </w:r>
          </w:p>
          <w:p w14:paraId="28A96FDA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AHR,PRKAG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2,SLC2A4,PPARA,CRP,PON1,CD8CCNE1,CCNE2,BCAM,CREBZF,NTRK1,KLF1,APAF1,ABCC3,SREBF1,</w:t>
            </w:r>
          </w:p>
          <w:p w14:paraId="0734C1C9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ADIPOR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1,ADIPOR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2,JAK1,AGTR1,IRS1,CFLAR,LGSN,PYGO1,IL17B,MTOR,CCR2,EIF2S1,PTGES,PMAIP1,BCL2L11,</w:t>
            </w:r>
          </w:p>
          <w:p w14:paraId="0DFAE95B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TNFSF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1,TNFRSF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1A,RPS6,GCH1,BIRC3,TRAF2,CDC42,BSG,</w:t>
            </w:r>
          </w:p>
          <w:p w14:paraId="6DD6F769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COL2A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1,ITGB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1,CD28,NR1H3,PAPPA</w:t>
            </w:r>
          </w:p>
        </w:tc>
      </w:tr>
    </w:tbl>
    <w:p w14:paraId="726A7087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786BD211" w14:textId="77777777" w:rsidR="00BF026D" w:rsidRDefault="00AB0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S2 PI3K-Akt signaling pathway enriched 42 targets.</w:t>
      </w:r>
    </w:p>
    <w:tbl>
      <w:tblPr>
        <w:tblStyle w:val="TableGrid"/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2"/>
        <w:gridCol w:w="1134"/>
        <w:gridCol w:w="4820"/>
      </w:tblGrid>
      <w:tr w:rsidR="00BF026D" w14:paraId="018E596A" w14:textId="77777777">
        <w:tc>
          <w:tcPr>
            <w:tcW w:w="1242" w:type="dxa"/>
          </w:tcPr>
          <w:p w14:paraId="5B66CD16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Pathway</w:t>
            </w:r>
          </w:p>
        </w:tc>
        <w:tc>
          <w:tcPr>
            <w:tcW w:w="1276" w:type="dxa"/>
            <w:gridSpan w:val="2"/>
          </w:tcPr>
          <w:p w14:paraId="11D6A906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GeneRatio</w:t>
            </w:r>
            <w:proofErr w:type="spellEnd"/>
          </w:p>
        </w:tc>
        <w:tc>
          <w:tcPr>
            <w:tcW w:w="1134" w:type="dxa"/>
          </w:tcPr>
          <w:p w14:paraId="731F1176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p.adjust</w:t>
            </w:r>
            <w:proofErr w:type="spellEnd"/>
            <w:proofErr w:type="gramEnd"/>
          </w:p>
        </w:tc>
        <w:tc>
          <w:tcPr>
            <w:tcW w:w="4820" w:type="dxa"/>
          </w:tcPr>
          <w:p w14:paraId="09EDC43F" w14:textId="23F08D05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Targets</w:t>
            </w:r>
          </w:p>
        </w:tc>
      </w:tr>
      <w:tr w:rsidR="00BF026D" w14:paraId="473CD25C" w14:textId="77777777">
        <w:trPr>
          <w:trHeight w:val="328"/>
        </w:trPr>
        <w:tc>
          <w:tcPr>
            <w:tcW w:w="1242" w:type="dxa"/>
          </w:tcPr>
          <w:p w14:paraId="4D08F7A5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1615D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10BB7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PI3K-Akt signaling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pathway</w:t>
            </w:r>
            <w:proofErr w:type="gramEnd"/>
          </w:p>
          <w:p w14:paraId="7BBB7113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DE102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DF45A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3E660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9EE3C" w14:textId="77777777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42/179</w:t>
            </w:r>
          </w:p>
          <w:p w14:paraId="139522EE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B69C19A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132E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8435" w14:textId="77777777" w:rsidR="00BF026D" w:rsidRDefault="00BF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BD73" w14:textId="47E0028D" w:rsidR="00BF026D" w:rsidRDefault="00AB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1.66×10</w:t>
            </w:r>
            <w:r w:rsidR="00DC6626" w:rsidRPr="00DC66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4820" w:type="dxa"/>
          </w:tcPr>
          <w:p w14:paraId="17B1A73E" w14:textId="77777777" w:rsidR="00BF026D" w:rsidRDefault="00AB0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GSK3B/CHRM1/CHRM2/BCL2/CASP9/</w:t>
            </w:r>
          </w:p>
          <w:p w14:paraId="1569AD6C" w14:textId="77777777" w:rsidR="00BF026D" w:rsidRDefault="00AB0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PRKCA/RELA/EGFR/AKT1/VEGFA/CCND1/BCL2L1/CDKN1A/MAPK1/IL6/MDM2/</w:t>
            </w:r>
          </w:p>
          <w:p w14:paraId="122ECF0B" w14:textId="77777777" w:rsidR="00BF026D" w:rsidRDefault="00AB0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ERBB2/MCL1/IL2/IL4/TGFA/INSR/EGF/</w:t>
            </w:r>
          </w:p>
          <w:p w14:paraId="28C9A56D" w14:textId="77777777" w:rsidR="00BF026D" w:rsidRDefault="00AB0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RAF1/MYC/NOS3/COL1A1/CHUK/SPP1</w:t>
            </w:r>
          </w:p>
          <w:p w14:paraId="5ADC0490" w14:textId="77777777" w:rsidR="00BF026D" w:rsidRDefault="00AB0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/ERBB3/MAPK3/IGF1R/CCND2/HGF/</w:t>
            </w:r>
          </w:p>
          <w:p w14:paraId="45A7EA78" w14:textId="77777777" w:rsidR="00BF026D" w:rsidRDefault="00AB0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NTRK1/JAK1/IRS1/MTOR/BCL2L11/RPS6</w:t>
            </w:r>
          </w:p>
          <w:p w14:paraId="55DAD57C" w14:textId="77777777" w:rsidR="00BF026D" w:rsidRDefault="00AB06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/COL2A1/ITGB1</w:t>
            </w:r>
          </w:p>
        </w:tc>
      </w:tr>
    </w:tbl>
    <w:p w14:paraId="035EE4DF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6A7F037E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25B5F9BA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513A1F33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3DCBBE12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4C478A83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6F99927D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7195A983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1594FA35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0F4F8139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781D237F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10E7BD65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255981B7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04CEE839" w14:textId="487734DE" w:rsidR="00BF026D" w:rsidRDefault="00AB0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Fig</w:t>
      </w:r>
      <w:r w:rsidR="00DC6626">
        <w:rPr>
          <w:rFonts w:ascii="Times New Roman" w:hAnsi="Times New Roman" w:cs="Times New Roman"/>
          <w:sz w:val="24"/>
          <w:szCs w:val="24"/>
        </w:rPr>
        <w:t>ure</w:t>
      </w:r>
      <w:r>
        <w:rPr>
          <w:rFonts w:ascii="Times New Roman" w:hAnsi="Times New Roman" w:cs="Times New Roman" w:hint="eastAsia"/>
          <w:sz w:val="24"/>
          <w:szCs w:val="24"/>
        </w:rPr>
        <w:t xml:space="preserve"> S1. </w:t>
      </w:r>
      <w:r w:rsidR="00DC6626" w:rsidRPr="00DC6626">
        <w:rPr>
          <w:rFonts w:ascii="Times New Roman" w:hAnsi="Times New Roman" w:cs="Times New Roman"/>
          <w:sz w:val="24"/>
          <w:szCs w:val="24"/>
        </w:rPr>
        <w:t xml:space="preserve">The effects of quercetin on ASM cells proliferation and AKT/ mTOR pathway activation. (A, B) ASM cells were treated with PDGF (10 ng/ml) and quercetin </w:t>
      </w:r>
      <w:proofErr w:type="gramStart"/>
      <w:r w:rsidR="00DC6626" w:rsidRPr="00DC6626">
        <w:rPr>
          <w:rFonts w:ascii="Times New Roman" w:hAnsi="Times New Roman" w:cs="Times New Roman"/>
          <w:sz w:val="24"/>
          <w:szCs w:val="24"/>
        </w:rPr>
        <w:t>( 50</w:t>
      </w:r>
      <w:proofErr w:type="gramEnd"/>
      <w:r w:rsidR="00DC6626" w:rsidRPr="00DC6626">
        <w:rPr>
          <w:rFonts w:ascii="Times New Roman" w:hAnsi="Times New Roman" w:cs="Times New Roman"/>
          <w:sz w:val="24"/>
          <w:szCs w:val="24"/>
        </w:rPr>
        <w:t xml:space="preserve"> μM, 100 μM) at different concentrations alone or in combination for 24h and 48h. Cell proliferation was detected by CCK-8. The data were expressed as mean ± SD (n=8) of each group, * P&lt;0.05 and ** P&lt;0.01 vs PDGF group, </w:t>
      </w:r>
      <w:r w:rsidR="00DC6626" w:rsidRPr="00DC6626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DC6626" w:rsidRPr="00DC6626">
        <w:rPr>
          <w:rFonts w:ascii="Times New Roman" w:hAnsi="Times New Roman" w:cs="Times New Roman"/>
          <w:sz w:val="24"/>
          <w:szCs w:val="24"/>
        </w:rPr>
        <w:t xml:space="preserve">P&lt;0.01vs DMSO group (control group). (C-E) ASM cells were treated with PDGF (10 ng/ml) and quercetin </w:t>
      </w:r>
      <w:proofErr w:type="gramStart"/>
      <w:r w:rsidR="00DC6626" w:rsidRPr="00DC6626">
        <w:rPr>
          <w:rFonts w:ascii="Times New Roman" w:hAnsi="Times New Roman" w:cs="Times New Roman"/>
          <w:sz w:val="24"/>
          <w:szCs w:val="24"/>
        </w:rPr>
        <w:t>( 50</w:t>
      </w:r>
      <w:proofErr w:type="gramEnd"/>
      <w:r w:rsidR="00DC6626" w:rsidRPr="00DC6626">
        <w:rPr>
          <w:rFonts w:ascii="Times New Roman" w:hAnsi="Times New Roman" w:cs="Times New Roman"/>
          <w:sz w:val="24"/>
          <w:szCs w:val="24"/>
        </w:rPr>
        <w:t xml:space="preserve"> μM, 100 μM) for 5h, respectively. The expression levels of p-AKT and p-mTOR were analyzed by western blotting. The relative protein levels of P-AKT and P-mTOR were calculated by Image J and expressed as mean ± SD (n=3) of each group. </w:t>
      </w:r>
      <w:r w:rsidR="00DC6626" w:rsidRPr="00DC6626">
        <w:rPr>
          <w:rFonts w:ascii="Times New Roman" w:hAnsi="Times New Roman" w:cs="Times New Roman"/>
          <w:sz w:val="24"/>
          <w:szCs w:val="24"/>
          <w:vertAlign w:val="superscript"/>
        </w:rPr>
        <w:t>ns</w:t>
      </w:r>
      <w:r w:rsidR="00DC6626" w:rsidRPr="00DC6626">
        <w:rPr>
          <w:rFonts w:ascii="Times New Roman" w:hAnsi="Times New Roman" w:cs="Times New Roman"/>
          <w:sz w:val="24"/>
          <w:szCs w:val="24"/>
        </w:rPr>
        <w:t> P&gt;0.05 vs PDGF group, * P&lt;0.05 and ** P&lt;0.01 vs PDGF group, </w:t>
      </w:r>
      <w:r w:rsidR="00DC6626" w:rsidRPr="00DC6626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DC6626" w:rsidRPr="00DC6626">
        <w:rPr>
          <w:rFonts w:ascii="Times New Roman" w:hAnsi="Times New Roman" w:cs="Times New Roman"/>
          <w:sz w:val="24"/>
          <w:szCs w:val="24"/>
        </w:rPr>
        <w:t>P&lt;0.01vs DMSO group (control group).</w:t>
      </w:r>
    </w:p>
    <w:p w14:paraId="10AF9087" w14:textId="77777777" w:rsidR="00BF026D" w:rsidRDefault="00AB0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24BBEE" wp14:editId="7E4A880D">
            <wp:extent cx="5274310" cy="62788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7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AFAF" w14:textId="6FDF5DA1" w:rsidR="00BF026D" w:rsidRDefault="00AB0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Fig</w:t>
      </w:r>
      <w:r w:rsidR="00DC6626">
        <w:rPr>
          <w:rFonts w:ascii="Times New Roman" w:hAnsi="Times New Roman" w:cs="Times New Roman"/>
          <w:sz w:val="24"/>
          <w:szCs w:val="24"/>
        </w:rPr>
        <w:t>ure</w:t>
      </w:r>
      <w:r>
        <w:rPr>
          <w:rFonts w:ascii="Times New Roman" w:hAnsi="Times New Roman" w:cs="Times New Roman" w:hint="eastAsia"/>
          <w:sz w:val="24"/>
          <w:szCs w:val="24"/>
        </w:rPr>
        <w:t xml:space="preserve"> S2. </w:t>
      </w:r>
      <w:r w:rsidR="00DC6626" w:rsidRPr="00DC6626">
        <w:rPr>
          <w:rFonts w:ascii="Times New Roman" w:hAnsi="Times New Roman" w:cs="Times New Roman"/>
          <w:sz w:val="24"/>
          <w:szCs w:val="24"/>
        </w:rPr>
        <w:t xml:space="preserve">The effects of different ingredients on the proliferation of ASM cells. (A) ASM cells were treated with PDGF (10 ng/ml) and Polydatin (50 μM,100 μM) alone or in combination for 24h. The data were expressed as mean ± SD (n = 8) of each group. (B) ASM cells were treated with PDGF (10 ng/ml) and </w:t>
      </w:r>
      <w:proofErr w:type="spellStart"/>
      <w:r w:rsidR="00DC6626" w:rsidRPr="00DC6626">
        <w:rPr>
          <w:rFonts w:ascii="Times New Roman" w:hAnsi="Times New Roman" w:cs="Times New Roman"/>
          <w:sz w:val="24"/>
          <w:szCs w:val="24"/>
        </w:rPr>
        <w:t>rhein</w:t>
      </w:r>
      <w:proofErr w:type="spellEnd"/>
      <w:r w:rsidR="00DC6626" w:rsidRPr="00DC6626">
        <w:rPr>
          <w:rFonts w:ascii="Times New Roman" w:hAnsi="Times New Roman" w:cs="Times New Roman"/>
          <w:sz w:val="24"/>
          <w:szCs w:val="24"/>
        </w:rPr>
        <w:t xml:space="preserve"> and catechin (12.5 μM) alone or in combination for 24h. Cell proliferation was detected by CCK-8. The data were expressed as mean ± SD (n = 6) of each group, </w:t>
      </w:r>
      <w:r w:rsidR="00DC6626" w:rsidRPr="00DC6626">
        <w:rPr>
          <w:rFonts w:ascii="Times New Roman" w:hAnsi="Times New Roman" w:cs="Times New Roman"/>
          <w:sz w:val="24"/>
          <w:szCs w:val="24"/>
          <w:vertAlign w:val="superscript"/>
        </w:rPr>
        <w:t>ns</w:t>
      </w:r>
      <w:r w:rsidR="00DC6626" w:rsidRPr="00DC6626">
        <w:rPr>
          <w:rFonts w:ascii="Times New Roman" w:hAnsi="Times New Roman" w:cs="Times New Roman"/>
          <w:sz w:val="24"/>
          <w:szCs w:val="24"/>
        </w:rPr>
        <w:t> P&gt;0.05 vs PDGF group, ** P&lt;0.01 vs PDGF group, </w:t>
      </w:r>
      <w:r w:rsidR="00DC6626" w:rsidRPr="00DC6626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DC6626" w:rsidRPr="00DC6626">
        <w:rPr>
          <w:rFonts w:ascii="Times New Roman" w:hAnsi="Times New Roman" w:cs="Times New Roman"/>
          <w:sz w:val="24"/>
          <w:szCs w:val="24"/>
        </w:rPr>
        <w:t>P&lt;0.01 vs DMSO group (control group)</w:t>
      </w:r>
      <w:r w:rsidR="00DC6626">
        <w:rPr>
          <w:rFonts w:ascii="Times New Roman" w:hAnsi="Times New Roman" w:cs="Times New Roman"/>
          <w:sz w:val="24"/>
          <w:szCs w:val="24"/>
        </w:rPr>
        <w:t>.</w:t>
      </w:r>
    </w:p>
    <w:p w14:paraId="5E4FCE80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36B1DD24" w14:textId="77777777" w:rsidR="00BF026D" w:rsidRDefault="00BF026D">
      <w:pPr>
        <w:rPr>
          <w:rFonts w:ascii="Times New Roman" w:hAnsi="Times New Roman" w:cs="Times New Roman"/>
          <w:sz w:val="24"/>
          <w:szCs w:val="24"/>
        </w:rPr>
      </w:pPr>
    </w:p>
    <w:p w14:paraId="607D8358" w14:textId="77777777" w:rsidR="00BF026D" w:rsidRDefault="00AB0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525ED3" wp14:editId="4F0C811E">
            <wp:extent cx="5276215" cy="242506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271" cy="243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7B"/>
    <w:rsid w:val="000E5EA4"/>
    <w:rsid w:val="00100984"/>
    <w:rsid w:val="00136C50"/>
    <w:rsid w:val="00171615"/>
    <w:rsid w:val="0024366C"/>
    <w:rsid w:val="002B437B"/>
    <w:rsid w:val="002C02A9"/>
    <w:rsid w:val="003318CB"/>
    <w:rsid w:val="00430AB1"/>
    <w:rsid w:val="00482D3B"/>
    <w:rsid w:val="005216D0"/>
    <w:rsid w:val="005E7A2F"/>
    <w:rsid w:val="00671137"/>
    <w:rsid w:val="00682438"/>
    <w:rsid w:val="006E015E"/>
    <w:rsid w:val="006E1478"/>
    <w:rsid w:val="00732849"/>
    <w:rsid w:val="00745462"/>
    <w:rsid w:val="007B63D6"/>
    <w:rsid w:val="007D3796"/>
    <w:rsid w:val="008153A0"/>
    <w:rsid w:val="00876CC6"/>
    <w:rsid w:val="00877930"/>
    <w:rsid w:val="008D67CB"/>
    <w:rsid w:val="00916781"/>
    <w:rsid w:val="009932C4"/>
    <w:rsid w:val="00A2324E"/>
    <w:rsid w:val="00AB0690"/>
    <w:rsid w:val="00AB3847"/>
    <w:rsid w:val="00AD1B1E"/>
    <w:rsid w:val="00AD6A88"/>
    <w:rsid w:val="00B4403D"/>
    <w:rsid w:val="00B75750"/>
    <w:rsid w:val="00B97B5F"/>
    <w:rsid w:val="00BC3A7D"/>
    <w:rsid w:val="00BD205D"/>
    <w:rsid w:val="00BD68A3"/>
    <w:rsid w:val="00BF026D"/>
    <w:rsid w:val="00C05E1F"/>
    <w:rsid w:val="00C973E9"/>
    <w:rsid w:val="00D453F6"/>
    <w:rsid w:val="00DC6626"/>
    <w:rsid w:val="00DF75F5"/>
    <w:rsid w:val="00E355E3"/>
    <w:rsid w:val="00E750D5"/>
    <w:rsid w:val="00F0247E"/>
    <w:rsid w:val="00F433DE"/>
    <w:rsid w:val="00F81AE2"/>
    <w:rsid w:val="00FB0666"/>
    <w:rsid w:val="04003651"/>
    <w:rsid w:val="13F93CF5"/>
    <w:rsid w:val="5F910E3F"/>
    <w:rsid w:val="62C73925"/>
    <w:rsid w:val="759B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FDEAB"/>
  <w15:docId w15:val="{A3162E16-03A3-4374-A616-E7D1922A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Mel Phimester</cp:lastModifiedBy>
  <cp:revision>3</cp:revision>
  <dcterms:created xsi:type="dcterms:W3CDTF">2021-03-06T03:52:00Z</dcterms:created>
  <dcterms:modified xsi:type="dcterms:W3CDTF">2021-03-06T03:52:00Z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