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68E01" w14:textId="77777777" w:rsidR="00F105F0" w:rsidRPr="00E644A2" w:rsidRDefault="00F105F0" w:rsidP="00F105F0">
      <w:pPr>
        <w:rPr>
          <w:rFonts w:ascii="Times New Roman" w:hAnsi="Times New Roman" w:cs="Times New Roman"/>
          <w:b/>
        </w:rPr>
      </w:pPr>
      <w:r w:rsidRPr="00E644A2">
        <w:rPr>
          <w:rFonts w:ascii="Times New Roman" w:hAnsi="Times New Roman" w:cs="Times New Roman"/>
          <w:b/>
        </w:rPr>
        <w:t xml:space="preserve">Supplemental figure 1 </w:t>
      </w:r>
      <w:bookmarkStart w:id="0" w:name="_Hlk61374503"/>
      <w:bookmarkStart w:id="1" w:name="OLE_LINK23"/>
      <w:bookmarkStart w:id="2" w:name="OLE_LINK24"/>
      <w:r w:rsidRPr="00E644A2">
        <w:rPr>
          <w:rFonts w:ascii="Times New Roman" w:hAnsi="Times New Roman" w:cs="Times New Roman"/>
          <w:b/>
        </w:rPr>
        <w:t xml:space="preserve">MAFG-AS1 </w:t>
      </w:r>
      <w:r w:rsidRPr="00E644A2">
        <w:rPr>
          <w:rFonts w:ascii="Times New Roman" w:hAnsi="Times New Roman" w:cs="Times New Roman" w:hint="eastAsia"/>
          <w:b/>
        </w:rPr>
        <w:t>promoted</w:t>
      </w:r>
      <w:r w:rsidRPr="00E644A2">
        <w:rPr>
          <w:rFonts w:ascii="Times New Roman" w:hAnsi="Times New Roman" w:cs="Times New Roman"/>
          <w:b/>
        </w:rPr>
        <w:t xml:space="preserve"> </w:t>
      </w:r>
      <w:r w:rsidRPr="00E644A2">
        <w:rPr>
          <w:rFonts w:ascii="Times New Roman" w:hAnsi="Times New Roman" w:cs="Times New Roman" w:hint="eastAsia"/>
          <w:b/>
        </w:rPr>
        <w:t>t</w:t>
      </w:r>
      <w:r w:rsidRPr="00E644A2">
        <w:rPr>
          <w:rFonts w:ascii="Times New Roman" w:hAnsi="Times New Roman" w:cs="Times New Roman"/>
          <w:b/>
        </w:rPr>
        <w:t xml:space="preserve">he expression of </w:t>
      </w:r>
      <w:bookmarkStart w:id="3" w:name="_Hlk61374458"/>
      <w:r w:rsidRPr="00E644A2">
        <w:rPr>
          <w:rFonts w:ascii="Times New Roman" w:hAnsi="Times New Roman" w:cs="Times New Roman"/>
          <w:b/>
        </w:rPr>
        <w:t xml:space="preserve">DICER and Drosha </w:t>
      </w:r>
      <w:bookmarkEnd w:id="3"/>
      <w:r w:rsidRPr="00E644A2">
        <w:rPr>
          <w:rFonts w:ascii="Times New Roman" w:hAnsi="Times New Roman" w:cs="Times New Roman"/>
          <w:b/>
        </w:rPr>
        <w:t>in</w:t>
      </w:r>
      <w:bookmarkEnd w:id="0"/>
      <w:r w:rsidRPr="00E644A2">
        <w:rPr>
          <w:rFonts w:ascii="Times New Roman" w:hAnsi="Times New Roman" w:cs="Times New Roman"/>
          <w:b/>
        </w:rPr>
        <w:t xml:space="preserve"> U87 and U-188 cells.</w:t>
      </w:r>
      <w:bookmarkEnd w:id="1"/>
      <w:bookmarkEnd w:id="2"/>
      <w:r w:rsidRPr="00E644A2">
        <w:rPr>
          <w:rFonts w:ascii="Times New Roman" w:hAnsi="Times New Roman" w:cs="Times New Roman"/>
          <w:b/>
          <w:sz w:val="24"/>
          <w:szCs w:val="24"/>
        </w:rPr>
        <w:t xml:space="preserve"> *</w:t>
      </w:r>
      <w:proofErr w:type="gramStart"/>
      <w:r w:rsidRPr="00E644A2">
        <w:rPr>
          <w:rFonts w:ascii="Times New Roman" w:hAnsi="Times New Roman" w:cs="Times New Roman"/>
          <w:b/>
          <w:sz w:val="24"/>
          <w:szCs w:val="24"/>
        </w:rPr>
        <w:t>,p</w:t>
      </w:r>
      <w:proofErr w:type="gramEnd"/>
      <w:r w:rsidRPr="00E644A2">
        <w:rPr>
          <w:rFonts w:ascii="Times New Roman" w:hAnsi="Times New Roman" w:cs="Times New Roman"/>
          <w:b/>
          <w:sz w:val="24"/>
          <w:szCs w:val="24"/>
        </w:rPr>
        <w:t>&lt;0.05.</w:t>
      </w:r>
    </w:p>
    <w:p w14:paraId="6002A603" w14:textId="77777777" w:rsidR="00F105F0" w:rsidRDefault="00F105F0" w:rsidP="00F105F0">
      <w:r>
        <w:rPr>
          <w:noProof/>
        </w:rPr>
        <w:drawing>
          <wp:inline distT="0" distB="0" distL="0" distR="0" wp14:anchorId="60A79F46" wp14:editId="199626A2">
            <wp:extent cx="3718560" cy="202358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074" cy="202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37E81" w14:textId="77777777" w:rsidR="00F105F0" w:rsidRDefault="00F105F0" w:rsidP="00D179CA">
      <w:pPr>
        <w:jc w:val="left"/>
        <w:rPr>
          <w:rFonts w:ascii="Times New Roman" w:hAnsi="Times New Roman" w:cs="Times New Roman"/>
        </w:rPr>
      </w:pPr>
    </w:p>
    <w:p w14:paraId="4C4049B4" w14:textId="77777777" w:rsidR="00F105F0" w:rsidRDefault="00F105F0" w:rsidP="00D179CA">
      <w:pPr>
        <w:jc w:val="left"/>
        <w:rPr>
          <w:rFonts w:ascii="Times New Roman" w:hAnsi="Times New Roman" w:cs="Times New Roman"/>
        </w:rPr>
      </w:pPr>
    </w:p>
    <w:p w14:paraId="2DEA1959" w14:textId="77777777" w:rsidR="00F105F0" w:rsidRDefault="00F105F0" w:rsidP="00D179CA">
      <w:pPr>
        <w:jc w:val="left"/>
        <w:rPr>
          <w:rFonts w:ascii="Times New Roman" w:hAnsi="Times New Roman" w:cs="Times New Roman"/>
        </w:rPr>
      </w:pPr>
    </w:p>
    <w:p w14:paraId="5C58D8EB" w14:textId="77777777" w:rsidR="00F105F0" w:rsidRDefault="00F105F0" w:rsidP="00D179CA">
      <w:pPr>
        <w:jc w:val="left"/>
        <w:rPr>
          <w:rFonts w:ascii="Times New Roman" w:hAnsi="Times New Roman" w:cs="Times New Roman"/>
        </w:rPr>
      </w:pPr>
    </w:p>
    <w:p w14:paraId="07859FBF" w14:textId="77777777" w:rsidR="00E644A2" w:rsidRDefault="00E644A2" w:rsidP="00D179CA">
      <w:pPr>
        <w:jc w:val="left"/>
        <w:rPr>
          <w:rFonts w:ascii="Times New Roman" w:hAnsi="Times New Roman" w:cs="Times New Roman" w:hint="eastAsia"/>
          <w:b/>
        </w:rPr>
      </w:pPr>
    </w:p>
    <w:p w14:paraId="2C4E1890" w14:textId="77777777" w:rsidR="00E644A2" w:rsidRDefault="00E644A2" w:rsidP="00D179CA">
      <w:pPr>
        <w:jc w:val="left"/>
        <w:rPr>
          <w:rFonts w:ascii="Times New Roman" w:hAnsi="Times New Roman" w:cs="Times New Roman" w:hint="eastAsia"/>
          <w:b/>
        </w:rPr>
      </w:pPr>
    </w:p>
    <w:p w14:paraId="4B110C4D" w14:textId="77777777" w:rsidR="00E644A2" w:rsidRDefault="00E644A2" w:rsidP="00D179CA">
      <w:pPr>
        <w:jc w:val="left"/>
        <w:rPr>
          <w:rFonts w:ascii="Times New Roman" w:hAnsi="Times New Roman" w:cs="Times New Roman" w:hint="eastAsia"/>
          <w:b/>
        </w:rPr>
      </w:pPr>
    </w:p>
    <w:p w14:paraId="6811C475" w14:textId="77777777" w:rsidR="00E644A2" w:rsidRDefault="00E644A2" w:rsidP="00D179CA">
      <w:pPr>
        <w:jc w:val="left"/>
        <w:rPr>
          <w:rFonts w:ascii="Times New Roman" w:hAnsi="Times New Roman" w:cs="Times New Roman" w:hint="eastAsia"/>
          <w:b/>
        </w:rPr>
      </w:pPr>
    </w:p>
    <w:p w14:paraId="0CAA9838" w14:textId="77777777" w:rsidR="00E644A2" w:rsidRDefault="00E644A2" w:rsidP="00D179CA">
      <w:pPr>
        <w:jc w:val="left"/>
        <w:rPr>
          <w:rFonts w:ascii="Times New Roman" w:hAnsi="Times New Roman" w:cs="Times New Roman" w:hint="eastAsia"/>
          <w:b/>
        </w:rPr>
      </w:pPr>
    </w:p>
    <w:p w14:paraId="079E5C69" w14:textId="77777777" w:rsidR="00E644A2" w:rsidRDefault="00E644A2" w:rsidP="00D179CA">
      <w:pPr>
        <w:jc w:val="left"/>
        <w:rPr>
          <w:rFonts w:ascii="Times New Roman" w:hAnsi="Times New Roman" w:cs="Times New Roman" w:hint="eastAsia"/>
          <w:b/>
        </w:rPr>
      </w:pPr>
    </w:p>
    <w:p w14:paraId="614BE73C" w14:textId="77777777" w:rsidR="00E644A2" w:rsidRDefault="00E644A2" w:rsidP="00D179CA">
      <w:pPr>
        <w:jc w:val="left"/>
        <w:rPr>
          <w:rFonts w:ascii="Times New Roman" w:hAnsi="Times New Roman" w:cs="Times New Roman" w:hint="eastAsia"/>
          <w:b/>
        </w:rPr>
      </w:pPr>
    </w:p>
    <w:p w14:paraId="37F2C064" w14:textId="77777777" w:rsidR="00E644A2" w:rsidRDefault="00E644A2" w:rsidP="00D179CA">
      <w:pPr>
        <w:jc w:val="left"/>
        <w:rPr>
          <w:rFonts w:ascii="Times New Roman" w:hAnsi="Times New Roman" w:cs="Times New Roman" w:hint="eastAsia"/>
          <w:b/>
        </w:rPr>
      </w:pPr>
    </w:p>
    <w:p w14:paraId="76CB7CC3" w14:textId="77777777" w:rsidR="00E644A2" w:rsidRDefault="00E644A2" w:rsidP="00D179CA">
      <w:pPr>
        <w:jc w:val="left"/>
        <w:rPr>
          <w:rFonts w:ascii="Times New Roman" w:hAnsi="Times New Roman" w:cs="Times New Roman" w:hint="eastAsia"/>
          <w:b/>
        </w:rPr>
      </w:pPr>
    </w:p>
    <w:p w14:paraId="777E4D22" w14:textId="77777777" w:rsidR="00E644A2" w:rsidRDefault="00E644A2" w:rsidP="00D179CA">
      <w:pPr>
        <w:jc w:val="left"/>
        <w:rPr>
          <w:rFonts w:ascii="Times New Roman" w:hAnsi="Times New Roman" w:cs="Times New Roman" w:hint="eastAsia"/>
          <w:b/>
        </w:rPr>
      </w:pPr>
    </w:p>
    <w:p w14:paraId="4361FAC7" w14:textId="77777777" w:rsidR="00E644A2" w:rsidRDefault="00E644A2" w:rsidP="00D179CA">
      <w:pPr>
        <w:jc w:val="left"/>
        <w:rPr>
          <w:rFonts w:ascii="Times New Roman" w:hAnsi="Times New Roman" w:cs="Times New Roman" w:hint="eastAsia"/>
          <w:b/>
        </w:rPr>
      </w:pPr>
    </w:p>
    <w:p w14:paraId="20DE6DA6" w14:textId="77777777" w:rsidR="00E644A2" w:rsidRDefault="00E644A2" w:rsidP="00D179CA">
      <w:pPr>
        <w:jc w:val="left"/>
        <w:rPr>
          <w:rFonts w:ascii="Times New Roman" w:hAnsi="Times New Roman" w:cs="Times New Roman" w:hint="eastAsia"/>
          <w:b/>
        </w:rPr>
      </w:pPr>
    </w:p>
    <w:p w14:paraId="10214C7A" w14:textId="77777777" w:rsidR="00E644A2" w:rsidRDefault="00E644A2" w:rsidP="00D179CA">
      <w:pPr>
        <w:jc w:val="left"/>
        <w:rPr>
          <w:rFonts w:ascii="Times New Roman" w:hAnsi="Times New Roman" w:cs="Times New Roman" w:hint="eastAsia"/>
          <w:b/>
        </w:rPr>
      </w:pPr>
    </w:p>
    <w:p w14:paraId="687FAF9F" w14:textId="77777777" w:rsidR="00E644A2" w:rsidRDefault="00E644A2" w:rsidP="00D179CA">
      <w:pPr>
        <w:jc w:val="left"/>
        <w:rPr>
          <w:rFonts w:ascii="Times New Roman" w:hAnsi="Times New Roman" w:cs="Times New Roman" w:hint="eastAsia"/>
          <w:b/>
        </w:rPr>
      </w:pPr>
    </w:p>
    <w:p w14:paraId="058155A9" w14:textId="77777777" w:rsidR="00E644A2" w:rsidRDefault="00E644A2" w:rsidP="00D179CA">
      <w:pPr>
        <w:jc w:val="left"/>
        <w:rPr>
          <w:rFonts w:ascii="Times New Roman" w:hAnsi="Times New Roman" w:cs="Times New Roman" w:hint="eastAsia"/>
          <w:b/>
        </w:rPr>
      </w:pPr>
    </w:p>
    <w:p w14:paraId="4DBFE147" w14:textId="77777777" w:rsidR="00E644A2" w:rsidRDefault="00E644A2" w:rsidP="00D179CA">
      <w:pPr>
        <w:jc w:val="left"/>
        <w:rPr>
          <w:rFonts w:ascii="Times New Roman" w:hAnsi="Times New Roman" w:cs="Times New Roman" w:hint="eastAsia"/>
          <w:b/>
        </w:rPr>
      </w:pPr>
    </w:p>
    <w:p w14:paraId="55323310" w14:textId="77777777" w:rsidR="00E644A2" w:rsidRDefault="00E644A2" w:rsidP="00D179CA">
      <w:pPr>
        <w:jc w:val="left"/>
        <w:rPr>
          <w:rFonts w:ascii="Times New Roman" w:hAnsi="Times New Roman" w:cs="Times New Roman" w:hint="eastAsia"/>
          <w:b/>
        </w:rPr>
      </w:pPr>
    </w:p>
    <w:p w14:paraId="01DDD797" w14:textId="77777777" w:rsidR="00E644A2" w:rsidRDefault="00E644A2" w:rsidP="00D179CA">
      <w:pPr>
        <w:jc w:val="left"/>
        <w:rPr>
          <w:rFonts w:ascii="Times New Roman" w:hAnsi="Times New Roman" w:cs="Times New Roman" w:hint="eastAsia"/>
          <w:b/>
        </w:rPr>
      </w:pPr>
    </w:p>
    <w:p w14:paraId="36A4691D" w14:textId="77777777" w:rsidR="00E644A2" w:rsidRDefault="00E644A2" w:rsidP="00D179CA">
      <w:pPr>
        <w:jc w:val="left"/>
        <w:rPr>
          <w:rFonts w:ascii="Times New Roman" w:hAnsi="Times New Roman" w:cs="Times New Roman" w:hint="eastAsia"/>
          <w:b/>
        </w:rPr>
      </w:pPr>
    </w:p>
    <w:p w14:paraId="5C614C49" w14:textId="77777777" w:rsidR="00E644A2" w:rsidRDefault="00E644A2" w:rsidP="00D179CA">
      <w:pPr>
        <w:jc w:val="left"/>
        <w:rPr>
          <w:rFonts w:ascii="Times New Roman" w:hAnsi="Times New Roman" w:cs="Times New Roman" w:hint="eastAsia"/>
          <w:b/>
        </w:rPr>
      </w:pPr>
    </w:p>
    <w:p w14:paraId="1BB879B1" w14:textId="77777777" w:rsidR="00E644A2" w:rsidRDefault="00E644A2" w:rsidP="00D179CA">
      <w:pPr>
        <w:jc w:val="left"/>
        <w:rPr>
          <w:rFonts w:ascii="Times New Roman" w:hAnsi="Times New Roman" w:cs="Times New Roman" w:hint="eastAsia"/>
          <w:b/>
        </w:rPr>
      </w:pPr>
    </w:p>
    <w:p w14:paraId="0F2147BB" w14:textId="77777777" w:rsidR="00E644A2" w:rsidRDefault="00E644A2" w:rsidP="00D179CA">
      <w:pPr>
        <w:jc w:val="left"/>
        <w:rPr>
          <w:rFonts w:ascii="Times New Roman" w:hAnsi="Times New Roman" w:cs="Times New Roman" w:hint="eastAsia"/>
          <w:b/>
        </w:rPr>
      </w:pPr>
    </w:p>
    <w:p w14:paraId="0AC98EE7" w14:textId="77777777" w:rsidR="00E644A2" w:rsidRDefault="00E644A2" w:rsidP="00D179CA">
      <w:pPr>
        <w:jc w:val="left"/>
        <w:rPr>
          <w:rFonts w:ascii="Times New Roman" w:hAnsi="Times New Roman" w:cs="Times New Roman" w:hint="eastAsia"/>
          <w:b/>
        </w:rPr>
      </w:pPr>
    </w:p>
    <w:p w14:paraId="717BEFB5" w14:textId="77777777" w:rsidR="00E644A2" w:rsidRDefault="00E644A2" w:rsidP="00D179CA">
      <w:pPr>
        <w:jc w:val="left"/>
        <w:rPr>
          <w:rFonts w:ascii="Times New Roman" w:hAnsi="Times New Roman" w:cs="Times New Roman" w:hint="eastAsia"/>
          <w:b/>
        </w:rPr>
      </w:pPr>
    </w:p>
    <w:p w14:paraId="3AA7F102" w14:textId="77777777" w:rsidR="00E644A2" w:rsidRDefault="00E644A2" w:rsidP="00D179CA">
      <w:pPr>
        <w:jc w:val="left"/>
        <w:rPr>
          <w:rFonts w:ascii="Times New Roman" w:hAnsi="Times New Roman" w:cs="Times New Roman" w:hint="eastAsia"/>
          <w:b/>
        </w:rPr>
      </w:pPr>
    </w:p>
    <w:p w14:paraId="57D5B61D" w14:textId="77777777" w:rsidR="00E644A2" w:rsidRDefault="00E644A2" w:rsidP="00D179CA">
      <w:pPr>
        <w:jc w:val="left"/>
        <w:rPr>
          <w:rFonts w:ascii="Times New Roman" w:hAnsi="Times New Roman" w:cs="Times New Roman" w:hint="eastAsia"/>
          <w:b/>
        </w:rPr>
      </w:pPr>
    </w:p>
    <w:p w14:paraId="3CB84EF3" w14:textId="77777777" w:rsidR="00E644A2" w:rsidRDefault="00E644A2" w:rsidP="00D179CA">
      <w:pPr>
        <w:jc w:val="left"/>
        <w:rPr>
          <w:rFonts w:ascii="Times New Roman" w:hAnsi="Times New Roman" w:cs="Times New Roman" w:hint="eastAsia"/>
          <w:b/>
        </w:rPr>
      </w:pPr>
    </w:p>
    <w:p w14:paraId="4413B816" w14:textId="43F15E02" w:rsidR="00D179CA" w:rsidRPr="00E644A2" w:rsidRDefault="00894C4B" w:rsidP="00D179CA">
      <w:pPr>
        <w:jc w:val="left"/>
        <w:rPr>
          <w:rFonts w:ascii="Times New Roman" w:hAnsi="Times New Roman" w:cs="Times New Roman"/>
          <w:b/>
        </w:rPr>
      </w:pPr>
      <w:r w:rsidRPr="00E644A2">
        <w:rPr>
          <w:rFonts w:ascii="Times New Roman" w:hAnsi="Times New Roman" w:cs="Times New Roman"/>
          <w:b/>
        </w:rPr>
        <w:lastRenderedPageBreak/>
        <w:t xml:space="preserve">Supplemental figure </w:t>
      </w:r>
      <w:r w:rsidR="00F105F0" w:rsidRPr="00E644A2">
        <w:rPr>
          <w:rFonts w:ascii="Times New Roman" w:hAnsi="Times New Roman" w:cs="Times New Roman"/>
          <w:b/>
        </w:rPr>
        <w:t>2</w:t>
      </w:r>
      <w:r w:rsidR="00D179CA" w:rsidRPr="00E644A2">
        <w:rPr>
          <w:rFonts w:ascii="Times New Roman" w:hAnsi="Times New Roman" w:cs="Times New Roman"/>
          <w:b/>
        </w:rPr>
        <w:t xml:space="preserve"> MAFG-AS1 overexpression did not affect the </w:t>
      </w:r>
      <w:r w:rsidR="00317529" w:rsidRPr="00E644A2">
        <w:rPr>
          <w:rFonts w:ascii="Times New Roman" w:hAnsi="Times New Roman" w:cs="Times New Roman"/>
          <w:b/>
        </w:rPr>
        <w:t>apoptosis and cell cycle</w:t>
      </w:r>
      <w:r w:rsidR="00D179CA" w:rsidRPr="00E644A2">
        <w:rPr>
          <w:rFonts w:ascii="Times New Roman" w:hAnsi="Times New Roman" w:cs="Times New Roman"/>
          <w:b/>
        </w:rPr>
        <w:t xml:space="preserve"> of GBM cells </w:t>
      </w:r>
    </w:p>
    <w:p w14:paraId="4389EF72" w14:textId="714EFF25" w:rsidR="00D179CA" w:rsidRPr="00E644A2" w:rsidRDefault="00D179CA" w:rsidP="00D179CA">
      <w:pPr>
        <w:jc w:val="left"/>
        <w:rPr>
          <w:rFonts w:ascii="Times New Roman" w:hAnsi="Times New Roman" w:cs="Times New Roman"/>
          <w:b/>
        </w:rPr>
      </w:pPr>
      <w:bookmarkStart w:id="4" w:name="_Hlk58526173"/>
      <w:r w:rsidRPr="00E644A2">
        <w:rPr>
          <w:rFonts w:ascii="Times New Roman" w:hAnsi="Times New Roman" w:cs="Times New Roman"/>
          <w:b/>
          <w:sz w:val="24"/>
          <w:szCs w:val="24"/>
        </w:rPr>
        <w:t xml:space="preserve">Flow cytometry </w:t>
      </w:r>
      <w:r w:rsidRPr="00E644A2">
        <w:rPr>
          <w:rFonts w:ascii="Times New Roman" w:hAnsi="Times New Roman" w:cs="Times New Roman"/>
          <w:b/>
        </w:rPr>
        <w:t>was performed to analyze the roles of MAFG-AS1 and miR-34a in regulating the</w:t>
      </w:r>
      <w:bookmarkStart w:id="5" w:name="OLE_LINK1"/>
      <w:r w:rsidRPr="00E644A2">
        <w:rPr>
          <w:rFonts w:ascii="Times New Roman" w:hAnsi="Times New Roman" w:cs="Times New Roman"/>
          <w:b/>
        </w:rPr>
        <w:t xml:space="preserve"> apoptosis (A) and cell cycle (</w:t>
      </w:r>
      <w:bookmarkEnd w:id="5"/>
      <w:r w:rsidRPr="00E644A2">
        <w:rPr>
          <w:rFonts w:ascii="Times New Roman" w:hAnsi="Times New Roman" w:cs="Times New Roman"/>
          <w:b/>
        </w:rPr>
        <w:t>B) of U87 and U-118 cells.</w:t>
      </w:r>
    </w:p>
    <w:bookmarkEnd w:id="4"/>
    <w:p w14:paraId="04A83BDE" w14:textId="450D63E7" w:rsidR="00894C4B" w:rsidRDefault="00894C4B"/>
    <w:p w14:paraId="2DBE6DDC" w14:textId="0B51BF78" w:rsidR="00894C4B" w:rsidRDefault="00894C4B">
      <w:r>
        <w:rPr>
          <w:noProof/>
        </w:rPr>
        <w:drawing>
          <wp:inline distT="0" distB="0" distL="0" distR="0" wp14:anchorId="040BA895" wp14:editId="5D290FD8">
            <wp:extent cx="5273040" cy="3497580"/>
            <wp:effectExtent l="0" t="0" r="381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FC682" w14:textId="3BBF3308" w:rsidR="00894C4B" w:rsidRDefault="00894C4B"/>
    <w:p w14:paraId="31159086" w14:textId="23563D9F" w:rsidR="00894C4B" w:rsidRDefault="00894C4B"/>
    <w:p w14:paraId="05B9A702" w14:textId="77777777" w:rsidR="00E644A2" w:rsidRDefault="00E644A2" w:rsidP="00894C4B">
      <w:pPr>
        <w:rPr>
          <w:rFonts w:ascii="Times New Roman" w:hAnsi="Times New Roman" w:cs="Times New Roman" w:hint="eastAsia"/>
          <w:b/>
        </w:rPr>
      </w:pPr>
      <w:bookmarkStart w:id="6" w:name="OLE_LINK21"/>
      <w:bookmarkStart w:id="7" w:name="OLE_LINK22"/>
    </w:p>
    <w:p w14:paraId="3E48AC54" w14:textId="77777777" w:rsidR="00E644A2" w:rsidRDefault="00E644A2" w:rsidP="00894C4B">
      <w:pPr>
        <w:rPr>
          <w:rFonts w:ascii="Times New Roman" w:hAnsi="Times New Roman" w:cs="Times New Roman" w:hint="eastAsia"/>
          <w:b/>
        </w:rPr>
      </w:pPr>
    </w:p>
    <w:p w14:paraId="0507D9A0" w14:textId="77777777" w:rsidR="00E644A2" w:rsidRDefault="00E644A2" w:rsidP="00894C4B">
      <w:pPr>
        <w:rPr>
          <w:rFonts w:ascii="Times New Roman" w:hAnsi="Times New Roman" w:cs="Times New Roman" w:hint="eastAsia"/>
          <w:b/>
        </w:rPr>
      </w:pPr>
    </w:p>
    <w:p w14:paraId="19349111" w14:textId="77777777" w:rsidR="00E644A2" w:rsidRDefault="00E644A2" w:rsidP="00894C4B">
      <w:pPr>
        <w:rPr>
          <w:rFonts w:ascii="Times New Roman" w:hAnsi="Times New Roman" w:cs="Times New Roman" w:hint="eastAsia"/>
          <w:b/>
        </w:rPr>
      </w:pPr>
    </w:p>
    <w:p w14:paraId="10ADE6A9" w14:textId="77777777" w:rsidR="00E644A2" w:rsidRDefault="00E644A2" w:rsidP="00894C4B">
      <w:pPr>
        <w:rPr>
          <w:rFonts w:ascii="Times New Roman" w:hAnsi="Times New Roman" w:cs="Times New Roman" w:hint="eastAsia"/>
          <w:b/>
        </w:rPr>
      </w:pPr>
    </w:p>
    <w:p w14:paraId="7A769EAF" w14:textId="77777777" w:rsidR="00E644A2" w:rsidRDefault="00E644A2" w:rsidP="00894C4B">
      <w:pPr>
        <w:rPr>
          <w:rFonts w:ascii="Times New Roman" w:hAnsi="Times New Roman" w:cs="Times New Roman" w:hint="eastAsia"/>
          <w:b/>
        </w:rPr>
      </w:pPr>
    </w:p>
    <w:p w14:paraId="33B28FBE" w14:textId="77777777" w:rsidR="00E644A2" w:rsidRDefault="00E644A2" w:rsidP="00894C4B">
      <w:pPr>
        <w:rPr>
          <w:rFonts w:ascii="Times New Roman" w:hAnsi="Times New Roman" w:cs="Times New Roman" w:hint="eastAsia"/>
          <w:b/>
        </w:rPr>
      </w:pPr>
    </w:p>
    <w:p w14:paraId="644142B7" w14:textId="77777777" w:rsidR="00E644A2" w:rsidRDefault="00E644A2" w:rsidP="00894C4B">
      <w:pPr>
        <w:rPr>
          <w:rFonts w:ascii="Times New Roman" w:hAnsi="Times New Roman" w:cs="Times New Roman" w:hint="eastAsia"/>
          <w:b/>
        </w:rPr>
      </w:pPr>
    </w:p>
    <w:p w14:paraId="36A94664" w14:textId="77777777" w:rsidR="00E644A2" w:rsidRDefault="00E644A2" w:rsidP="00894C4B">
      <w:pPr>
        <w:rPr>
          <w:rFonts w:ascii="Times New Roman" w:hAnsi="Times New Roman" w:cs="Times New Roman" w:hint="eastAsia"/>
          <w:b/>
        </w:rPr>
      </w:pPr>
    </w:p>
    <w:p w14:paraId="16FE30FD" w14:textId="77777777" w:rsidR="00E644A2" w:rsidRDefault="00E644A2" w:rsidP="00894C4B">
      <w:pPr>
        <w:rPr>
          <w:rFonts w:ascii="Times New Roman" w:hAnsi="Times New Roman" w:cs="Times New Roman" w:hint="eastAsia"/>
          <w:b/>
        </w:rPr>
      </w:pPr>
    </w:p>
    <w:p w14:paraId="30AA1867" w14:textId="77777777" w:rsidR="00E644A2" w:rsidRDefault="00E644A2" w:rsidP="00894C4B">
      <w:pPr>
        <w:rPr>
          <w:rFonts w:ascii="Times New Roman" w:hAnsi="Times New Roman" w:cs="Times New Roman" w:hint="eastAsia"/>
          <w:b/>
        </w:rPr>
      </w:pPr>
    </w:p>
    <w:p w14:paraId="0876EDA1" w14:textId="77777777" w:rsidR="00E644A2" w:rsidRDefault="00E644A2" w:rsidP="00894C4B">
      <w:pPr>
        <w:rPr>
          <w:rFonts w:ascii="Times New Roman" w:hAnsi="Times New Roman" w:cs="Times New Roman" w:hint="eastAsia"/>
          <w:b/>
        </w:rPr>
      </w:pPr>
    </w:p>
    <w:p w14:paraId="5586F488" w14:textId="77777777" w:rsidR="00E644A2" w:rsidRDefault="00E644A2" w:rsidP="00894C4B">
      <w:pPr>
        <w:rPr>
          <w:rFonts w:ascii="Times New Roman" w:hAnsi="Times New Roman" w:cs="Times New Roman" w:hint="eastAsia"/>
          <w:b/>
        </w:rPr>
      </w:pPr>
    </w:p>
    <w:p w14:paraId="355FE457" w14:textId="77777777" w:rsidR="00E644A2" w:rsidRDefault="00E644A2" w:rsidP="00894C4B">
      <w:pPr>
        <w:rPr>
          <w:rFonts w:ascii="Times New Roman" w:hAnsi="Times New Roman" w:cs="Times New Roman" w:hint="eastAsia"/>
          <w:b/>
        </w:rPr>
      </w:pPr>
    </w:p>
    <w:p w14:paraId="3AC7BCC4" w14:textId="77777777" w:rsidR="00E644A2" w:rsidRDefault="00E644A2" w:rsidP="00894C4B">
      <w:pPr>
        <w:rPr>
          <w:rFonts w:ascii="Times New Roman" w:hAnsi="Times New Roman" w:cs="Times New Roman" w:hint="eastAsia"/>
          <w:b/>
        </w:rPr>
      </w:pPr>
    </w:p>
    <w:p w14:paraId="1BA178E8" w14:textId="77777777" w:rsidR="00E644A2" w:rsidRDefault="00E644A2" w:rsidP="00894C4B">
      <w:pPr>
        <w:rPr>
          <w:rFonts w:ascii="Times New Roman" w:hAnsi="Times New Roman" w:cs="Times New Roman" w:hint="eastAsia"/>
          <w:b/>
        </w:rPr>
      </w:pPr>
    </w:p>
    <w:p w14:paraId="7238474D" w14:textId="113C53EB" w:rsidR="00894C4B" w:rsidRPr="00E644A2" w:rsidRDefault="00894C4B" w:rsidP="00894C4B">
      <w:pPr>
        <w:rPr>
          <w:rFonts w:ascii="Times New Roman" w:hAnsi="Times New Roman" w:cs="Times New Roman"/>
          <w:b/>
        </w:rPr>
      </w:pPr>
      <w:bookmarkStart w:id="8" w:name="_GoBack"/>
      <w:bookmarkEnd w:id="8"/>
      <w:r w:rsidRPr="00E644A2">
        <w:rPr>
          <w:rFonts w:ascii="Times New Roman" w:hAnsi="Times New Roman" w:cs="Times New Roman"/>
          <w:b/>
        </w:rPr>
        <w:t xml:space="preserve">Supplemental figure </w:t>
      </w:r>
      <w:r w:rsidR="00F105F0" w:rsidRPr="00E644A2">
        <w:rPr>
          <w:rFonts w:ascii="Times New Roman" w:hAnsi="Times New Roman" w:cs="Times New Roman"/>
          <w:b/>
        </w:rPr>
        <w:t>3</w:t>
      </w:r>
      <w:r w:rsidRPr="00E644A2">
        <w:rPr>
          <w:rFonts w:ascii="Times New Roman" w:hAnsi="Times New Roman" w:cs="Times New Roman"/>
          <w:b/>
        </w:rPr>
        <w:t xml:space="preserve"> </w:t>
      </w:r>
      <w:bookmarkEnd w:id="6"/>
      <w:bookmarkEnd w:id="7"/>
      <w:r w:rsidRPr="00E644A2">
        <w:rPr>
          <w:rFonts w:ascii="Times New Roman" w:hAnsi="Times New Roman" w:cs="Times New Roman"/>
          <w:b/>
        </w:rPr>
        <w:t xml:space="preserve">MAFG-AS1 overexpression did not </w:t>
      </w:r>
      <w:r w:rsidR="00D179CA" w:rsidRPr="00E644A2">
        <w:rPr>
          <w:rFonts w:ascii="Times New Roman" w:hAnsi="Times New Roman" w:cs="Times New Roman"/>
          <w:b/>
        </w:rPr>
        <w:t>affect</w:t>
      </w:r>
      <w:r w:rsidRPr="00E644A2">
        <w:rPr>
          <w:rFonts w:ascii="Times New Roman" w:hAnsi="Times New Roman" w:cs="Times New Roman"/>
          <w:b/>
        </w:rPr>
        <w:t xml:space="preserve"> the</w:t>
      </w:r>
      <w:r w:rsidR="00D179CA" w:rsidRPr="00E644A2">
        <w:rPr>
          <w:rFonts w:ascii="Times New Roman" w:hAnsi="Times New Roman" w:cs="Times New Roman"/>
          <w:b/>
        </w:rPr>
        <w:t xml:space="preserve"> migration</w:t>
      </w:r>
      <w:r w:rsidRPr="00E644A2">
        <w:rPr>
          <w:rFonts w:ascii="Times New Roman" w:hAnsi="Times New Roman" w:cs="Times New Roman"/>
          <w:b/>
        </w:rPr>
        <w:t xml:space="preserve"> of GBM cells </w:t>
      </w:r>
    </w:p>
    <w:p w14:paraId="3E86C78A" w14:textId="2F8071D5" w:rsidR="00894C4B" w:rsidRPr="00E644A2" w:rsidRDefault="00D179CA" w:rsidP="00894C4B">
      <w:pPr>
        <w:rPr>
          <w:rFonts w:ascii="Times New Roman" w:hAnsi="Times New Roman" w:cs="Times New Roman"/>
          <w:b/>
        </w:rPr>
      </w:pPr>
      <w:bookmarkStart w:id="9" w:name="_Hlk58526197"/>
      <w:r w:rsidRPr="00E644A2">
        <w:rPr>
          <w:rFonts w:ascii="Times New Roman" w:hAnsi="Times New Roman" w:cs="Times New Roman"/>
          <w:b/>
          <w:sz w:val="24"/>
          <w:szCs w:val="24"/>
        </w:rPr>
        <w:t xml:space="preserve">A cell scratch experiment </w:t>
      </w:r>
      <w:r w:rsidR="00894C4B" w:rsidRPr="00E644A2">
        <w:rPr>
          <w:rFonts w:ascii="Times New Roman" w:hAnsi="Times New Roman" w:cs="Times New Roman"/>
          <w:b/>
        </w:rPr>
        <w:t>was performed to analyze the roles of MAFG-AS1 and miR-34a in regulating the</w:t>
      </w:r>
      <w:r w:rsidRPr="00E644A2">
        <w:rPr>
          <w:rFonts w:ascii="Times New Roman" w:hAnsi="Times New Roman" w:cs="Times New Roman"/>
          <w:b/>
        </w:rPr>
        <w:t xml:space="preserve"> migration</w:t>
      </w:r>
      <w:r w:rsidR="00894C4B" w:rsidRPr="00E644A2">
        <w:rPr>
          <w:rFonts w:ascii="Times New Roman" w:hAnsi="Times New Roman" w:cs="Times New Roman"/>
          <w:b/>
        </w:rPr>
        <w:t xml:space="preserve"> of U87 and U-118 cells.</w:t>
      </w:r>
    </w:p>
    <w:bookmarkEnd w:id="9"/>
    <w:p w14:paraId="76AFFA6C" w14:textId="77777777" w:rsidR="00894C4B" w:rsidRPr="00D179CA" w:rsidRDefault="00894C4B"/>
    <w:p w14:paraId="3F5BA57D" w14:textId="082C6828" w:rsidR="00894C4B" w:rsidRDefault="00894C4B">
      <w:r>
        <w:rPr>
          <w:noProof/>
        </w:rPr>
        <w:drawing>
          <wp:inline distT="0" distB="0" distL="0" distR="0" wp14:anchorId="6AD5DC82" wp14:editId="00455038">
            <wp:extent cx="5265420" cy="296418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485B3" w14:textId="04A9DC3A" w:rsidR="00CE60EE" w:rsidRDefault="00CE60EE"/>
    <w:sectPr w:rsidR="00CE6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A7E8C" w14:textId="77777777" w:rsidR="009851D1" w:rsidRDefault="009851D1" w:rsidP="00894C4B">
      <w:r>
        <w:separator/>
      </w:r>
    </w:p>
  </w:endnote>
  <w:endnote w:type="continuationSeparator" w:id="0">
    <w:p w14:paraId="1AFF301B" w14:textId="77777777" w:rsidR="009851D1" w:rsidRDefault="009851D1" w:rsidP="0089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73814" w14:textId="77777777" w:rsidR="009851D1" w:rsidRDefault="009851D1" w:rsidP="00894C4B">
      <w:r>
        <w:separator/>
      </w:r>
    </w:p>
  </w:footnote>
  <w:footnote w:type="continuationSeparator" w:id="0">
    <w:p w14:paraId="7BF3AE81" w14:textId="77777777" w:rsidR="009851D1" w:rsidRDefault="009851D1" w:rsidP="00894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F5"/>
    <w:rsid w:val="00317529"/>
    <w:rsid w:val="0060456B"/>
    <w:rsid w:val="006229F9"/>
    <w:rsid w:val="007C090D"/>
    <w:rsid w:val="00822F57"/>
    <w:rsid w:val="00894C4B"/>
    <w:rsid w:val="009851D1"/>
    <w:rsid w:val="00B0799F"/>
    <w:rsid w:val="00CE60EE"/>
    <w:rsid w:val="00D179CA"/>
    <w:rsid w:val="00D869B4"/>
    <w:rsid w:val="00E644A2"/>
    <w:rsid w:val="00F105F0"/>
    <w:rsid w:val="00F340F5"/>
    <w:rsid w:val="00F8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5C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4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4C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4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4C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45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45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4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4C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4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4C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45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45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Administrator</cp:lastModifiedBy>
  <cp:revision>8</cp:revision>
  <dcterms:created xsi:type="dcterms:W3CDTF">2020-12-10T12:15:00Z</dcterms:created>
  <dcterms:modified xsi:type="dcterms:W3CDTF">2021-02-03T07:42:00Z</dcterms:modified>
</cp:coreProperties>
</file>