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EA" w:rsidRPr="004A49A2" w:rsidRDefault="00852DEA" w:rsidP="00852DEA">
      <w:pPr>
        <w:spacing w:line="240" w:lineRule="auto"/>
        <w:jc w:val="left"/>
        <w:rPr>
          <w:rFonts w:ascii="Palatino Linotype" w:eastAsia="굴림" w:hAnsi="Palatino Linotype"/>
          <w:color w:val="333333"/>
          <w:spacing w:val="1"/>
          <w:sz w:val="20"/>
          <w:lang w:val="en"/>
        </w:rPr>
      </w:pPr>
      <w:r w:rsidRPr="004A49A2">
        <w:rPr>
          <w:rFonts w:ascii="Palatino Linotype" w:eastAsia="굴림" w:hAnsi="Palatino Linotype"/>
          <w:b/>
          <w:bCs/>
          <w:color w:val="333333"/>
          <w:spacing w:val="1"/>
          <w:sz w:val="20"/>
          <w:lang w:val="en"/>
        </w:rPr>
        <w:t>Table </w:t>
      </w:r>
      <w:r>
        <w:rPr>
          <w:rFonts w:ascii="Palatino Linotype" w:eastAsia="굴림" w:hAnsi="Palatino Linotype" w:hint="eastAsia"/>
          <w:b/>
          <w:bCs/>
          <w:color w:val="333333"/>
          <w:spacing w:val="1"/>
          <w:sz w:val="20"/>
          <w:lang w:val="en" w:eastAsia="ko-KR"/>
        </w:rPr>
        <w:t>S</w:t>
      </w:r>
      <w:r w:rsidRPr="004A49A2">
        <w:rPr>
          <w:rFonts w:ascii="Palatino Linotype" w:eastAsia="굴림" w:hAnsi="Palatino Linotype"/>
          <w:b/>
          <w:bCs/>
          <w:color w:val="333333"/>
          <w:spacing w:val="1"/>
          <w:sz w:val="20"/>
          <w:lang w:val="en"/>
        </w:rPr>
        <w:t xml:space="preserve">1 </w:t>
      </w:r>
      <w:r w:rsidRPr="004A49A2">
        <w:rPr>
          <w:rFonts w:ascii="Palatino Linotype" w:eastAsia="굴림" w:hAnsi="Palatino Linotype"/>
          <w:color w:val="333333"/>
          <w:spacing w:val="1"/>
          <w:sz w:val="20"/>
          <w:lang w:val="en"/>
        </w:rPr>
        <w:t>Primer sequences used in quantitative PCR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247"/>
        <w:gridCol w:w="6073"/>
      </w:tblGrid>
      <w:tr w:rsidR="00852DEA" w:rsidRPr="009F004D" w:rsidTr="00A14CCD">
        <w:trPr>
          <w:trHeight w:val="25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Components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Position</w:t>
            </w: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Sequence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TZAP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Forward</w:t>
            </w:r>
          </w:p>
        </w:tc>
        <w:tc>
          <w:tcPr>
            <w:tcW w:w="6073" w:type="dxa"/>
            <w:tcBorders>
              <w:top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</w:rPr>
              <w:t>AAG GCC CTT AGA GGC TGA AG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</w:p>
        </w:tc>
        <w:tc>
          <w:tcPr>
            <w:tcW w:w="1247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Reverse</w:t>
            </w:r>
          </w:p>
        </w:tc>
        <w:tc>
          <w:tcPr>
            <w:tcW w:w="6073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</w:rPr>
              <w:t>GAC TCC CTC CTG GTC AGC AC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  <w:lang w:val="en-GB"/>
              </w:rPr>
              <w:t>TERT</w:t>
            </w:r>
          </w:p>
        </w:tc>
        <w:tc>
          <w:tcPr>
            <w:tcW w:w="1247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  <w:lang w:val="en-GB"/>
              </w:rPr>
              <w:t>Forward</w:t>
            </w:r>
          </w:p>
        </w:tc>
        <w:tc>
          <w:tcPr>
            <w:tcW w:w="6073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</w:rPr>
              <w:t>TGA CAC CTC ACC TCA CCC AC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</w:p>
        </w:tc>
        <w:tc>
          <w:tcPr>
            <w:tcW w:w="1247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  <w:lang w:val="en-GB"/>
              </w:rPr>
              <w:t>Reverse</w:t>
            </w:r>
          </w:p>
        </w:tc>
        <w:tc>
          <w:tcPr>
            <w:tcW w:w="6073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</w:rPr>
              <w:t>CAC TGT CTT CCG CAA GTT CAC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  <w:lang w:val="en-GB"/>
              </w:rPr>
              <w:t>Telomere</w:t>
            </w:r>
          </w:p>
        </w:tc>
        <w:tc>
          <w:tcPr>
            <w:tcW w:w="1247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  <w:lang w:val="en-GB"/>
              </w:rPr>
              <w:t>Forward</w:t>
            </w:r>
          </w:p>
        </w:tc>
        <w:tc>
          <w:tcPr>
            <w:tcW w:w="6073" w:type="dxa"/>
            <w:shd w:val="clear" w:color="auto" w:fill="auto"/>
          </w:tcPr>
          <w:p w:rsidR="00852DEA" w:rsidRPr="003B4103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color w:val="auto"/>
                <w:sz w:val="20"/>
                <w:lang w:val="en-GB"/>
              </w:rPr>
            </w:pPr>
            <w:r w:rsidRPr="003B4103">
              <w:rPr>
                <w:rFonts w:ascii="Palatino Linotype" w:hAnsi="Palatino Linotype"/>
                <w:color w:val="auto"/>
                <w:sz w:val="20"/>
              </w:rPr>
              <w:t>CGG TTT GTT TGG GTT TGG GTT TGG GTT TGG GTT TGG GTT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</w:p>
        </w:tc>
        <w:tc>
          <w:tcPr>
            <w:tcW w:w="1247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Reverse</w:t>
            </w:r>
          </w:p>
        </w:tc>
        <w:tc>
          <w:tcPr>
            <w:tcW w:w="6073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</w:rPr>
              <w:t>GGC TTG CCT TAC CCT TAC CCT TAC CCT TAC CCT TAC CCT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Style w:val="a3"/>
                <w:rFonts w:ascii="Palatino Linotype" w:hAnsi="Palatino Linotype"/>
                <w:sz w:val="20"/>
              </w:rPr>
              <w:t>β</w:t>
            </w:r>
            <w:r w:rsidRPr="009F004D">
              <w:rPr>
                <w:rFonts w:ascii="Palatino Linotype" w:hAnsi="Palatino Linotype"/>
                <w:sz w:val="20"/>
              </w:rPr>
              <w:t>-Actin</w:t>
            </w:r>
          </w:p>
        </w:tc>
        <w:tc>
          <w:tcPr>
            <w:tcW w:w="1247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Forward</w:t>
            </w:r>
          </w:p>
        </w:tc>
        <w:tc>
          <w:tcPr>
            <w:tcW w:w="6073" w:type="dxa"/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</w:rPr>
              <w:t>ACC CAC ACT GTG CCC ATC TAC</w:t>
            </w:r>
          </w:p>
        </w:tc>
      </w:tr>
      <w:tr w:rsidR="00852DEA" w:rsidRPr="009F004D" w:rsidTr="00A14CCD">
        <w:trPr>
          <w:trHeight w:val="25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  <w:lang w:val="en-GB"/>
              </w:rPr>
              <w:t>Reverse</w:t>
            </w:r>
          </w:p>
        </w:tc>
        <w:tc>
          <w:tcPr>
            <w:tcW w:w="6073" w:type="dxa"/>
            <w:tcBorders>
              <w:bottom w:val="single" w:sz="4" w:space="0" w:color="auto"/>
            </w:tcBorders>
            <w:shd w:val="clear" w:color="auto" w:fill="auto"/>
          </w:tcPr>
          <w:p w:rsidR="00852DEA" w:rsidRPr="009F004D" w:rsidRDefault="00852DEA" w:rsidP="00A14CCD">
            <w:pPr>
              <w:adjustRightInd w:val="0"/>
              <w:snapToGrid w:val="0"/>
              <w:spacing w:before="240"/>
              <w:ind w:left="113"/>
              <w:rPr>
                <w:rFonts w:ascii="Palatino Linotype" w:hAnsi="Palatino Linotype"/>
                <w:sz w:val="20"/>
                <w:lang w:val="en-GB"/>
              </w:rPr>
            </w:pPr>
            <w:r w:rsidRPr="009F004D">
              <w:rPr>
                <w:rFonts w:ascii="Palatino Linotype" w:hAnsi="Palatino Linotype"/>
                <w:sz w:val="20"/>
              </w:rPr>
              <w:t>TCG GEG AGG ATC TTC ATG AGG</w:t>
            </w:r>
          </w:p>
        </w:tc>
      </w:tr>
    </w:tbl>
    <w:p w:rsidR="00852DEA" w:rsidRPr="004A49A2" w:rsidRDefault="00852DEA" w:rsidP="00852DEA">
      <w:pPr>
        <w:rPr>
          <w:rFonts w:ascii="Palatino Linotype" w:hAnsi="Palatino Linotype"/>
          <w:sz w:val="20"/>
          <w:lang w:val="en-GB"/>
        </w:rPr>
      </w:pPr>
    </w:p>
    <w:p w:rsidR="00503830" w:rsidRPr="00852DEA" w:rsidRDefault="00852DEA">
      <w:pPr>
        <w:rPr>
          <w:lang w:val="en-GB"/>
        </w:rPr>
      </w:pPr>
      <w:bookmarkStart w:id="0" w:name="_GoBack"/>
      <w:bookmarkEnd w:id="0"/>
    </w:p>
    <w:sectPr w:rsidR="00503830" w:rsidRPr="00852D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A"/>
    <w:rsid w:val="00150E77"/>
    <w:rsid w:val="001524CD"/>
    <w:rsid w:val="0043089F"/>
    <w:rsid w:val="006D7F95"/>
    <w:rsid w:val="007E1D1A"/>
    <w:rsid w:val="00852DEA"/>
    <w:rsid w:val="00C10BB9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45FF3-BFA4-424C-A4B4-AFBEAA6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EA"/>
    <w:pPr>
      <w:spacing w:after="0" w:line="340" w:lineRule="atLeas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52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2020-07-28T06:35:00Z</dcterms:created>
  <dcterms:modified xsi:type="dcterms:W3CDTF">2020-07-28T06:36:00Z</dcterms:modified>
</cp:coreProperties>
</file>