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7C8" w:rsidRDefault="00CE17C8" w:rsidP="00CE17C8">
      <w:pPr>
        <w:rPr>
          <w:rFonts w:ascii="Arial" w:eastAsia="Arial Unicode MS" w:hAnsi="Arial" w:cs="Arial"/>
          <w:kern w:val="0"/>
          <w:sz w:val="24"/>
          <w:szCs w:val="24"/>
        </w:rPr>
      </w:pPr>
      <w:bookmarkStart w:id="0" w:name="OLE_LINK5"/>
      <w:bookmarkStart w:id="1" w:name="OLE_LINK6"/>
      <w:r w:rsidRPr="008B2ABC">
        <w:rPr>
          <w:rFonts w:ascii="Arial" w:eastAsia="Arial Unicode MS" w:hAnsi="Arial" w:cs="Arial"/>
          <w:sz w:val="24"/>
          <w:szCs w:val="24"/>
        </w:rPr>
        <w:t>Supplementa</w:t>
      </w:r>
      <w:r w:rsidR="005B739D">
        <w:rPr>
          <w:rFonts w:ascii="Arial" w:eastAsia="Arial Unicode MS" w:hAnsi="Arial" w:cs="Arial" w:hint="eastAsia"/>
          <w:sz w:val="24"/>
          <w:szCs w:val="24"/>
        </w:rPr>
        <w:t>ry</w:t>
      </w:r>
      <w:r w:rsidR="008B2ABC">
        <w:rPr>
          <w:rFonts w:ascii="Arial" w:eastAsia="Arial Unicode MS" w:hAnsi="Arial" w:cs="Arial"/>
          <w:kern w:val="0"/>
          <w:sz w:val="24"/>
          <w:szCs w:val="24"/>
        </w:rPr>
        <w:t xml:space="preserve"> Table1.</w:t>
      </w:r>
      <w:r w:rsidRPr="008B2ABC">
        <w:rPr>
          <w:rFonts w:ascii="Arial" w:eastAsia="Arial Unicode MS" w:hAnsi="Arial" w:cs="Arial"/>
          <w:kern w:val="0"/>
          <w:sz w:val="24"/>
          <w:szCs w:val="24"/>
        </w:rPr>
        <w:t xml:space="preserve"> The incidence of the five loci instability in these four cancers</w:t>
      </w:r>
    </w:p>
    <w:p w:rsidR="00DC3F15" w:rsidRPr="001C51A5" w:rsidRDefault="00DC3F15" w:rsidP="00DC3F15"/>
    <w:tbl>
      <w:tblPr>
        <w:tblStyle w:val="a5"/>
        <w:tblpPr w:leftFromText="180" w:rightFromText="180" w:vertAnchor="page" w:horzAnchor="margin" w:tblpY="2479"/>
        <w:tblW w:w="3876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8"/>
        <w:gridCol w:w="1617"/>
        <w:gridCol w:w="1617"/>
        <w:gridCol w:w="1493"/>
        <w:gridCol w:w="1493"/>
        <w:gridCol w:w="1562"/>
      </w:tblGrid>
      <w:tr w:rsidR="00DC3F15" w:rsidRPr="008D0533" w:rsidTr="00814128">
        <w:trPr>
          <w:trHeight w:val="586"/>
        </w:trPr>
        <w:tc>
          <w:tcPr>
            <w:tcW w:w="1404" w:type="pct"/>
            <w:tcBorders>
              <w:bottom w:val="nil"/>
            </w:tcBorders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96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8D0533">
              <w:rPr>
                <w:rStyle w:val="A7"/>
                <w:rFonts w:ascii="Arial" w:hAnsi="Arial" w:cs="Arial"/>
                <w:sz w:val="20"/>
                <w:szCs w:val="20"/>
              </w:rPr>
              <w:t>Microsatellite markers</w:t>
            </w:r>
            <w:r>
              <w:rPr>
                <w:rStyle w:val="A7"/>
                <w:rFonts w:ascii="Arial" w:hAnsi="Arial" w:cs="Arial"/>
                <w:sz w:val="20"/>
                <w:szCs w:val="20"/>
              </w:rPr>
              <w:t xml:space="preserve"> (</w:t>
            </w:r>
            <w:r w:rsidRPr="00D105DF">
              <w:rPr>
                <w:rStyle w:val="A7"/>
                <w:rFonts w:ascii="Arial" w:hAnsi="Arial" w:cs="Arial"/>
                <w:sz w:val="20"/>
                <w:szCs w:val="20"/>
              </w:rPr>
              <w:t>Frequency</w:t>
            </w:r>
            <w:r>
              <w:rPr>
                <w:rStyle w:val="A7"/>
                <w:rFonts w:ascii="Arial" w:hAnsi="Arial" w:cs="Arial"/>
                <w:sz w:val="20"/>
                <w:szCs w:val="20"/>
              </w:rPr>
              <w:t>,</w:t>
            </w:r>
            <w:r w:rsidRPr="00D105DF">
              <w:rPr>
                <w:rStyle w:val="A7"/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Style w:val="A7"/>
                <w:rFonts w:ascii="Arial" w:hAnsi="Arial" w:cs="Arial"/>
                <w:sz w:val="20"/>
                <w:szCs w:val="20"/>
              </w:rPr>
              <w:t>%)</w:t>
            </w: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  <w:tcBorders>
              <w:top w:val="nil"/>
              <w:bottom w:val="single" w:sz="4" w:space="0" w:color="auto"/>
            </w:tcBorders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33">
              <w:rPr>
                <w:rFonts w:ascii="Arial" w:hAnsi="Arial" w:cs="Arial" w:hint="eastAsia"/>
                <w:sz w:val="20"/>
                <w:szCs w:val="20"/>
              </w:rPr>
              <w:t>C</w:t>
            </w:r>
            <w:r w:rsidRPr="008D0533">
              <w:rPr>
                <w:rFonts w:ascii="Arial" w:hAnsi="Arial" w:cs="Arial"/>
                <w:sz w:val="20"/>
                <w:szCs w:val="20"/>
              </w:rPr>
              <w:t>ancer type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8D0533">
              <w:rPr>
                <w:rStyle w:val="A7"/>
                <w:rFonts w:ascii="Arial" w:hAnsi="Arial" w:cs="Arial"/>
                <w:sz w:val="20"/>
                <w:szCs w:val="20"/>
              </w:rPr>
              <w:t>BAT25</w:t>
            </w:r>
          </w:p>
        </w:tc>
        <w:tc>
          <w:tcPr>
            <w:tcW w:w="747" w:type="pct"/>
            <w:tcBorders>
              <w:top w:val="single" w:sz="4" w:space="0" w:color="auto"/>
              <w:bottom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8D0533">
              <w:rPr>
                <w:rStyle w:val="A7"/>
                <w:rFonts w:ascii="Arial" w:hAnsi="Arial" w:cs="Arial"/>
                <w:sz w:val="20"/>
                <w:szCs w:val="20"/>
              </w:rPr>
              <w:t>BAT26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8D0533">
              <w:rPr>
                <w:rStyle w:val="A7"/>
                <w:rFonts w:ascii="Arial" w:hAnsi="Arial" w:cs="Arial"/>
                <w:sz w:val="20"/>
                <w:szCs w:val="20"/>
              </w:rPr>
              <w:t>D2S123</w:t>
            </w: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8D0533">
              <w:rPr>
                <w:rStyle w:val="A7"/>
                <w:rFonts w:ascii="Arial" w:hAnsi="Arial" w:cs="Arial"/>
                <w:sz w:val="20"/>
                <w:szCs w:val="20"/>
              </w:rPr>
              <w:t>D5S346</w:t>
            </w:r>
          </w:p>
        </w:tc>
        <w:tc>
          <w:tcPr>
            <w:tcW w:w="722" w:type="pct"/>
            <w:tcBorders>
              <w:top w:val="single" w:sz="4" w:space="0" w:color="auto"/>
              <w:bottom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8D0533">
              <w:rPr>
                <w:rStyle w:val="A7"/>
                <w:rFonts w:ascii="Arial" w:hAnsi="Arial" w:cs="Arial"/>
                <w:sz w:val="20"/>
                <w:szCs w:val="20"/>
              </w:rPr>
              <w:t>D17S250</w:t>
            </w: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  <w:tcBorders>
              <w:top w:val="single" w:sz="4" w:space="0" w:color="auto"/>
            </w:tcBorders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otal (n=600)</w:t>
            </w: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Style w:val="A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tcBorders>
              <w:top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Style w:val="A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Style w:val="A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Style w:val="A7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</w:tcBorders>
          </w:tcPr>
          <w:p w:rsidR="00DC3F15" w:rsidRPr="008D0533" w:rsidRDefault="00DC3F15" w:rsidP="00814128">
            <w:pPr>
              <w:pStyle w:val="Pa6"/>
              <w:spacing w:line="480" w:lineRule="auto"/>
              <w:jc w:val="center"/>
              <w:rPr>
                <w:rStyle w:val="A7"/>
                <w:rFonts w:ascii="Arial" w:hAnsi="Arial" w:cs="Arial"/>
                <w:sz w:val="20"/>
                <w:szCs w:val="20"/>
              </w:rPr>
            </w:pP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hyperlink r:id="rId7" w:history="1">
              <w:r w:rsidRPr="008D0533">
                <w:rPr>
                  <w:rFonts w:ascii="Arial" w:eastAsia="Arial Unicode MS" w:hAnsi="Arial" w:cs="Arial"/>
                  <w:sz w:val="20"/>
                  <w:szCs w:val="20"/>
                </w:rPr>
                <w:t>Endometrial</w:t>
              </w:r>
            </w:hyperlink>
            <w:r w:rsidRPr="008D0533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  <w:hyperlink r:id="rId8" w:history="1">
              <w:r>
                <w:rPr>
                  <w:rFonts w:ascii="Arial" w:eastAsia="Arial Unicode MS" w:hAnsi="Arial" w:cs="Arial"/>
                  <w:sz w:val="20"/>
                  <w:szCs w:val="20"/>
                </w:rPr>
                <w:t>c</w:t>
              </w:r>
              <w:r w:rsidRPr="008D0533">
                <w:rPr>
                  <w:rFonts w:ascii="Arial" w:eastAsia="Arial Unicode MS" w:hAnsi="Arial" w:cs="Arial"/>
                  <w:sz w:val="20"/>
                  <w:szCs w:val="20"/>
                </w:rPr>
                <w:t>ancer</w:t>
              </w:r>
            </w:hyperlink>
            <w:r w:rsidRPr="008D0533">
              <w:rPr>
                <w:rFonts w:ascii="Arial" w:eastAsia="Arial Unicode MS" w:hAnsi="Arial" w:cs="Arial"/>
                <w:sz w:val="20"/>
                <w:szCs w:val="20"/>
              </w:rPr>
              <w:t>s (n=150)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14.7% (22/150)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19.3% (</w:t>
            </w:r>
            <w:r>
              <w:rPr>
                <w:rFonts w:ascii="Arial" w:eastAsia="Arial Unicode MS" w:hAnsi="Arial" w:cs="Arial" w:hint="eastAsia"/>
                <w:sz w:val="20"/>
                <w:szCs w:val="20"/>
              </w:rPr>
              <w:t>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9</w:t>
            </w:r>
            <w:r>
              <w:rPr>
                <w:rFonts w:ascii="Arial" w:eastAsia="Arial Unicode MS" w:hAnsi="Arial" w:cs="Arial" w:hint="eastAsia"/>
                <w:sz w:val="20"/>
                <w:szCs w:val="20"/>
              </w:rPr>
              <w:t>/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150)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10% (15/150)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2.7% (4/150)</w:t>
            </w:r>
          </w:p>
        </w:tc>
        <w:tc>
          <w:tcPr>
            <w:tcW w:w="722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1.3% (2/150)</w:t>
            </w: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33">
              <w:rPr>
                <w:rFonts w:ascii="Arial" w:hAnsi="Arial" w:cs="Arial"/>
                <w:sz w:val="20"/>
                <w:szCs w:val="20"/>
              </w:rPr>
              <w:t>Colorectal cancers (n=150)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9.3% (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10% (15/150)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4.7% (</w:t>
            </w: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3.3% (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  <w:tc>
          <w:tcPr>
            <w:tcW w:w="722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 (</w:t>
            </w: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33">
              <w:rPr>
                <w:rFonts w:ascii="Arial" w:hAnsi="Arial" w:cs="Arial"/>
                <w:sz w:val="20"/>
                <w:szCs w:val="20"/>
              </w:rPr>
              <w:t>Liver </w:t>
            </w:r>
            <w:hyperlink r:id="rId9" w:history="1">
              <w:r>
                <w:rPr>
                  <w:rFonts w:ascii="Arial" w:hAnsi="Arial" w:cs="Arial"/>
                  <w:sz w:val="20"/>
                  <w:szCs w:val="20"/>
                </w:rPr>
                <w:t>c</w:t>
              </w:r>
              <w:r w:rsidRPr="008D0533">
                <w:rPr>
                  <w:rFonts w:ascii="Arial" w:hAnsi="Arial" w:cs="Arial"/>
                  <w:sz w:val="20"/>
                  <w:szCs w:val="20"/>
                </w:rPr>
                <w:t>ancer</w:t>
              </w:r>
            </w:hyperlink>
            <w:r w:rsidRPr="008D0533">
              <w:rPr>
                <w:rFonts w:ascii="Arial" w:hAnsi="Arial" w:cs="Arial"/>
                <w:sz w:val="20"/>
                <w:szCs w:val="20"/>
              </w:rPr>
              <w:t>s (n=150)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1.3% (2/150)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1.3% (2/150)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0.7% (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0.7% (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  <w:tc>
          <w:tcPr>
            <w:tcW w:w="722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1.3% (2/150)</w:t>
            </w: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0533">
              <w:rPr>
                <w:rFonts w:ascii="Arial" w:hAnsi="Arial" w:cs="Arial"/>
                <w:sz w:val="20"/>
                <w:szCs w:val="20"/>
              </w:rPr>
              <w:t>Gastric cancers(n=150)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2.0% (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2.7% (4/150)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3.3% (</w:t>
            </w:r>
            <w:r>
              <w:rPr>
                <w:rFonts w:ascii="Arial" w:hAnsi="Arial" w:cs="Arial" w:hint="eastAsia"/>
                <w:sz w:val="20"/>
                <w:szCs w:val="20"/>
              </w:rPr>
              <w:t>5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2.0% (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  <w:tc>
          <w:tcPr>
            <w:tcW w:w="722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0.7% (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/150)</w:t>
            </w: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M</w:t>
            </w:r>
            <w:r>
              <w:rPr>
                <w:rFonts w:ascii="Arial" w:hAnsi="Arial" w:cs="Arial"/>
                <w:sz w:val="20"/>
                <w:szCs w:val="20"/>
              </w:rPr>
              <w:t>SI-positive (n=49)</w:t>
            </w:r>
          </w:p>
        </w:tc>
        <w:tc>
          <w:tcPr>
            <w:tcW w:w="747" w:type="pct"/>
          </w:tcPr>
          <w:p w:rsidR="00DC3F15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</w:tcPr>
          <w:p w:rsidR="00DC3F15" w:rsidRDefault="00DC3F15" w:rsidP="00814128">
            <w:pPr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690" w:type="pct"/>
          </w:tcPr>
          <w:p w:rsidR="00DC3F15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</w:tcPr>
          <w:p w:rsidR="00DC3F15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2" w:type="pct"/>
          </w:tcPr>
          <w:p w:rsidR="00DC3F15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bookmarkStart w:id="2" w:name="OLE_LINK1"/>
      <w:tr w:rsidR="00DC3F15" w:rsidRPr="008D0533" w:rsidTr="00814128">
        <w:trPr>
          <w:trHeight w:val="586"/>
        </w:trPr>
        <w:tc>
          <w:tcPr>
            <w:tcW w:w="1404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fldChar w:fldCharType="begin"/>
            </w:r>
            <w:r>
              <w:instrText xml:space="preserve"> HYPERLINK "javascript:;" </w:instrText>
            </w:r>
            <w:r>
              <w:fldChar w:fldCharType="separate"/>
            </w:r>
            <w:r w:rsidRPr="008D0533">
              <w:rPr>
                <w:rFonts w:ascii="Arial" w:eastAsia="Arial Unicode MS" w:hAnsi="Arial" w:cs="Arial"/>
                <w:sz w:val="20"/>
                <w:szCs w:val="20"/>
              </w:rPr>
              <w:t>Endometrial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fldChar w:fldCharType="end"/>
            </w:r>
            <w:r w:rsidRPr="008D0533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  <w:hyperlink r:id="rId10" w:history="1">
              <w:r>
                <w:rPr>
                  <w:rFonts w:ascii="Arial" w:eastAsia="Arial Unicode MS" w:hAnsi="Arial" w:cs="Arial"/>
                  <w:sz w:val="20"/>
                  <w:szCs w:val="20"/>
                </w:rPr>
                <w:t>c</w:t>
              </w:r>
              <w:r w:rsidRPr="008D0533">
                <w:rPr>
                  <w:rFonts w:ascii="Arial" w:eastAsia="Arial Unicode MS" w:hAnsi="Arial" w:cs="Arial"/>
                  <w:sz w:val="20"/>
                  <w:szCs w:val="20"/>
                </w:rPr>
                <w:t>ancer</w:t>
              </w:r>
            </w:hyperlink>
            <w:r w:rsidRPr="008D0533">
              <w:rPr>
                <w:rFonts w:ascii="Arial" w:eastAsia="Arial Unicode MS" w:hAnsi="Arial" w:cs="Arial"/>
                <w:sz w:val="20"/>
                <w:szCs w:val="20"/>
              </w:rPr>
              <w:t>s (n=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26</w:t>
            </w:r>
            <w:r w:rsidRPr="008D0533">
              <w:rPr>
                <w:rFonts w:ascii="Arial" w:eastAsia="Arial Unicode MS" w:hAnsi="Arial" w:cs="Arial"/>
                <w:sz w:val="20"/>
                <w:szCs w:val="20"/>
              </w:rPr>
              <w:t>)</w:t>
            </w:r>
            <w:bookmarkEnd w:id="2"/>
          </w:p>
        </w:tc>
        <w:tc>
          <w:tcPr>
            <w:tcW w:w="747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80.8% (21/26)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96.2% (25/26)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57.7% (15/26)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15.4% (4/26)</w:t>
            </w:r>
          </w:p>
        </w:tc>
        <w:tc>
          <w:tcPr>
            <w:tcW w:w="722" w:type="pct"/>
          </w:tcPr>
          <w:p w:rsidR="00DC3F15" w:rsidRPr="008D0533" w:rsidRDefault="00DC3F15" w:rsidP="00814128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7.7% (2/26)</w:t>
            </w: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" w:name="OLE_LINK2"/>
            <w:r w:rsidRPr="008D0533">
              <w:rPr>
                <w:rFonts w:ascii="Arial" w:hAnsi="Arial" w:cs="Arial"/>
                <w:sz w:val="20"/>
                <w:szCs w:val="20"/>
              </w:rPr>
              <w:t>Colorectal cancers (n=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8D0533">
              <w:rPr>
                <w:rFonts w:ascii="Arial" w:hAnsi="Arial" w:cs="Arial"/>
                <w:sz w:val="20"/>
                <w:szCs w:val="20"/>
              </w:rPr>
              <w:t>)</w:t>
            </w:r>
            <w:bookmarkEnd w:id="3"/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93.3% (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93.3% (14/15)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46.7% (</w:t>
            </w:r>
            <w:r>
              <w:rPr>
                <w:rFonts w:ascii="Arial" w:hAnsi="Arial" w:cs="Arial" w:hint="eastAsia"/>
                <w:sz w:val="20"/>
                <w:szCs w:val="20"/>
              </w:rPr>
              <w:t>7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26.7% (4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/15)</w:t>
            </w:r>
          </w:p>
        </w:tc>
        <w:tc>
          <w:tcPr>
            <w:tcW w:w="722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 (</w:t>
            </w:r>
            <w:r>
              <w:rPr>
                <w:rFonts w:ascii="Arial" w:hAnsi="Arial" w:cs="Arial" w:hint="eastAsia"/>
                <w:sz w:val="20"/>
                <w:szCs w:val="20"/>
              </w:rPr>
              <w:t>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/15)</w:t>
            </w: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" w:name="OLE_LINK3"/>
            <w:r w:rsidRPr="008D0533">
              <w:rPr>
                <w:rFonts w:ascii="Arial" w:hAnsi="Arial" w:cs="Arial"/>
                <w:sz w:val="20"/>
                <w:szCs w:val="20"/>
              </w:rPr>
              <w:t>Liver </w:t>
            </w:r>
            <w:hyperlink r:id="rId11" w:history="1">
              <w:r>
                <w:rPr>
                  <w:rFonts w:ascii="Arial" w:hAnsi="Arial" w:cs="Arial"/>
                  <w:sz w:val="20"/>
                  <w:szCs w:val="20"/>
                </w:rPr>
                <w:t>c</w:t>
              </w:r>
              <w:r w:rsidRPr="008D0533">
                <w:rPr>
                  <w:rFonts w:ascii="Arial" w:hAnsi="Arial" w:cs="Arial"/>
                  <w:sz w:val="20"/>
                  <w:szCs w:val="20"/>
                </w:rPr>
                <w:t>ancer</w:t>
              </w:r>
            </w:hyperlink>
            <w:r w:rsidRPr="008D0533">
              <w:rPr>
                <w:rFonts w:ascii="Arial" w:hAnsi="Arial" w:cs="Arial"/>
                <w:sz w:val="20"/>
                <w:szCs w:val="20"/>
              </w:rPr>
              <w:t>s (n=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533">
              <w:rPr>
                <w:rFonts w:ascii="Arial" w:hAnsi="Arial" w:cs="Arial"/>
                <w:sz w:val="20"/>
                <w:szCs w:val="20"/>
              </w:rPr>
              <w:t>)</w:t>
            </w:r>
            <w:bookmarkEnd w:id="4"/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50.0% (2/4)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75.0% (3/4)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 (0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/4)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25.0% (</w:t>
            </w:r>
            <w:r>
              <w:rPr>
                <w:rFonts w:ascii="Arial" w:hAnsi="Arial" w:cs="Arial" w:hint="eastAsia"/>
                <w:sz w:val="20"/>
                <w:szCs w:val="20"/>
              </w:rPr>
              <w:t>1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/4)</w:t>
            </w:r>
          </w:p>
        </w:tc>
        <w:tc>
          <w:tcPr>
            <w:tcW w:w="722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50.0% (2/4)</w:t>
            </w:r>
          </w:p>
        </w:tc>
      </w:tr>
      <w:tr w:rsidR="00DC3F15" w:rsidRPr="008D0533" w:rsidTr="00814128">
        <w:trPr>
          <w:trHeight w:val="586"/>
        </w:trPr>
        <w:tc>
          <w:tcPr>
            <w:tcW w:w="1404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5" w:name="OLE_LINK4"/>
            <w:r w:rsidRPr="008D0533">
              <w:rPr>
                <w:rFonts w:ascii="Arial" w:hAnsi="Arial" w:cs="Arial"/>
                <w:sz w:val="20"/>
                <w:szCs w:val="20"/>
              </w:rPr>
              <w:t>Gastric cancers(n=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8D0533">
              <w:rPr>
                <w:rFonts w:ascii="Arial" w:hAnsi="Arial" w:cs="Arial"/>
                <w:sz w:val="20"/>
                <w:szCs w:val="20"/>
              </w:rPr>
              <w:t>)</w:t>
            </w:r>
            <w:bookmarkEnd w:id="5"/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75.0% (</w:t>
            </w:r>
            <w:r>
              <w:rPr>
                <w:rFonts w:ascii="Arial" w:hAnsi="Arial" w:cs="Arial" w:hint="eastAsia"/>
                <w:sz w:val="20"/>
                <w:szCs w:val="20"/>
              </w:rPr>
              <w:t>3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/4)</w:t>
            </w:r>
          </w:p>
        </w:tc>
        <w:tc>
          <w:tcPr>
            <w:tcW w:w="747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>75.0% (3/4)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75.0% (3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/4)</w:t>
            </w:r>
          </w:p>
        </w:tc>
        <w:tc>
          <w:tcPr>
            <w:tcW w:w="690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50.0% (2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/4)</w:t>
            </w:r>
          </w:p>
        </w:tc>
        <w:tc>
          <w:tcPr>
            <w:tcW w:w="722" w:type="pct"/>
          </w:tcPr>
          <w:p w:rsidR="00DC3F15" w:rsidRPr="008D0533" w:rsidRDefault="00DC3F15" w:rsidP="0081412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 (0/4</w:t>
            </w:r>
            <w:r>
              <w:rPr>
                <w:rFonts w:ascii="Arial" w:eastAsia="Arial Unicode MS" w:hAnsi="Arial" w:cs="Arial"/>
                <w:sz w:val="20"/>
                <w:szCs w:val="20"/>
              </w:rPr>
              <w:t>)</w:t>
            </w:r>
          </w:p>
        </w:tc>
      </w:tr>
    </w:tbl>
    <w:p w:rsidR="00DC3F15" w:rsidRDefault="00DC3F15" w:rsidP="00DC3F15"/>
    <w:p w:rsidR="00DC3F15" w:rsidRDefault="00DC3F15" w:rsidP="00DC3F15"/>
    <w:p w:rsidR="00CD3500" w:rsidRDefault="00CD3500" w:rsidP="00CE17C8">
      <w:pPr>
        <w:rPr>
          <w:rFonts w:ascii="Arial" w:eastAsia="Arial Unicode MS" w:hAnsi="Arial" w:cs="Arial" w:hint="eastAsia"/>
          <w:kern w:val="0"/>
          <w:sz w:val="24"/>
          <w:szCs w:val="24"/>
        </w:rPr>
      </w:pPr>
    </w:p>
    <w:p w:rsidR="00CD3500" w:rsidRPr="008B2ABC" w:rsidRDefault="00CD3500" w:rsidP="00CE17C8">
      <w:pPr>
        <w:rPr>
          <w:rFonts w:ascii="Arial" w:eastAsia="Arial Unicode MS" w:hAnsi="Arial" w:cs="Arial"/>
          <w:kern w:val="0"/>
          <w:sz w:val="24"/>
          <w:szCs w:val="24"/>
        </w:rPr>
      </w:pPr>
    </w:p>
    <w:p w:rsidR="00DC3F15" w:rsidRDefault="00DC3F15">
      <w:pPr>
        <w:widowControl/>
        <w:jc w:val="left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br w:type="page"/>
      </w:r>
    </w:p>
    <w:p w:rsidR="00CD3500" w:rsidRPr="00B60556" w:rsidRDefault="00CD3500" w:rsidP="00CD3500">
      <w:pPr>
        <w:widowControl/>
        <w:jc w:val="left"/>
      </w:pPr>
      <w:r w:rsidRPr="008B2ABC">
        <w:rPr>
          <w:rFonts w:ascii="Arial" w:eastAsia="Arial Unicode MS" w:hAnsi="Arial" w:cs="Arial"/>
          <w:sz w:val="24"/>
          <w:szCs w:val="24"/>
        </w:rPr>
        <w:lastRenderedPageBreak/>
        <w:t>Supplementa</w:t>
      </w:r>
      <w:r>
        <w:rPr>
          <w:rFonts w:ascii="Arial" w:eastAsia="Arial Unicode MS" w:hAnsi="Arial" w:cs="Arial"/>
          <w:sz w:val="24"/>
          <w:szCs w:val="24"/>
        </w:rPr>
        <w:t>ry</w:t>
      </w:r>
      <w:r w:rsidRPr="008B2ABC">
        <w:rPr>
          <w:rFonts w:ascii="Arial" w:eastAsia="Arial Unicode MS" w:hAnsi="Arial" w:cs="Arial"/>
          <w:sz w:val="24"/>
          <w:szCs w:val="24"/>
        </w:rPr>
        <w:t xml:space="preserve"> Table 2. MSI Positive Cases in Multiple</w:t>
      </w:r>
      <w:hyperlink r:id="rId12" w:history="1"/>
      <w:hyperlink r:id="rId13" w:history="1"/>
      <w:r w:rsidRPr="008B2ABC">
        <w:rPr>
          <w:rFonts w:ascii="Arial" w:eastAsia="Arial Unicode MS" w:hAnsi="Arial" w:cs="Arial"/>
          <w:sz w:val="24"/>
          <w:szCs w:val="24"/>
        </w:rPr>
        <w:t> </w:t>
      </w:r>
      <w:hyperlink r:id="rId14" w:history="1">
        <w:r w:rsidRPr="008B2ABC">
          <w:rPr>
            <w:rFonts w:ascii="Arial" w:eastAsia="Arial Unicode MS" w:hAnsi="Arial" w:cs="Arial"/>
            <w:sz w:val="24"/>
            <w:szCs w:val="24"/>
          </w:rPr>
          <w:t>Cancer</w:t>
        </w:r>
      </w:hyperlink>
      <w:r w:rsidRPr="008B2ABC">
        <w:rPr>
          <w:rFonts w:ascii="Arial" w:eastAsia="Arial Unicode MS" w:hAnsi="Arial" w:cs="Arial"/>
          <w:sz w:val="24"/>
          <w:szCs w:val="24"/>
        </w:rPr>
        <w:t>s</w:t>
      </w:r>
    </w:p>
    <w:p w:rsidR="00CD3500" w:rsidRPr="00B63E63" w:rsidRDefault="00CD3500" w:rsidP="00CD3500">
      <w:pPr>
        <w:spacing w:line="480" w:lineRule="auto"/>
        <w:rPr>
          <w:rFonts w:ascii="Arial" w:eastAsia="Arial Unicode MS" w:hAnsi="Arial" w:cs="Arial"/>
          <w:sz w:val="20"/>
          <w:szCs w:val="20"/>
        </w:rPr>
      </w:pPr>
    </w:p>
    <w:tbl>
      <w:tblPr>
        <w:tblW w:w="8500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0"/>
        <w:gridCol w:w="708"/>
        <w:gridCol w:w="1842"/>
        <w:gridCol w:w="709"/>
        <w:gridCol w:w="708"/>
        <w:gridCol w:w="709"/>
        <w:gridCol w:w="714"/>
        <w:gridCol w:w="850"/>
      </w:tblGrid>
      <w:tr w:rsidR="00CD3500" w:rsidRPr="00B63E63" w:rsidTr="00CD3500">
        <w:trPr>
          <w:trHeight w:val="496"/>
        </w:trPr>
        <w:tc>
          <w:tcPr>
            <w:tcW w:w="2263" w:type="dxa"/>
            <w:tcBorders>
              <w:bottom w:val="nil"/>
            </w:tcBorders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Case no.</w:t>
            </w:r>
          </w:p>
        </w:tc>
        <w:tc>
          <w:tcPr>
            <w:tcW w:w="709" w:type="dxa"/>
            <w:tcBorders>
              <w:bottom w:val="nil"/>
            </w:tcBorders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Age</w:t>
            </w:r>
          </w:p>
        </w:tc>
        <w:tc>
          <w:tcPr>
            <w:tcW w:w="1843" w:type="dxa"/>
            <w:tcBorders>
              <w:bottom w:val="nil"/>
            </w:tcBorders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Stage</w:t>
            </w:r>
          </w:p>
        </w:tc>
        <w:tc>
          <w:tcPr>
            <w:tcW w:w="368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  <w:r w:rsidRPr="00B63E63">
              <w:rPr>
                <w:rStyle w:val="A7"/>
                <w:rFonts w:ascii="Arial" w:hAnsi="Arial" w:cs="Arial"/>
                <w:sz w:val="20"/>
                <w:szCs w:val="20"/>
              </w:rPr>
              <w:t>Microsatellite markers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tcBorders>
              <w:top w:val="nil"/>
              <w:bottom w:val="single" w:sz="4" w:space="0" w:color="auto"/>
            </w:tcBorders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3500" w:rsidRPr="00B63E63" w:rsidRDefault="00CD3500" w:rsidP="00CD3500">
            <w:pPr>
              <w:pStyle w:val="Pa6"/>
              <w:spacing w:line="480" w:lineRule="auto"/>
              <w:jc w:val="center"/>
              <w:rPr>
                <w:rStyle w:val="A7"/>
                <w:rFonts w:ascii="Arial" w:hAnsi="Arial" w:cs="Arial"/>
                <w:sz w:val="20"/>
                <w:szCs w:val="20"/>
              </w:rPr>
            </w:pPr>
            <w:r w:rsidRPr="00B63E63">
              <w:rPr>
                <w:rStyle w:val="A7"/>
                <w:rFonts w:ascii="Arial" w:hAnsi="Arial" w:cs="Arial"/>
                <w:sz w:val="20"/>
                <w:szCs w:val="20"/>
              </w:rPr>
              <w:t>BAT25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CD3500" w:rsidRPr="00B63E63" w:rsidRDefault="00CD3500" w:rsidP="00CD3500">
            <w:pPr>
              <w:pStyle w:val="Pa6"/>
              <w:spacing w:line="480" w:lineRule="auto"/>
              <w:jc w:val="center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B63E63">
              <w:rPr>
                <w:rStyle w:val="A7"/>
                <w:rFonts w:ascii="Arial" w:hAnsi="Arial" w:cs="Arial"/>
                <w:sz w:val="20"/>
                <w:szCs w:val="20"/>
              </w:rPr>
              <w:t>BAT26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3500" w:rsidRPr="00B63E63" w:rsidRDefault="00CD3500" w:rsidP="00CD3500">
            <w:pPr>
              <w:pStyle w:val="Pa6"/>
              <w:spacing w:line="480" w:lineRule="auto"/>
              <w:jc w:val="center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B63E63">
              <w:rPr>
                <w:rStyle w:val="A7"/>
                <w:rFonts w:ascii="Arial" w:hAnsi="Arial" w:cs="Arial"/>
                <w:sz w:val="20"/>
                <w:szCs w:val="20"/>
              </w:rPr>
              <w:t>D2S123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</w:tcPr>
          <w:p w:rsidR="00CD3500" w:rsidRPr="00B63E63" w:rsidRDefault="00CD3500" w:rsidP="00CD3500">
            <w:pPr>
              <w:pStyle w:val="Pa6"/>
              <w:spacing w:line="480" w:lineRule="auto"/>
              <w:jc w:val="center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B63E63">
              <w:rPr>
                <w:rStyle w:val="A7"/>
                <w:rFonts w:ascii="Arial" w:hAnsi="Arial" w:cs="Arial"/>
                <w:sz w:val="20"/>
                <w:szCs w:val="20"/>
              </w:rPr>
              <w:t>D5S346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</w:tcPr>
          <w:p w:rsidR="00CD3500" w:rsidRPr="00B63E63" w:rsidRDefault="00CD3500" w:rsidP="00CD3500">
            <w:pPr>
              <w:pStyle w:val="Pa6"/>
              <w:spacing w:line="480" w:lineRule="auto"/>
              <w:jc w:val="center"/>
              <w:rPr>
                <w:rFonts w:ascii="Arial" w:hAnsi="Arial" w:cs="Arial"/>
                <w:color w:val="211D1E"/>
                <w:sz w:val="20"/>
                <w:szCs w:val="20"/>
              </w:rPr>
            </w:pPr>
            <w:r w:rsidRPr="00B63E63">
              <w:rPr>
                <w:rStyle w:val="A7"/>
                <w:rFonts w:ascii="Arial" w:hAnsi="Arial" w:cs="Arial"/>
                <w:sz w:val="20"/>
                <w:szCs w:val="20"/>
              </w:rPr>
              <w:t>D17S250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tcBorders>
              <w:top w:val="single" w:sz="4" w:space="0" w:color="auto"/>
            </w:tcBorders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hyperlink r:id="rId15" w:history="1">
              <w:r w:rsidRPr="00B63E63">
                <w:rPr>
                  <w:rFonts w:ascii="Arial" w:eastAsia="Arial Unicode MS" w:hAnsi="Arial" w:cs="Arial"/>
                  <w:sz w:val="20"/>
                  <w:szCs w:val="20"/>
                </w:rPr>
                <w:t>Endometrial</w:t>
              </w:r>
            </w:hyperlink>
            <w:hyperlink r:id="rId16" w:history="1"/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  <w:hyperlink r:id="rId17" w:history="1">
              <w:r w:rsidRPr="00B63E63">
                <w:rPr>
                  <w:rFonts w:ascii="Arial" w:eastAsia="Arial Unicode MS" w:hAnsi="Arial" w:cs="Arial"/>
                  <w:sz w:val="20"/>
                  <w:szCs w:val="20"/>
                </w:rPr>
                <w:t>Cancer</w:t>
              </w:r>
            </w:hyperlink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IIIC (T3aN1M0)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IA (T1aN0M0)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IC (T1cN0M0)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IC (T1cN0M0)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lastRenderedPageBreak/>
              <w:t>24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IC (T1cN0M0)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IC (T1cN0M0)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IC (T1cN0M0)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IIIC (T2aN1M0)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IIA (T2aN0M0)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36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IIIC (T1bN1M0)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IIA (T2aN0M0)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lastRenderedPageBreak/>
              <w:t>105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IIA (T2aN0M0)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IIA (T2aN0M0)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IIA (T2aN0M0)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IIA (T2aN0M0)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31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IA (T1aN0M0)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等线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Colorectal Cancers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IIB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188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IIIB (T4aN1aM0)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IIB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228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IIB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237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IIB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IIB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256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IIB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260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IIC (T4bN0M0)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262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IIB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264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84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IIB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266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68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IIB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271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51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IIIC (T4aN2bM0)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278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IIIC (T4aN2bM0)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288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IIIB (T4aN1cM0)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292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IIIC (T4aN2bM0)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Liver</w:t>
            </w:r>
            <w:hyperlink r:id="rId18" w:history="1"/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 </w:t>
            </w:r>
            <w:hyperlink r:id="rId19" w:history="1">
              <w:r w:rsidRPr="00B63E63">
                <w:rPr>
                  <w:rFonts w:ascii="Arial" w:eastAsia="Arial Unicode MS" w:hAnsi="Arial" w:cs="Arial"/>
                  <w:sz w:val="20"/>
                  <w:szCs w:val="20"/>
                </w:rPr>
                <w:t>Cancer</w:t>
              </w:r>
            </w:hyperlink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s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348</w:t>
            </w:r>
          </w:p>
        </w:tc>
        <w:tc>
          <w:tcPr>
            <w:tcW w:w="709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1843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IIIB(T4N0M0)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widowControl/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385</w:t>
            </w:r>
          </w:p>
        </w:tc>
        <w:tc>
          <w:tcPr>
            <w:tcW w:w="709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</w:t>
            </w:r>
          </w:p>
        </w:tc>
        <w:tc>
          <w:tcPr>
            <w:tcW w:w="1843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IIIB (T4N0M0)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390</w:t>
            </w:r>
          </w:p>
        </w:tc>
        <w:tc>
          <w:tcPr>
            <w:tcW w:w="709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843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  <w:r w:rsidRPr="00B63E63">
              <w:rPr>
                <w:rFonts w:ascii="Arial" w:hAnsi="Arial" w:cs="Arial"/>
                <w:sz w:val="20"/>
                <w:szCs w:val="20"/>
              </w:rPr>
              <w:t>B (T1bN0M0)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391</w:t>
            </w:r>
          </w:p>
        </w:tc>
        <w:tc>
          <w:tcPr>
            <w:tcW w:w="709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843" w:type="dxa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IIIB (T4N0M0)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  <w:r w:rsidRPr="00B63E63">
              <w:rPr>
                <w:rFonts w:ascii="Arial" w:eastAsia="Arial Unicode MS" w:hAnsi="Arial" w:cs="Arial"/>
                <w:sz w:val="20"/>
                <w:szCs w:val="20"/>
              </w:rPr>
              <w:t>Gastric Cancers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eastAsia="等线" w:hAnsi="Arial" w:cs="Arial"/>
                <w:color w:val="000000"/>
                <w:sz w:val="20"/>
                <w:szCs w:val="20"/>
              </w:rPr>
            </w:pP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455</w:t>
            </w:r>
          </w:p>
        </w:tc>
        <w:tc>
          <w:tcPr>
            <w:tcW w:w="709" w:type="dxa"/>
            <w:vAlign w:val="bottom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IIA (T2N1M0)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489</w:t>
            </w:r>
          </w:p>
        </w:tc>
        <w:tc>
          <w:tcPr>
            <w:tcW w:w="709" w:type="dxa"/>
            <w:vAlign w:val="bottom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IIA (T1bN1M0)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577</w:t>
            </w:r>
          </w:p>
        </w:tc>
        <w:tc>
          <w:tcPr>
            <w:tcW w:w="709" w:type="dxa"/>
            <w:vAlign w:val="bottom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66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sz w:val="20"/>
                <w:szCs w:val="20"/>
              </w:rPr>
              <w:t>III</w:t>
            </w: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(T4aN0M0)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</w:tr>
      <w:tr w:rsidR="00CD3500" w:rsidRPr="00B63E63" w:rsidTr="00CD3500">
        <w:trPr>
          <w:trHeight w:val="318"/>
        </w:trPr>
        <w:tc>
          <w:tcPr>
            <w:tcW w:w="226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578</w:t>
            </w:r>
          </w:p>
        </w:tc>
        <w:tc>
          <w:tcPr>
            <w:tcW w:w="709" w:type="dxa"/>
            <w:vAlign w:val="bottom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1843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IIB (T3N1M0)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8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+</w:t>
            </w:r>
          </w:p>
        </w:tc>
        <w:tc>
          <w:tcPr>
            <w:tcW w:w="709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D3500" w:rsidRPr="00B63E63" w:rsidRDefault="00CD3500" w:rsidP="00CD3500">
            <w:pPr>
              <w:spacing w:line="48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B63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</w:tr>
    </w:tbl>
    <w:p w:rsidR="00475B79" w:rsidRDefault="00475B79">
      <w:pPr>
        <w:widowControl/>
        <w:jc w:val="left"/>
        <w:rPr>
          <w:rFonts w:hint="eastAsia"/>
        </w:rPr>
      </w:pPr>
      <w:bookmarkStart w:id="6" w:name="_GoBack"/>
      <w:bookmarkEnd w:id="0"/>
      <w:bookmarkEnd w:id="1"/>
      <w:bookmarkEnd w:id="6"/>
    </w:p>
    <w:sectPr w:rsidR="00475B79" w:rsidSect="003D034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08BB" w:rsidRDefault="003F08BB" w:rsidP="003D0344">
      <w:r>
        <w:separator/>
      </w:r>
    </w:p>
  </w:endnote>
  <w:endnote w:type="continuationSeparator" w:id="0">
    <w:p w:rsidR="003F08BB" w:rsidRDefault="003F08BB" w:rsidP="003D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OT7668bbd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08BB" w:rsidRDefault="003F08BB" w:rsidP="003D0344">
      <w:r>
        <w:separator/>
      </w:r>
    </w:p>
  </w:footnote>
  <w:footnote w:type="continuationSeparator" w:id="0">
    <w:p w:rsidR="003F08BB" w:rsidRDefault="003F08BB" w:rsidP="003D0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4E"/>
    <w:rsid w:val="00041F5C"/>
    <w:rsid w:val="0005213E"/>
    <w:rsid w:val="0005415B"/>
    <w:rsid w:val="00091BBB"/>
    <w:rsid w:val="000C1756"/>
    <w:rsid w:val="000D6AD0"/>
    <w:rsid w:val="000F11EF"/>
    <w:rsid w:val="000F6CD7"/>
    <w:rsid w:val="001039A9"/>
    <w:rsid w:val="00137139"/>
    <w:rsid w:val="00164DCE"/>
    <w:rsid w:val="001877D8"/>
    <w:rsid w:val="001C20AE"/>
    <w:rsid w:val="001C51A5"/>
    <w:rsid w:val="001D3E5C"/>
    <w:rsid w:val="001E1B30"/>
    <w:rsid w:val="001F0220"/>
    <w:rsid w:val="001F687A"/>
    <w:rsid w:val="00234E22"/>
    <w:rsid w:val="00264218"/>
    <w:rsid w:val="002B4398"/>
    <w:rsid w:val="002E0A51"/>
    <w:rsid w:val="002F406D"/>
    <w:rsid w:val="0035111E"/>
    <w:rsid w:val="003811C9"/>
    <w:rsid w:val="003937C2"/>
    <w:rsid w:val="003943D6"/>
    <w:rsid w:val="0039642A"/>
    <w:rsid w:val="003B1943"/>
    <w:rsid w:val="003B7C0D"/>
    <w:rsid w:val="003D0344"/>
    <w:rsid w:val="003F08BB"/>
    <w:rsid w:val="00401561"/>
    <w:rsid w:val="00401759"/>
    <w:rsid w:val="00475B79"/>
    <w:rsid w:val="0049417F"/>
    <w:rsid w:val="004A7615"/>
    <w:rsid w:val="004B5834"/>
    <w:rsid w:val="004C3218"/>
    <w:rsid w:val="005110A3"/>
    <w:rsid w:val="00516BB9"/>
    <w:rsid w:val="00521587"/>
    <w:rsid w:val="00553DF5"/>
    <w:rsid w:val="0059150D"/>
    <w:rsid w:val="005A0782"/>
    <w:rsid w:val="005B739D"/>
    <w:rsid w:val="005C3CD9"/>
    <w:rsid w:val="005E1B11"/>
    <w:rsid w:val="005F67FF"/>
    <w:rsid w:val="00621EE8"/>
    <w:rsid w:val="00643DBF"/>
    <w:rsid w:val="006A4592"/>
    <w:rsid w:val="006D6801"/>
    <w:rsid w:val="00702869"/>
    <w:rsid w:val="00771B52"/>
    <w:rsid w:val="007C5814"/>
    <w:rsid w:val="007D25C4"/>
    <w:rsid w:val="007E23AA"/>
    <w:rsid w:val="007E714E"/>
    <w:rsid w:val="007E73E2"/>
    <w:rsid w:val="0080752E"/>
    <w:rsid w:val="00824DDB"/>
    <w:rsid w:val="00830E0C"/>
    <w:rsid w:val="00836328"/>
    <w:rsid w:val="00874A8F"/>
    <w:rsid w:val="008B2ABC"/>
    <w:rsid w:val="008D0533"/>
    <w:rsid w:val="00912FFB"/>
    <w:rsid w:val="00941114"/>
    <w:rsid w:val="009931B2"/>
    <w:rsid w:val="009D4AD5"/>
    <w:rsid w:val="009E1F7A"/>
    <w:rsid w:val="00A40819"/>
    <w:rsid w:val="00A63DBF"/>
    <w:rsid w:val="00AB34C7"/>
    <w:rsid w:val="00AC2950"/>
    <w:rsid w:val="00B10A45"/>
    <w:rsid w:val="00B214DF"/>
    <w:rsid w:val="00B254EE"/>
    <w:rsid w:val="00BB17E0"/>
    <w:rsid w:val="00BD5F4E"/>
    <w:rsid w:val="00BF58DC"/>
    <w:rsid w:val="00C9187E"/>
    <w:rsid w:val="00CD3500"/>
    <w:rsid w:val="00CE17C8"/>
    <w:rsid w:val="00CF5EE4"/>
    <w:rsid w:val="00D105DF"/>
    <w:rsid w:val="00D20DB8"/>
    <w:rsid w:val="00D25474"/>
    <w:rsid w:val="00D318F5"/>
    <w:rsid w:val="00D3655D"/>
    <w:rsid w:val="00D416DD"/>
    <w:rsid w:val="00DC3F15"/>
    <w:rsid w:val="00E6655A"/>
    <w:rsid w:val="00E84BA0"/>
    <w:rsid w:val="00F106BB"/>
    <w:rsid w:val="00F71384"/>
    <w:rsid w:val="00F9450B"/>
    <w:rsid w:val="00FA0AC0"/>
    <w:rsid w:val="00FC4F8B"/>
    <w:rsid w:val="00FE71C6"/>
    <w:rsid w:val="00FF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3DE313-F2C5-4D8B-848B-3AAA9D8F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D03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D03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D03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0344"/>
    <w:rPr>
      <w:sz w:val="18"/>
      <w:szCs w:val="18"/>
    </w:rPr>
  </w:style>
  <w:style w:type="table" w:styleId="a5">
    <w:name w:val="Table Grid"/>
    <w:basedOn w:val="a1"/>
    <w:uiPriority w:val="39"/>
    <w:rsid w:val="00511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A7"/>
    <w:uiPriority w:val="99"/>
    <w:rsid w:val="00401759"/>
    <w:rPr>
      <w:color w:val="211D1E"/>
      <w:sz w:val="16"/>
      <w:szCs w:val="16"/>
    </w:rPr>
  </w:style>
  <w:style w:type="paragraph" w:customStyle="1" w:styleId="Pa6">
    <w:name w:val="Pa6"/>
    <w:basedOn w:val="a"/>
    <w:next w:val="a"/>
    <w:uiPriority w:val="99"/>
    <w:rsid w:val="00401759"/>
    <w:pPr>
      <w:autoSpaceDE w:val="0"/>
      <w:autoSpaceDN w:val="0"/>
      <w:adjustRightInd w:val="0"/>
      <w:spacing w:line="241" w:lineRule="atLeast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D318F5"/>
    <w:pPr>
      <w:ind w:firstLineChars="200" w:firstLine="420"/>
    </w:pPr>
  </w:style>
  <w:style w:type="character" w:customStyle="1" w:styleId="fontstyle01">
    <w:name w:val="fontstyle01"/>
    <w:basedOn w:val="a0"/>
    <w:rsid w:val="00516BB9"/>
    <w:rPr>
      <w:rFonts w:ascii="AdvOT7668bbdf" w:hAnsi="AdvOT7668bbdf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javascript:;" TargetMode="Externa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" Type="http://schemas.openxmlformats.org/officeDocument/2006/relationships/styles" Target="styles.xml"/><Relationship Id="rId16" Type="http://schemas.openxmlformats.org/officeDocument/2006/relationships/hyperlink" Target="javascript:;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;" TargetMode="External"/><Relationship Id="rId5" Type="http://schemas.openxmlformats.org/officeDocument/2006/relationships/footnotes" Target="footnotes.xml"/><Relationship Id="rId15" Type="http://schemas.openxmlformats.org/officeDocument/2006/relationships/hyperlink" Target="javascript:;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32DD3-D838-4DA6-94F7-A6F6DD7A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Windows 用户</cp:lastModifiedBy>
  <cp:revision>1</cp:revision>
  <dcterms:created xsi:type="dcterms:W3CDTF">2019-11-12T06:15:00Z</dcterms:created>
  <dcterms:modified xsi:type="dcterms:W3CDTF">2020-09-14T02:34:00Z</dcterms:modified>
</cp:coreProperties>
</file>