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9A5DD" w14:textId="77777777" w:rsidR="004C164A" w:rsidRPr="00AD7D96" w:rsidRDefault="004C164A" w:rsidP="006716A9">
      <w:pPr>
        <w:snapToGrid w:val="0"/>
        <w:spacing w:line="480" w:lineRule="auto"/>
        <w:rPr>
          <w:rFonts w:ascii="Times New Roman" w:hAnsi="Times New Roman" w:cs="Times New Roman"/>
          <w:szCs w:val="24"/>
        </w:rPr>
      </w:pPr>
      <w:bookmarkStart w:id="0" w:name="_GoBack"/>
      <w:r w:rsidRPr="00AD7D96">
        <w:rPr>
          <w:rFonts w:ascii="Times New Roman" w:hAnsi="Times New Roman" w:cs="Times New Roman"/>
          <w:b/>
          <w:szCs w:val="24"/>
        </w:rPr>
        <w:t>Appendix 1.</w:t>
      </w:r>
      <w:r w:rsidRPr="00AD7D96">
        <w:rPr>
          <w:rFonts w:ascii="Times New Roman" w:hAnsi="Times New Roman" w:cs="Times New Roman"/>
          <w:szCs w:val="24"/>
        </w:rPr>
        <w:t xml:space="preserve"> Differences between the control group (mentally healthy) and each group of specific PCs.</w:t>
      </w:r>
    </w:p>
    <w:tbl>
      <w:tblPr>
        <w:tblStyle w:val="TableGrid"/>
        <w:tblW w:w="142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1549"/>
        <w:gridCol w:w="1144"/>
        <w:gridCol w:w="885"/>
        <w:gridCol w:w="1099"/>
        <w:gridCol w:w="946"/>
        <w:gridCol w:w="1180"/>
        <w:gridCol w:w="946"/>
        <w:gridCol w:w="1178"/>
        <w:gridCol w:w="948"/>
        <w:gridCol w:w="1039"/>
        <w:gridCol w:w="946"/>
      </w:tblGrid>
      <w:tr w:rsidR="00AD7D96" w:rsidRPr="00AD7D96" w14:paraId="28E6CE97" w14:textId="77777777" w:rsidTr="00707D3E">
        <w:trPr>
          <w:trHeight w:val="403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CEEAC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CF8BA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Control </w:t>
            </w:r>
            <w:proofErr w:type="spellStart"/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group</w:t>
            </w:r>
            <w:r w:rsidRPr="00AD7D96">
              <w:rPr>
                <w:rFonts w:ascii="Times New Roman" w:hAnsi="Times New Roman" w:cs="Times New Roman"/>
                <w:szCs w:val="20"/>
                <w:vertAlign w:val="superscript"/>
              </w:rPr>
              <w:t>a</w:t>
            </w:r>
            <w:proofErr w:type="spellEnd"/>
          </w:p>
          <w:p w14:paraId="08DED2E9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(377 cases)</w:t>
            </w:r>
          </w:p>
        </w:tc>
        <w:tc>
          <w:tcPr>
            <w:tcW w:w="20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DF83A" w14:textId="77777777" w:rsidR="00E04124" w:rsidRPr="00AD7D96" w:rsidRDefault="00E04124" w:rsidP="004C1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DDs</w:t>
            </w:r>
          </w:p>
        </w:tc>
        <w:tc>
          <w:tcPr>
            <w:tcW w:w="20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8C321" w14:textId="77777777" w:rsidR="00E04124" w:rsidRPr="00AD7D96" w:rsidRDefault="00E04124" w:rsidP="004C1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ASD/</w:t>
            </w:r>
            <w:proofErr w:type="spellStart"/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AjD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29EB4" w14:textId="77777777" w:rsidR="00E04124" w:rsidRPr="00AD7D96" w:rsidRDefault="00E04124" w:rsidP="004C1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SSDs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F57CD" w14:textId="77777777" w:rsidR="00E04124" w:rsidRPr="00AD7D96" w:rsidRDefault="00E04124" w:rsidP="004C1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BDs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82957" w14:textId="77777777" w:rsidR="00E04124" w:rsidRPr="00AD7D96" w:rsidRDefault="00E04124" w:rsidP="004C16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GADs</w:t>
            </w:r>
          </w:p>
        </w:tc>
      </w:tr>
      <w:tr w:rsidR="00AD7D96" w:rsidRPr="00AD7D96" w14:paraId="2AA06DE3" w14:textId="77777777" w:rsidTr="00707D3E">
        <w:trPr>
          <w:trHeight w:val="268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0447B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0036A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FE675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219 cases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8CE2C" w14:textId="77777777" w:rsidR="00E04124" w:rsidRPr="00AD7D96" w:rsidRDefault="00A81A85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p</w:t>
            </w:r>
            <w:r w:rsidR="00E04124" w:rsidRPr="00AD7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4124" w:rsidRPr="00AD7D96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r w:rsidR="00E04124" w:rsidRPr="00AD7D96">
              <w:rPr>
                <w:rFonts w:ascii="Times New Roman" w:hAnsi="Times New Roman" w:cs="Times New Roman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A6C9E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88 cases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9BF9" w14:textId="77777777" w:rsidR="00E04124" w:rsidRPr="00AD7D96" w:rsidRDefault="00423DAE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p</w:t>
            </w:r>
            <w:r w:rsidR="00E04124" w:rsidRPr="00AD7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4124" w:rsidRPr="00AD7D96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r w:rsidR="002B061A" w:rsidRPr="00AD7D96">
              <w:rPr>
                <w:rFonts w:ascii="Times New Roman" w:hAnsi="Times New Roman" w:cs="Times New Roman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D9098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51 cases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12237" w14:textId="77777777" w:rsidR="00E04124" w:rsidRPr="00AD7D96" w:rsidRDefault="00423DAE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p</w:t>
            </w:r>
            <w:r w:rsidR="00E04124" w:rsidRPr="00AD7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4124" w:rsidRPr="00AD7D96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r w:rsidR="002B061A" w:rsidRPr="00AD7D96">
              <w:rPr>
                <w:rFonts w:ascii="Times New Roman" w:hAnsi="Times New Roman" w:cs="Times New Roman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A495C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29 cases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D1CCD" w14:textId="77777777" w:rsidR="00E04124" w:rsidRPr="00AD7D96" w:rsidRDefault="00423DAE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p</w:t>
            </w:r>
            <w:r w:rsidR="00E04124" w:rsidRPr="00AD7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4124" w:rsidRPr="00AD7D96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r w:rsidR="002B061A" w:rsidRPr="00AD7D96">
              <w:rPr>
                <w:rFonts w:ascii="Times New Roman" w:hAnsi="Times New Roman" w:cs="Times New Roman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697CC" w14:textId="77777777" w:rsidR="00E04124" w:rsidRPr="00AD7D96" w:rsidRDefault="00E04124" w:rsidP="004C164A">
            <w:pPr>
              <w:snapToGrid w:val="0"/>
              <w:rPr>
                <w:rFonts w:ascii="Times New Roman" w:eastAsia="Microsoft JhengHei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eastAsia="Microsoft JhengHei" w:hAnsi="Times New Roman" w:cs="Times New Roman"/>
                <w:sz w:val="20"/>
                <w:szCs w:val="20"/>
              </w:rPr>
              <w:t>19 cases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A5736" w14:textId="77777777" w:rsidR="00E04124" w:rsidRPr="00AD7D96" w:rsidRDefault="00423DAE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p</w:t>
            </w:r>
            <w:r w:rsidR="00E04124" w:rsidRPr="00AD7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4124" w:rsidRPr="00AD7D96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r w:rsidR="002B061A" w:rsidRPr="00AD7D96">
              <w:rPr>
                <w:rFonts w:ascii="Times New Roman" w:hAnsi="Times New Roman" w:cs="Times New Roman"/>
                <w:szCs w:val="20"/>
                <w:vertAlign w:val="superscript"/>
              </w:rPr>
              <w:t>b</w:t>
            </w:r>
            <w:proofErr w:type="spellEnd"/>
          </w:p>
        </w:tc>
      </w:tr>
      <w:tr w:rsidR="00AD7D96" w:rsidRPr="00AD7D96" w14:paraId="21482EFC" w14:textId="77777777" w:rsidTr="00707D3E"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46AF0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Suicidal ingestions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A77259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205 (54.8)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A8F29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207 (95.0)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2CEAB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F477F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83 (94.3)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690A7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F83561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49 (96.1)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24947E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617FD7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26 (89.7)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721B52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8EE5D1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15 (78.9)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135247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0.056</w:t>
            </w:r>
          </w:p>
        </w:tc>
      </w:tr>
      <w:tr w:rsidR="00AD7D96" w:rsidRPr="00AD7D96" w14:paraId="33157CFD" w14:textId="77777777" w:rsidTr="00707D3E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F2E12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Previous suicide attempt</w:t>
            </w:r>
          </w:p>
        </w:tc>
        <w:tc>
          <w:tcPr>
            <w:tcW w:w="15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D74F0B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6 (1.6)</w:t>
            </w:r>
          </w:p>
        </w:tc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01F0E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34 (15.7)</w:t>
            </w:r>
          </w:p>
        </w:tc>
        <w:tc>
          <w:tcPr>
            <w:tcW w:w="8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42F8E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0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141C4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7 (8.0)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4B440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D3CFFF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14 (27.5)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DF2DD3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1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EDB65F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11 (39.3)</w:t>
            </w:r>
          </w:p>
        </w:tc>
        <w:tc>
          <w:tcPr>
            <w:tcW w:w="9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7A0F44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0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A85263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6D59A9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</w:p>
        </w:tc>
      </w:tr>
      <w:tr w:rsidR="00AD7D96" w:rsidRPr="00AD7D96" w14:paraId="5B641834" w14:textId="77777777" w:rsidTr="00707D3E">
        <w:tc>
          <w:tcPr>
            <w:tcW w:w="240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68D285" w14:textId="77777777" w:rsidR="007829F7" w:rsidRPr="00AD7D96" w:rsidRDefault="007829F7" w:rsidP="007829F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Alcohol use disorder</w:t>
            </w:r>
          </w:p>
        </w:tc>
        <w:tc>
          <w:tcPr>
            <w:tcW w:w="1549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26125A4" w14:textId="77777777" w:rsidR="007829F7" w:rsidRPr="00AD7D96" w:rsidRDefault="007829F7" w:rsidP="001964E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56 (14.9)</w:t>
            </w:r>
          </w:p>
        </w:tc>
        <w:tc>
          <w:tcPr>
            <w:tcW w:w="1144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EDB894" w14:textId="77777777" w:rsidR="007829F7" w:rsidRPr="00AD7D96" w:rsidRDefault="007829F7" w:rsidP="001964E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40 (18.3)</w:t>
            </w:r>
          </w:p>
        </w:tc>
        <w:tc>
          <w:tcPr>
            <w:tcW w:w="885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1CEE1DB" w14:textId="77777777" w:rsidR="007829F7" w:rsidRPr="00AD7D96" w:rsidRDefault="007829F7" w:rsidP="001964E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0.264</w:t>
            </w:r>
          </w:p>
        </w:tc>
        <w:tc>
          <w:tcPr>
            <w:tcW w:w="109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8BB621A" w14:textId="77777777" w:rsidR="007829F7" w:rsidRPr="00AD7D96" w:rsidRDefault="007829F7" w:rsidP="001964E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30 (34.1)</w:t>
            </w:r>
          </w:p>
        </w:tc>
        <w:tc>
          <w:tcPr>
            <w:tcW w:w="946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AF6D96" w14:textId="77777777" w:rsidR="007829F7" w:rsidRPr="00AD7D96" w:rsidRDefault="007829F7" w:rsidP="001964E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18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00C1425" w14:textId="77777777" w:rsidR="007829F7" w:rsidRPr="00AD7D96" w:rsidRDefault="007829F7" w:rsidP="001964E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5 (9.8)</w:t>
            </w:r>
          </w:p>
        </w:tc>
        <w:tc>
          <w:tcPr>
            <w:tcW w:w="946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A6DA4A3" w14:textId="77777777" w:rsidR="007829F7" w:rsidRPr="00AD7D96" w:rsidRDefault="007829F7" w:rsidP="001964E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  <w:tc>
          <w:tcPr>
            <w:tcW w:w="117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B51C8D9" w14:textId="77777777" w:rsidR="007829F7" w:rsidRPr="00AD7D96" w:rsidRDefault="007829F7" w:rsidP="001964E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7 (24.1)</w:t>
            </w:r>
          </w:p>
        </w:tc>
        <w:tc>
          <w:tcPr>
            <w:tcW w:w="94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B92F92E" w14:textId="77777777" w:rsidR="007829F7" w:rsidRPr="00AD7D96" w:rsidRDefault="007829F7" w:rsidP="001964E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0.183</w:t>
            </w:r>
          </w:p>
        </w:tc>
        <w:tc>
          <w:tcPr>
            <w:tcW w:w="1039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6E5D6F" w14:textId="77777777" w:rsidR="007829F7" w:rsidRPr="00AD7D96" w:rsidRDefault="007829F7" w:rsidP="001964E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5 (26.3)</w:t>
            </w:r>
          </w:p>
        </w:tc>
        <w:tc>
          <w:tcPr>
            <w:tcW w:w="946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0351C1" w14:textId="77777777" w:rsidR="007829F7" w:rsidRPr="00AD7D96" w:rsidRDefault="007829F7" w:rsidP="001964E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0.177</w:t>
            </w:r>
          </w:p>
        </w:tc>
      </w:tr>
      <w:tr w:rsidR="00AD7D96" w:rsidRPr="00AD7D96" w14:paraId="3550AE7A" w14:textId="77777777" w:rsidTr="00707D3E"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015A7C" w14:textId="77777777" w:rsidR="007829F7" w:rsidRPr="00AD7D96" w:rsidRDefault="007829F7" w:rsidP="001964E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Illicit drug abuse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0F9077D" w14:textId="77777777" w:rsidR="007829F7" w:rsidRPr="00AD7D96" w:rsidRDefault="007829F7" w:rsidP="001964E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3 (0.8)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A101FB" w14:textId="77777777" w:rsidR="007829F7" w:rsidRPr="00AD7D96" w:rsidRDefault="007829F7" w:rsidP="001964E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12 (5.5)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D5BD2C" w14:textId="77777777" w:rsidR="007829F7" w:rsidRPr="00AD7D96" w:rsidRDefault="007829F7" w:rsidP="001964E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C7034C" w14:textId="77777777" w:rsidR="007829F7" w:rsidRPr="00AD7D96" w:rsidRDefault="007829F7" w:rsidP="001964E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3 (3.4)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D64AEF" w14:textId="77777777" w:rsidR="007829F7" w:rsidRPr="00AD7D96" w:rsidRDefault="007829F7" w:rsidP="001964E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0.085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60581E0" w14:textId="77777777" w:rsidR="007829F7" w:rsidRPr="00AD7D96" w:rsidRDefault="007829F7" w:rsidP="001964E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2 (3.9)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C543A0E" w14:textId="77777777" w:rsidR="007829F7" w:rsidRPr="00AD7D96" w:rsidRDefault="007829F7" w:rsidP="001964E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0.110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643F019" w14:textId="77777777" w:rsidR="007829F7" w:rsidRPr="00AD7D96" w:rsidRDefault="007829F7" w:rsidP="001964E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2 (7.1)</w:t>
            </w: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5EADB8" w14:textId="77777777" w:rsidR="007829F7" w:rsidRPr="00AD7D96" w:rsidRDefault="007829F7" w:rsidP="001964E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0.041</w:t>
            </w: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63B665B" w14:textId="77777777" w:rsidR="007829F7" w:rsidRPr="00AD7D96" w:rsidRDefault="007829F7" w:rsidP="001964E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D263F0" w14:textId="77777777" w:rsidR="007829F7" w:rsidRPr="00AD7D96" w:rsidRDefault="007829F7" w:rsidP="001964E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</w:p>
        </w:tc>
      </w:tr>
      <w:tr w:rsidR="00AD7D96" w:rsidRPr="00AD7D96" w14:paraId="3769C862" w14:textId="77777777" w:rsidTr="00707D3E">
        <w:tc>
          <w:tcPr>
            <w:tcW w:w="240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25250" w14:textId="77777777" w:rsidR="00E04124" w:rsidRPr="00AD7D96" w:rsidRDefault="00E04124" w:rsidP="004C164A">
            <w:pPr>
              <w:snapToGrid w:val="0"/>
              <w:rPr>
                <w:rFonts w:ascii="Times New Roman" w:eastAsia="Microsoft JhengHei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eastAsia="Microsoft JhengHei" w:hAnsi="Times New Roman" w:cs="Times New Roman"/>
                <w:sz w:val="20"/>
                <w:szCs w:val="20"/>
              </w:rPr>
              <w:t>Ingestion amount, mL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25CB8A7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50 (70)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4C698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100 (162.5)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38C95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52863" w14:textId="77777777" w:rsidR="00E04124" w:rsidRPr="00AD7D96" w:rsidRDefault="00E04124" w:rsidP="004C164A">
            <w:pPr>
              <w:snapToGrid w:val="0"/>
              <w:ind w:rightChars="42"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100 (200)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B4C56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DEC4812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150 (212.5)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C95C9A8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9661A2F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100 (197.5)</w:t>
            </w:r>
          </w:p>
        </w:tc>
        <w:tc>
          <w:tcPr>
            <w:tcW w:w="948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D074321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039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AA742D3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50 (150)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DBB599E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0.417</w:t>
            </w:r>
          </w:p>
        </w:tc>
      </w:tr>
      <w:tr w:rsidR="00AD7D96" w:rsidRPr="00AD7D96" w14:paraId="7CA027BF" w14:textId="77777777" w:rsidTr="00707D3E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9241A" w14:textId="77777777" w:rsidR="00E04124" w:rsidRPr="00AD7D96" w:rsidRDefault="00E04124" w:rsidP="004C164A">
            <w:pPr>
              <w:snapToGrid w:val="0"/>
              <w:ind w:leftChars="100" w:left="240"/>
              <w:rPr>
                <w:rFonts w:ascii="Times New Roman" w:eastAsia="Microsoft JhengHei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eastAsia="Microsoft JhengHei" w:hAnsi="Times New Roman" w:cs="Times New Roman"/>
                <w:sz w:val="20"/>
                <w:szCs w:val="20"/>
              </w:rPr>
              <w:t xml:space="preserve">≥50 </w:t>
            </w:r>
          </w:p>
        </w:tc>
        <w:tc>
          <w:tcPr>
            <w:tcW w:w="15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2AE4BE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216 (70.6)</w:t>
            </w:r>
          </w:p>
        </w:tc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62B10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154 (86.0)</w:t>
            </w:r>
          </w:p>
        </w:tc>
        <w:tc>
          <w:tcPr>
            <w:tcW w:w="8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EB6B6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0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46346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56 (80.0)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13159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0.112</w:t>
            </w:r>
          </w:p>
        </w:tc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DEF0A9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42 (91.3)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C34841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1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B7BCAE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20 (95.2)</w:t>
            </w:r>
          </w:p>
        </w:tc>
        <w:tc>
          <w:tcPr>
            <w:tcW w:w="9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CE3B98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10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D134FF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14 (82.4)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EB015D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0.413</w:t>
            </w:r>
          </w:p>
        </w:tc>
      </w:tr>
      <w:tr w:rsidR="00AD7D96" w:rsidRPr="00AD7D96" w14:paraId="1F212341" w14:textId="77777777" w:rsidTr="00707D3E">
        <w:tc>
          <w:tcPr>
            <w:tcW w:w="240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721B7DC" w14:textId="77777777" w:rsidR="00E04124" w:rsidRPr="00AD7D96" w:rsidRDefault="00E04124" w:rsidP="004C164A">
            <w:pPr>
              <w:snapToGrid w:val="0"/>
              <w:ind w:leftChars="100" w:left="240"/>
              <w:rPr>
                <w:rFonts w:ascii="Times New Roman" w:eastAsia="Microsoft JhengHei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eastAsia="Microsoft JhengHei" w:hAnsi="Times New Roman" w:cs="Times New Roman"/>
                <w:sz w:val="20"/>
                <w:szCs w:val="20"/>
              </w:rPr>
              <w:t>≥100</w:t>
            </w:r>
          </w:p>
        </w:tc>
        <w:tc>
          <w:tcPr>
            <w:tcW w:w="1549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39734EF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139 (45.4)</w:t>
            </w:r>
          </w:p>
        </w:tc>
        <w:tc>
          <w:tcPr>
            <w:tcW w:w="1144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D68FA3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106 (59.2)</w:t>
            </w:r>
          </w:p>
        </w:tc>
        <w:tc>
          <w:tcPr>
            <w:tcW w:w="885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513FC0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09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C077300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40 (57.1)</w:t>
            </w:r>
          </w:p>
        </w:tc>
        <w:tc>
          <w:tcPr>
            <w:tcW w:w="946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D3C76D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118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B968754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33 (71.7)</w:t>
            </w:r>
          </w:p>
        </w:tc>
        <w:tc>
          <w:tcPr>
            <w:tcW w:w="946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8D2561E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17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83E8402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15 (71.4)</w:t>
            </w:r>
          </w:p>
        </w:tc>
        <w:tc>
          <w:tcPr>
            <w:tcW w:w="94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15B02AB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  <w:tc>
          <w:tcPr>
            <w:tcW w:w="1039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B82079B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8 (47.1)</w:t>
            </w:r>
          </w:p>
        </w:tc>
        <w:tc>
          <w:tcPr>
            <w:tcW w:w="946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66A8299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0.895</w:t>
            </w:r>
          </w:p>
        </w:tc>
      </w:tr>
      <w:tr w:rsidR="00AD7D96" w:rsidRPr="00AD7D96" w14:paraId="2A8EA777" w14:textId="77777777" w:rsidTr="00707D3E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2338D" w14:textId="77777777" w:rsidR="00E04124" w:rsidRPr="00AD7D96" w:rsidRDefault="00E04124" w:rsidP="004C164A">
            <w:pPr>
              <w:snapToGrid w:val="0"/>
              <w:ind w:leftChars="100" w:left="240"/>
              <w:rPr>
                <w:rFonts w:ascii="Times New Roman" w:eastAsia="Microsoft JhengHei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eastAsia="Microsoft JhengHei" w:hAnsi="Times New Roman" w:cs="Times New Roman"/>
                <w:sz w:val="20"/>
                <w:szCs w:val="20"/>
              </w:rPr>
              <w:t>≥300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0983D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25 (8.2)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D4B34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33 (18.4)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AEB13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901EF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14 (20.0)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BF2FD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57A1F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11 (23.9)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B0085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FD665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5 (23.8)</w:t>
            </w: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09FA2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8D381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2 (11.8)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6EAE7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0.643</w:t>
            </w:r>
          </w:p>
        </w:tc>
      </w:tr>
      <w:tr w:rsidR="00AD7D96" w:rsidRPr="00AD7D96" w14:paraId="16AC1ACE" w14:textId="77777777" w:rsidTr="00707D3E"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B4A56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eastAsia="Microsoft JhengHei" w:hAnsi="Times New Roman" w:cs="Times New Roman"/>
                <w:sz w:val="20"/>
                <w:szCs w:val="20"/>
              </w:rPr>
              <w:t>EGD grade ≥ 2b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1F915E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179 (52.0)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8B1F8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110 (64.0)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0435F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569E7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42 (53.8)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CAD52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0.772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A1D392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22 (53.7)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3E4509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0.844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EB2691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13 (52.0)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3372D5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0.997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C91F7B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14 (82.4)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C9A42D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</w:tr>
      <w:tr w:rsidR="00AD7D96" w:rsidRPr="00AD7D96" w14:paraId="2BE51469" w14:textId="77777777" w:rsidTr="00707D3E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D1D1C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eastAsia="Microsoft JhengHei" w:hAnsi="Times New Roman" w:cs="Times New Roman"/>
                <w:sz w:val="20"/>
                <w:szCs w:val="20"/>
              </w:rPr>
              <w:t>EGD grade ≥ 3a</w:t>
            </w:r>
          </w:p>
        </w:tc>
        <w:tc>
          <w:tcPr>
            <w:tcW w:w="15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A2B7EE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127 (36.9)</w:t>
            </w:r>
          </w:p>
        </w:tc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6E97E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94 (54.7)</w:t>
            </w:r>
          </w:p>
        </w:tc>
        <w:tc>
          <w:tcPr>
            <w:tcW w:w="8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88448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0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77B39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34 (43.6)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F14F8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0.273</w:t>
            </w:r>
          </w:p>
        </w:tc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C45114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15 (36.6)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671DCC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0.967</w:t>
            </w:r>
          </w:p>
        </w:tc>
        <w:tc>
          <w:tcPr>
            <w:tcW w:w="11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EED10F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8 (32.0)</w:t>
            </w:r>
          </w:p>
        </w:tc>
        <w:tc>
          <w:tcPr>
            <w:tcW w:w="9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D6FDE5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0.622</w:t>
            </w:r>
          </w:p>
        </w:tc>
        <w:tc>
          <w:tcPr>
            <w:tcW w:w="10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D72509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12 (70.6)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B4CB38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</w:tr>
      <w:tr w:rsidR="00AD7D96" w:rsidRPr="00AD7D96" w14:paraId="5E125ED1" w14:textId="77777777" w:rsidTr="00707D3E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CDDA9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Admission</w:t>
            </w:r>
          </w:p>
        </w:tc>
        <w:tc>
          <w:tcPr>
            <w:tcW w:w="15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E043E2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211 (56.6)</w:t>
            </w:r>
          </w:p>
        </w:tc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9045F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175 (80.6)</w:t>
            </w:r>
          </w:p>
        </w:tc>
        <w:tc>
          <w:tcPr>
            <w:tcW w:w="8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9B775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0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FE296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59 (67.0)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48197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0.073</w:t>
            </w:r>
          </w:p>
        </w:tc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9C4351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33 (66.0)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CF3C82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0.205</w:t>
            </w:r>
          </w:p>
        </w:tc>
        <w:tc>
          <w:tcPr>
            <w:tcW w:w="11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514F5F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20 (71.4)</w:t>
            </w:r>
          </w:p>
        </w:tc>
        <w:tc>
          <w:tcPr>
            <w:tcW w:w="9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5ECAFF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10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9E9086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15 (83.3)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1B3021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0.028</w:t>
            </w:r>
          </w:p>
        </w:tc>
      </w:tr>
      <w:tr w:rsidR="00AD7D96" w:rsidRPr="00AD7D96" w14:paraId="45CE7EA5" w14:textId="77777777" w:rsidTr="00707D3E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C6972" w14:textId="77777777" w:rsidR="00E04124" w:rsidRPr="00AD7D96" w:rsidRDefault="00E04124" w:rsidP="004C164A">
            <w:pPr>
              <w:snapToGrid w:val="0"/>
              <w:ind w:leftChars="100"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Hospital stay, days</w:t>
            </w:r>
          </w:p>
        </w:tc>
        <w:tc>
          <w:tcPr>
            <w:tcW w:w="15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F5F503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5 (9)</w:t>
            </w:r>
          </w:p>
        </w:tc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52938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11.5 (20)</w:t>
            </w:r>
          </w:p>
        </w:tc>
        <w:tc>
          <w:tcPr>
            <w:tcW w:w="8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B0B82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0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53C9C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8 (11)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32A55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2BA384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8.5 (16.5)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2CF856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11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3FDEF8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10 (14)</w:t>
            </w:r>
          </w:p>
        </w:tc>
        <w:tc>
          <w:tcPr>
            <w:tcW w:w="9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59C74E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10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3FD4E1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10.5 (10)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D6718A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0.034</w:t>
            </w:r>
          </w:p>
        </w:tc>
      </w:tr>
      <w:tr w:rsidR="00AD7D96" w:rsidRPr="00AD7D96" w14:paraId="014AE1E9" w14:textId="77777777" w:rsidTr="00707D3E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D4CAC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ICU admittance</w:t>
            </w:r>
          </w:p>
        </w:tc>
        <w:tc>
          <w:tcPr>
            <w:tcW w:w="15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D315F6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37 (10.4)</w:t>
            </w:r>
          </w:p>
        </w:tc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E500A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54 (25.4)</w:t>
            </w:r>
          </w:p>
        </w:tc>
        <w:tc>
          <w:tcPr>
            <w:tcW w:w="8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16905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0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6D967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11 (12.5)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F3688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0.563</w:t>
            </w:r>
          </w:p>
        </w:tc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1BF1BF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10 (20.8)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160D45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0.033</w:t>
            </w:r>
          </w:p>
        </w:tc>
        <w:tc>
          <w:tcPr>
            <w:tcW w:w="11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07E496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5 (17.9)</w:t>
            </w:r>
          </w:p>
        </w:tc>
        <w:tc>
          <w:tcPr>
            <w:tcW w:w="9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D92422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0.221</w:t>
            </w:r>
          </w:p>
        </w:tc>
        <w:tc>
          <w:tcPr>
            <w:tcW w:w="10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4C1DCB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4 (22.2)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1FCEBD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0.121</w:t>
            </w:r>
          </w:p>
        </w:tc>
      </w:tr>
      <w:tr w:rsidR="00AD7D96" w:rsidRPr="00AD7D96" w14:paraId="1F33192C" w14:textId="77777777" w:rsidTr="00707D3E">
        <w:tc>
          <w:tcPr>
            <w:tcW w:w="240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C9526E" w14:textId="77777777" w:rsidR="007829F7" w:rsidRPr="00AD7D96" w:rsidRDefault="007829F7" w:rsidP="001E750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Surgical intervention</w:t>
            </w:r>
          </w:p>
        </w:tc>
        <w:tc>
          <w:tcPr>
            <w:tcW w:w="1549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66C14F0" w14:textId="77777777" w:rsidR="007829F7" w:rsidRPr="00AD7D96" w:rsidRDefault="007829F7" w:rsidP="001E7504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50 (13.3)</w:t>
            </w:r>
          </w:p>
        </w:tc>
        <w:tc>
          <w:tcPr>
            <w:tcW w:w="1144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B6C0B65" w14:textId="77777777" w:rsidR="007829F7" w:rsidRPr="00AD7D96" w:rsidRDefault="007829F7" w:rsidP="001E750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54 (24.9)</w:t>
            </w:r>
          </w:p>
        </w:tc>
        <w:tc>
          <w:tcPr>
            <w:tcW w:w="885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FE1FDF" w14:textId="77777777" w:rsidR="007829F7" w:rsidRPr="00AD7D96" w:rsidRDefault="007829F7" w:rsidP="001E750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09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19835A" w14:textId="77777777" w:rsidR="007829F7" w:rsidRPr="00AD7D96" w:rsidRDefault="007829F7" w:rsidP="001E750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13 (14.8)</w:t>
            </w:r>
          </w:p>
        </w:tc>
        <w:tc>
          <w:tcPr>
            <w:tcW w:w="946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D10FA0" w14:textId="77777777" w:rsidR="007829F7" w:rsidRPr="00AD7D96" w:rsidRDefault="007829F7" w:rsidP="001E750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0.709</w:t>
            </w:r>
          </w:p>
        </w:tc>
        <w:tc>
          <w:tcPr>
            <w:tcW w:w="118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A5157C0" w14:textId="77777777" w:rsidR="007829F7" w:rsidRPr="00AD7D96" w:rsidRDefault="007829F7" w:rsidP="001E750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9 (18.0)</w:t>
            </w:r>
          </w:p>
        </w:tc>
        <w:tc>
          <w:tcPr>
            <w:tcW w:w="946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DA0266E" w14:textId="77777777" w:rsidR="007829F7" w:rsidRPr="00AD7D96" w:rsidRDefault="007829F7" w:rsidP="001E750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0.362</w:t>
            </w:r>
          </w:p>
        </w:tc>
        <w:tc>
          <w:tcPr>
            <w:tcW w:w="117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3EF4751" w14:textId="77777777" w:rsidR="007829F7" w:rsidRPr="00AD7D96" w:rsidRDefault="007829F7" w:rsidP="001E750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4 (14.3)</w:t>
            </w:r>
          </w:p>
        </w:tc>
        <w:tc>
          <w:tcPr>
            <w:tcW w:w="94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8FC3EA" w14:textId="77777777" w:rsidR="007829F7" w:rsidRPr="00AD7D96" w:rsidRDefault="007829F7" w:rsidP="001E750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0.778</w:t>
            </w:r>
          </w:p>
        </w:tc>
        <w:tc>
          <w:tcPr>
            <w:tcW w:w="1039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F5BF1E1" w14:textId="77777777" w:rsidR="007829F7" w:rsidRPr="00AD7D96" w:rsidRDefault="007829F7" w:rsidP="001E750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4 (22.2)</w:t>
            </w:r>
          </w:p>
        </w:tc>
        <w:tc>
          <w:tcPr>
            <w:tcW w:w="946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55B009B" w14:textId="77777777" w:rsidR="007829F7" w:rsidRPr="00AD7D96" w:rsidRDefault="007829F7" w:rsidP="001E750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0.288</w:t>
            </w:r>
          </w:p>
        </w:tc>
      </w:tr>
      <w:tr w:rsidR="00AD7D96" w:rsidRPr="00AD7D96" w14:paraId="501A4007" w14:textId="77777777" w:rsidTr="00707D3E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95ED1" w14:textId="77777777" w:rsidR="007829F7" w:rsidRPr="00AD7D96" w:rsidRDefault="007829F7" w:rsidP="001E750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Endoscopic dilatation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72363" w14:textId="77777777" w:rsidR="007829F7" w:rsidRPr="00AD7D96" w:rsidRDefault="007829F7" w:rsidP="001E7504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34 (9.0)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54DEE" w14:textId="77777777" w:rsidR="007829F7" w:rsidRPr="00AD7D96" w:rsidRDefault="007829F7" w:rsidP="001E750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36 (16.6)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B6973" w14:textId="77777777" w:rsidR="007829F7" w:rsidRPr="00AD7D96" w:rsidRDefault="007829F7" w:rsidP="001E750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906EB" w14:textId="77777777" w:rsidR="007829F7" w:rsidRPr="00AD7D96" w:rsidRDefault="007829F7" w:rsidP="001E750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9 (10.2)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B2A4E" w14:textId="77777777" w:rsidR="007829F7" w:rsidRPr="00AD7D96" w:rsidRDefault="007829F7" w:rsidP="001E750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0.730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2D05E" w14:textId="77777777" w:rsidR="007829F7" w:rsidRPr="00AD7D96" w:rsidRDefault="007829F7" w:rsidP="001E750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4 (7.8)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0A4C8" w14:textId="77777777" w:rsidR="007829F7" w:rsidRPr="00AD7D96" w:rsidRDefault="007829F7" w:rsidP="001E750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E3F3C" w14:textId="77777777" w:rsidR="007829F7" w:rsidRPr="00AD7D96" w:rsidRDefault="007829F7" w:rsidP="001E750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3 (10.3)</w:t>
            </w: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CAB94" w14:textId="77777777" w:rsidR="007829F7" w:rsidRPr="00AD7D96" w:rsidRDefault="007829F7" w:rsidP="001E750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0.739</w:t>
            </w: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F0AE1" w14:textId="77777777" w:rsidR="007829F7" w:rsidRPr="00AD7D96" w:rsidRDefault="007829F7" w:rsidP="001E750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4 (22.2)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149D5" w14:textId="77777777" w:rsidR="007829F7" w:rsidRPr="00AD7D96" w:rsidRDefault="007829F7" w:rsidP="001E750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0.084</w:t>
            </w:r>
          </w:p>
        </w:tc>
      </w:tr>
      <w:tr w:rsidR="00AD7D96" w:rsidRPr="00AD7D96" w14:paraId="7A973E48" w14:textId="77777777" w:rsidTr="00707D3E"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7299B" w14:textId="77777777" w:rsidR="00E04124" w:rsidRPr="00AD7D96" w:rsidRDefault="00E04124" w:rsidP="004C164A">
            <w:pPr>
              <w:snapToGrid w:val="0"/>
              <w:rPr>
                <w:rFonts w:ascii="Times New Roman" w:eastAsia="Microsoft JhengHei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eastAsia="Microsoft JhengHei" w:hAnsi="Times New Roman" w:cs="Times New Roman"/>
                <w:sz w:val="20"/>
                <w:szCs w:val="20"/>
              </w:rPr>
              <w:t>Systemic complications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A3E9B7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90 (24.2)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9D31D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77 (35.5)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5043C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03FA7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26 (29.5)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69295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0.298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F2185A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15 (30.0)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9CED58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0.373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4A08BC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8 (28.6)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3DDDE1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0.603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75C273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4 (22.2)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B19B15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</w:p>
        </w:tc>
      </w:tr>
      <w:tr w:rsidR="00AD7D96" w:rsidRPr="00AD7D96" w14:paraId="3C64F9AA" w14:textId="77777777" w:rsidTr="00707D3E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D3F34" w14:textId="77777777" w:rsidR="00E04124" w:rsidRPr="00AD7D96" w:rsidRDefault="00E04124" w:rsidP="004C164A">
            <w:pPr>
              <w:snapToGrid w:val="0"/>
              <w:ind w:leftChars="100" w:left="240"/>
              <w:rPr>
                <w:rFonts w:ascii="Times New Roman" w:eastAsia="Microsoft JhengHei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eastAsia="Microsoft JhengHei" w:hAnsi="Times New Roman" w:cs="Times New Roman"/>
                <w:sz w:val="20"/>
                <w:szCs w:val="20"/>
              </w:rPr>
              <w:t>Aspiration injury</w:t>
            </w:r>
          </w:p>
        </w:tc>
        <w:tc>
          <w:tcPr>
            <w:tcW w:w="15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AE68DC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51 (13.7)</w:t>
            </w:r>
          </w:p>
        </w:tc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997E3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47 (21.7)</w:t>
            </w:r>
          </w:p>
        </w:tc>
        <w:tc>
          <w:tcPr>
            <w:tcW w:w="8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4C2BF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10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FE6CA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16 (18.2)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59F36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0.289</w:t>
            </w:r>
          </w:p>
        </w:tc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69AD90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11 (22.0)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344A12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0.122</w:t>
            </w:r>
          </w:p>
        </w:tc>
        <w:tc>
          <w:tcPr>
            <w:tcW w:w="11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0A8FCC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2 (7.1)</w:t>
            </w:r>
          </w:p>
        </w:tc>
        <w:tc>
          <w:tcPr>
            <w:tcW w:w="9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3B574F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0.561</w:t>
            </w:r>
          </w:p>
        </w:tc>
        <w:tc>
          <w:tcPr>
            <w:tcW w:w="10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912F24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3 (16.7)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CA4FD3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0.726</w:t>
            </w:r>
          </w:p>
        </w:tc>
      </w:tr>
      <w:tr w:rsidR="00AD7D96" w:rsidRPr="00AD7D96" w14:paraId="0EF24F55" w14:textId="77777777" w:rsidTr="00707D3E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AC873" w14:textId="77777777" w:rsidR="00E04124" w:rsidRPr="00AD7D96" w:rsidRDefault="00E04124" w:rsidP="004C164A">
            <w:pPr>
              <w:snapToGrid w:val="0"/>
              <w:ind w:leftChars="100" w:left="240"/>
              <w:rPr>
                <w:rFonts w:ascii="Times New Roman" w:eastAsia="Microsoft JhengHei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eastAsia="Microsoft JhengHei" w:hAnsi="Times New Roman" w:cs="Times New Roman"/>
                <w:sz w:val="20"/>
                <w:szCs w:val="20"/>
              </w:rPr>
              <w:t>Respiratory failure</w:t>
            </w:r>
          </w:p>
        </w:tc>
        <w:tc>
          <w:tcPr>
            <w:tcW w:w="15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78A783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31 (8.4)</w:t>
            </w:r>
          </w:p>
        </w:tc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F2E39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40 (18.3)</w:t>
            </w:r>
          </w:p>
        </w:tc>
        <w:tc>
          <w:tcPr>
            <w:tcW w:w="8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D0E2E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0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5F3E0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9 (10.2)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980D7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0.576</w:t>
            </w:r>
          </w:p>
        </w:tc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F06EE0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8 (16.0)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A7F1C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0.080</w:t>
            </w:r>
          </w:p>
        </w:tc>
        <w:tc>
          <w:tcPr>
            <w:tcW w:w="11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4B3934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4 (14.3)</w:t>
            </w:r>
          </w:p>
        </w:tc>
        <w:tc>
          <w:tcPr>
            <w:tcW w:w="9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E462D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0.292</w:t>
            </w:r>
          </w:p>
        </w:tc>
        <w:tc>
          <w:tcPr>
            <w:tcW w:w="10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36EE5B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2 (11.1)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631A3C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0.658</w:t>
            </w:r>
          </w:p>
        </w:tc>
      </w:tr>
      <w:tr w:rsidR="00AD7D96" w:rsidRPr="00AD7D96" w14:paraId="7975E502" w14:textId="77777777" w:rsidTr="00707D3E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A3A10" w14:textId="77777777" w:rsidR="00E04124" w:rsidRPr="00AD7D96" w:rsidRDefault="00E04124" w:rsidP="004C164A">
            <w:pPr>
              <w:snapToGrid w:val="0"/>
              <w:ind w:leftChars="100" w:left="240"/>
              <w:rPr>
                <w:rFonts w:ascii="Times New Roman" w:eastAsia="Microsoft JhengHei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eastAsia="Microsoft JhengHei" w:hAnsi="Times New Roman" w:cs="Times New Roman"/>
                <w:sz w:val="20"/>
                <w:szCs w:val="20"/>
              </w:rPr>
              <w:t>Hepatic injury</w:t>
            </w:r>
          </w:p>
        </w:tc>
        <w:tc>
          <w:tcPr>
            <w:tcW w:w="15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F2248B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20 (5.4)</w:t>
            </w:r>
          </w:p>
        </w:tc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0D332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18 (8.3)</w:t>
            </w:r>
          </w:p>
        </w:tc>
        <w:tc>
          <w:tcPr>
            <w:tcW w:w="8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2FD48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0.170</w:t>
            </w:r>
          </w:p>
        </w:tc>
        <w:tc>
          <w:tcPr>
            <w:tcW w:w="10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B7E03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5 (5.7)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DFE2D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0.918</w:t>
            </w:r>
          </w:p>
        </w:tc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4CC9F6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 (2.0)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EC8C07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0.492</w:t>
            </w:r>
          </w:p>
        </w:tc>
        <w:tc>
          <w:tcPr>
            <w:tcW w:w="11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C4C214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3 (10.7)</w:t>
            </w:r>
          </w:p>
        </w:tc>
        <w:tc>
          <w:tcPr>
            <w:tcW w:w="9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567BCA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0.214</w:t>
            </w:r>
          </w:p>
        </w:tc>
        <w:tc>
          <w:tcPr>
            <w:tcW w:w="10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D7DE69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2 (11.1)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7C1671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0.272</w:t>
            </w:r>
          </w:p>
        </w:tc>
      </w:tr>
      <w:tr w:rsidR="00AD7D96" w:rsidRPr="00AD7D96" w14:paraId="5673E6BB" w14:textId="77777777" w:rsidTr="00707D3E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F7696" w14:textId="77777777" w:rsidR="00E04124" w:rsidRPr="00AD7D96" w:rsidRDefault="00E04124" w:rsidP="004C164A">
            <w:pPr>
              <w:snapToGrid w:val="0"/>
              <w:ind w:leftChars="100" w:left="240"/>
              <w:rPr>
                <w:rFonts w:ascii="Times New Roman" w:eastAsia="Microsoft JhengHei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eastAsia="Microsoft JhengHei" w:hAnsi="Times New Roman" w:cs="Times New Roman"/>
                <w:sz w:val="20"/>
                <w:szCs w:val="20"/>
              </w:rPr>
              <w:t>Renal injury</w:t>
            </w:r>
          </w:p>
        </w:tc>
        <w:tc>
          <w:tcPr>
            <w:tcW w:w="15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D531E2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23 (6.2)</w:t>
            </w:r>
          </w:p>
        </w:tc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77953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23 (10.6)</w:t>
            </w:r>
          </w:p>
        </w:tc>
        <w:tc>
          <w:tcPr>
            <w:tcW w:w="8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65745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0.056</w:t>
            </w:r>
          </w:p>
        </w:tc>
        <w:tc>
          <w:tcPr>
            <w:tcW w:w="10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EBE1F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10 (11.4)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06CC0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0.093</w:t>
            </w:r>
          </w:p>
        </w:tc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58D226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2 (4.0)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82D1D2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0.754</w:t>
            </w:r>
          </w:p>
        </w:tc>
        <w:tc>
          <w:tcPr>
            <w:tcW w:w="11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B85336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3 (10.7)</w:t>
            </w:r>
          </w:p>
        </w:tc>
        <w:tc>
          <w:tcPr>
            <w:tcW w:w="9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5D0414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0.414</w:t>
            </w:r>
          </w:p>
        </w:tc>
        <w:tc>
          <w:tcPr>
            <w:tcW w:w="10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72355B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2 (11.1)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759F7A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0.325</w:t>
            </w:r>
          </w:p>
        </w:tc>
      </w:tr>
      <w:tr w:rsidR="00AD7D96" w:rsidRPr="00AD7D96" w14:paraId="18D80F64" w14:textId="77777777" w:rsidTr="00707D3E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784DA" w14:textId="77777777" w:rsidR="00E04124" w:rsidRPr="00AD7D96" w:rsidRDefault="00E04124" w:rsidP="004C164A">
            <w:pPr>
              <w:snapToGrid w:val="0"/>
              <w:rPr>
                <w:rFonts w:ascii="Times New Roman" w:eastAsia="Microsoft JhengHei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eastAsia="Microsoft JhengHei" w:hAnsi="Times New Roman" w:cs="Times New Roman"/>
                <w:sz w:val="20"/>
                <w:szCs w:val="20"/>
              </w:rPr>
              <w:t>GI complications</w:t>
            </w:r>
          </w:p>
        </w:tc>
        <w:tc>
          <w:tcPr>
            <w:tcW w:w="15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606EC6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105 (27.9)</w:t>
            </w:r>
          </w:p>
        </w:tc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651A9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91 (41.7)</w:t>
            </w:r>
          </w:p>
        </w:tc>
        <w:tc>
          <w:tcPr>
            <w:tcW w:w="8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78EEB" w14:textId="77777777" w:rsidR="00E04124" w:rsidRPr="00AD7D96" w:rsidRDefault="00E04124" w:rsidP="004C1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0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2B500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23 (26.1)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67C92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0.792</w:t>
            </w:r>
          </w:p>
        </w:tc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F5B007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18 (35.3)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EBEDB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0.276</w:t>
            </w:r>
          </w:p>
        </w:tc>
        <w:tc>
          <w:tcPr>
            <w:tcW w:w="11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9CA7E3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10 (34.5)</w:t>
            </w:r>
          </w:p>
        </w:tc>
        <w:tc>
          <w:tcPr>
            <w:tcW w:w="9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E16F27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0.451</w:t>
            </w:r>
          </w:p>
        </w:tc>
        <w:tc>
          <w:tcPr>
            <w:tcW w:w="10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721424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8 (42.1)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7BA0E3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0.182</w:t>
            </w:r>
          </w:p>
        </w:tc>
      </w:tr>
      <w:tr w:rsidR="00AD7D96" w:rsidRPr="00AD7D96" w14:paraId="48EBD161" w14:textId="77777777" w:rsidTr="00707D3E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32A86" w14:textId="77777777" w:rsidR="00E04124" w:rsidRPr="00AD7D96" w:rsidRDefault="00E04124" w:rsidP="004C164A">
            <w:pPr>
              <w:snapToGrid w:val="0"/>
              <w:ind w:leftChars="100" w:left="240"/>
              <w:rPr>
                <w:rFonts w:ascii="Times New Roman" w:eastAsia="Microsoft JhengHei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eastAsia="Microsoft JhengHei" w:hAnsi="Times New Roman" w:cs="Times New Roman"/>
                <w:sz w:val="20"/>
                <w:szCs w:val="20"/>
              </w:rPr>
              <w:t>Stricture</w:t>
            </w:r>
          </w:p>
        </w:tc>
        <w:tc>
          <w:tcPr>
            <w:tcW w:w="15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131D30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64 (17.0)</w:t>
            </w:r>
          </w:p>
        </w:tc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3915B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60 (27.5)</w:t>
            </w:r>
          </w:p>
        </w:tc>
        <w:tc>
          <w:tcPr>
            <w:tcW w:w="8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C1E81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0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B41E3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12 (13.6)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B613A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0.446</w:t>
            </w:r>
          </w:p>
        </w:tc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1DDE04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11 (21.6)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DB0151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0.418</w:t>
            </w:r>
          </w:p>
        </w:tc>
        <w:tc>
          <w:tcPr>
            <w:tcW w:w="11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CE4D4E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6 (20.7)</w:t>
            </w:r>
          </w:p>
        </w:tc>
        <w:tc>
          <w:tcPr>
            <w:tcW w:w="9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786AC0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0.610</w:t>
            </w:r>
          </w:p>
        </w:tc>
        <w:tc>
          <w:tcPr>
            <w:tcW w:w="10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A4112E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7 (36.8)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33EBDA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0.028</w:t>
            </w:r>
          </w:p>
        </w:tc>
      </w:tr>
      <w:tr w:rsidR="00AD7D96" w:rsidRPr="00AD7D96" w14:paraId="0E07F907" w14:textId="77777777" w:rsidTr="00707D3E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C3F25" w14:textId="77777777" w:rsidR="00E04124" w:rsidRPr="00AD7D96" w:rsidRDefault="00E04124" w:rsidP="004C164A">
            <w:pPr>
              <w:snapToGrid w:val="0"/>
              <w:ind w:leftChars="100" w:left="240"/>
              <w:rPr>
                <w:rFonts w:ascii="Times New Roman" w:eastAsia="Microsoft JhengHei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eastAsia="Microsoft JhengHei" w:hAnsi="Times New Roman" w:cs="Times New Roman"/>
                <w:sz w:val="20"/>
                <w:szCs w:val="20"/>
              </w:rPr>
              <w:t>Bleeding</w:t>
            </w:r>
          </w:p>
        </w:tc>
        <w:tc>
          <w:tcPr>
            <w:tcW w:w="15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9F3E2A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53 (14.3)</w:t>
            </w:r>
          </w:p>
        </w:tc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0B54A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36 (16.6)</w:t>
            </w:r>
          </w:p>
        </w:tc>
        <w:tc>
          <w:tcPr>
            <w:tcW w:w="8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79E2A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0.452</w:t>
            </w:r>
          </w:p>
        </w:tc>
        <w:tc>
          <w:tcPr>
            <w:tcW w:w="10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B99A1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10 (11.4)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1B6BD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0.474</w:t>
            </w:r>
          </w:p>
        </w:tc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EC573D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8 (16.0)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DB8C2F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0.746</w:t>
            </w:r>
          </w:p>
        </w:tc>
        <w:tc>
          <w:tcPr>
            <w:tcW w:w="11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9DDCC9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7 (25.0)</w:t>
            </w:r>
          </w:p>
        </w:tc>
        <w:tc>
          <w:tcPr>
            <w:tcW w:w="9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2BF2A5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0.126</w:t>
            </w:r>
          </w:p>
        </w:tc>
        <w:tc>
          <w:tcPr>
            <w:tcW w:w="10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0885CC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2 (11.1)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01C5A3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</w:p>
        </w:tc>
      </w:tr>
      <w:tr w:rsidR="00AD7D96" w:rsidRPr="00AD7D96" w14:paraId="512D8F29" w14:textId="77777777" w:rsidTr="00707D3E">
        <w:tc>
          <w:tcPr>
            <w:tcW w:w="240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2E929ED" w14:textId="77777777" w:rsidR="00E04124" w:rsidRPr="00AD7D96" w:rsidRDefault="00E04124" w:rsidP="004C164A">
            <w:pPr>
              <w:snapToGrid w:val="0"/>
              <w:ind w:leftChars="100" w:left="240"/>
              <w:rPr>
                <w:rFonts w:ascii="Times New Roman" w:eastAsia="Microsoft JhengHei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eastAsia="Microsoft JhengHei" w:hAnsi="Times New Roman" w:cs="Times New Roman"/>
                <w:sz w:val="20"/>
                <w:szCs w:val="20"/>
              </w:rPr>
              <w:t>Perforation</w:t>
            </w:r>
          </w:p>
        </w:tc>
        <w:tc>
          <w:tcPr>
            <w:tcW w:w="1549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5FA65A1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10 (2.7)</w:t>
            </w:r>
          </w:p>
        </w:tc>
        <w:tc>
          <w:tcPr>
            <w:tcW w:w="1144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19A6FC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13 (6.0)</w:t>
            </w:r>
          </w:p>
        </w:tc>
        <w:tc>
          <w:tcPr>
            <w:tcW w:w="885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D27CEAF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  <w:tc>
          <w:tcPr>
            <w:tcW w:w="109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31182A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5 (5.7)</w:t>
            </w:r>
          </w:p>
        </w:tc>
        <w:tc>
          <w:tcPr>
            <w:tcW w:w="946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579088F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0.158</w:t>
            </w:r>
          </w:p>
        </w:tc>
        <w:tc>
          <w:tcPr>
            <w:tcW w:w="118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4A0ED2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 (2.0)</w:t>
            </w:r>
          </w:p>
        </w:tc>
        <w:tc>
          <w:tcPr>
            <w:tcW w:w="946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2762F5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117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0C3495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 (3.6)</w:t>
            </w:r>
          </w:p>
        </w:tc>
        <w:tc>
          <w:tcPr>
            <w:tcW w:w="94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4A2153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0.557</w:t>
            </w:r>
          </w:p>
        </w:tc>
        <w:tc>
          <w:tcPr>
            <w:tcW w:w="1039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ED6E40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1 (5.6)</w:t>
            </w:r>
          </w:p>
        </w:tc>
        <w:tc>
          <w:tcPr>
            <w:tcW w:w="946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5AB8C2D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0.411</w:t>
            </w:r>
          </w:p>
        </w:tc>
      </w:tr>
      <w:tr w:rsidR="00E04124" w:rsidRPr="00AD7D96" w14:paraId="03C3D93D" w14:textId="77777777" w:rsidTr="00707D3E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9F8A0" w14:textId="77777777" w:rsidR="00E04124" w:rsidRPr="00AD7D96" w:rsidRDefault="00E04124" w:rsidP="004C164A">
            <w:pPr>
              <w:snapToGrid w:val="0"/>
              <w:ind w:leftChars="100" w:left="240"/>
              <w:rPr>
                <w:rFonts w:ascii="Times New Roman" w:eastAsia="Microsoft JhengHei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eastAsia="Microsoft JhengHei" w:hAnsi="Times New Roman" w:cs="Times New Roman"/>
                <w:sz w:val="20"/>
                <w:szCs w:val="20"/>
              </w:rPr>
              <w:t>Fistula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3FF12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b/>
                <w:sz w:val="20"/>
                <w:szCs w:val="20"/>
              </w:rPr>
              <w:t>2 (0.5)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D336E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AA6EE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2B321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3 (3.4)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EDB73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571D0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C2AC2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11810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4F181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1DDF2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C5EF6" w14:textId="77777777" w:rsidR="00E04124" w:rsidRPr="00AD7D96" w:rsidRDefault="00E04124" w:rsidP="004C1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96">
              <w:rPr>
                <w:rFonts w:ascii="Times New Roman" w:hAnsi="Times New Roman" w:cs="Times New Roman"/>
                <w:sz w:val="20"/>
                <w:szCs w:val="20"/>
              </w:rPr>
              <w:t>&gt;0.999</w:t>
            </w:r>
          </w:p>
        </w:tc>
      </w:tr>
    </w:tbl>
    <w:p w14:paraId="0B71B2C9" w14:textId="77777777" w:rsidR="00F02F3A" w:rsidRPr="00AD7D96" w:rsidRDefault="00F02F3A" w:rsidP="00E04124">
      <w:pPr>
        <w:snapToGrid w:val="0"/>
        <w:ind w:rightChars="42" w:right="101"/>
        <w:jc w:val="both"/>
        <w:rPr>
          <w:rFonts w:ascii="Times New Roman" w:hAnsi="Times New Roman" w:cs="Times New Roman"/>
          <w:b/>
          <w:szCs w:val="24"/>
        </w:rPr>
      </w:pPr>
    </w:p>
    <w:p w14:paraId="23E47049" w14:textId="77777777" w:rsidR="00E04124" w:rsidRPr="00AD7D96" w:rsidRDefault="00E04124" w:rsidP="006716A9">
      <w:pPr>
        <w:snapToGrid w:val="0"/>
        <w:spacing w:line="360" w:lineRule="auto"/>
        <w:ind w:rightChars="42" w:right="101"/>
        <w:jc w:val="both"/>
        <w:rPr>
          <w:rFonts w:ascii="Times New Roman" w:hAnsi="Times New Roman" w:cs="Times New Roman"/>
          <w:szCs w:val="24"/>
        </w:rPr>
      </w:pPr>
      <w:r w:rsidRPr="00AD7D96">
        <w:rPr>
          <w:rFonts w:ascii="Times New Roman" w:hAnsi="Times New Roman" w:cs="Times New Roman"/>
          <w:b/>
          <w:szCs w:val="24"/>
        </w:rPr>
        <w:t>Notes:</w:t>
      </w:r>
      <w:r w:rsidRPr="00AD7D96">
        <w:rPr>
          <w:rFonts w:ascii="Times New Roman" w:hAnsi="Times New Roman" w:cs="Times New Roman"/>
          <w:szCs w:val="24"/>
        </w:rPr>
        <w:t xml:space="preserve"> Data are presented as number (%) or median (IQR). The calculation of percentage excluded patients with missing values from chart review.</w:t>
      </w:r>
    </w:p>
    <w:p w14:paraId="0DB45AE4" w14:textId="77777777" w:rsidR="00E04124" w:rsidRPr="00AD7D96" w:rsidRDefault="00E04124" w:rsidP="006716A9">
      <w:pPr>
        <w:snapToGrid w:val="0"/>
        <w:spacing w:line="360" w:lineRule="auto"/>
        <w:ind w:rightChars="42" w:right="101"/>
        <w:jc w:val="both"/>
        <w:rPr>
          <w:rFonts w:ascii="Times New Roman" w:hAnsi="Times New Roman" w:cs="Times New Roman"/>
          <w:szCs w:val="24"/>
        </w:rPr>
      </w:pPr>
      <w:proofErr w:type="spellStart"/>
      <w:r w:rsidRPr="00AD7D96">
        <w:rPr>
          <w:rFonts w:ascii="Times New Roman" w:hAnsi="Times New Roman" w:cs="Times New Roman"/>
          <w:szCs w:val="24"/>
          <w:vertAlign w:val="superscript"/>
        </w:rPr>
        <w:t>a</w:t>
      </w:r>
      <w:proofErr w:type="spellEnd"/>
      <w:r w:rsidRPr="00AD7D96">
        <w:rPr>
          <w:rFonts w:ascii="Times New Roman" w:hAnsi="Times New Roman" w:cs="Times New Roman"/>
          <w:szCs w:val="24"/>
          <w:vertAlign w:val="superscript"/>
        </w:rPr>
        <w:t xml:space="preserve"> </w:t>
      </w:r>
      <w:proofErr w:type="gramStart"/>
      <w:r w:rsidRPr="00AD7D96">
        <w:rPr>
          <w:rFonts w:ascii="Times New Roman" w:hAnsi="Times New Roman" w:cs="Times New Roman"/>
          <w:szCs w:val="24"/>
        </w:rPr>
        <w:t>The</w:t>
      </w:r>
      <w:proofErr w:type="gramEnd"/>
      <w:r w:rsidRPr="00AD7D96">
        <w:rPr>
          <w:rFonts w:ascii="Times New Roman" w:hAnsi="Times New Roman" w:cs="Times New Roman"/>
          <w:szCs w:val="24"/>
        </w:rPr>
        <w:t xml:space="preserve"> control group included 377 cases without PCs. </w:t>
      </w:r>
      <w:r w:rsidRPr="00AD7D96">
        <w:rPr>
          <w:rFonts w:ascii="Times New Roman" w:hAnsi="Times New Roman" w:cs="Times New Roman"/>
          <w:szCs w:val="24"/>
          <w:vertAlign w:val="superscript"/>
        </w:rPr>
        <w:t>b</w:t>
      </w:r>
      <w:r w:rsidRPr="00AD7D96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5F4F45" w:rsidRPr="00AD7D96">
        <w:rPr>
          <w:rFonts w:ascii="Times New Roman" w:hAnsi="Times New Roman" w:cs="Times New Roman"/>
          <w:szCs w:val="24"/>
        </w:rPr>
        <w:t>The</w:t>
      </w:r>
      <w:proofErr w:type="gramEnd"/>
      <w:r w:rsidR="005F4F45" w:rsidRPr="00AD7D96">
        <w:rPr>
          <w:rFonts w:ascii="Times New Roman" w:hAnsi="Times New Roman" w:cs="Times New Roman"/>
          <w:szCs w:val="24"/>
        </w:rPr>
        <w:t xml:space="preserve"> </w:t>
      </w:r>
      <w:r w:rsidR="00423DAE" w:rsidRPr="00AD7D96">
        <w:rPr>
          <w:rFonts w:ascii="Times New Roman" w:hAnsi="Times New Roman" w:cs="Times New Roman" w:hint="eastAsia"/>
          <w:i/>
          <w:szCs w:val="20"/>
        </w:rPr>
        <w:t>p</w:t>
      </w:r>
      <w:r w:rsidRPr="00AD7D96">
        <w:rPr>
          <w:rFonts w:ascii="Times New Roman" w:hAnsi="Times New Roman" w:cs="Times New Roman"/>
          <w:szCs w:val="24"/>
        </w:rPr>
        <w:t xml:space="preserve"> values showed the differences between the control group and each psychiatric comorbidity.</w:t>
      </w:r>
    </w:p>
    <w:p w14:paraId="5B0FA369" w14:textId="77777777" w:rsidR="002C6A25" w:rsidRPr="00AD7D96" w:rsidRDefault="00E04124" w:rsidP="006716A9">
      <w:pPr>
        <w:snapToGrid w:val="0"/>
        <w:spacing w:line="360" w:lineRule="auto"/>
        <w:rPr>
          <w:szCs w:val="24"/>
        </w:rPr>
      </w:pPr>
      <w:r w:rsidRPr="00AD7D96">
        <w:rPr>
          <w:rFonts w:ascii="Times New Roman" w:eastAsia="Arial Unicode MS" w:hAnsi="Times New Roman" w:cs="Times New Roman"/>
          <w:b/>
          <w:szCs w:val="24"/>
        </w:rPr>
        <w:t xml:space="preserve">Abbreviations: </w:t>
      </w:r>
      <w:r w:rsidRPr="00AD7D96">
        <w:rPr>
          <w:rFonts w:ascii="Times New Roman" w:hAnsi="Times New Roman" w:cs="Times New Roman"/>
          <w:szCs w:val="24"/>
        </w:rPr>
        <w:t>ASD/</w:t>
      </w:r>
      <w:proofErr w:type="spellStart"/>
      <w:r w:rsidRPr="00AD7D96">
        <w:rPr>
          <w:rFonts w:ascii="Times New Roman" w:hAnsi="Times New Roman" w:cs="Times New Roman"/>
          <w:szCs w:val="24"/>
        </w:rPr>
        <w:t>AjD</w:t>
      </w:r>
      <w:proofErr w:type="spellEnd"/>
      <w:r w:rsidRPr="00AD7D96">
        <w:rPr>
          <w:rFonts w:ascii="Times New Roman" w:hAnsi="Times New Roman" w:cs="Times New Roman"/>
          <w:szCs w:val="24"/>
        </w:rPr>
        <w:t>, acute stress disorder or adjustment disorder; BDs, bipolar disorders; DDs, depressive disorders; EGD, esophagogastroduodenoscopy; GAD, generalized anxiety disorder; ICU, intensive care unit; IQR, interquartile range; GI, gastrointestinal; PCs, psychiatric comorbidities; SSDs, schizophrenia spectrum disorders.</w:t>
      </w:r>
      <w:bookmarkEnd w:id="0"/>
    </w:p>
    <w:sectPr w:rsidR="002C6A25" w:rsidRPr="00AD7D96" w:rsidSect="00EE4BA9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19E27" w14:textId="77777777" w:rsidR="00227672" w:rsidRDefault="00227672" w:rsidP="00C21115">
      <w:r>
        <w:separator/>
      </w:r>
    </w:p>
  </w:endnote>
  <w:endnote w:type="continuationSeparator" w:id="0">
    <w:p w14:paraId="30F2B52E" w14:textId="77777777" w:rsidR="00227672" w:rsidRDefault="00227672" w:rsidP="00C2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Microsoft JhengHei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9F660" w14:textId="77777777" w:rsidR="00227672" w:rsidRDefault="00227672" w:rsidP="00C21115">
      <w:r>
        <w:separator/>
      </w:r>
    </w:p>
  </w:footnote>
  <w:footnote w:type="continuationSeparator" w:id="0">
    <w:p w14:paraId="4199C139" w14:textId="77777777" w:rsidR="00227672" w:rsidRDefault="00227672" w:rsidP="00C21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42"/>
    <w:rsid w:val="00227672"/>
    <w:rsid w:val="002B061A"/>
    <w:rsid w:val="002C6A25"/>
    <w:rsid w:val="00423DAE"/>
    <w:rsid w:val="00442413"/>
    <w:rsid w:val="004C164A"/>
    <w:rsid w:val="005D5A42"/>
    <w:rsid w:val="005F4F45"/>
    <w:rsid w:val="006716A9"/>
    <w:rsid w:val="00707D3E"/>
    <w:rsid w:val="007829F7"/>
    <w:rsid w:val="008221A7"/>
    <w:rsid w:val="00891355"/>
    <w:rsid w:val="00897989"/>
    <w:rsid w:val="008C008B"/>
    <w:rsid w:val="009472D2"/>
    <w:rsid w:val="00A81A85"/>
    <w:rsid w:val="00AD7D96"/>
    <w:rsid w:val="00C21115"/>
    <w:rsid w:val="00D87E8F"/>
    <w:rsid w:val="00E04124"/>
    <w:rsid w:val="00E719B4"/>
    <w:rsid w:val="00EE4BA9"/>
    <w:rsid w:val="00F02F3A"/>
    <w:rsid w:val="00F8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E21D0"/>
  <w15:chartTrackingRefBased/>
  <w15:docId w15:val="{8485CCD4-30C8-45CE-B36F-54329768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4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16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C164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16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C16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CYJ</dc:creator>
  <cp:keywords/>
  <dc:description/>
  <cp:lastModifiedBy>Olliver, Tania</cp:lastModifiedBy>
  <cp:revision>2</cp:revision>
  <dcterms:created xsi:type="dcterms:W3CDTF">2020-09-21T03:07:00Z</dcterms:created>
  <dcterms:modified xsi:type="dcterms:W3CDTF">2020-09-21T03:07:00Z</dcterms:modified>
</cp:coreProperties>
</file>