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90D7D" w14:textId="77777777" w:rsidR="0077508D" w:rsidRPr="0077508D" w:rsidRDefault="0077508D" w:rsidP="0077508D">
      <w:pPr>
        <w:pStyle w:val="BodyText2"/>
        <w:spacing w:line="360" w:lineRule="auto"/>
        <w:ind w:leftChars="-118" w:left="-283" w:rightChars="-57" w:right="-137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77508D">
        <w:rPr>
          <w:rFonts w:ascii="Arial" w:eastAsia="Arial Unicode MS" w:hAnsi="Arial" w:cs="Arial" w:hint="eastAsia"/>
          <w:color w:val="000000"/>
          <w:sz w:val="24"/>
          <w:szCs w:val="24"/>
        </w:rPr>
        <w:t>Supplementary Information</w:t>
      </w:r>
    </w:p>
    <w:p w14:paraId="02B74F74" w14:textId="77777777" w:rsidR="0077508D" w:rsidRDefault="0077508D" w:rsidP="0077508D">
      <w:pPr>
        <w:pStyle w:val="BodyText2"/>
        <w:spacing w:line="360" w:lineRule="auto"/>
        <w:ind w:leftChars="-118" w:left="-283" w:rightChars="-57" w:right="-137"/>
        <w:jc w:val="both"/>
        <w:rPr>
          <w:rFonts w:ascii="Arial" w:eastAsia="Arial Unicode MS" w:hAnsi="Arial" w:cs="Arial"/>
          <w:color w:val="000000"/>
          <w:szCs w:val="28"/>
        </w:rPr>
      </w:pPr>
    </w:p>
    <w:p w14:paraId="4D6FBCDA" w14:textId="77777777" w:rsidR="003F2158" w:rsidRPr="0030746B" w:rsidRDefault="0075558B" w:rsidP="003F2158">
      <w:pPr>
        <w:widowControl w:val="0"/>
        <w:adjustRightInd w:val="0"/>
        <w:snapToGrid w:val="0"/>
        <w:spacing w:line="360" w:lineRule="auto"/>
        <w:ind w:leftChars="-118" w:left="-283"/>
        <w:rPr>
          <w:rFonts w:ascii="Arial" w:hAnsi="Arial" w:cs="Arial"/>
          <w:b/>
          <w:color w:val="000000"/>
          <w:sz w:val="28"/>
          <w:szCs w:val="32"/>
        </w:rPr>
      </w:pPr>
      <w:r>
        <w:rPr>
          <w:rFonts w:ascii="Arial" w:hAnsi="Arial" w:cs="Arial"/>
          <w:b/>
          <w:color w:val="000000"/>
          <w:sz w:val="28"/>
          <w:szCs w:val="32"/>
        </w:rPr>
        <w:t>Efficacy of c</w:t>
      </w:r>
      <w:r w:rsidR="003F2158" w:rsidRPr="0030746B">
        <w:rPr>
          <w:rFonts w:ascii="Arial" w:hAnsi="Arial" w:cs="Arial"/>
          <w:b/>
          <w:color w:val="000000"/>
          <w:sz w:val="28"/>
          <w:szCs w:val="32"/>
        </w:rPr>
        <w:t>ombination therap</w:t>
      </w:r>
      <w:r>
        <w:rPr>
          <w:rFonts w:ascii="Arial" w:hAnsi="Arial" w:cs="Arial"/>
          <w:b/>
          <w:color w:val="000000"/>
          <w:sz w:val="28"/>
          <w:szCs w:val="32"/>
        </w:rPr>
        <w:t xml:space="preserve">y with </w:t>
      </w:r>
      <w:r w:rsidR="003F2158" w:rsidRPr="0030746B">
        <w:rPr>
          <w:rFonts w:ascii="Arial" w:hAnsi="Arial" w:cs="Arial"/>
          <w:b/>
          <w:color w:val="000000"/>
          <w:sz w:val="28"/>
          <w:szCs w:val="32"/>
        </w:rPr>
        <w:t xml:space="preserve">linalool and doxorubicin </w:t>
      </w:r>
      <w:r w:rsidR="003F2158" w:rsidRPr="0030746B">
        <w:rPr>
          <w:rFonts w:ascii="Arial" w:hAnsi="Arial" w:cs="Arial" w:hint="eastAsia"/>
          <w:b/>
          <w:color w:val="000000"/>
          <w:sz w:val="28"/>
          <w:szCs w:val="32"/>
        </w:rPr>
        <w:t>encapsulated by liposomes</w:t>
      </w:r>
      <w:r w:rsidR="003F2158" w:rsidRPr="0030746B">
        <w:rPr>
          <w:rFonts w:ascii="Arial" w:hAnsi="Arial" w:cs="Arial"/>
          <w:b/>
          <w:color w:val="000000"/>
          <w:sz w:val="28"/>
          <w:szCs w:val="32"/>
        </w:rPr>
        <w:t xml:space="preserve"> </w:t>
      </w:r>
      <w:r w:rsidR="003F2158" w:rsidRPr="0030746B">
        <w:rPr>
          <w:rFonts w:ascii="Arial" w:hAnsi="Arial" w:cs="Arial" w:hint="eastAsia"/>
          <w:b/>
          <w:color w:val="000000"/>
          <w:sz w:val="28"/>
          <w:szCs w:val="32"/>
        </w:rPr>
        <w:t xml:space="preserve">as </w:t>
      </w:r>
      <w:r w:rsidR="003F2158" w:rsidRPr="0030746B">
        <w:rPr>
          <w:rFonts w:ascii="Arial" w:hAnsi="Arial" w:cs="Arial"/>
          <w:b/>
          <w:color w:val="000000"/>
          <w:sz w:val="28"/>
          <w:szCs w:val="32"/>
        </w:rPr>
        <w:t>a two-in-one hybrid carrier system for epithelial ovarian carcinoma</w:t>
      </w:r>
    </w:p>
    <w:p w14:paraId="52ACDB60" w14:textId="77777777" w:rsidR="003F2158" w:rsidRPr="002D2F49" w:rsidRDefault="003F2158" w:rsidP="003F2158">
      <w:pPr>
        <w:widowControl w:val="0"/>
        <w:adjustRightInd w:val="0"/>
        <w:snapToGrid w:val="0"/>
        <w:spacing w:line="480" w:lineRule="auto"/>
        <w:ind w:leftChars="-118" w:left="-283"/>
        <w:rPr>
          <w:rFonts w:ascii="Arial" w:hAnsi="Arial" w:cs="Arial"/>
          <w:color w:val="000000"/>
        </w:rPr>
      </w:pPr>
    </w:p>
    <w:p w14:paraId="4C68DD19" w14:textId="77777777" w:rsidR="003F2158" w:rsidRPr="002D2F49" w:rsidRDefault="003F2158" w:rsidP="003F2158">
      <w:pPr>
        <w:widowControl w:val="0"/>
        <w:adjustRightInd w:val="0"/>
        <w:snapToGrid w:val="0"/>
        <w:spacing w:line="360" w:lineRule="auto"/>
        <w:ind w:leftChars="-118" w:left="-283"/>
        <w:rPr>
          <w:rFonts w:ascii="Arial" w:hAnsi="Arial" w:cs="Arial"/>
          <w:color w:val="000000"/>
        </w:rPr>
      </w:pPr>
      <w:r w:rsidRPr="003B01A7">
        <w:rPr>
          <w:rFonts w:ascii="Arial" w:hAnsi="Arial" w:cs="Arial"/>
          <w:color w:val="000000"/>
        </w:rPr>
        <w:t>Tae In Wi</w:t>
      </w:r>
      <w:r>
        <w:rPr>
          <w:rFonts w:ascii="Arial" w:hAnsi="Arial" w:cs="Arial"/>
          <w:szCs w:val="24"/>
          <w:vertAlign w:val="superscript"/>
        </w:rPr>
        <w:t>1</w:t>
      </w:r>
      <w:r w:rsidRPr="003B01A7">
        <w:rPr>
          <w:rFonts w:ascii="Arial" w:hAnsi="Arial" w:cs="Arial"/>
          <w:szCs w:val="24"/>
          <w:vertAlign w:val="superscript"/>
        </w:rPr>
        <w:t>,</w:t>
      </w:r>
      <w:r>
        <w:rPr>
          <w:rFonts w:ascii="Arial" w:hAnsi="Arial" w:cs="Arial"/>
          <w:szCs w:val="24"/>
          <w:vertAlign w:val="superscript"/>
        </w:rPr>
        <w:t>4</w:t>
      </w:r>
      <w:r w:rsidRPr="003B01A7">
        <w:rPr>
          <w:rFonts w:ascii="Arial" w:hAnsi="Arial" w:cs="Arial"/>
          <w:color w:val="000000"/>
        </w:rPr>
        <w:t xml:space="preserve">, Ji </w:t>
      </w:r>
      <w:proofErr w:type="spellStart"/>
      <w:r w:rsidRPr="003B01A7">
        <w:rPr>
          <w:rFonts w:ascii="Arial" w:hAnsi="Arial" w:cs="Arial"/>
          <w:color w:val="000000"/>
        </w:rPr>
        <w:t>Eun</w:t>
      </w:r>
      <w:proofErr w:type="spellEnd"/>
      <w:r w:rsidRPr="003B01A7">
        <w:rPr>
          <w:rFonts w:ascii="Arial" w:hAnsi="Arial" w:cs="Arial"/>
          <w:color w:val="000000"/>
        </w:rPr>
        <w:t xml:space="preserve"> Won</w:t>
      </w:r>
      <w:r>
        <w:rPr>
          <w:rFonts w:ascii="Arial" w:hAnsi="Arial" w:cs="Arial"/>
          <w:szCs w:val="24"/>
          <w:vertAlign w:val="superscript"/>
        </w:rPr>
        <w:t>1</w:t>
      </w:r>
      <w:r w:rsidRPr="003B01A7">
        <w:rPr>
          <w:rFonts w:ascii="Arial" w:hAnsi="Arial" w:cs="Arial"/>
          <w:szCs w:val="24"/>
          <w:vertAlign w:val="superscript"/>
        </w:rPr>
        <w:t>,</w:t>
      </w:r>
      <w:r>
        <w:rPr>
          <w:rFonts w:ascii="Arial" w:hAnsi="Arial" w:cs="Arial"/>
          <w:szCs w:val="24"/>
          <w:vertAlign w:val="superscript"/>
        </w:rPr>
        <w:t>4</w:t>
      </w:r>
      <w:r w:rsidRPr="003B01A7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Chan Mi Lee</w:t>
      </w:r>
      <w:r>
        <w:rPr>
          <w:rFonts w:ascii="Arial" w:hAnsi="Arial" w:cs="Arial"/>
          <w:szCs w:val="24"/>
          <w:vertAlign w:val="superscript"/>
        </w:rPr>
        <w:t>1</w:t>
      </w:r>
      <w:r>
        <w:rPr>
          <w:rFonts w:ascii="Arial" w:hAnsi="Arial" w:cs="Arial"/>
          <w:color w:val="000000"/>
        </w:rPr>
        <w:t xml:space="preserve">, </w:t>
      </w:r>
      <w:proofErr w:type="spellStart"/>
      <w:r w:rsidRPr="003B01A7">
        <w:rPr>
          <w:rFonts w:ascii="Arial" w:hAnsi="Arial" w:cs="Arial"/>
          <w:color w:val="000000"/>
        </w:rPr>
        <w:t>Jeong</w:t>
      </w:r>
      <w:proofErr w:type="spellEnd"/>
      <w:r w:rsidRPr="003B01A7">
        <w:rPr>
          <w:rFonts w:ascii="Arial" w:hAnsi="Arial" w:cs="Arial"/>
          <w:color w:val="000000"/>
        </w:rPr>
        <w:t>-Won Lee</w:t>
      </w:r>
      <w:r>
        <w:rPr>
          <w:rFonts w:ascii="Arial" w:hAnsi="Arial" w:cs="Arial"/>
          <w:szCs w:val="24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, </w:t>
      </w:r>
      <w:r w:rsidRPr="002D2F49">
        <w:rPr>
          <w:rFonts w:ascii="Arial" w:hAnsi="Arial" w:cs="Arial"/>
          <w:color w:val="000000"/>
        </w:rPr>
        <w:t>Tae Heung Kang</w:t>
      </w:r>
      <w:r>
        <w:rPr>
          <w:rFonts w:ascii="Arial" w:hAnsi="Arial" w:cs="Arial"/>
          <w:szCs w:val="24"/>
          <w:vertAlign w:val="superscript"/>
        </w:rPr>
        <w:t>1</w:t>
      </w:r>
      <w:r w:rsidRPr="002D2F49">
        <w:rPr>
          <w:rFonts w:ascii="Arial" w:hAnsi="Arial" w:cs="Arial"/>
          <w:color w:val="000000"/>
        </w:rPr>
        <w:t>, Byung Cheol Shin</w:t>
      </w:r>
      <w:r>
        <w:rPr>
          <w:rFonts w:ascii="Arial" w:hAnsi="Arial" w:cs="Arial"/>
          <w:szCs w:val="24"/>
          <w:vertAlign w:val="superscript"/>
        </w:rPr>
        <w:t>3</w:t>
      </w:r>
      <w:r w:rsidRPr="002D2F49">
        <w:rPr>
          <w:rFonts w:ascii="Arial" w:hAnsi="Arial" w:cs="Arial"/>
          <w:color w:val="000000"/>
        </w:rPr>
        <w:t xml:space="preserve">, </w:t>
      </w:r>
      <w:proofErr w:type="spellStart"/>
      <w:r w:rsidRPr="002D2F49">
        <w:rPr>
          <w:rFonts w:ascii="Arial" w:hAnsi="Arial" w:cs="Arial"/>
          <w:color w:val="000000"/>
        </w:rPr>
        <w:t>Hee</w:t>
      </w:r>
      <w:proofErr w:type="spellEnd"/>
      <w:r w:rsidRPr="002D2F49">
        <w:rPr>
          <w:rFonts w:ascii="Arial" w:hAnsi="Arial" w:cs="Arial"/>
          <w:color w:val="000000"/>
        </w:rPr>
        <w:t xml:space="preserve"> Dong Han</w:t>
      </w:r>
      <w:r>
        <w:rPr>
          <w:rFonts w:ascii="Arial" w:hAnsi="Arial" w:cs="Arial"/>
          <w:szCs w:val="24"/>
          <w:vertAlign w:val="superscript"/>
        </w:rPr>
        <w:t>1</w:t>
      </w:r>
      <w:r w:rsidRPr="002D2F49">
        <w:rPr>
          <w:rFonts w:ascii="Arial" w:hAnsi="Arial" w:cs="Arial"/>
          <w:szCs w:val="24"/>
          <w:vertAlign w:val="superscript"/>
        </w:rPr>
        <w:t>,*</w:t>
      </w:r>
      <w:r w:rsidRPr="002D2F49">
        <w:rPr>
          <w:rFonts w:ascii="Arial" w:hAnsi="Arial" w:cs="Arial"/>
          <w:color w:val="000000"/>
        </w:rPr>
        <w:t>, and Yeong-Min Park</w:t>
      </w:r>
      <w:r>
        <w:rPr>
          <w:rFonts w:ascii="Arial" w:hAnsi="Arial" w:cs="Arial"/>
          <w:szCs w:val="24"/>
          <w:vertAlign w:val="superscript"/>
        </w:rPr>
        <w:t>1</w:t>
      </w:r>
      <w:r w:rsidRPr="002D2F49">
        <w:rPr>
          <w:rFonts w:ascii="Arial" w:hAnsi="Arial" w:cs="Arial"/>
          <w:szCs w:val="24"/>
          <w:vertAlign w:val="superscript"/>
        </w:rPr>
        <w:t>,*</w:t>
      </w:r>
      <w:r>
        <w:rPr>
          <w:rFonts w:ascii="Arial" w:hAnsi="Arial" w:cs="Arial"/>
          <w:szCs w:val="24"/>
          <w:vertAlign w:val="superscript"/>
        </w:rPr>
        <w:t>*</w:t>
      </w:r>
    </w:p>
    <w:p w14:paraId="6DF6DF25" w14:textId="77777777" w:rsidR="0077508D" w:rsidRPr="003F2158" w:rsidRDefault="0077508D" w:rsidP="0077508D">
      <w:pPr>
        <w:pStyle w:val="BDAbstract"/>
        <w:spacing w:before="0" w:after="0" w:line="360" w:lineRule="auto"/>
        <w:ind w:leftChars="-118" w:left="-283" w:rightChars="-57" w:right="-137"/>
        <w:rPr>
          <w:rFonts w:ascii="Arial" w:hAnsi="Arial" w:cs="Arial"/>
          <w:b/>
          <w:lang w:eastAsia="ko-KR"/>
        </w:rPr>
      </w:pPr>
    </w:p>
    <w:p w14:paraId="32DB9131" w14:textId="77777777" w:rsidR="003F2158" w:rsidRDefault="003F2158" w:rsidP="003F2158">
      <w:pPr>
        <w:tabs>
          <w:tab w:val="left" w:pos="3987"/>
        </w:tabs>
        <w:spacing w:line="360" w:lineRule="auto"/>
        <w:ind w:leftChars="-177" w:left="-425"/>
        <w:rPr>
          <w:rFonts w:ascii="Arial" w:hAnsi="Arial" w:cs="Arial"/>
          <w:b/>
          <w:szCs w:val="24"/>
        </w:rPr>
      </w:pPr>
      <w:r w:rsidRPr="002D2F49">
        <w:rPr>
          <w:rFonts w:ascii="Arial" w:hAnsi="Arial" w:cs="Arial"/>
          <w:b/>
          <w:szCs w:val="24"/>
        </w:rPr>
        <w:t xml:space="preserve">Corresponding Authors: </w:t>
      </w:r>
    </w:p>
    <w:p w14:paraId="2C5DDD4B" w14:textId="77777777" w:rsidR="003F2158" w:rsidRDefault="003F2158" w:rsidP="003F2158">
      <w:pPr>
        <w:tabs>
          <w:tab w:val="left" w:pos="3987"/>
        </w:tabs>
        <w:spacing w:line="360" w:lineRule="auto"/>
        <w:ind w:leftChars="-177" w:left="-425"/>
        <w:rPr>
          <w:rFonts w:ascii="Arial" w:eastAsia="Malgun Gothic" w:hAnsi="Arial" w:cs="Arial"/>
        </w:rPr>
      </w:pPr>
      <w:r>
        <w:rPr>
          <w:rFonts w:ascii="Arial" w:hAnsi="Arial" w:cs="Arial"/>
          <w:szCs w:val="24"/>
        </w:rPr>
        <w:t>*</w:t>
      </w:r>
      <w:r w:rsidRPr="002D2F49">
        <w:rPr>
          <w:rFonts w:ascii="Arial" w:hAnsi="Arial" w:cs="Arial"/>
          <w:szCs w:val="24"/>
        </w:rPr>
        <w:t xml:space="preserve">Hee Dong Han, Department of Immunology, School of Medicine, </w:t>
      </w:r>
      <w:proofErr w:type="spellStart"/>
      <w:r w:rsidRPr="002D2F49">
        <w:rPr>
          <w:rFonts w:ascii="Arial" w:hAnsi="Arial" w:cs="Arial"/>
          <w:szCs w:val="24"/>
        </w:rPr>
        <w:t>Konkuk</w:t>
      </w:r>
      <w:proofErr w:type="spellEnd"/>
      <w:r w:rsidRPr="002D2F49">
        <w:rPr>
          <w:rFonts w:ascii="Arial" w:hAnsi="Arial" w:cs="Arial"/>
          <w:szCs w:val="24"/>
        </w:rPr>
        <w:t xml:space="preserve"> University, 268 </w:t>
      </w:r>
      <w:proofErr w:type="spellStart"/>
      <w:r w:rsidRPr="002D2F49">
        <w:rPr>
          <w:rFonts w:ascii="Arial" w:hAnsi="Arial" w:cs="Arial"/>
          <w:szCs w:val="24"/>
        </w:rPr>
        <w:t>Chungwondae</w:t>
      </w:r>
      <w:proofErr w:type="spellEnd"/>
      <w:r w:rsidRPr="002D2F49">
        <w:rPr>
          <w:rFonts w:ascii="Arial" w:hAnsi="Arial" w:cs="Arial"/>
          <w:szCs w:val="24"/>
        </w:rPr>
        <w:t xml:space="preserve">-Ro, </w:t>
      </w:r>
      <w:proofErr w:type="spellStart"/>
      <w:r w:rsidRPr="002D2F49">
        <w:rPr>
          <w:rFonts w:ascii="Arial" w:hAnsi="Arial" w:cs="Arial"/>
          <w:szCs w:val="24"/>
        </w:rPr>
        <w:t>Chungju</w:t>
      </w:r>
      <w:proofErr w:type="spellEnd"/>
      <w:r w:rsidRPr="002D2F49">
        <w:rPr>
          <w:rFonts w:ascii="Arial" w:hAnsi="Arial" w:cs="Arial"/>
          <w:szCs w:val="24"/>
        </w:rPr>
        <w:t xml:space="preserve">, </w:t>
      </w:r>
      <w:proofErr w:type="spellStart"/>
      <w:r w:rsidRPr="002D2F49">
        <w:rPr>
          <w:rFonts w:ascii="Arial" w:hAnsi="Arial" w:cs="Arial"/>
          <w:szCs w:val="24"/>
        </w:rPr>
        <w:t>Chungcheongbuk</w:t>
      </w:r>
      <w:proofErr w:type="spellEnd"/>
      <w:r w:rsidRPr="002D2F49">
        <w:rPr>
          <w:rFonts w:ascii="Arial" w:hAnsi="Arial" w:cs="Arial"/>
          <w:szCs w:val="24"/>
        </w:rPr>
        <w:t xml:space="preserve">-Do 380-701, South Korea, Phone: 82-2-2030-7848, Fax: 82-2-2049-6192, E-mail: </w:t>
      </w:r>
      <w:hyperlink r:id="rId7" w:history="1">
        <w:r w:rsidRPr="002D2F49">
          <w:rPr>
            <w:rStyle w:val="Hyperlink"/>
            <w:rFonts w:ascii="Arial" w:eastAsia="Malgun Gothic" w:hAnsi="Arial" w:cs="Arial"/>
          </w:rPr>
          <w:t>hanhd@kku.ac.kr</w:t>
        </w:r>
      </w:hyperlink>
      <w:r w:rsidRPr="002D2F49">
        <w:rPr>
          <w:rFonts w:ascii="Arial" w:eastAsia="Malgun Gothic" w:hAnsi="Arial" w:cs="Arial"/>
        </w:rPr>
        <w:t xml:space="preserve">  </w:t>
      </w:r>
    </w:p>
    <w:p w14:paraId="27FF4D94" w14:textId="77777777" w:rsidR="003F2158" w:rsidRDefault="003F2158" w:rsidP="003F2158">
      <w:pPr>
        <w:tabs>
          <w:tab w:val="left" w:pos="3987"/>
        </w:tabs>
        <w:spacing w:line="360" w:lineRule="auto"/>
        <w:ind w:leftChars="-177" w:left="-425"/>
        <w:rPr>
          <w:rFonts w:ascii="Arial" w:eastAsia="Malgun Gothic" w:hAnsi="Arial" w:cs="Arial"/>
        </w:rPr>
      </w:pPr>
    </w:p>
    <w:p w14:paraId="084FFD9C" w14:textId="77777777" w:rsidR="003F2158" w:rsidRPr="002D2F49" w:rsidRDefault="003F2158" w:rsidP="003F2158">
      <w:pPr>
        <w:tabs>
          <w:tab w:val="left" w:pos="3987"/>
        </w:tabs>
        <w:spacing w:line="360" w:lineRule="auto"/>
        <w:ind w:leftChars="-177" w:left="-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**</w:t>
      </w:r>
      <w:r w:rsidRPr="002D2F49">
        <w:rPr>
          <w:rFonts w:ascii="Arial" w:hAnsi="Arial" w:cs="Arial"/>
          <w:szCs w:val="24"/>
        </w:rPr>
        <w:t xml:space="preserve">Yeong-Min Park, Department of Immunology, School of Medicine, </w:t>
      </w:r>
      <w:proofErr w:type="spellStart"/>
      <w:r w:rsidRPr="002D2F49">
        <w:rPr>
          <w:rFonts w:ascii="Arial" w:hAnsi="Arial" w:cs="Arial"/>
          <w:szCs w:val="24"/>
        </w:rPr>
        <w:t>Konkuk</w:t>
      </w:r>
      <w:proofErr w:type="spellEnd"/>
      <w:r w:rsidRPr="002D2F49">
        <w:rPr>
          <w:rFonts w:ascii="Arial" w:hAnsi="Arial" w:cs="Arial"/>
          <w:szCs w:val="24"/>
        </w:rPr>
        <w:t xml:space="preserve"> University, 268 </w:t>
      </w:r>
      <w:proofErr w:type="spellStart"/>
      <w:r w:rsidRPr="002D2F49">
        <w:rPr>
          <w:rFonts w:ascii="Arial" w:hAnsi="Arial" w:cs="Arial"/>
          <w:szCs w:val="24"/>
        </w:rPr>
        <w:t>Chungwondae</w:t>
      </w:r>
      <w:proofErr w:type="spellEnd"/>
      <w:r w:rsidRPr="002D2F49">
        <w:rPr>
          <w:rFonts w:ascii="Arial" w:hAnsi="Arial" w:cs="Arial"/>
          <w:szCs w:val="24"/>
        </w:rPr>
        <w:t xml:space="preserve">-Ro, </w:t>
      </w:r>
      <w:proofErr w:type="spellStart"/>
      <w:r w:rsidRPr="002D2F49">
        <w:rPr>
          <w:rFonts w:ascii="Arial" w:hAnsi="Arial" w:cs="Arial"/>
          <w:szCs w:val="24"/>
        </w:rPr>
        <w:t>Chungju</w:t>
      </w:r>
      <w:proofErr w:type="spellEnd"/>
      <w:r w:rsidRPr="002D2F49">
        <w:rPr>
          <w:rFonts w:ascii="Arial" w:hAnsi="Arial" w:cs="Arial"/>
          <w:szCs w:val="24"/>
        </w:rPr>
        <w:t xml:space="preserve">, </w:t>
      </w:r>
      <w:proofErr w:type="spellStart"/>
      <w:r w:rsidRPr="002D2F49">
        <w:rPr>
          <w:rFonts w:ascii="Arial" w:hAnsi="Arial" w:cs="Arial"/>
          <w:szCs w:val="24"/>
        </w:rPr>
        <w:t>Chungcheongbuk</w:t>
      </w:r>
      <w:proofErr w:type="spellEnd"/>
      <w:r w:rsidRPr="002D2F49">
        <w:rPr>
          <w:rFonts w:ascii="Arial" w:hAnsi="Arial" w:cs="Arial"/>
          <w:szCs w:val="24"/>
        </w:rPr>
        <w:t xml:space="preserve">-Do 380-701, South Korea, Phone: 82-2-2049-6330, Fax: 82-2-2049-6192, E-mail: </w:t>
      </w:r>
      <w:hyperlink r:id="rId8" w:history="1">
        <w:r w:rsidRPr="002D2F49">
          <w:rPr>
            <w:rStyle w:val="Hyperlink"/>
            <w:rFonts w:ascii="Arial" w:eastAsia="Malgun Gothic" w:hAnsi="Arial" w:cs="Arial"/>
          </w:rPr>
          <w:t>immun3023@kku.ac.kr</w:t>
        </w:r>
      </w:hyperlink>
    </w:p>
    <w:p w14:paraId="7FC11126" w14:textId="77777777" w:rsidR="0077508D" w:rsidRPr="003F2158" w:rsidRDefault="0077508D" w:rsidP="0077508D">
      <w:pPr>
        <w:pStyle w:val="TAMainText"/>
        <w:rPr>
          <w:lang w:eastAsia="ko-KR"/>
        </w:rPr>
      </w:pPr>
    </w:p>
    <w:p w14:paraId="2CBBE9F3" w14:textId="77777777" w:rsidR="0077508D" w:rsidRDefault="0077508D" w:rsidP="00A22442">
      <w:pPr>
        <w:pStyle w:val="BDAbstract"/>
        <w:spacing w:before="0" w:after="0" w:line="360" w:lineRule="auto"/>
        <w:rPr>
          <w:rFonts w:ascii="Arial" w:hAnsi="Arial" w:cs="Arial"/>
          <w:b/>
          <w:lang w:eastAsia="ko-KR"/>
        </w:rPr>
      </w:pPr>
    </w:p>
    <w:p w14:paraId="400ACE98" w14:textId="77777777" w:rsidR="00844C6E" w:rsidRDefault="00844C6E" w:rsidP="0077508D">
      <w:pPr>
        <w:pStyle w:val="TAMainText"/>
        <w:rPr>
          <w:lang w:eastAsia="ko-KR"/>
        </w:rPr>
      </w:pPr>
    </w:p>
    <w:p w14:paraId="79A46359" w14:textId="77777777" w:rsidR="00844C6E" w:rsidRDefault="00844C6E" w:rsidP="0077508D">
      <w:pPr>
        <w:pStyle w:val="TAMainText"/>
        <w:rPr>
          <w:lang w:eastAsia="ko-KR"/>
        </w:rPr>
      </w:pPr>
    </w:p>
    <w:p w14:paraId="32844E23" w14:textId="77777777" w:rsidR="00844C6E" w:rsidRPr="00844C6E" w:rsidRDefault="00844C6E" w:rsidP="0077508D">
      <w:pPr>
        <w:pStyle w:val="TAMainText"/>
        <w:rPr>
          <w:lang w:eastAsia="ko-KR"/>
        </w:rPr>
      </w:pPr>
    </w:p>
    <w:p w14:paraId="18B6517C" w14:textId="77777777" w:rsidR="0077508D" w:rsidRDefault="0077508D" w:rsidP="0077508D">
      <w:pPr>
        <w:pStyle w:val="TAMainText"/>
        <w:rPr>
          <w:lang w:eastAsia="ko-KR"/>
        </w:rPr>
      </w:pPr>
    </w:p>
    <w:p w14:paraId="2560C170" w14:textId="77777777" w:rsidR="0077508D" w:rsidRDefault="0077508D" w:rsidP="0077508D">
      <w:pPr>
        <w:pStyle w:val="TAMainText"/>
        <w:rPr>
          <w:lang w:eastAsia="ko-KR"/>
        </w:rPr>
      </w:pPr>
    </w:p>
    <w:p w14:paraId="0BE9B2CB" w14:textId="77777777" w:rsidR="009E3E2F" w:rsidRDefault="009E3E2F" w:rsidP="0077508D">
      <w:pPr>
        <w:pStyle w:val="TAMainText"/>
        <w:rPr>
          <w:lang w:eastAsia="ko-KR"/>
        </w:rPr>
      </w:pPr>
    </w:p>
    <w:p w14:paraId="1F7CC5B4" w14:textId="77777777" w:rsidR="009E3E2F" w:rsidRDefault="009E3E2F" w:rsidP="0077508D">
      <w:pPr>
        <w:pStyle w:val="TAMainText"/>
        <w:rPr>
          <w:lang w:eastAsia="ko-KR"/>
        </w:rPr>
      </w:pPr>
    </w:p>
    <w:p w14:paraId="10B94776" w14:textId="77777777" w:rsidR="0077508D" w:rsidRDefault="0077508D" w:rsidP="0077508D">
      <w:pPr>
        <w:pStyle w:val="TAMainText"/>
        <w:rPr>
          <w:lang w:eastAsia="ko-KR"/>
        </w:rPr>
      </w:pPr>
    </w:p>
    <w:p w14:paraId="2EF72EC5" w14:textId="77777777" w:rsidR="00501B84" w:rsidRDefault="003F2158" w:rsidP="005A3222">
      <w:pPr>
        <w:pStyle w:val="TAMainText"/>
        <w:jc w:val="center"/>
        <w:rPr>
          <w:lang w:eastAsia="ko-KR"/>
        </w:rPr>
      </w:pPr>
      <w:r>
        <w:rPr>
          <w:noProof/>
          <w:lang w:eastAsia="ko-KR"/>
        </w:rPr>
        <w:drawing>
          <wp:inline distT="0" distB="0" distL="0" distR="0" wp14:anchorId="5BE996B3" wp14:editId="2B473967">
            <wp:extent cx="5126990" cy="174942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C9F82F" w14:textId="77777777" w:rsidR="0077508D" w:rsidRDefault="00E90815" w:rsidP="003F2158">
      <w:pPr>
        <w:pStyle w:val="TFReferencesSection"/>
        <w:spacing w:after="0"/>
        <w:ind w:firstLine="0"/>
        <w:rPr>
          <w:lang w:eastAsia="ko-KR"/>
        </w:rPr>
      </w:pPr>
      <w:r>
        <w:rPr>
          <w:rFonts w:ascii="Arial" w:hAnsi="Arial" w:cs="Arial" w:hint="eastAsia"/>
          <w:b/>
          <w:lang w:eastAsia="ko-KR"/>
        </w:rPr>
        <w:t>S</w:t>
      </w:r>
      <w:r>
        <w:rPr>
          <w:rFonts w:ascii="Arial" w:hAnsi="Arial" w:cs="Arial"/>
          <w:b/>
          <w:lang w:eastAsia="ko-KR"/>
        </w:rPr>
        <w:t xml:space="preserve">upplementary </w:t>
      </w:r>
      <w:r w:rsidR="0077508D" w:rsidRPr="000B2FDC">
        <w:rPr>
          <w:rFonts w:ascii="Arial" w:hAnsi="Arial" w:cs="Arial"/>
          <w:b/>
          <w:lang w:eastAsia="ko-KR"/>
        </w:rPr>
        <w:t>Fig</w:t>
      </w:r>
      <w:r w:rsidR="0053524C" w:rsidRPr="000B2FDC">
        <w:rPr>
          <w:rFonts w:ascii="Arial" w:hAnsi="Arial" w:cs="Arial"/>
          <w:b/>
          <w:lang w:eastAsia="ko-KR"/>
        </w:rPr>
        <w:t>ure</w:t>
      </w:r>
      <w:r w:rsidR="0077508D" w:rsidRPr="000B2FDC">
        <w:rPr>
          <w:rFonts w:ascii="Arial" w:hAnsi="Arial" w:cs="Arial"/>
          <w:b/>
          <w:lang w:eastAsia="ko-KR"/>
        </w:rPr>
        <w:t xml:space="preserve"> S1. </w:t>
      </w:r>
      <w:r w:rsidR="003F2158" w:rsidRPr="000B2FDC">
        <w:rPr>
          <w:rFonts w:ascii="Arial" w:eastAsia="Malgun Gothic" w:hAnsi="Arial" w:cs="Arial"/>
          <w:color w:val="000000"/>
        </w:rPr>
        <w:t>The size distribution of liposom</w:t>
      </w:r>
      <w:r w:rsidR="002C44B3">
        <w:rPr>
          <w:rFonts w:ascii="Arial" w:eastAsia="Malgun Gothic" w:hAnsi="Arial" w:cs="Arial"/>
          <w:color w:val="000000"/>
        </w:rPr>
        <w:t xml:space="preserve">al formulations. </w:t>
      </w:r>
    </w:p>
    <w:p w14:paraId="6E42FAE3" w14:textId="77777777" w:rsidR="0077508D" w:rsidRDefault="0077508D" w:rsidP="00501B84">
      <w:pPr>
        <w:pStyle w:val="TAMainText"/>
        <w:rPr>
          <w:lang w:eastAsia="ko-KR"/>
        </w:rPr>
      </w:pPr>
    </w:p>
    <w:p w14:paraId="1A9FD22D" w14:textId="77777777" w:rsidR="0077508D" w:rsidRDefault="0077508D" w:rsidP="00501B84">
      <w:pPr>
        <w:pStyle w:val="TAMainText"/>
        <w:rPr>
          <w:lang w:eastAsia="ko-KR"/>
        </w:rPr>
      </w:pPr>
    </w:p>
    <w:p w14:paraId="004EB7A2" w14:textId="77777777" w:rsidR="0077508D" w:rsidRDefault="0077508D" w:rsidP="00501B84">
      <w:pPr>
        <w:pStyle w:val="TAMainText"/>
        <w:rPr>
          <w:lang w:eastAsia="ko-KR"/>
        </w:rPr>
      </w:pPr>
    </w:p>
    <w:p w14:paraId="66E76690" w14:textId="77777777" w:rsidR="0077508D" w:rsidRDefault="0077508D" w:rsidP="00501B84">
      <w:pPr>
        <w:pStyle w:val="TAMainText"/>
        <w:rPr>
          <w:lang w:eastAsia="ko-KR"/>
        </w:rPr>
      </w:pPr>
    </w:p>
    <w:p w14:paraId="5656A2AA" w14:textId="77777777" w:rsidR="0077508D" w:rsidRDefault="0077508D" w:rsidP="00501B84">
      <w:pPr>
        <w:pStyle w:val="TAMainText"/>
        <w:rPr>
          <w:lang w:eastAsia="ko-KR"/>
        </w:rPr>
      </w:pPr>
    </w:p>
    <w:p w14:paraId="54AB41C0" w14:textId="77777777" w:rsidR="0077508D" w:rsidRDefault="0077508D" w:rsidP="00501B84">
      <w:pPr>
        <w:pStyle w:val="TAMainText"/>
        <w:rPr>
          <w:lang w:eastAsia="ko-KR"/>
        </w:rPr>
      </w:pPr>
    </w:p>
    <w:p w14:paraId="49065577" w14:textId="77777777" w:rsidR="0077508D" w:rsidRDefault="0077508D" w:rsidP="00501B84">
      <w:pPr>
        <w:pStyle w:val="TAMainText"/>
        <w:rPr>
          <w:lang w:eastAsia="ko-KR"/>
        </w:rPr>
      </w:pPr>
    </w:p>
    <w:p w14:paraId="13099398" w14:textId="77777777" w:rsidR="0077508D" w:rsidRDefault="0077508D" w:rsidP="00501B84">
      <w:pPr>
        <w:pStyle w:val="TAMainText"/>
        <w:rPr>
          <w:lang w:eastAsia="ko-KR"/>
        </w:rPr>
      </w:pPr>
    </w:p>
    <w:p w14:paraId="716FEE21" w14:textId="77777777" w:rsidR="0077508D" w:rsidRDefault="0077508D" w:rsidP="00501B84">
      <w:pPr>
        <w:pStyle w:val="TAMainText"/>
        <w:rPr>
          <w:lang w:eastAsia="ko-KR"/>
        </w:rPr>
      </w:pPr>
    </w:p>
    <w:p w14:paraId="6E0F65DE" w14:textId="77777777" w:rsidR="0077508D" w:rsidRDefault="0077508D" w:rsidP="00501B84">
      <w:pPr>
        <w:pStyle w:val="TAMainText"/>
        <w:rPr>
          <w:lang w:eastAsia="ko-KR"/>
        </w:rPr>
      </w:pPr>
    </w:p>
    <w:p w14:paraId="5FC3D57B" w14:textId="77777777" w:rsidR="0077508D" w:rsidRDefault="0077508D" w:rsidP="00501B84">
      <w:pPr>
        <w:pStyle w:val="TAMainText"/>
        <w:rPr>
          <w:lang w:eastAsia="ko-KR"/>
        </w:rPr>
      </w:pPr>
    </w:p>
    <w:p w14:paraId="76E1B5CF" w14:textId="77777777" w:rsidR="0077508D" w:rsidRDefault="0077508D" w:rsidP="00501B84">
      <w:pPr>
        <w:pStyle w:val="TAMainText"/>
        <w:rPr>
          <w:lang w:eastAsia="ko-KR"/>
        </w:rPr>
      </w:pPr>
    </w:p>
    <w:p w14:paraId="4C08B624" w14:textId="77777777" w:rsidR="00F82908" w:rsidRDefault="00F82908" w:rsidP="00501B84">
      <w:pPr>
        <w:pStyle w:val="TAMainText"/>
        <w:rPr>
          <w:lang w:eastAsia="ko-KR"/>
        </w:rPr>
      </w:pPr>
    </w:p>
    <w:p w14:paraId="05406B4F" w14:textId="77777777" w:rsidR="00844C6E" w:rsidRDefault="00844C6E" w:rsidP="00B36460">
      <w:pPr>
        <w:pStyle w:val="TAMainText"/>
        <w:jc w:val="center"/>
        <w:rPr>
          <w:lang w:eastAsia="ko-KR"/>
        </w:rPr>
      </w:pPr>
    </w:p>
    <w:p w14:paraId="13615C37" w14:textId="77777777" w:rsidR="004B461B" w:rsidRDefault="004B461B" w:rsidP="00501B84">
      <w:pPr>
        <w:pStyle w:val="TFReferencesSection"/>
        <w:spacing w:after="0"/>
        <w:ind w:firstLine="0"/>
        <w:rPr>
          <w:rFonts w:ascii="Arial" w:hAnsi="Arial" w:cs="Arial"/>
          <w:b/>
          <w:lang w:eastAsia="ko-KR"/>
        </w:rPr>
      </w:pPr>
    </w:p>
    <w:p w14:paraId="191B6B65" w14:textId="77777777" w:rsidR="00C96F76" w:rsidRDefault="00C96F76" w:rsidP="00501B84">
      <w:pPr>
        <w:pStyle w:val="TFReferencesSection"/>
        <w:spacing w:after="0"/>
        <w:ind w:firstLine="0"/>
        <w:rPr>
          <w:rFonts w:ascii="Arial" w:hAnsi="Arial" w:cs="Arial"/>
          <w:b/>
          <w:lang w:eastAsia="ko-KR"/>
        </w:rPr>
      </w:pPr>
    </w:p>
    <w:p w14:paraId="4BF3CB1F" w14:textId="77777777" w:rsidR="009E3E2F" w:rsidRDefault="009E3E2F" w:rsidP="00501B84">
      <w:pPr>
        <w:pStyle w:val="TFReferencesSection"/>
        <w:spacing w:after="0"/>
        <w:ind w:firstLine="0"/>
        <w:rPr>
          <w:rFonts w:ascii="Arial" w:hAnsi="Arial" w:cs="Arial"/>
          <w:b/>
          <w:lang w:eastAsia="ko-KR"/>
        </w:rPr>
      </w:pPr>
    </w:p>
    <w:p w14:paraId="62C43E66" w14:textId="77777777" w:rsidR="00C96F76" w:rsidRDefault="00C96F76" w:rsidP="00C96F76">
      <w:pPr>
        <w:pStyle w:val="TFReferencesSection"/>
        <w:spacing w:after="0"/>
        <w:ind w:firstLine="0"/>
        <w:jc w:val="center"/>
        <w:rPr>
          <w:rFonts w:ascii="Arial" w:hAnsi="Arial" w:cs="Arial"/>
          <w:b/>
          <w:lang w:eastAsia="ko-KR"/>
        </w:rPr>
      </w:pPr>
      <w:r>
        <w:rPr>
          <w:rFonts w:ascii="Arial" w:hAnsi="Arial" w:cs="Arial"/>
          <w:b/>
          <w:noProof/>
          <w:lang w:eastAsia="ko-KR"/>
        </w:rPr>
        <w:drawing>
          <wp:inline distT="0" distB="0" distL="0" distR="0" wp14:anchorId="6671FF3B" wp14:editId="3E5959F8">
            <wp:extent cx="4328795" cy="3279775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327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9ABC9A" w14:textId="77777777" w:rsidR="00C96F76" w:rsidRDefault="00C96F76" w:rsidP="00C96F76">
      <w:pPr>
        <w:pStyle w:val="TFReferencesSection"/>
        <w:spacing w:after="0"/>
        <w:ind w:firstLine="0"/>
        <w:jc w:val="center"/>
        <w:rPr>
          <w:rFonts w:ascii="Arial" w:hAnsi="Arial" w:cs="Arial"/>
          <w:b/>
          <w:lang w:eastAsia="ko-KR"/>
        </w:rPr>
      </w:pPr>
    </w:p>
    <w:p w14:paraId="544228DA" w14:textId="77777777" w:rsidR="00C4269C" w:rsidRPr="002635AA" w:rsidRDefault="00E90815" w:rsidP="00C4269C">
      <w:pPr>
        <w:widowControl w:val="0"/>
        <w:adjustRightInd w:val="0"/>
        <w:snapToGrid w:val="0"/>
        <w:spacing w:line="480" w:lineRule="auto"/>
        <w:rPr>
          <w:rFonts w:eastAsia="Malgun Gothic"/>
          <w:color w:val="000000"/>
        </w:rPr>
      </w:pPr>
      <w:r>
        <w:rPr>
          <w:rFonts w:ascii="Arial" w:hAnsi="Arial" w:cs="Arial" w:hint="eastAsia"/>
          <w:b/>
          <w:lang w:eastAsia="ko-KR"/>
        </w:rPr>
        <w:t>S</w:t>
      </w:r>
      <w:r>
        <w:rPr>
          <w:rFonts w:ascii="Arial" w:hAnsi="Arial" w:cs="Arial"/>
          <w:b/>
          <w:lang w:eastAsia="ko-KR"/>
        </w:rPr>
        <w:t>upplementary</w:t>
      </w:r>
      <w:r w:rsidRPr="00604C10">
        <w:rPr>
          <w:rFonts w:ascii="Arial" w:hAnsi="Arial" w:cs="Arial"/>
          <w:b/>
          <w:lang w:eastAsia="ko-KR"/>
        </w:rPr>
        <w:t xml:space="preserve"> </w:t>
      </w:r>
      <w:r w:rsidR="00501B84" w:rsidRPr="00604C10">
        <w:rPr>
          <w:rFonts w:ascii="Arial" w:hAnsi="Arial" w:cs="Arial"/>
          <w:b/>
          <w:lang w:eastAsia="ko-KR"/>
        </w:rPr>
        <w:t>Fig</w:t>
      </w:r>
      <w:r w:rsidR="0053524C" w:rsidRPr="00604C10">
        <w:rPr>
          <w:rFonts w:ascii="Arial" w:hAnsi="Arial" w:cs="Arial"/>
          <w:b/>
          <w:lang w:eastAsia="ko-KR"/>
        </w:rPr>
        <w:t>ure</w:t>
      </w:r>
      <w:r w:rsidR="00501B84" w:rsidRPr="00604C10">
        <w:rPr>
          <w:rFonts w:ascii="Arial" w:hAnsi="Arial" w:cs="Arial"/>
          <w:b/>
          <w:lang w:eastAsia="ko-KR"/>
        </w:rPr>
        <w:t xml:space="preserve"> S</w:t>
      </w:r>
      <w:r w:rsidR="0077508D" w:rsidRPr="00604C10">
        <w:rPr>
          <w:rFonts w:ascii="Arial" w:hAnsi="Arial" w:cs="Arial" w:hint="eastAsia"/>
          <w:b/>
          <w:lang w:eastAsia="ko-KR"/>
        </w:rPr>
        <w:t>2</w:t>
      </w:r>
      <w:r w:rsidR="00501B84" w:rsidRPr="00604C10">
        <w:rPr>
          <w:rFonts w:ascii="Arial" w:hAnsi="Arial" w:cs="Arial"/>
          <w:b/>
          <w:lang w:eastAsia="ko-KR"/>
        </w:rPr>
        <w:t xml:space="preserve">. </w:t>
      </w:r>
      <w:r w:rsidR="00C4269C" w:rsidRPr="00604C10">
        <w:rPr>
          <w:rFonts w:ascii="Arial" w:eastAsia="Malgun Gothic" w:hAnsi="Arial" w:cs="Arial"/>
          <w:color w:val="000000"/>
        </w:rPr>
        <w:t>Stability and drug release. (A) Size change of liposomes in 10% FBS. (B) Release of DOX or LN from liposomes in PBS was measured by UV-vis spectrophotometry (</w:t>
      </w:r>
      <w:r w:rsidR="00C4269C" w:rsidRPr="00604C10">
        <w:rPr>
          <w:rFonts w:ascii="Arial" w:eastAsia="Malgun Gothic" w:hAnsi="Arial" w:cs="Arial"/>
          <w:iCs/>
          <w:color w:val="000000"/>
          <w:szCs w:val="24"/>
        </w:rPr>
        <w:t>LN; 295 nm and DOX; 490 nm)</w:t>
      </w:r>
      <w:r w:rsidR="00C4269C" w:rsidRPr="00604C10">
        <w:rPr>
          <w:rFonts w:ascii="Arial" w:eastAsia="Malgun Gothic" w:hAnsi="Arial" w:cs="Arial"/>
          <w:color w:val="000000"/>
        </w:rPr>
        <w:t xml:space="preserve">. </w:t>
      </w:r>
      <w:r w:rsidR="00C4269C" w:rsidRPr="00604C10">
        <w:rPr>
          <w:rFonts w:ascii="Arial" w:hAnsi="Arial" w:cs="Arial"/>
          <w:color w:val="000000"/>
        </w:rPr>
        <w:t>The data are presented as the mean ± S.D. (n = 3).</w:t>
      </w:r>
    </w:p>
    <w:p w14:paraId="092602EC" w14:textId="77777777" w:rsidR="00F74FCB" w:rsidRPr="00C4269C" w:rsidRDefault="00F74FCB" w:rsidP="00501B84">
      <w:pPr>
        <w:pStyle w:val="TFReferencesSection"/>
        <w:spacing w:after="0"/>
        <w:ind w:firstLine="0"/>
        <w:rPr>
          <w:rFonts w:ascii="Arial" w:eastAsia="Malgun Gothic" w:hAnsi="Arial" w:cs="Arial"/>
          <w:lang w:eastAsia="ko-KR"/>
        </w:rPr>
      </w:pPr>
    </w:p>
    <w:p w14:paraId="124AD567" w14:textId="77777777" w:rsidR="00F74FCB" w:rsidRPr="001515D8" w:rsidRDefault="00F74FCB" w:rsidP="00501B84">
      <w:pPr>
        <w:pStyle w:val="TFReferencesSection"/>
        <w:spacing w:after="0"/>
        <w:ind w:firstLine="0"/>
        <w:rPr>
          <w:rFonts w:ascii="Arial" w:hAnsi="Arial" w:cs="Arial"/>
          <w:lang w:eastAsia="ko-KR"/>
        </w:rPr>
      </w:pPr>
    </w:p>
    <w:sectPr w:rsidR="00F74FCB" w:rsidRPr="001515D8" w:rsidSect="000B5610">
      <w:footerReference w:type="even" r:id="rId11"/>
      <w:footerReference w:type="default" r:id="rId12"/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23EB3" w14:textId="77777777" w:rsidR="003F133A" w:rsidRDefault="003F133A">
      <w:r>
        <w:separator/>
      </w:r>
    </w:p>
  </w:endnote>
  <w:endnote w:type="continuationSeparator" w:id="0">
    <w:p w14:paraId="29ED074E" w14:textId="77777777" w:rsidR="003F133A" w:rsidRDefault="003F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8BEFD" w14:textId="77777777" w:rsidR="004410CC" w:rsidRDefault="004410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113BA03" w14:textId="77777777" w:rsidR="004410CC" w:rsidRDefault="004410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DD797" w14:textId="77777777" w:rsidR="004410CC" w:rsidRDefault="004410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558B">
      <w:rPr>
        <w:rStyle w:val="PageNumber"/>
        <w:noProof/>
      </w:rPr>
      <w:t>3</w:t>
    </w:r>
    <w:r>
      <w:rPr>
        <w:rStyle w:val="PageNumber"/>
      </w:rPr>
      <w:fldChar w:fldCharType="end"/>
    </w:r>
  </w:p>
  <w:p w14:paraId="15D461C6" w14:textId="77777777" w:rsidR="004410CC" w:rsidRDefault="004410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D4947" w14:textId="77777777" w:rsidR="003F133A" w:rsidRDefault="003F133A">
      <w:r>
        <w:separator/>
      </w:r>
    </w:p>
  </w:footnote>
  <w:footnote w:type="continuationSeparator" w:id="0">
    <w:p w14:paraId="101C6061" w14:textId="77777777" w:rsidR="003F133A" w:rsidRDefault="003F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D4588"/>
    <w:multiLevelType w:val="hybridMultilevel"/>
    <w:tmpl w:val="56D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86632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6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7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EA"/>
    <w:rsid w:val="0000507B"/>
    <w:rsid w:val="00005508"/>
    <w:rsid w:val="0001076A"/>
    <w:rsid w:val="00032BA8"/>
    <w:rsid w:val="00040460"/>
    <w:rsid w:val="0004450F"/>
    <w:rsid w:val="00050F68"/>
    <w:rsid w:val="0005660F"/>
    <w:rsid w:val="000702AD"/>
    <w:rsid w:val="0008289D"/>
    <w:rsid w:val="00091115"/>
    <w:rsid w:val="000928B7"/>
    <w:rsid w:val="000A27E9"/>
    <w:rsid w:val="000A64E1"/>
    <w:rsid w:val="000B0AD0"/>
    <w:rsid w:val="000B28E7"/>
    <w:rsid w:val="000B2FDC"/>
    <w:rsid w:val="000B5610"/>
    <w:rsid w:val="000C05CC"/>
    <w:rsid w:val="000D0814"/>
    <w:rsid w:val="000E35CE"/>
    <w:rsid w:val="000F0480"/>
    <w:rsid w:val="0010413B"/>
    <w:rsid w:val="001216D9"/>
    <w:rsid w:val="001252B9"/>
    <w:rsid w:val="001330AF"/>
    <w:rsid w:val="001515D8"/>
    <w:rsid w:val="00157CFD"/>
    <w:rsid w:val="0016340B"/>
    <w:rsid w:val="00170B06"/>
    <w:rsid w:val="00173FBF"/>
    <w:rsid w:val="00195ACA"/>
    <w:rsid w:val="001A050F"/>
    <w:rsid w:val="001A7A90"/>
    <w:rsid w:val="001B35C9"/>
    <w:rsid w:val="001B6836"/>
    <w:rsid w:val="001C2330"/>
    <w:rsid w:val="001C320F"/>
    <w:rsid w:val="001C5FAC"/>
    <w:rsid w:val="001C61B3"/>
    <w:rsid w:val="001C6AFB"/>
    <w:rsid w:val="001D2F0C"/>
    <w:rsid w:val="001D5A24"/>
    <w:rsid w:val="001E7A66"/>
    <w:rsid w:val="001E7B1F"/>
    <w:rsid w:val="001F13BE"/>
    <w:rsid w:val="00200980"/>
    <w:rsid w:val="00207FF4"/>
    <w:rsid w:val="00212B1D"/>
    <w:rsid w:val="002167CE"/>
    <w:rsid w:val="002338ED"/>
    <w:rsid w:val="002458D9"/>
    <w:rsid w:val="002559ED"/>
    <w:rsid w:val="002651E7"/>
    <w:rsid w:val="00271A02"/>
    <w:rsid w:val="00282813"/>
    <w:rsid w:val="00290F59"/>
    <w:rsid w:val="002927F3"/>
    <w:rsid w:val="00294436"/>
    <w:rsid w:val="002A7493"/>
    <w:rsid w:val="002B6373"/>
    <w:rsid w:val="002C27DC"/>
    <w:rsid w:val="002C3431"/>
    <w:rsid w:val="002C44B3"/>
    <w:rsid w:val="002C5F79"/>
    <w:rsid w:val="002D3CC5"/>
    <w:rsid w:val="002E7070"/>
    <w:rsid w:val="002E7080"/>
    <w:rsid w:val="002F51F9"/>
    <w:rsid w:val="0030796D"/>
    <w:rsid w:val="00317C9E"/>
    <w:rsid w:val="00324128"/>
    <w:rsid w:val="00330866"/>
    <w:rsid w:val="00333D32"/>
    <w:rsid w:val="00342AFB"/>
    <w:rsid w:val="003431D6"/>
    <w:rsid w:val="00357912"/>
    <w:rsid w:val="003664E9"/>
    <w:rsid w:val="00367642"/>
    <w:rsid w:val="003679A1"/>
    <w:rsid w:val="003900CE"/>
    <w:rsid w:val="003A204F"/>
    <w:rsid w:val="003A5926"/>
    <w:rsid w:val="003A6D65"/>
    <w:rsid w:val="003B4AF3"/>
    <w:rsid w:val="003C53A6"/>
    <w:rsid w:val="003E1F76"/>
    <w:rsid w:val="003E4390"/>
    <w:rsid w:val="003F133A"/>
    <w:rsid w:val="003F2158"/>
    <w:rsid w:val="00403898"/>
    <w:rsid w:val="00410134"/>
    <w:rsid w:val="0041244A"/>
    <w:rsid w:val="00412CA5"/>
    <w:rsid w:val="0042468B"/>
    <w:rsid w:val="004410CC"/>
    <w:rsid w:val="00442D54"/>
    <w:rsid w:val="00443031"/>
    <w:rsid w:val="004434B3"/>
    <w:rsid w:val="0044533D"/>
    <w:rsid w:val="0045145E"/>
    <w:rsid w:val="004547D2"/>
    <w:rsid w:val="0046327F"/>
    <w:rsid w:val="00472E86"/>
    <w:rsid w:val="00475FD2"/>
    <w:rsid w:val="00476B7E"/>
    <w:rsid w:val="004A2550"/>
    <w:rsid w:val="004A433E"/>
    <w:rsid w:val="004A61EC"/>
    <w:rsid w:val="004B461B"/>
    <w:rsid w:val="004C3C2D"/>
    <w:rsid w:val="004D3A50"/>
    <w:rsid w:val="004E7185"/>
    <w:rsid w:val="00501B84"/>
    <w:rsid w:val="00523CCF"/>
    <w:rsid w:val="00532EEC"/>
    <w:rsid w:val="0053524C"/>
    <w:rsid w:val="00536EF3"/>
    <w:rsid w:val="00553E42"/>
    <w:rsid w:val="005553EF"/>
    <w:rsid w:val="00566001"/>
    <w:rsid w:val="00581B7D"/>
    <w:rsid w:val="00591A57"/>
    <w:rsid w:val="00596552"/>
    <w:rsid w:val="005A1914"/>
    <w:rsid w:val="005A3222"/>
    <w:rsid w:val="005B3F7A"/>
    <w:rsid w:val="005B7F76"/>
    <w:rsid w:val="005D0C10"/>
    <w:rsid w:val="005F7C6F"/>
    <w:rsid w:val="006011C5"/>
    <w:rsid w:val="006025D1"/>
    <w:rsid w:val="006029F8"/>
    <w:rsid w:val="00604C10"/>
    <w:rsid w:val="0061245A"/>
    <w:rsid w:val="00627AE0"/>
    <w:rsid w:val="00641F44"/>
    <w:rsid w:val="00643427"/>
    <w:rsid w:val="00644504"/>
    <w:rsid w:val="006455A5"/>
    <w:rsid w:val="0067571D"/>
    <w:rsid w:val="00692B04"/>
    <w:rsid w:val="006930B9"/>
    <w:rsid w:val="006A2BCD"/>
    <w:rsid w:val="006B2581"/>
    <w:rsid w:val="006C2616"/>
    <w:rsid w:val="006E2C7F"/>
    <w:rsid w:val="006F070F"/>
    <w:rsid w:val="006F420A"/>
    <w:rsid w:val="0070319B"/>
    <w:rsid w:val="00715867"/>
    <w:rsid w:val="00721C9C"/>
    <w:rsid w:val="00754F01"/>
    <w:rsid w:val="0075558B"/>
    <w:rsid w:val="0076174E"/>
    <w:rsid w:val="007629D3"/>
    <w:rsid w:val="007642AC"/>
    <w:rsid w:val="00764EC6"/>
    <w:rsid w:val="00770C90"/>
    <w:rsid w:val="00771BFB"/>
    <w:rsid w:val="00774028"/>
    <w:rsid w:val="0077508D"/>
    <w:rsid w:val="00794616"/>
    <w:rsid w:val="007B1328"/>
    <w:rsid w:val="007B3CE8"/>
    <w:rsid w:val="007B7BFA"/>
    <w:rsid w:val="007D079F"/>
    <w:rsid w:val="007D521A"/>
    <w:rsid w:val="007E5395"/>
    <w:rsid w:val="007F5BE3"/>
    <w:rsid w:val="008047DE"/>
    <w:rsid w:val="00810A2D"/>
    <w:rsid w:val="00820E34"/>
    <w:rsid w:val="00827E5E"/>
    <w:rsid w:val="00827FBD"/>
    <w:rsid w:val="00830661"/>
    <w:rsid w:val="00833C25"/>
    <w:rsid w:val="00844C6E"/>
    <w:rsid w:val="00860597"/>
    <w:rsid w:val="0086338B"/>
    <w:rsid w:val="0086355C"/>
    <w:rsid w:val="0086498C"/>
    <w:rsid w:val="008655C0"/>
    <w:rsid w:val="008675C1"/>
    <w:rsid w:val="00867B17"/>
    <w:rsid w:val="00871F3A"/>
    <w:rsid w:val="008836D0"/>
    <w:rsid w:val="008922C9"/>
    <w:rsid w:val="008A10A4"/>
    <w:rsid w:val="008A1A23"/>
    <w:rsid w:val="008C22F0"/>
    <w:rsid w:val="008C4B7B"/>
    <w:rsid w:val="008D1A0D"/>
    <w:rsid w:val="008E566B"/>
    <w:rsid w:val="00901752"/>
    <w:rsid w:val="00912169"/>
    <w:rsid w:val="009202CF"/>
    <w:rsid w:val="0092037A"/>
    <w:rsid w:val="009246AD"/>
    <w:rsid w:val="00925BCD"/>
    <w:rsid w:val="00960730"/>
    <w:rsid w:val="00975E7B"/>
    <w:rsid w:val="00996A01"/>
    <w:rsid w:val="009B35E4"/>
    <w:rsid w:val="009C5091"/>
    <w:rsid w:val="009E3E2F"/>
    <w:rsid w:val="009F2E7E"/>
    <w:rsid w:val="00A02334"/>
    <w:rsid w:val="00A02D62"/>
    <w:rsid w:val="00A0566B"/>
    <w:rsid w:val="00A10E0F"/>
    <w:rsid w:val="00A20C79"/>
    <w:rsid w:val="00A20EB5"/>
    <w:rsid w:val="00A21E1E"/>
    <w:rsid w:val="00A22442"/>
    <w:rsid w:val="00A764EF"/>
    <w:rsid w:val="00A768B2"/>
    <w:rsid w:val="00A96473"/>
    <w:rsid w:val="00AB34C5"/>
    <w:rsid w:val="00AB4161"/>
    <w:rsid w:val="00AC0D02"/>
    <w:rsid w:val="00AD3126"/>
    <w:rsid w:val="00AF1C36"/>
    <w:rsid w:val="00AF6D74"/>
    <w:rsid w:val="00AF7F6A"/>
    <w:rsid w:val="00B05A88"/>
    <w:rsid w:val="00B119A7"/>
    <w:rsid w:val="00B130E4"/>
    <w:rsid w:val="00B34FA3"/>
    <w:rsid w:val="00B36460"/>
    <w:rsid w:val="00B426B9"/>
    <w:rsid w:val="00B53FCE"/>
    <w:rsid w:val="00B61277"/>
    <w:rsid w:val="00B719D0"/>
    <w:rsid w:val="00B7618D"/>
    <w:rsid w:val="00B82E60"/>
    <w:rsid w:val="00B82F5B"/>
    <w:rsid w:val="00B83F60"/>
    <w:rsid w:val="00BB3D49"/>
    <w:rsid w:val="00BB6059"/>
    <w:rsid w:val="00BD2C44"/>
    <w:rsid w:val="00BE5587"/>
    <w:rsid w:val="00BF533E"/>
    <w:rsid w:val="00C02C39"/>
    <w:rsid w:val="00C10EE0"/>
    <w:rsid w:val="00C12556"/>
    <w:rsid w:val="00C131BC"/>
    <w:rsid w:val="00C17973"/>
    <w:rsid w:val="00C27903"/>
    <w:rsid w:val="00C312A2"/>
    <w:rsid w:val="00C35611"/>
    <w:rsid w:val="00C4269C"/>
    <w:rsid w:val="00C429E4"/>
    <w:rsid w:val="00C6170A"/>
    <w:rsid w:val="00C63C84"/>
    <w:rsid w:val="00C660B2"/>
    <w:rsid w:val="00C772D4"/>
    <w:rsid w:val="00C96527"/>
    <w:rsid w:val="00C967C5"/>
    <w:rsid w:val="00C96F76"/>
    <w:rsid w:val="00C97105"/>
    <w:rsid w:val="00CA2CC5"/>
    <w:rsid w:val="00CA4231"/>
    <w:rsid w:val="00CA5090"/>
    <w:rsid w:val="00CA7ACF"/>
    <w:rsid w:val="00CC2FF6"/>
    <w:rsid w:val="00CD38F2"/>
    <w:rsid w:val="00D26540"/>
    <w:rsid w:val="00D32E24"/>
    <w:rsid w:val="00D34C1A"/>
    <w:rsid w:val="00D34D2E"/>
    <w:rsid w:val="00D46288"/>
    <w:rsid w:val="00D57BDC"/>
    <w:rsid w:val="00D67764"/>
    <w:rsid w:val="00D85FE2"/>
    <w:rsid w:val="00D9228C"/>
    <w:rsid w:val="00DA5A6D"/>
    <w:rsid w:val="00DB0C76"/>
    <w:rsid w:val="00DC0258"/>
    <w:rsid w:val="00DD060B"/>
    <w:rsid w:val="00DD320B"/>
    <w:rsid w:val="00DD5383"/>
    <w:rsid w:val="00DD5B81"/>
    <w:rsid w:val="00DD6DBB"/>
    <w:rsid w:val="00DE5F99"/>
    <w:rsid w:val="00DF4ABB"/>
    <w:rsid w:val="00DF73EA"/>
    <w:rsid w:val="00E005A3"/>
    <w:rsid w:val="00E062A9"/>
    <w:rsid w:val="00E071B7"/>
    <w:rsid w:val="00E072A5"/>
    <w:rsid w:val="00E074F2"/>
    <w:rsid w:val="00E14629"/>
    <w:rsid w:val="00E16342"/>
    <w:rsid w:val="00E25B87"/>
    <w:rsid w:val="00E51AB7"/>
    <w:rsid w:val="00E647F1"/>
    <w:rsid w:val="00E743CE"/>
    <w:rsid w:val="00E864DF"/>
    <w:rsid w:val="00E90815"/>
    <w:rsid w:val="00E91482"/>
    <w:rsid w:val="00E96302"/>
    <w:rsid w:val="00EA1EFF"/>
    <w:rsid w:val="00EB635B"/>
    <w:rsid w:val="00EB79A3"/>
    <w:rsid w:val="00EC059D"/>
    <w:rsid w:val="00EC4915"/>
    <w:rsid w:val="00EF0128"/>
    <w:rsid w:val="00EF7412"/>
    <w:rsid w:val="00F134F5"/>
    <w:rsid w:val="00F167BA"/>
    <w:rsid w:val="00F17874"/>
    <w:rsid w:val="00F21A2D"/>
    <w:rsid w:val="00F2275B"/>
    <w:rsid w:val="00F23779"/>
    <w:rsid w:val="00F26372"/>
    <w:rsid w:val="00F347BA"/>
    <w:rsid w:val="00F47B85"/>
    <w:rsid w:val="00F50B63"/>
    <w:rsid w:val="00F530CC"/>
    <w:rsid w:val="00F55ABB"/>
    <w:rsid w:val="00F5645C"/>
    <w:rsid w:val="00F672A6"/>
    <w:rsid w:val="00F67FE6"/>
    <w:rsid w:val="00F7498A"/>
    <w:rsid w:val="00F74FCB"/>
    <w:rsid w:val="00F82908"/>
    <w:rsid w:val="00F90F3C"/>
    <w:rsid w:val="00FD077A"/>
    <w:rsid w:val="00FD13BF"/>
    <w:rsid w:val="00FD49CE"/>
    <w:rsid w:val="00FE6219"/>
    <w:rsid w:val="00FF2D4B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8F6204E"/>
  <w15:docId w15:val="{69976B2F-2B95-4D9C-86CF-26F1A86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Batang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  <w:jc w:val="both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FootnoteText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pPr>
      <w:spacing w:line="480" w:lineRule="auto"/>
      <w:ind w:firstLine="187"/>
    </w:pPr>
  </w:style>
  <w:style w:type="paragraph" w:customStyle="1" w:styleId="TAMainText">
    <w:name w:val="TA_Main_Text"/>
    <w:basedOn w:val="Normal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pPr>
      <w:spacing w:line="480" w:lineRule="auto"/>
    </w:pPr>
  </w:style>
  <w:style w:type="paragraph" w:customStyle="1" w:styleId="AIReceivedDate">
    <w:name w:val="AI_Received_Date"/>
    <w:basedOn w:val="Normal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pPr>
      <w:spacing w:line="480" w:lineRule="auto"/>
    </w:pPr>
  </w:style>
  <w:style w:type="paragraph" w:customStyle="1" w:styleId="VDTableTitle">
    <w:name w:val="VD_Table_Title"/>
    <w:basedOn w:val="Normal"/>
    <w:next w:val="Normal"/>
    <w:pPr>
      <w:spacing w:line="480" w:lineRule="auto"/>
    </w:pPr>
  </w:style>
  <w:style w:type="paragraph" w:customStyle="1" w:styleId="VAFigureCaption">
    <w:name w:val="VA_Figure_Caption"/>
    <w:basedOn w:val="Normal"/>
    <w:next w:val="Normal"/>
    <w:pPr>
      <w:spacing w:line="480" w:lineRule="auto"/>
    </w:pPr>
  </w:style>
  <w:style w:type="paragraph" w:customStyle="1" w:styleId="VBChartTitle">
    <w:name w:val="VB_Chart_Title"/>
    <w:basedOn w:val="Normal"/>
    <w:next w:val="Normal"/>
    <w:pPr>
      <w:spacing w:line="480" w:lineRule="auto"/>
    </w:pPr>
  </w:style>
  <w:style w:type="paragraph" w:customStyle="1" w:styleId="FETableFootnote">
    <w:name w:val="FE_Table_Footnote"/>
    <w:basedOn w:val="Normal"/>
    <w:next w:val="Normal"/>
    <w:pPr>
      <w:ind w:firstLine="187"/>
    </w:pPr>
  </w:style>
  <w:style w:type="paragraph" w:customStyle="1" w:styleId="FCChartFootnote">
    <w:name w:val="FC_Chart_Footnote"/>
    <w:basedOn w:val="Normal"/>
    <w:next w:val="Normal"/>
    <w:pPr>
      <w:ind w:firstLine="187"/>
    </w:pPr>
  </w:style>
  <w:style w:type="paragraph" w:customStyle="1" w:styleId="FDSchemeFootnote">
    <w:name w:val="FD_Scheme_Footnote"/>
    <w:basedOn w:val="Normal"/>
    <w:next w:val="Normal"/>
    <w:pPr>
      <w:ind w:firstLine="187"/>
    </w:pPr>
  </w:style>
  <w:style w:type="paragraph" w:customStyle="1" w:styleId="TCTableBody">
    <w:name w:val="TC_Table_Body"/>
    <w:basedOn w:val="Normal"/>
  </w:style>
  <w:style w:type="paragraph" w:customStyle="1" w:styleId="AFTitleRunningHead">
    <w:name w:val="AF_Title_Running_Head"/>
    <w:basedOn w:val="Normal"/>
    <w:next w:val="TAMainText"/>
    <w:pPr>
      <w:spacing w:line="480" w:lineRule="auto"/>
    </w:pPr>
  </w:style>
  <w:style w:type="paragraph" w:customStyle="1" w:styleId="BEAuthorBiography">
    <w:name w:val="BE_Author_Biography"/>
    <w:basedOn w:val="Normal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pPr>
      <w:spacing w:line="480" w:lineRule="auto"/>
    </w:pPr>
  </w:style>
  <w:style w:type="paragraph" w:customStyle="1" w:styleId="SNSynopsisTOC">
    <w:name w:val="SN_Synopsis_TOC"/>
    <w:basedOn w:val="Normal"/>
    <w:pPr>
      <w:spacing w:line="480" w:lineRule="auto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Normal"/>
    <w:pPr>
      <w:spacing w:line="480" w:lineRule="auto"/>
    </w:pPr>
  </w:style>
  <w:style w:type="paragraph" w:customStyle="1" w:styleId="BHBriefs">
    <w:name w:val="BH_Briefs"/>
    <w:basedOn w:val="Normal"/>
    <w:pPr>
      <w:spacing w:line="480" w:lineRule="auto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customStyle="1" w:styleId="Default">
    <w:name w:val="Default"/>
    <w:rsid w:val="001A7A9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458D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2458D9"/>
    <w:rPr>
      <w:rFonts w:ascii="Times" w:hAnsi="Times"/>
      <w:sz w:val="24"/>
    </w:rPr>
  </w:style>
  <w:style w:type="paragraph" w:styleId="BodyText2">
    <w:name w:val="Body Text 2"/>
    <w:basedOn w:val="Normal"/>
    <w:link w:val="BodyText2Char"/>
    <w:rsid w:val="001515D8"/>
    <w:pPr>
      <w:spacing w:after="0" w:line="480" w:lineRule="auto"/>
      <w:ind w:right="-360"/>
      <w:jc w:val="left"/>
    </w:pPr>
    <w:rPr>
      <w:rFonts w:ascii="Times New Roman" w:eastAsia="Times" w:hAnsi="Times New Roman"/>
      <w:b/>
      <w:sz w:val="28"/>
      <w:lang w:eastAsia="ko-KR"/>
    </w:rPr>
  </w:style>
  <w:style w:type="character" w:customStyle="1" w:styleId="BodyText2Char">
    <w:name w:val="Body Text 2 Char"/>
    <w:basedOn w:val="DefaultParagraphFont"/>
    <w:link w:val="BodyText2"/>
    <w:rsid w:val="001515D8"/>
    <w:rPr>
      <w:rFonts w:ascii="Times New Roman" w:eastAsia="Times" w:hAnsi="Times New Roman"/>
      <w:b/>
      <w:sz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un3023@kku.ac.k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hd@kku.ac.k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51204;&#54663;&#45784;\Chitosan%20(OVA+poly%20IC)\ACS%20Nano\acstemplate_msw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acstemplate_msw2010</Template>
  <TotalTime>1</TotalTime>
  <Pages>3</Pages>
  <Words>153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Electronic Submission to ACS Journals</vt:lpstr>
      <vt:lpstr>Template for Electronic Submission to ACS Journals</vt:lpstr>
    </vt:vector>
  </TitlesOfParts>
  <Company>ACS</Company>
  <LinksUpToDate>false</LinksUpToDate>
  <CharactersWithSpaces>1243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creator>admin</dc:creator>
  <cp:lastModifiedBy>Boon Lee</cp:lastModifiedBy>
  <cp:revision>2</cp:revision>
  <cp:lastPrinted>2015-07-24T06:34:00Z</cp:lastPrinted>
  <dcterms:created xsi:type="dcterms:W3CDTF">2020-10-23T00:21:00Z</dcterms:created>
  <dcterms:modified xsi:type="dcterms:W3CDTF">2020-10-23T00:21:00Z</dcterms:modified>
</cp:coreProperties>
</file>