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B3100" w14:textId="77777777" w:rsidR="00BA354C" w:rsidRPr="00BA354C" w:rsidRDefault="00BA354C" w:rsidP="00BA354C">
      <w:pPr>
        <w:widowControl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354C">
        <w:rPr>
          <w:rFonts w:ascii="Times New Roman" w:hAnsi="Times New Roman" w:cs="Times New Roman"/>
          <w:sz w:val="24"/>
          <w:szCs w:val="24"/>
        </w:rPr>
        <w:t>Supplementary materials for</w:t>
      </w:r>
    </w:p>
    <w:p w14:paraId="5125C183" w14:textId="1C7A5F3D" w:rsidR="009A0E66" w:rsidRDefault="00BA354C" w:rsidP="00BA354C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54C">
        <w:rPr>
          <w:rFonts w:ascii="Times New Roman" w:hAnsi="Times New Roman" w:cs="Times New Roman"/>
          <w:b/>
          <w:sz w:val="24"/>
          <w:szCs w:val="24"/>
        </w:rPr>
        <w:t xml:space="preserve">Deciphering age differences in experience-based decision making: The role of sleep </w:t>
      </w:r>
    </w:p>
    <w:p w14:paraId="1DA458EA" w14:textId="77777777" w:rsidR="009A0E66" w:rsidRDefault="009A0E66">
      <w:pPr>
        <w:widowControl/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3389671" w14:textId="0E810796" w:rsidR="00E54D5C" w:rsidRPr="00264BE2" w:rsidRDefault="00E54D5C" w:rsidP="00112A99">
      <w:pPr>
        <w:spacing w:after="160"/>
        <w:jc w:val="left"/>
        <w:rPr>
          <w:rFonts w:ascii="Times New Roman" w:eastAsia="微软雅黑" w:hAnsi="Times New Roman"/>
          <w:kern w:val="0"/>
          <w:sz w:val="24"/>
          <w:szCs w:val="24"/>
        </w:rPr>
      </w:pPr>
      <w:r w:rsidRPr="00264BE2">
        <w:rPr>
          <w:rFonts w:ascii="Times New Roman" w:hAnsi="Times New Roman"/>
          <w:b/>
          <w:sz w:val="24"/>
          <w:szCs w:val="24"/>
        </w:rPr>
        <w:lastRenderedPageBreak/>
        <w:t xml:space="preserve">Table S1. </w:t>
      </w:r>
      <w:r w:rsidRPr="00264BE2">
        <w:rPr>
          <w:rFonts w:ascii="Times New Roman" w:hAnsi="Times New Roman"/>
          <w:sz w:val="24"/>
          <w:szCs w:val="24"/>
        </w:rPr>
        <w:t xml:space="preserve">The </w:t>
      </w:r>
      <w:r w:rsidRPr="00264BE2">
        <w:rPr>
          <w:rFonts w:ascii="Times New Roman" w:hAnsi="Times New Roman"/>
          <w:i/>
          <w:sz w:val="24"/>
          <w:szCs w:val="24"/>
        </w:rPr>
        <w:t>p</w:t>
      </w:r>
      <w:r w:rsidRPr="00264BE2">
        <w:rPr>
          <w:rFonts w:ascii="Times New Roman" w:hAnsi="Times New Roman"/>
          <w:sz w:val="24"/>
          <w:szCs w:val="24"/>
        </w:rPr>
        <w:t xml:space="preserve"> value</w:t>
      </w:r>
      <w:r w:rsidR="00C41E43">
        <w:rPr>
          <w:rFonts w:ascii="Times New Roman" w:hAnsi="Times New Roman" w:hint="eastAsia"/>
          <w:sz w:val="24"/>
          <w:szCs w:val="24"/>
        </w:rPr>
        <w:t>s</w:t>
      </w:r>
      <w:r w:rsidRPr="00264BE2">
        <w:rPr>
          <w:rFonts w:ascii="Times New Roman" w:hAnsi="Times New Roman"/>
          <w:sz w:val="24"/>
          <w:szCs w:val="24"/>
        </w:rPr>
        <w:t xml:space="preserve"> of </w:t>
      </w:r>
      <w:r w:rsidRPr="00264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bookmarkStart w:id="0" w:name="OLE_LINK18"/>
      <w:r w:rsidR="00B4635A" w:rsidRPr="00264BE2">
        <w:rPr>
          <w:rFonts w:ascii="Times New Roman" w:hAnsi="Times New Roman"/>
          <w:sz w:val="24"/>
          <w:szCs w:val="24"/>
        </w:rPr>
        <w:t xml:space="preserve">age </w:t>
      </w:r>
      <w:r w:rsidR="00B4635A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× </w:t>
      </w:r>
      <w:r w:rsidR="00B4635A" w:rsidRPr="00264BE2">
        <w:rPr>
          <w:rFonts w:ascii="Times New Roman" w:hAnsi="Times New Roman"/>
          <w:sz w:val="24"/>
          <w:szCs w:val="24"/>
        </w:rPr>
        <w:t>conditio</w:t>
      </w:r>
      <w:r w:rsidR="00B4635A" w:rsidRPr="00264BE2">
        <w:rPr>
          <w:rFonts w:ascii="Times New Roman" w:eastAsia="微软雅黑" w:hAnsi="Times New Roman"/>
          <w:kern w:val="0"/>
          <w:sz w:val="24"/>
          <w:szCs w:val="24"/>
        </w:rPr>
        <w:t>n</w:t>
      </w:r>
      <w:r w:rsidR="002A0C58" w:rsidRPr="00264BE2">
        <w:rPr>
          <w:rFonts w:ascii="Times New Roman" w:hAnsi="Times New Roman"/>
          <w:sz w:val="24"/>
          <w:szCs w:val="24"/>
        </w:rPr>
        <w:t xml:space="preserve"> </w:t>
      </w:r>
      <w:r w:rsidR="002A0C58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× session </w:t>
      </w:r>
      <w:r w:rsidR="002A0C58" w:rsidRPr="00264BE2">
        <w:rPr>
          <w:rFonts w:ascii="Times New Roman" w:hAnsi="Times New Roman"/>
          <w:sz w:val="24"/>
          <w:szCs w:val="24"/>
        </w:rPr>
        <w:t>repeated-measure</w:t>
      </w:r>
      <w:r w:rsidR="00B4635A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 </w:t>
      </w:r>
      <w:r w:rsidRPr="00264BE2">
        <w:rPr>
          <w:rFonts w:ascii="Times New Roman" w:hAnsi="Times New Roman"/>
          <w:sz w:val="24"/>
          <w:szCs w:val="24"/>
        </w:rPr>
        <w:t>ANOVA</w:t>
      </w:r>
      <w:bookmarkEnd w:id="0"/>
      <w:r w:rsidRPr="00264BE2">
        <w:rPr>
          <w:rFonts w:ascii="Times New Roman" w:hAnsi="Times New Roman"/>
          <w:sz w:val="24"/>
          <w:szCs w:val="24"/>
        </w:rPr>
        <w:t xml:space="preserve"> analysis </w:t>
      </w:r>
      <w:bookmarkStart w:id="1" w:name="_Hlk23940534"/>
      <w:r w:rsidRPr="00264BE2">
        <w:rPr>
          <w:rFonts w:ascii="Times New Roman" w:hAnsi="Times New Roman"/>
          <w:sz w:val="24"/>
          <w:szCs w:val="24"/>
        </w:rPr>
        <w:t xml:space="preserve">of </w:t>
      </w:r>
      <w:bookmarkEnd w:id="1"/>
      <w:r w:rsidR="00CF1417">
        <w:rPr>
          <w:rFonts w:ascii="Times New Roman" w:hAnsi="Times New Roman" w:hint="eastAsia"/>
          <w:sz w:val="24"/>
          <w:szCs w:val="24"/>
        </w:rPr>
        <w:t>model</w:t>
      </w:r>
      <w:r w:rsidR="00CF1417">
        <w:rPr>
          <w:rFonts w:ascii="Times New Roman" w:hAnsi="Times New Roman"/>
          <w:sz w:val="24"/>
          <w:szCs w:val="24"/>
        </w:rPr>
        <w:t xml:space="preserve">-free </w:t>
      </w:r>
      <w:r w:rsidR="00B4635A" w:rsidRPr="00264BE2">
        <w:rPr>
          <w:rFonts w:ascii="Times New Roman" w:hAnsi="Times New Roman"/>
          <w:sz w:val="24"/>
          <w:szCs w:val="24"/>
        </w:rPr>
        <w:t xml:space="preserve">behavioral </w:t>
      </w:r>
      <w:r w:rsidR="00175CDF" w:rsidRPr="00264BE2">
        <w:rPr>
          <w:rFonts w:ascii="Times New Roman" w:hAnsi="Times New Roman"/>
          <w:sz w:val="24"/>
          <w:szCs w:val="24"/>
        </w:rPr>
        <w:t>performance</w:t>
      </w:r>
      <w:r w:rsidRPr="00264BE2">
        <w:rPr>
          <w:rFonts w:ascii="Times New Roman" w:hAnsi="Times New Roman"/>
          <w:sz w:val="24"/>
          <w:szCs w:val="24"/>
        </w:rPr>
        <w:t>, taken</w:t>
      </w:r>
      <w:bookmarkStart w:id="2" w:name="_Hlk494807429"/>
      <w:r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 education and </w:t>
      </w:r>
      <w:r w:rsidR="00026CEE" w:rsidRPr="00026CEE">
        <w:rPr>
          <w:rFonts w:ascii="Times New Roman" w:eastAsia="微软雅黑" w:hAnsi="Times New Roman"/>
          <w:kern w:val="0"/>
          <w:sz w:val="24"/>
          <w:szCs w:val="24"/>
        </w:rPr>
        <w:t xml:space="preserve">circadian </w:t>
      </w:r>
      <w:r w:rsidRPr="00264BE2">
        <w:rPr>
          <w:rFonts w:ascii="Times New Roman" w:eastAsia="微软雅黑" w:hAnsi="Times New Roman"/>
          <w:kern w:val="0"/>
          <w:sz w:val="24"/>
          <w:szCs w:val="24"/>
        </w:rPr>
        <w:t>chronotype</w:t>
      </w:r>
      <w:bookmarkEnd w:id="2"/>
      <w:r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 as covariates.</w:t>
      </w:r>
    </w:p>
    <w:tbl>
      <w:tblPr>
        <w:tblStyle w:val="a8"/>
        <w:tblW w:w="1077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1134"/>
        <w:gridCol w:w="1276"/>
        <w:gridCol w:w="1134"/>
        <w:gridCol w:w="1417"/>
        <w:gridCol w:w="1418"/>
        <w:gridCol w:w="2409"/>
      </w:tblGrid>
      <w:tr w:rsidR="005559A7" w:rsidRPr="00264BE2" w14:paraId="3027C8DF" w14:textId="616C36EF" w:rsidTr="00112A99">
        <w:trPr>
          <w:trHeight w:val="360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05CEB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9847A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Covariates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25BF" w14:textId="77777777" w:rsidR="005559A7" w:rsidRPr="00264BE2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D9BE" w14:textId="77777777" w:rsidR="005559A7" w:rsidRPr="00264BE2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Condition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2F8CD" w14:textId="733CC59A" w:rsidR="005559A7" w:rsidRPr="00264BE2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AC2F1" w14:textId="1367A315" w:rsidR="005559A7" w:rsidRPr="00264BE2" w:rsidRDefault="005559A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2A0C58">
              <w:rPr>
                <w:rFonts w:ascii="Times New Roman" w:hAnsi="Times New Roman" w:cs="Times New Roman"/>
              </w:rPr>
              <w:t>Age× Session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C4677" w14:textId="3B9EDE81" w:rsidR="005559A7" w:rsidRPr="00264BE2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264BE2">
              <w:rPr>
                <w:rFonts w:ascii="Times New Roman" w:hAnsi="Times New Roman" w:cs="Times New Roman"/>
              </w:rPr>
              <w:t>Age×Condition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46909" w14:textId="0A0BCAD5" w:rsidR="005559A7" w:rsidRPr="00264BE2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0C58">
              <w:rPr>
                <w:rFonts w:ascii="Times New Roman" w:hAnsi="Times New Roman" w:cs="Times New Roman"/>
              </w:rPr>
              <w:t>Age×Condition×Session</w:t>
            </w:r>
            <w:proofErr w:type="spellEnd"/>
          </w:p>
        </w:tc>
      </w:tr>
      <w:tr w:rsidR="005559A7" w:rsidRPr="00264BE2" w14:paraId="2A0C35D3" w14:textId="65BE3B8F" w:rsidTr="00112A99">
        <w:trPr>
          <w:trHeight w:val="255"/>
          <w:jc w:val="center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51E2AF15" w14:textId="7A7BC9CE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 xml:space="preserve">Net score 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06392D9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34" w:type="dxa"/>
            <w:vAlign w:val="center"/>
          </w:tcPr>
          <w:p w14:paraId="0705369F" w14:textId="79F9E53C" w:rsidR="005559A7" w:rsidRPr="005559A7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0.67</w:t>
            </w:r>
          </w:p>
        </w:tc>
        <w:tc>
          <w:tcPr>
            <w:tcW w:w="1276" w:type="dxa"/>
            <w:vAlign w:val="center"/>
          </w:tcPr>
          <w:p w14:paraId="6E0D368B" w14:textId="02DC2350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1134" w:type="dxa"/>
            <w:vAlign w:val="center"/>
          </w:tcPr>
          <w:p w14:paraId="64B07D48" w14:textId="71A84ADA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1.00×10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-8</w:t>
            </w:r>
          </w:p>
        </w:tc>
        <w:tc>
          <w:tcPr>
            <w:tcW w:w="1417" w:type="dxa"/>
            <w:vAlign w:val="center"/>
          </w:tcPr>
          <w:p w14:paraId="6B3A6A1D" w14:textId="35D6973D" w:rsidR="005559A7" w:rsidRPr="00112A99" w:rsidDel="002A0C58" w:rsidRDefault="00B278E0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0.006</w:t>
            </w:r>
          </w:p>
        </w:tc>
        <w:tc>
          <w:tcPr>
            <w:tcW w:w="1418" w:type="dxa"/>
            <w:vAlign w:val="center"/>
          </w:tcPr>
          <w:p w14:paraId="6FD8EABE" w14:textId="524378EC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0.10</w:t>
            </w:r>
          </w:p>
        </w:tc>
        <w:tc>
          <w:tcPr>
            <w:tcW w:w="2409" w:type="dxa"/>
            <w:vAlign w:val="center"/>
          </w:tcPr>
          <w:p w14:paraId="4DFFCD1E" w14:textId="6C226EF3" w:rsidR="005559A7" w:rsidRPr="005559A7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559A7"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</w:tr>
      <w:tr w:rsidR="005559A7" w:rsidRPr="00264BE2" w14:paraId="77372E51" w14:textId="696CCE83" w:rsidTr="00112A99">
        <w:trPr>
          <w:trHeight w:val="255"/>
          <w:jc w:val="center"/>
        </w:trPr>
        <w:tc>
          <w:tcPr>
            <w:tcW w:w="993" w:type="dxa"/>
            <w:vMerge/>
            <w:vAlign w:val="center"/>
          </w:tcPr>
          <w:p w14:paraId="3179B7FE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5946B09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34" w:type="dxa"/>
            <w:vAlign w:val="center"/>
          </w:tcPr>
          <w:p w14:paraId="49DAF0FD" w14:textId="11F7C7DE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0.91</w:t>
            </w:r>
          </w:p>
        </w:tc>
        <w:tc>
          <w:tcPr>
            <w:tcW w:w="1276" w:type="dxa"/>
            <w:vAlign w:val="center"/>
          </w:tcPr>
          <w:p w14:paraId="6F5C0701" w14:textId="69BB38A2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1134" w:type="dxa"/>
            <w:vAlign w:val="center"/>
          </w:tcPr>
          <w:p w14:paraId="15AAC3B9" w14:textId="39E6800F" w:rsidR="005559A7" w:rsidRPr="00E81CC0" w:rsidRDefault="00D161BD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  <w:tc>
          <w:tcPr>
            <w:tcW w:w="1417" w:type="dxa"/>
            <w:vAlign w:val="center"/>
          </w:tcPr>
          <w:p w14:paraId="6718FF46" w14:textId="07477858" w:rsidR="005559A7" w:rsidRPr="00112A99" w:rsidDel="002A0C58" w:rsidRDefault="00567B79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0.09</w:t>
            </w:r>
          </w:p>
        </w:tc>
        <w:tc>
          <w:tcPr>
            <w:tcW w:w="1418" w:type="dxa"/>
            <w:vAlign w:val="center"/>
          </w:tcPr>
          <w:p w14:paraId="78EBFC99" w14:textId="4E7891E7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2409" w:type="dxa"/>
            <w:vAlign w:val="center"/>
          </w:tcPr>
          <w:p w14:paraId="0E3B76E5" w14:textId="3F43F7B7" w:rsidR="005559A7" w:rsidRPr="00E81CC0" w:rsidRDefault="007A4E25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0.34</w:t>
            </w:r>
          </w:p>
        </w:tc>
      </w:tr>
      <w:tr w:rsidR="005559A7" w:rsidRPr="00264BE2" w14:paraId="1B606EED" w14:textId="1A4CF9F9" w:rsidTr="00112A99">
        <w:trPr>
          <w:trHeight w:val="25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1AF8D8A8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579C68FD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34" w:type="dxa"/>
            <w:vAlign w:val="center"/>
          </w:tcPr>
          <w:p w14:paraId="2674A873" w14:textId="0282346C" w:rsidR="005559A7" w:rsidRPr="00B278E0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0.87</w:t>
            </w:r>
          </w:p>
        </w:tc>
        <w:tc>
          <w:tcPr>
            <w:tcW w:w="1276" w:type="dxa"/>
            <w:vAlign w:val="center"/>
          </w:tcPr>
          <w:p w14:paraId="646F04E3" w14:textId="5821BD1E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1134" w:type="dxa"/>
            <w:vAlign w:val="center"/>
          </w:tcPr>
          <w:p w14:paraId="0A6FA7AE" w14:textId="265796B6" w:rsidR="005559A7" w:rsidRPr="00E81CC0" w:rsidRDefault="00CC5B4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0.18</w:t>
            </w:r>
          </w:p>
        </w:tc>
        <w:tc>
          <w:tcPr>
            <w:tcW w:w="1417" w:type="dxa"/>
            <w:vAlign w:val="center"/>
          </w:tcPr>
          <w:p w14:paraId="1208931C" w14:textId="596C1E3D" w:rsidR="005559A7" w:rsidRPr="00E81CC0" w:rsidDel="002A0C58" w:rsidRDefault="00205E3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0.15</w:t>
            </w:r>
          </w:p>
        </w:tc>
        <w:tc>
          <w:tcPr>
            <w:tcW w:w="1418" w:type="dxa"/>
            <w:vAlign w:val="center"/>
          </w:tcPr>
          <w:p w14:paraId="420DF403" w14:textId="21611659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0.83</w:t>
            </w:r>
          </w:p>
        </w:tc>
        <w:tc>
          <w:tcPr>
            <w:tcW w:w="2409" w:type="dxa"/>
            <w:vAlign w:val="center"/>
          </w:tcPr>
          <w:p w14:paraId="161E8393" w14:textId="6645FBB1" w:rsidR="005559A7" w:rsidRPr="00E81CC0" w:rsidRDefault="00CC5B41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0.40</w:t>
            </w:r>
          </w:p>
        </w:tc>
      </w:tr>
      <w:tr w:rsidR="005559A7" w:rsidRPr="00264BE2" w14:paraId="50636D00" w14:textId="2BAA6822" w:rsidTr="00112A99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5D8C2927" w14:textId="24A314C6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 xml:space="preserve"> </w:t>
            </w: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 xml:space="preserve">Deck A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51399B4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34" w:type="dxa"/>
            <w:vAlign w:val="center"/>
          </w:tcPr>
          <w:p w14:paraId="3BFC74BE" w14:textId="1F60AB80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0.002</w:t>
            </w:r>
          </w:p>
        </w:tc>
        <w:tc>
          <w:tcPr>
            <w:tcW w:w="1276" w:type="dxa"/>
            <w:vAlign w:val="center"/>
          </w:tcPr>
          <w:p w14:paraId="5F177B82" w14:textId="5AA0107C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0.79</w:t>
            </w:r>
          </w:p>
        </w:tc>
        <w:tc>
          <w:tcPr>
            <w:tcW w:w="1134" w:type="dxa"/>
            <w:vAlign w:val="center"/>
          </w:tcPr>
          <w:p w14:paraId="75761D80" w14:textId="4461AF86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1.70×10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-8</w:t>
            </w:r>
          </w:p>
        </w:tc>
        <w:tc>
          <w:tcPr>
            <w:tcW w:w="1417" w:type="dxa"/>
            <w:vAlign w:val="center"/>
          </w:tcPr>
          <w:p w14:paraId="204682EA" w14:textId="1976C0BB" w:rsidR="005559A7" w:rsidRPr="00E81CC0" w:rsidDel="002A0C58" w:rsidRDefault="00B278E0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0.42</w:t>
            </w:r>
          </w:p>
        </w:tc>
        <w:tc>
          <w:tcPr>
            <w:tcW w:w="1418" w:type="dxa"/>
            <w:vAlign w:val="center"/>
          </w:tcPr>
          <w:p w14:paraId="06F2AE9E" w14:textId="49A54DB9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0.87</w:t>
            </w:r>
          </w:p>
        </w:tc>
        <w:tc>
          <w:tcPr>
            <w:tcW w:w="2409" w:type="dxa"/>
            <w:vAlign w:val="center"/>
          </w:tcPr>
          <w:p w14:paraId="4369B000" w14:textId="4002ED31" w:rsidR="005559A7" w:rsidRPr="005559A7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559A7">
              <w:rPr>
                <w:rFonts w:ascii="Times New Roman" w:hAnsi="Times New Roman" w:cs="Times New Roman"/>
                <w:szCs w:val="24"/>
                <w:lang w:val="en-GB"/>
              </w:rPr>
              <w:t>0.76</w:t>
            </w:r>
          </w:p>
        </w:tc>
      </w:tr>
      <w:tr w:rsidR="005559A7" w:rsidRPr="00264BE2" w14:paraId="74CECDBD" w14:textId="4891CD10" w:rsidTr="00112A99">
        <w:trPr>
          <w:trHeight w:val="255"/>
          <w:jc w:val="center"/>
        </w:trPr>
        <w:tc>
          <w:tcPr>
            <w:tcW w:w="993" w:type="dxa"/>
            <w:vMerge/>
            <w:vAlign w:val="center"/>
          </w:tcPr>
          <w:p w14:paraId="11597FCE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188BD68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34" w:type="dxa"/>
            <w:vAlign w:val="center"/>
          </w:tcPr>
          <w:p w14:paraId="65D701C4" w14:textId="65A38287" w:rsidR="005559A7" w:rsidRPr="00112A99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0.03</w:t>
            </w:r>
          </w:p>
        </w:tc>
        <w:tc>
          <w:tcPr>
            <w:tcW w:w="1276" w:type="dxa"/>
            <w:vAlign w:val="center"/>
          </w:tcPr>
          <w:p w14:paraId="046BA4E2" w14:textId="4CD36A75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0.79</w:t>
            </w:r>
          </w:p>
        </w:tc>
        <w:tc>
          <w:tcPr>
            <w:tcW w:w="1134" w:type="dxa"/>
            <w:vAlign w:val="center"/>
          </w:tcPr>
          <w:p w14:paraId="49E6E7C3" w14:textId="45B65E52" w:rsidR="005559A7" w:rsidRPr="00E81CC0" w:rsidRDefault="00D161BD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0.15</w:t>
            </w:r>
          </w:p>
        </w:tc>
        <w:tc>
          <w:tcPr>
            <w:tcW w:w="1417" w:type="dxa"/>
            <w:vAlign w:val="center"/>
          </w:tcPr>
          <w:p w14:paraId="77299E3B" w14:textId="3D695FB9" w:rsidR="005559A7" w:rsidRPr="00E81CC0" w:rsidDel="002A0C58" w:rsidRDefault="00567B79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0.76</w:t>
            </w:r>
          </w:p>
        </w:tc>
        <w:tc>
          <w:tcPr>
            <w:tcW w:w="1418" w:type="dxa"/>
            <w:vAlign w:val="center"/>
          </w:tcPr>
          <w:p w14:paraId="2FBE60DD" w14:textId="65A7D62E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0.88</w:t>
            </w:r>
          </w:p>
        </w:tc>
        <w:tc>
          <w:tcPr>
            <w:tcW w:w="2409" w:type="dxa"/>
            <w:vAlign w:val="center"/>
          </w:tcPr>
          <w:p w14:paraId="1C74A938" w14:textId="047B69BF" w:rsidR="005559A7" w:rsidRPr="00E81CC0" w:rsidRDefault="007A4E25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0.72</w:t>
            </w:r>
          </w:p>
        </w:tc>
      </w:tr>
      <w:tr w:rsidR="005559A7" w:rsidRPr="00264BE2" w14:paraId="7E74952F" w14:textId="428C8AFB" w:rsidTr="00112A99">
        <w:trPr>
          <w:trHeight w:val="25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CB7B0AA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E013DE6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34" w:type="dxa"/>
            <w:vAlign w:val="center"/>
          </w:tcPr>
          <w:p w14:paraId="40B0A015" w14:textId="72D08E15" w:rsidR="005559A7" w:rsidRPr="00112A99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  <w:tc>
          <w:tcPr>
            <w:tcW w:w="1276" w:type="dxa"/>
            <w:vAlign w:val="center"/>
          </w:tcPr>
          <w:p w14:paraId="52FA2576" w14:textId="45E7A0A2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0.79</w:t>
            </w:r>
          </w:p>
        </w:tc>
        <w:tc>
          <w:tcPr>
            <w:tcW w:w="1134" w:type="dxa"/>
            <w:vAlign w:val="center"/>
          </w:tcPr>
          <w:p w14:paraId="1084674A" w14:textId="6AC31B6A" w:rsidR="005559A7" w:rsidRPr="00E81CC0" w:rsidRDefault="00CC5B4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0.07</w:t>
            </w:r>
          </w:p>
        </w:tc>
        <w:tc>
          <w:tcPr>
            <w:tcW w:w="1417" w:type="dxa"/>
            <w:vAlign w:val="center"/>
          </w:tcPr>
          <w:p w14:paraId="5B122ACE" w14:textId="36CDA060" w:rsidR="005559A7" w:rsidRPr="00E81CC0" w:rsidDel="002A0C58" w:rsidRDefault="00205E3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0.19</w:t>
            </w:r>
          </w:p>
        </w:tc>
        <w:tc>
          <w:tcPr>
            <w:tcW w:w="1418" w:type="dxa"/>
            <w:vAlign w:val="center"/>
          </w:tcPr>
          <w:p w14:paraId="6DFBF158" w14:textId="620A3AFF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0.84</w:t>
            </w:r>
          </w:p>
        </w:tc>
        <w:tc>
          <w:tcPr>
            <w:tcW w:w="2409" w:type="dxa"/>
            <w:vAlign w:val="center"/>
          </w:tcPr>
          <w:p w14:paraId="24BC9D85" w14:textId="28D797F3" w:rsidR="005559A7" w:rsidRPr="00E81CC0" w:rsidRDefault="00CC5B41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0.65</w:t>
            </w:r>
          </w:p>
        </w:tc>
      </w:tr>
      <w:tr w:rsidR="005559A7" w:rsidRPr="00264BE2" w14:paraId="3CA6AC0B" w14:textId="72F3C517" w:rsidTr="00112A99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598C1FB0" w14:textId="3D8621CD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 xml:space="preserve"> </w:t>
            </w: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 xml:space="preserve">Deck B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FA88744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34" w:type="dxa"/>
            <w:vAlign w:val="center"/>
          </w:tcPr>
          <w:p w14:paraId="2F5A1DDC" w14:textId="5DCB9528" w:rsidR="005559A7" w:rsidRPr="005559A7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0.28</w:t>
            </w:r>
          </w:p>
        </w:tc>
        <w:tc>
          <w:tcPr>
            <w:tcW w:w="1276" w:type="dxa"/>
            <w:vAlign w:val="center"/>
          </w:tcPr>
          <w:p w14:paraId="2F3858F7" w14:textId="6625F7A5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0.11</w:t>
            </w:r>
          </w:p>
        </w:tc>
        <w:tc>
          <w:tcPr>
            <w:tcW w:w="1134" w:type="dxa"/>
            <w:vAlign w:val="center"/>
          </w:tcPr>
          <w:p w14:paraId="0EA91A58" w14:textId="744FCFC1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5.22×10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-4</w:t>
            </w:r>
          </w:p>
        </w:tc>
        <w:tc>
          <w:tcPr>
            <w:tcW w:w="1417" w:type="dxa"/>
            <w:vAlign w:val="center"/>
          </w:tcPr>
          <w:p w14:paraId="3AAE4D37" w14:textId="623B27A8" w:rsidR="005559A7" w:rsidRPr="00112A99" w:rsidDel="002A0C58" w:rsidRDefault="00B278E0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2.61×10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-4</w:t>
            </w:r>
          </w:p>
        </w:tc>
        <w:tc>
          <w:tcPr>
            <w:tcW w:w="1418" w:type="dxa"/>
            <w:vAlign w:val="center"/>
          </w:tcPr>
          <w:p w14:paraId="33F8D99B" w14:textId="599A6628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0.05</w:t>
            </w:r>
          </w:p>
        </w:tc>
        <w:tc>
          <w:tcPr>
            <w:tcW w:w="2409" w:type="dxa"/>
            <w:vAlign w:val="center"/>
          </w:tcPr>
          <w:p w14:paraId="0CDCF207" w14:textId="6445CB11" w:rsidR="005559A7" w:rsidRPr="005559A7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559A7">
              <w:rPr>
                <w:rFonts w:ascii="Times New Roman" w:hAnsi="Times New Roman" w:cs="Times New Roman"/>
                <w:szCs w:val="24"/>
                <w:lang w:val="en-GB"/>
              </w:rPr>
              <w:t>0.20</w:t>
            </w:r>
          </w:p>
        </w:tc>
      </w:tr>
      <w:tr w:rsidR="005559A7" w:rsidRPr="00264BE2" w14:paraId="6FD3C26A" w14:textId="133DB4F6" w:rsidTr="00112A99">
        <w:trPr>
          <w:trHeight w:val="255"/>
          <w:jc w:val="center"/>
        </w:trPr>
        <w:tc>
          <w:tcPr>
            <w:tcW w:w="993" w:type="dxa"/>
            <w:vMerge/>
            <w:vAlign w:val="center"/>
          </w:tcPr>
          <w:p w14:paraId="6122E9DA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3723175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34" w:type="dxa"/>
            <w:vAlign w:val="center"/>
          </w:tcPr>
          <w:p w14:paraId="1EE00024" w14:textId="134DF7FB" w:rsidR="005559A7" w:rsidRPr="00B278E0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0.23</w:t>
            </w:r>
          </w:p>
        </w:tc>
        <w:tc>
          <w:tcPr>
            <w:tcW w:w="1276" w:type="dxa"/>
            <w:vAlign w:val="center"/>
          </w:tcPr>
          <w:p w14:paraId="1272261E" w14:textId="312F1DCB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0.10</w:t>
            </w:r>
          </w:p>
        </w:tc>
        <w:tc>
          <w:tcPr>
            <w:tcW w:w="1134" w:type="dxa"/>
            <w:vAlign w:val="center"/>
          </w:tcPr>
          <w:p w14:paraId="0BE6EB53" w14:textId="7211312C" w:rsidR="005559A7" w:rsidRPr="00E81CC0" w:rsidRDefault="00D161BD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0.82</w:t>
            </w:r>
          </w:p>
        </w:tc>
        <w:tc>
          <w:tcPr>
            <w:tcW w:w="1417" w:type="dxa"/>
            <w:vAlign w:val="center"/>
          </w:tcPr>
          <w:p w14:paraId="4601D056" w14:textId="7C3DDED3" w:rsidR="005559A7" w:rsidRPr="00112A99" w:rsidDel="002A0C58" w:rsidRDefault="00567B79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0.03</w:t>
            </w:r>
          </w:p>
        </w:tc>
        <w:tc>
          <w:tcPr>
            <w:tcW w:w="1418" w:type="dxa"/>
            <w:vAlign w:val="center"/>
          </w:tcPr>
          <w:p w14:paraId="1D458894" w14:textId="7796C4C4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0.07</w:t>
            </w:r>
          </w:p>
        </w:tc>
        <w:tc>
          <w:tcPr>
            <w:tcW w:w="2409" w:type="dxa"/>
            <w:vAlign w:val="center"/>
          </w:tcPr>
          <w:p w14:paraId="4154009B" w14:textId="7B084F22" w:rsidR="005559A7" w:rsidRPr="00E81CC0" w:rsidRDefault="007A4E25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0.19</w:t>
            </w:r>
          </w:p>
        </w:tc>
      </w:tr>
      <w:tr w:rsidR="005559A7" w:rsidRPr="00264BE2" w14:paraId="2116C141" w14:textId="4EA81FD6" w:rsidTr="00112A99">
        <w:trPr>
          <w:trHeight w:val="25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9D64688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1C5CAA26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34" w:type="dxa"/>
            <w:vAlign w:val="center"/>
          </w:tcPr>
          <w:p w14:paraId="29F82602" w14:textId="6E07931A" w:rsidR="005559A7" w:rsidRPr="00B278E0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0.17</w:t>
            </w:r>
          </w:p>
        </w:tc>
        <w:tc>
          <w:tcPr>
            <w:tcW w:w="1276" w:type="dxa"/>
            <w:vAlign w:val="center"/>
          </w:tcPr>
          <w:p w14:paraId="2FD6E907" w14:textId="33A34F0C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0.11</w:t>
            </w:r>
          </w:p>
        </w:tc>
        <w:tc>
          <w:tcPr>
            <w:tcW w:w="1134" w:type="dxa"/>
            <w:vAlign w:val="center"/>
          </w:tcPr>
          <w:p w14:paraId="556621C2" w14:textId="42980BC4" w:rsidR="005559A7" w:rsidRPr="00E81CC0" w:rsidRDefault="00CC5B4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0.61</w:t>
            </w:r>
          </w:p>
        </w:tc>
        <w:tc>
          <w:tcPr>
            <w:tcW w:w="1417" w:type="dxa"/>
            <w:vAlign w:val="center"/>
          </w:tcPr>
          <w:p w14:paraId="40FE6CA0" w14:textId="0C1F6DC4" w:rsidR="005559A7" w:rsidRPr="00112A99" w:rsidDel="002A0C58" w:rsidRDefault="00205E3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0.01</w:t>
            </w:r>
          </w:p>
        </w:tc>
        <w:tc>
          <w:tcPr>
            <w:tcW w:w="1418" w:type="dxa"/>
            <w:vAlign w:val="center"/>
          </w:tcPr>
          <w:p w14:paraId="0EFCEC90" w14:textId="1B1C49EA" w:rsidR="005559A7" w:rsidRPr="00112A99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0.04</w:t>
            </w:r>
          </w:p>
        </w:tc>
        <w:tc>
          <w:tcPr>
            <w:tcW w:w="2409" w:type="dxa"/>
            <w:vAlign w:val="center"/>
          </w:tcPr>
          <w:p w14:paraId="22DA334E" w14:textId="667FA7D9" w:rsidR="005559A7" w:rsidRPr="00E81CC0" w:rsidRDefault="00CC5B41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0.21</w:t>
            </w:r>
          </w:p>
        </w:tc>
      </w:tr>
      <w:tr w:rsidR="005559A7" w:rsidRPr="00264BE2" w14:paraId="25CDCCE5" w14:textId="27EEF3A8" w:rsidTr="00112A99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1009BA8" w14:textId="274C6595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 xml:space="preserve"> </w:t>
            </w: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 xml:space="preserve">Deck C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F60229F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34" w:type="dxa"/>
            <w:vAlign w:val="center"/>
          </w:tcPr>
          <w:p w14:paraId="761CF624" w14:textId="38E1DB39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9.30×10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-5</w:t>
            </w:r>
          </w:p>
        </w:tc>
        <w:tc>
          <w:tcPr>
            <w:tcW w:w="1276" w:type="dxa"/>
            <w:vAlign w:val="center"/>
          </w:tcPr>
          <w:p w14:paraId="501BBA40" w14:textId="4BA3E83B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0.51</w:t>
            </w:r>
          </w:p>
        </w:tc>
        <w:tc>
          <w:tcPr>
            <w:tcW w:w="1134" w:type="dxa"/>
            <w:vAlign w:val="center"/>
          </w:tcPr>
          <w:p w14:paraId="447E3EE2" w14:textId="43C24C92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1.10×10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-5</w:t>
            </w:r>
          </w:p>
        </w:tc>
        <w:tc>
          <w:tcPr>
            <w:tcW w:w="1417" w:type="dxa"/>
            <w:vAlign w:val="center"/>
          </w:tcPr>
          <w:p w14:paraId="5D97889A" w14:textId="16CEF78E" w:rsidR="005559A7" w:rsidRPr="00112A99" w:rsidDel="002A0C58" w:rsidRDefault="00B278E0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3.20×10</w:t>
            </w:r>
            <w:r w:rsidRPr="00112A99">
              <w:rPr>
                <w:rFonts w:ascii="Times New Roman" w:hAnsi="Times New Roman" w:cs="Times New Roman"/>
                <w:b/>
                <w:bCs/>
                <w:szCs w:val="24"/>
                <w:vertAlign w:val="superscript"/>
                <w:lang w:val="en-GB"/>
              </w:rPr>
              <w:t>-5</w:t>
            </w:r>
          </w:p>
        </w:tc>
        <w:tc>
          <w:tcPr>
            <w:tcW w:w="1418" w:type="dxa"/>
            <w:vAlign w:val="center"/>
          </w:tcPr>
          <w:p w14:paraId="6D648062" w14:textId="6A11070F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0.69</w:t>
            </w:r>
          </w:p>
        </w:tc>
        <w:tc>
          <w:tcPr>
            <w:tcW w:w="2409" w:type="dxa"/>
            <w:vAlign w:val="center"/>
          </w:tcPr>
          <w:p w14:paraId="15062FFA" w14:textId="52CB3883" w:rsidR="005559A7" w:rsidRPr="005559A7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559A7">
              <w:rPr>
                <w:rFonts w:ascii="Times New Roman" w:hAnsi="Times New Roman" w:cs="Times New Roman"/>
                <w:szCs w:val="24"/>
                <w:lang w:val="en-GB"/>
              </w:rPr>
              <w:t>0.50</w:t>
            </w:r>
          </w:p>
        </w:tc>
      </w:tr>
      <w:tr w:rsidR="005559A7" w:rsidRPr="00264BE2" w14:paraId="67A63FC6" w14:textId="296B4949" w:rsidTr="00112A99">
        <w:trPr>
          <w:trHeight w:val="255"/>
          <w:jc w:val="center"/>
        </w:trPr>
        <w:tc>
          <w:tcPr>
            <w:tcW w:w="993" w:type="dxa"/>
            <w:vMerge/>
            <w:vAlign w:val="center"/>
          </w:tcPr>
          <w:p w14:paraId="633A435B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D36F5EA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34" w:type="dxa"/>
            <w:vAlign w:val="center"/>
          </w:tcPr>
          <w:p w14:paraId="5084F583" w14:textId="2A48AC4F" w:rsidR="005559A7" w:rsidRPr="00B278E0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0.06</w:t>
            </w:r>
          </w:p>
        </w:tc>
        <w:tc>
          <w:tcPr>
            <w:tcW w:w="1276" w:type="dxa"/>
            <w:vAlign w:val="center"/>
          </w:tcPr>
          <w:p w14:paraId="17CB84D3" w14:textId="41070EB8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0.54</w:t>
            </w:r>
          </w:p>
        </w:tc>
        <w:tc>
          <w:tcPr>
            <w:tcW w:w="1134" w:type="dxa"/>
            <w:vAlign w:val="center"/>
          </w:tcPr>
          <w:p w14:paraId="27017AAF" w14:textId="409C8D83" w:rsidR="005559A7" w:rsidRPr="00E81CC0" w:rsidRDefault="00D161BD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  <w:tc>
          <w:tcPr>
            <w:tcW w:w="1417" w:type="dxa"/>
            <w:vAlign w:val="center"/>
          </w:tcPr>
          <w:p w14:paraId="240660CF" w14:textId="4742FFB6" w:rsidR="005559A7" w:rsidRPr="00E81CC0" w:rsidDel="002A0C58" w:rsidRDefault="00567B79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0.11</w:t>
            </w:r>
          </w:p>
        </w:tc>
        <w:tc>
          <w:tcPr>
            <w:tcW w:w="1418" w:type="dxa"/>
            <w:vAlign w:val="center"/>
          </w:tcPr>
          <w:p w14:paraId="7A56C8FE" w14:textId="46CC6F47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0.81</w:t>
            </w:r>
          </w:p>
        </w:tc>
        <w:tc>
          <w:tcPr>
            <w:tcW w:w="2409" w:type="dxa"/>
            <w:vAlign w:val="center"/>
          </w:tcPr>
          <w:p w14:paraId="13E74998" w14:textId="4CC47EDA" w:rsidR="005559A7" w:rsidRPr="00E81CC0" w:rsidRDefault="007A4E25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</w:tr>
      <w:tr w:rsidR="005559A7" w:rsidRPr="00264BE2" w14:paraId="610E97F1" w14:textId="2AFEF80E" w:rsidTr="00112A99">
        <w:trPr>
          <w:trHeight w:val="25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6FE97E32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6B9B3A40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34" w:type="dxa"/>
            <w:vAlign w:val="center"/>
          </w:tcPr>
          <w:p w14:paraId="3D168D48" w14:textId="2BD5C6BE" w:rsidR="005559A7" w:rsidRPr="00112A99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0.01</w:t>
            </w:r>
          </w:p>
        </w:tc>
        <w:tc>
          <w:tcPr>
            <w:tcW w:w="1276" w:type="dxa"/>
            <w:vAlign w:val="center"/>
          </w:tcPr>
          <w:p w14:paraId="2536C984" w14:textId="43363998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0.51</w:t>
            </w:r>
          </w:p>
        </w:tc>
        <w:tc>
          <w:tcPr>
            <w:tcW w:w="1134" w:type="dxa"/>
            <w:vAlign w:val="center"/>
          </w:tcPr>
          <w:p w14:paraId="7CC6C574" w14:textId="77E4C5C9" w:rsidR="005559A7" w:rsidRPr="00E81CC0" w:rsidRDefault="00CC5B4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0.99</w:t>
            </w:r>
          </w:p>
        </w:tc>
        <w:tc>
          <w:tcPr>
            <w:tcW w:w="1417" w:type="dxa"/>
            <w:vAlign w:val="center"/>
          </w:tcPr>
          <w:p w14:paraId="176D5D2D" w14:textId="2AD7F7E2" w:rsidR="005559A7" w:rsidRPr="00112A99" w:rsidDel="002A0C58" w:rsidRDefault="00205E3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0.001</w:t>
            </w:r>
          </w:p>
        </w:tc>
        <w:tc>
          <w:tcPr>
            <w:tcW w:w="1418" w:type="dxa"/>
            <w:vAlign w:val="center"/>
          </w:tcPr>
          <w:p w14:paraId="6CCDC884" w14:textId="124C5C81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0.67</w:t>
            </w:r>
          </w:p>
        </w:tc>
        <w:tc>
          <w:tcPr>
            <w:tcW w:w="2409" w:type="dxa"/>
            <w:vAlign w:val="center"/>
          </w:tcPr>
          <w:p w14:paraId="127EEE88" w14:textId="06CC968B" w:rsidR="005559A7" w:rsidRPr="00E81CC0" w:rsidRDefault="00CC5B41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0.45</w:t>
            </w:r>
          </w:p>
        </w:tc>
      </w:tr>
      <w:tr w:rsidR="005559A7" w:rsidRPr="00264BE2" w14:paraId="5D2DE782" w14:textId="2A9188C9" w:rsidTr="00112A99">
        <w:trPr>
          <w:trHeight w:val="25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7E7DD68" w14:textId="16858400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Deck D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6525A4FD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34" w:type="dxa"/>
            <w:vAlign w:val="center"/>
          </w:tcPr>
          <w:p w14:paraId="70375F50" w14:textId="1B25C440" w:rsidR="005559A7" w:rsidRPr="00112A99" w:rsidRDefault="0024284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0.004</w:t>
            </w:r>
          </w:p>
        </w:tc>
        <w:tc>
          <w:tcPr>
            <w:tcW w:w="1276" w:type="dxa"/>
            <w:vAlign w:val="center"/>
          </w:tcPr>
          <w:p w14:paraId="1750855D" w14:textId="12E69356" w:rsidR="005559A7" w:rsidRPr="00112A99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  <w:tc>
          <w:tcPr>
            <w:tcW w:w="1134" w:type="dxa"/>
            <w:vAlign w:val="center"/>
          </w:tcPr>
          <w:p w14:paraId="269F31D8" w14:textId="4F567A69" w:rsidR="005559A7" w:rsidRPr="00112A99" w:rsidRDefault="005559A7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0.001</w:t>
            </w:r>
          </w:p>
        </w:tc>
        <w:tc>
          <w:tcPr>
            <w:tcW w:w="1417" w:type="dxa"/>
            <w:vAlign w:val="center"/>
          </w:tcPr>
          <w:p w14:paraId="5927C6B8" w14:textId="16EB4455" w:rsidR="005559A7" w:rsidRPr="00E81CC0" w:rsidDel="002A0C58" w:rsidRDefault="00B278E0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0.57</w:t>
            </w:r>
          </w:p>
        </w:tc>
        <w:tc>
          <w:tcPr>
            <w:tcW w:w="1418" w:type="dxa"/>
            <w:vAlign w:val="center"/>
          </w:tcPr>
          <w:p w14:paraId="642E76B3" w14:textId="32AEF3AE" w:rsidR="005559A7" w:rsidRPr="005559A7" w:rsidRDefault="00B278E0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0.09</w:t>
            </w:r>
          </w:p>
        </w:tc>
        <w:tc>
          <w:tcPr>
            <w:tcW w:w="2409" w:type="dxa"/>
            <w:vAlign w:val="center"/>
          </w:tcPr>
          <w:p w14:paraId="2C395565" w14:textId="479CA045" w:rsidR="005559A7" w:rsidRPr="005559A7" w:rsidRDefault="005559A7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5559A7">
              <w:rPr>
                <w:rFonts w:ascii="Times New Roman" w:hAnsi="Times New Roman" w:cs="Times New Roman"/>
                <w:szCs w:val="24"/>
                <w:lang w:val="en-GB"/>
              </w:rPr>
              <w:t>0.60</w:t>
            </w:r>
          </w:p>
        </w:tc>
      </w:tr>
      <w:tr w:rsidR="005559A7" w:rsidRPr="00264BE2" w14:paraId="77D9C8E0" w14:textId="2E8DDD62" w:rsidTr="00112A99">
        <w:trPr>
          <w:trHeight w:val="255"/>
          <w:jc w:val="center"/>
        </w:trPr>
        <w:tc>
          <w:tcPr>
            <w:tcW w:w="993" w:type="dxa"/>
            <w:vMerge/>
            <w:vAlign w:val="center"/>
          </w:tcPr>
          <w:p w14:paraId="451740F7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8241C4C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C5E5DEA" w14:textId="7CC71ED8" w:rsidR="005559A7" w:rsidRPr="00B278E0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0.08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1B45865E" w14:textId="7DF72CFE" w:rsidR="005559A7" w:rsidRPr="00112A99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629659A" w14:textId="34022591" w:rsidR="005559A7" w:rsidRPr="00112A99" w:rsidRDefault="00D161BD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3F592D5" w14:textId="1337F1E9" w:rsidR="005559A7" w:rsidRPr="00E81CC0" w:rsidDel="002A0C58" w:rsidRDefault="00567B79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0.51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847E39F" w14:textId="0E85F51A" w:rsidR="005559A7" w:rsidRPr="005559A7" w:rsidRDefault="00960CF3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0.09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1372BC57" w14:textId="5C987922" w:rsidR="005559A7" w:rsidRPr="00E81CC0" w:rsidRDefault="007A4E25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0.75</w:t>
            </w:r>
          </w:p>
        </w:tc>
      </w:tr>
      <w:tr w:rsidR="005559A7" w:rsidRPr="00264BE2" w14:paraId="75F93E33" w14:textId="33B010E0" w:rsidTr="00112A99">
        <w:trPr>
          <w:trHeight w:val="255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8FC2CB0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7D4B4AC1" w14:textId="77777777" w:rsidR="005559A7" w:rsidRPr="00264BE2" w:rsidRDefault="005559A7" w:rsidP="00112A99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C7FC0D4" w14:textId="44189E6B" w:rsidR="005559A7" w:rsidRPr="00112A99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5C156273" w14:textId="7F823CA5" w:rsidR="005559A7" w:rsidRPr="00112A99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BE4E8CD" w14:textId="05A7B87D" w:rsidR="005559A7" w:rsidRPr="00E81CC0" w:rsidRDefault="00CC5B4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7F067B86" w14:textId="7DB25A90" w:rsidR="005559A7" w:rsidRPr="00E81CC0" w:rsidDel="002A0C58" w:rsidRDefault="00205E37" w:rsidP="00B278E0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33C9094" w14:textId="425D749C" w:rsidR="005559A7" w:rsidRPr="005559A7" w:rsidRDefault="00B23431" w:rsidP="00112A99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0.08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04842EDB" w14:textId="4A8A4683" w:rsidR="005559A7" w:rsidRPr="00E81CC0" w:rsidRDefault="00CC5B41" w:rsidP="005559A7">
            <w:pPr>
              <w:widowControl/>
              <w:spacing w:line="200" w:lineRule="exact"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0.73</w:t>
            </w:r>
          </w:p>
        </w:tc>
      </w:tr>
    </w:tbl>
    <w:p w14:paraId="1A496C5D" w14:textId="2903BEB1" w:rsidR="00021692" w:rsidRPr="00112A99" w:rsidRDefault="00E54D5C" w:rsidP="00112A99">
      <w:pPr>
        <w:widowControl/>
        <w:spacing w:before="160" w:after="160" w:line="259" w:lineRule="auto"/>
        <w:jc w:val="left"/>
        <w:rPr>
          <w:rFonts w:ascii="Times New Roman" w:hAnsi="Times New Roman" w:cs="Times New Roman"/>
          <w:szCs w:val="21"/>
          <w:lang w:val="en-GB"/>
        </w:rPr>
      </w:pPr>
      <w:bookmarkStart w:id="3" w:name="OLE_LINK79"/>
      <w:r w:rsidRPr="00112A99">
        <w:rPr>
          <w:rFonts w:ascii="Times New Roman" w:hAnsi="Times New Roman" w:cs="Times New Roman"/>
          <w:i/>
          <w:szCs w:val="21"/>
        </w:rPr>
        <w:t>Note.</w:t>
      </w:r>
      <w:r w:rsidRPr="00112A99">
        <w:rPr>
          <w:rFonts w:ascii="Times New Roman" w:hAnsi="Times New Roman" w:cs="Times New Roman"/>
          <w:szCs w:val="21"/>
        </w:rPr>
        <w:t xml:space="preserve"> </w:t>
      </w:r>
      <w:bookmarkEnd w:id="3"/>
      <w:r w:rsidR="002169B7" w:rsidRPr="00112A99">
        <w:rPr>
          <w:rFonts w:ascii="Times New Roman" w:hAnsi="Times New Roman" w:cs="Times New Roman"/>
          <w:szCs w:val="21"/>
        </w:rPr>
        <w:t xml:space="preserve">The results indicated that when these covariates were controlled respectively, the significance of the main results, especially the </w:t>
      </w:r>
      <w:r w:rsidR="00B4635A" w:rsidRPr="00112A99">
        <w:rPr>
          <w:rFonts w:ascii="Times New Roman" w:hAnsi="Times New Roman" w:cs="Times New Roman"/>
          <w:szCs w:val="21"/>
        </w:rPr>
        <w:t>main effect of age in deck B and deck C change.</w:t>
      </w:r>
      <w:r w:rsidRPr="00112A99">
        <w:rPr>
          <w:rFonts w:ascii="Times New Roman" w:eastAsia="AdvOT8608a8d1+03" w:hAnsi="Times New Roman" w:cs="Times New Roman"/>
          <w:kern w:val="0"/>
          <w:szCs w:val="21"/>
          <w:lang w:val="en-GB"/>
        </w:rPr>
        <w:t xml:space="preserve"> </w:t>
      </w:r>
      <w:r w:rsidRPr="00730443">
        <w:rPr>
          <w:rFonts w:ascii="Times New Roman" w:eastAsia="微软雅黑" w:hAnsi="Times New Roman"/>
          <w:kern w:val="0"/>
          <w:szCs w:val="21"/>
        </w:rPr>
        <w:t xml:space="preserve">None, without covariates; </w:t>
      </w:r>
      <w:r w:rsidRPr="00730443">
        <w:rPr>
          <w:rFonts w:ascii="Times New Roman" w:hAnsi="Times New Roman"/>
          <w:szCs w:val="21"/>
        </w:rPr>
        <w:t xml:space="preserve">MEQ, </w:t>
      </w:r>
      <w:proofErr w:type="spellStart"/>
      <w:r w:rsidRPr="00730443">
        <w:rPr>
          <w:rFonts w:ascii="Times New Roman" w:hAnsi="Times New Roman"/>
          <w:szCs w:val="21"/>
        </w:rPr>
        <w:t>Morningness-Eveningness</w:t>
      </w:r>
      <w:proofErr w:type="spellEnd"/>
      <w:r w:rsidRPr="00730443">
        <w:rPr>
          <w:rFonts w:ascii="Times New Roman" w:hAnsi="Times New Roman"/>
          <w:szCs w:val="21"/>
        </w:rPr>
        <w:t xml:space="preserve"> Questionnaire.</w:t>
      </w:r>
      <w:r w:rsidR="0030139E" w:rsidRPr="0030139E">
        <w:t xml:space="preserve"> </w:t>
      </w:r>
      <w:r w:rsidR="008244D4" w:rsidRPr="008244D4">
        <w:rPr>
          <w:rFonts w:ascii="Times New Roman" w:hAnsi="Times New Roman"/>
          <w:szCs w:val="21"/>
        </w:rPr>
        <w:t>Bold font indicates statistically significant result (</w:t>
      </w:r>
      <w:r w:rsidR="008244D4" w:rsidRPr="00112A99">
        <w:rPr>
          <w:rFonts w:ascii="Times New Roman" w:hAnsi="Times New Roman"/>
          <w:i/>
          <w:iCs/>
          <w:szCs w:val="21"/>
        </w:rPr>
        <w:t>p</w:t>
      </w:r>
      <w:r w:rsidR="008244D4" w:rsidRPr="008244D4">
        <w:rPr>
          <w:rFonts w:ascii="Times New Roman" w:hAnsi="Times New Roman"/>
          <w:szCs w:val="21"/>
        </w:rPr>
        <w:t xml:space="preserve"> &lt; 0.05).</w:t>
      </w:r>
      <w:r w:rsidR="00021692" w:rsidRPr="00112A99">
        <w:rPr>
          <w:rFonts w:ascii="Times New Roman" w:hAnsi="Times New Roman" w:cs="Times New Roman"/>
          <w:szCs w:val="21"/>
          <w:lang w:val="en-GB"/>
        </w:rPr>
        <w:br w:type="page"/>
      </w:r>
    </w:p>
    <w:p w14:paraId="5E21E2C2" w14:textId="4244AA78" w:rsidR="00BF1A59" w:rsidRPr="00264BE2" w:rsidRDefault="005C4D18" w:rsidP="00112A99">
      <w:pPr>
        <w:spacing w:after="160"/>
        <w:rPr>
          <w:rFonts w:cs="Times New Roman"/>
          <w:szCs w:val="24"/>
          <w:lang w:val="en-GB"/>
        </w:rPr>
      </w:pPr>
      <w:r w:rsidRPr="00264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736A7" w:rsidRPr="00264BE2">
        <w:rPr>
          <w:rFonts w:ascii="Times New Roman" w:hAnsi="Times New Roman" w:cs="Times New Roman"/>
          <w:b/>
          <w:sz w:val="24"/>
          <w:szCs w:val="24"/>
        </w:rPr>
        <w:t>Table S</w:t>
      </w:r>
      <w:r w:rsidR="00E70F71" w:rsidRPr="00264BE2">
        <w:rPr>
          <w:rFonts w:ascii="Times New Roman" w:hAnsi="Times New Roman" w:cs="Times New Roman"/>
          <w:b/>
          <w:sz w:val="24"/>
          <w:szCs w:val="24"/>
        </w:rPr>
        <w:t>2</w:t>
      </w:r>
      <w:r w:rsidR="00EB39F6">
        <w:rPr>
          <w:rFonts w:ascii="Times New Roman" w:hAnsi="Times New Roman" w:cs="Times New Roman"/>
          <w:b/>
          <w:sz w:val="24"/>
          <w:szCs w:val="24"/>
        </w:rPr>
        <w:t>.</w:t>
      </w:r>
      <w:r w:rsidR="001736A7" w:rsidRPr="00264BE2">
        <w:rPr>
          <w:rFonts w:ascii="Times New Roman" w:hAnsi="Times New Roman" w:cs="Times New Roman"/>
          <w:sz w:val="24"/>
          <w:szCs w:val="24"/>
        </w:rPr>
        <w:t xml:space="preserve"> </w:t>
      </w:r>
      <w:r w:rsidR="00CF6144">
        <w:rPr>
          <w:rFonts w:ascii="Times New Roman" w:hAnsi="Times New Roman" w:cs="Times New Roman"/>
          <w:sz w:val="24"/>
          <w:szCs w:val="24"/>
        </w:rPr>
        <w:t>C</w:t>
      </w:r>
      <w:r w:rsidR="00DD75B6" w:rsidRPr="00264BE2">
        <w:rPr>
          <w:rFonts w:ascii="Times New Roman" w:hAnsi="Times New Roman" w:cs="Times New Roman"/>
          <w:sz w:val="24"/>
          <w:szCs w:val="24"/>
        </w:rPr>
        <w:t xml:space="preserve">orrelation between </w:t>
      </w:r>
      <w:r w:rsidR="00D0227A" w:rsidRPr="00264BE2">
        <w:rPr>
          <w:rFonts w:ascii="Times New Roman" w:hAnsi="Times New Roman" w:cs="Times New Roman"/>
          <w:sz w:val="24"/>
          <w:szCs w:val="24"/>
        </w:rPr>
        <w:t>behavioral</w:t>
      </w:r>
      <w:r w:rsidR="00DD75B6" w:rsidRPr="00264BE2">
        <w:rPr>
          <w:rFonts w:ascii="Times New Roman" w:hAnsi="Times New Roman" w:cs="Times New Roman"/>
          <w:sz w:val="24"/>
          <w:szCs w:val="24"/>
        </w:rPr>
        <w:t xml:space="preserve"> performance </w:t>
      </w:r>
      <w:r w:rsidR="00F478C3">
        <w:rPr>
          <w:rFonts w:ascii="Times New Roman" w:hAnsi="Times New Roman" w:cs="Times New Roman"/>
          <w:sz w:val="24"/>
          <w:szCs w:val="24"/>
        </w:rPr>
        <w:t xml:space="preserve">changes </w:t>
      </w:r>
      <w:r w:rsidR="007C61DA">
        <w:rPr>
          <w:rFonts w:ascii="Times New Roman" w:hAnsi="Times New Roman" w:cs="Times New Roman"/>
          <w:sz w:val="24"/>
          <w:szCs w:val="24"/>
        </w:rPr>
        <w:t>(</w:t>
      </w:r>
      <w:r w:rsidR="000E5746">
        <w:rPr>
          <w:rFonts w:ascii="Times New Roman" w:hAnsi="Times New Roman" w:cs="Times New Roman"/>
          <w:sz w:val="24"/>
          <w:szCs w:val="24"/>
        </w:rPr>
        <w:t>session 2 – session 1</w:t>
      </w:r>
      <w:r w:rsidR="007C61DA">
        <w:rPr>
          <w:rFonts w:ascii="Times New Roman" w:hAnsi="Times New Roman" w:cs="Times New Roman"/>
          <w:sz w:val="24"/>
          <w:szCs w:val="24"/>
        </w:rPr>
        <w:t>)</w:t>
      </w:r>
      <w:r w:rsidR="00D0227A" w:rsidRPr="00264BE2">
        <w:rPr>
          <w:rFonts w:ascii="Times New Roman" w:hAnsi="Times New Roman" w:cs="Times New Roman"/>
          <w:sz w:val="24"/>
          <w:szCs w:val="24"/>
        </w:rPr>
        <w:t xml:space="preserve"> </w:t>
      </w:r>
      <w:r w:rsidR="00DD75B6" w:rsidRPr="00264BE2">
        <w:rPr>
          <w:rFonts w:ascii="Times New Roman" w:hAnsi="Times New Roman" w:cs="Times New Roman"/>
          <w:sz w:val="24"/>
          <w:szCs w:val="24"/>
        </w:rPr>
        <w:t xml:space="preserve">and </w:t>
      </w:r>
      <w:r w:rsidR="00C744D7">
        <w:rPr>
          <w:rFonts w:ascii="Times New Roman" w:hAnsi="Times New Roman" w:cs="Times New Roman" w:hint="eastAsia"/>
          <w:sz w:val="24"/>
          <w:szCs w:val="24"/>
        </w:rPr>
        <w:t>sleep</w:t>
      </w:r>
      <w:r w:rsidR="00C744D7">
        <w:rPr>
          <w:rFonts w:ascii="Times New Roman" w:hAnsi="Times New Roman" w:cs="Times New Roman"/>
          <w:sz w:val="24"/>
          <w:szCs w:val="24"/>
        </w:rPr>
        <w:t xml:space="preserve"> </w:t>
      </w:r>
      <w:r w:rsidR="00CF6144">
        <w:rPr>
          <w:rFonts w:ascii="Times New Roman" w:hAnsi="Times New Roman" w:cs="Times New Roman"/>
          <w:sz w:val="24"/>
          <w:szCs w:val="24"/>
        </w:rPr>
        <w:t>characteristics</w:t>
      </w:r>
      <w:r w:rsidR="001736A7" w:rsidRPr="00264BE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8"/>
        <w:tblpPr w:leftFromText="180" w:rightFromText="180" w:vertAnchor="page" w:horzAnchor="margin" w:tblpXSpec="center" w:tblpY="2191"/>
        <w:tblW w:w="793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7"/>
        <w:gridCol w:w="1417"/>
        <w:gridCol w:w="1417"/>
        <w:gridCol w:w="1417"/>
      </w:tblGrid>
      <w:tr w:rsidR="00B14AAE" w:rsidRPr="00264BE2" w14:paraId="14B13861" w14:textId="77777777" w:rsidTr="00A26580">
        <w:trPr>
          <w:cantSplit/>
          <w:trHeight w:val="557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876F8" w14:textId="77777777" w:rsidR="00B14AAE" w:rsidRPr="00264BE2" w:rsidRDefault="00B14AAE" w:rsidP="00B14AAE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8C683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44ED5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Deck A</w:t>
            </w:r>
          </w:p>
          <w:p w14:paraId="30D1008B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r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(</w:t>
            </w: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EB30E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Deck B</w:t>
            </w:r>
          </w:p>
          <w:p w14:paraId="17F802C5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r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(</w:t>
            </w: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EFB83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Deck C</w:t>
            </w:r>
          </w:p>
          <w:p w14:paraId="2853900E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r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(</w:t>
            </w: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A3D28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Deck D</w:t>
            </w:r>
          </w:p>
          <w:p w14:paraId="7198F9BA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 xml:space="preserve">r 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(</w:t>
            </w:r>
            <w:r w:rsidRPr="00EC6055"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  <w:t>p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</w:tc>
      </w:tr>
      <w:tr w:rsidR="00B14AAE" w:rsidRPr="00264BE2" w14:paraId="4BB1E888" w14:textId="77777777" w:rsidTr="00A26580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C929D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TST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C2185C6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YS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D15D6C6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744D7">
              <w:rPr>
                <w:rFonts w:ascii="Times New Roman" w:hAnsi="Times New Roman" w:cs="Times New Roman"/>
                <w:szCs w:val="24"/>
                <w:lang w:val="en-GB"/>
              </w:rPr>
              <w:t>0.20(0.26)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9DD153E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C744D7">
              <w:rPr>
                <w:rFonts w:ascii="Times New Roman" w:hAnsi="Times New Roman" w:cs="Times New Roman"/>
                <w:szCs w:val="24"/>
                <w:lang w:val="en-GB"/>
              </w:rPr>
              <w:t>-0.09(0.60)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1849E8D" w14:textId="77777777" w:rsidR="00B14AAE" w:rsidRPr="00112A99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 xml:space="preserve"> 0.12(0.50)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7C35572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A2F42">
              <w:rPr>
                <w:rFonts w:ascii="Times New Roman" w:hAnsi="Times New Roman" w:cs="Times New Roman"/>
                <w:szCs w:val="24"/>
                <w:lang w:val="en-GB"/>
              </w:rPr>
              <w:t>-</w:t>
            </w:r>
            <w:r w:rsidRPr="00C744D7">
              <w:rPr>
                <w:rFonts w:ascii="Times New Roman" w:hAnsi="Times New Roman" w:cs="Times New Roman"/>
                <w:szCs w:val="24"/>
                <w:lang w:val="en-GB"/>
              </w:rPr>
              <w:t>0.10(0.57)</w:t>
            </w:r>
          </w:p>
        </w:tc>
      </w:tr>
      <w:tr w:rsidR="00B14AAE" w:rsidRPr="00B3064C" w14:paraId="6CA55B12" w14:textId="77777777" w:rsidTr="00A26580">
        <w:trPr>
          <w:cantSplit/>
          <w:jc w:val="center"/>
        </w:trPr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3327563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1CE117C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OS</w:t>
            </w:r>
          </w:p>
        </w:tc>
        <w:tc>
          <w:tcPr>
            <w:tcW w:w="1417" w:type="dxa"/>
            <w:vAlign w:val="center"/>
          </w:tcPr>
          <w:p w14:paraId="19819692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-0.29(0.11)</w:t>
            </w:r>
          </w:p>
        </w:tc>
        <w:tc>
          <w:tcPr>
            <w:tcW w:w="1417" w:type="dxa"/>
            <w:vAlign w:val="center"/>
          </w:tcPr>
          <w:p w14:paraId="1B7A2553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-0.19(0.29)</w:t>
            </w:r>
          </w:p>
        </w:tc>
        <w:tc>
          <w:tcPr>
            <w:tcW w:w="1417" w:type="dxa"/>
            <w:vAlign w:val="center"/>
          </w:tcPr>
          <w:p w14:paraId="37F6A32A" w14:textId="77777777" w:rsidR="00B14AAE" w:rsidRPr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-0.17(0.36)</w:t>
            </w:r>
          </w:p>
        </w:tc>
        <w:tc>
          <w:tcPr>
            <w:tcW w:w="1417" w:type="dxa"/>
            <w:vAlign w:val="center"/>
          </w:tcPr>
          <w:p w14:paraId="0BDE5D13" w14:textId="77777777" w:rsidR="00B14AAE" w:rsidRPr="00112A99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>0.53(0.002)</w:t>
            </w:r>
            <w:r w:rsidRPr="00112A99" w:rsidDel="00C744D7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 xml:space="preserve"> </w:t>
            </w:r>
          </w:p>
        </w:tc>
      </w:tr>
      <w:tr w:rsidR="00B14AAE" w:rsidRPr="00264BE2" w14:paraId="5BCCF955" w14:textId="77777777" w:rsidTr="00A26580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EA3B215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A2F42">
              <w:rPr>
                <w:rFonts w:ascii="Times New Roman" w:hAnsi="Times New Roman" w:cs="Times New Roman"/>
                <w:szCs w:val="24"/>
                <w:lang w:val="en-GB"/>
              </w:rPr>
              <w:t xml:space="preserve">Sleep </w:t>
            </w:r>
            <w:r w:rsidRPr="00112A99">
              <w:rPr>
                <w:rFonts w:ascii="Times New Roman" w:hAnsi="Times New Roman" w:cs="Times New Roman"/>
              </w:rPr>
              <w:t>efficiency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8F3A2E1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YS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3DA6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0.06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0.76)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5CDB7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-0.19(0.30)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1B91B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0.23(0.19)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E932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-0.01(0.95)</w:t>
            </w:r>
          </w:p>
        </w:tc>
      </w:tr>
      <w:tr w:rsidR="00B14AAE" w:rsidRPr="00732957" w14:paraId="72A082D8" w14:textId="77777777" w:rsidTr="00A26580">
        <w:trPr>
          <w:cantSplit/>
          <w:jc w:val="center"/>
        </w:trPr>
        <w:tc>
          <w:tcPr>
            <w:tcW w:w="1134" w:type="dxa"/>
            <w:vMerge/>
            <w:vAlign w:val="center"/>
          </w:tcPr>
          <w:p w14:paraId="6186075F" w14:textId="77777777" w:rsidR="00B14AAE" w:rsidRPr="00264BE2" w:rsidRDefault="00B14AAE" w:rsidP="00B14AAE">
            <w:pPr>
              <w:widowControl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D5AB04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9AAF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-0.24(0.19)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10A83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-0.24(0.19)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CFC63" w14:textId="77777777" w:rsidR="00B14AAE" w:rsidRPr="00FA2F42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-0.03(0.87)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2FAB" w14:textId="77777777" w:rsidR="00B14AAE" w:rsidRPr="00112A99" w:rsidDel="00C744D7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0.41(0.02)</w:t>
            </w:r>
          </w:p>
        </w:tc>
      </w:tr>
      <w:tr w:rsidR="00B14AAE" w:rsidRPr="00C073C6" w14:paraId="4F0423C3" w14:textId="77777777" w:rsidTr="00A26580">
        <w:trPr>
          <w:cantSplit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2C87C80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Sleep latency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05D00DC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YS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AF6C0E6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0.17(0.34)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53349C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-0.04(0.81)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E1624A7" w14:textId="77777777" w:rsidR="00B14AAE" w:rsidRPr="00F877B9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-0.09(0.62)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32890EA8" w14:textId="77777777" w:rsidR="00B14AAE" w:rsidRPr="00112A99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0.02</w:t>
            </w:r>
            <w:r w:rsidRPr="00403F3F">
              <w:rPr>
                <w:rFonts w:ascii="Times New Roman" w:hAnsi="Times New Roman" w:cs="Times New Roman"/>
                <w:szCs w:val="24"/>
                <w:lang w:val="en-GB"/>
              </w:rPr>
              <w:t xml:space="preserve"> </w:t>
            </w: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(0.89)</w:t>
            </w:r>
          </w:p>
        </w:tc>
      </w:tr>
      <w:tr w:rsidR="00B14AAE" w:rsidRPr="00264BE2" w14:paraId="443EA932" w14:textId="77777777" w:rsidTr="00A26580">
        <w:trPr>
          <w:cantSplit/>
          <w:jc w:val="center"/>
        </w:trPr>
        <w:tc>
          <w:tcPr>
            <w:tcW w:w="1134" w:type="dxa"/>
            <w:vMerge/>
          </w:tcPr>
          <w:p w14:paraId="6CDCDCC8" w14:textId="77777777" w:rsidR="00B14AAE" w:rsidRPr="00264BE2" w:rsidRDefault="00B14AAE" w:rsidP="00B14AAE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00EE8E7" w14:textId="77777777" w:rsidR="00B14AAE" w:rsidRPr="00264BE2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OS</w:t>
            </w:r>
          </w:p>
        </w:tc>
        <w:tc>
          <w:tcPr>
            <w:tcW w:w="1417" w:type="dxa"/>
            <w:vAlign w:val="center"/>
          </w:tcPr>
          <w:p w14:paraId="0709D6B0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0.06(0.73)</w:t>
            </w:r>
          </w:p>
        </w:tc>
        <w:tc>
          <w:tcPr>
            <w:tcW w:w="1417" w:type="dxa"/>
            <w:vAlign w:val="center"/>
          </w:tcPr>
          <w:p w14:paraId="1F7DDFA7" w14:textId="77777777" w:rsidR="00B14AAE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0.11(0.53)</w:t>
            </w:r>
          </w:p>
        </w:tc>
        <w:tc>
          <w:tcPr>
            <w:tcW w:w="1417" w:type="dxa"/>
            <w:vAlign w:val="center"/>
          </w:tcPr>
          <w:p w14:paraId="3AF9C89C" w14:textId="77777777" w:rsidR="00B14AAE" w:rsidRPr="00F877B9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-0.10(0.59)</w:t>
            </w:r>
          </w:p>
        </w:tc>
        <w:tc>
          <w:tcPr>
            <w:tcW w:w="1417" w:type="dxa"/>
            <w:vAlign w:val="center"/>
          </w:tcPr>
          <w:p w14:paraId="1B91D254" w14:textId="77777777" w:rsidR="00B14AAE" w:rsidRPr="00403F3F" w:rsidRDefault="00B14AAE" w:rsidP="00B14AA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-0.07(0.72)</w:t>
            </w:r>
          </w:p>
        </w:tc>
      </w:tr>
    </w:tbl>
    <w:p w14:paraId="66B6DB1B" w14:textId="1CF4321C" w:rsidR="00A51D59" w:rsidRPr="00264BE2" w:rsidRDefault="005C4D18" w:rsidP="00B14AAE">
      <w:pPr>
        <w:widowControl/>
        <w:spacing w:before="160" w:after="160" w:line="259" w:lineRule="auto"/>
        <w:jc w:val="left"/>
        <w:rPr>
          <w:rFonts w:ascii="Times New Roman" w:hAnsi="Times New Roman" w:cs="Times New Roman"/>
          <w:szCs w:val="21"/>
        </w:rPr>
      </w:pPr>
      <w:r w:rsidRPr="00112A99">
        <w:rPr>
          <w:rFonts w:ascii="Times New Roman" w:hAnsi="Times New Roman" w:cs="Times New Roman"/>
          <w:i/>
          <w:szCs w:val="21"/>
        </w:rPr>
        <w:t xml:space="preserve"> </w:t>
      </w:r>
      <w:r w:rsidR="00D513C8" w:rsidRPr="00112A99">
        <w:rPr>
          <w:rFonts w:ascii="Times New Roman" w:hAnsi="Times New Roman" w:cs="Times New Roman"/>
          <w:i/>
          <w:szCs w:val="21"/>
        </w:rPr>
        <w:t>Note.</w:t>
      </w:r>
      <w:r w:rsidR="006F6CBA" w:rsidRPr="00730443">
        <w:rPr>
          <w:rFonts w:ascii="Times New Roman" w:hAnsi="Times New Roman"/>
          <w:szCs w:val="21"/>
        </w:rPr>
        <w:t xml:space="preserve"> MEQ, </w:t>
      </w:r>
      <w:proofErr w:type="spellStart"/>
      <w:r w:rsidR="006F6CBA" w:rsidRPr="00730443">
        <w:rPr>
          <w:rFonts w:ascii="Times New Roman" w:hAnsi="Times New Roman"/>
          <w:szCs w:val="21"/>
        </w:rPr>
        <w:t>Morningness-Eveningness</w:t>
      </w:r>
      <w:proofErr w:type="spellEnd"/>
      <w:r w:rsidR="006F6CBA" w:rsidRPr="00730443">
        <w:rPr>
          <w:rFonts w:ascii="Times New Roman" w:hAnsi="Times New Roman"/>
          <w:szCs w:val="21"/>
        </w:rPr>
        <w:t xml:space="preserve"> Questionnaire</w:t>
      </w:r>
      <w:r w:rsidR="006F6CBA" w:rsidRPr="00296FEB">
        <w:rPr>
          <w:rFonts w:ascii="Times New Roman" w:hAnsi="Times New Roman"/>
          <w:szCs w:val="21"/>
        </w:rPr>
        <w:t>;</w:t>
      </w:r>
      <w:r w:rsidR="002C2E13" w:rsidRPr="00112A99">
        <w:rPr>
          <w:rFonts w:ascii="Times New Roman" w:hAnsi="Times New Roman" w:cs="Times New Roman"/>
          <w:i/>
          <w:szCs w:val="21"/>
        </w:rPr>
        <w:t xml:space="preserve"> </w:t>
      </w:r>
      <w:r w:rsidR="006D18CF" w:rsidRPr="00730443">
        <w:rPr>
          <w:rFonts w:ascii="Times New Roman" w:eastAsia="微软雅黑" w:hAnsi="Times New Roman"/>
          <w:kern w:val="0"/>
          <w:szCs w:val="21"/>
        </w:rPr>
        <w:t>None, without covariates</w:t>
      </w:r>
      <w:r w:rsidR="006D18CF" w:rsidRPr="00730443">
        <w:rPr>
          <w:rFonts w:ascii="Times New Roman" w:eastAsia="微软雅黑" w:hAnsi="Times New Roman" w:hint="eastAsia"/>
          <w:kern w:val="0"/>
          <w:szCs w:val="21"/>
        </w:rPr>
        <w:t>;</w:t>
      </w:r>
      <w:r w:rsidR="006D18CF" w:rsidRPr="00296FEB">
        <w:rPr>
          <w:rFonts w:ascii="Times New Roman" w:hAnsi="Times New Roman" w:cs="Times New Roman"/>
          <w:szCs w:val="21"/>
        </w:rPr>
        <w:t xml:space="preserve"> O</w:t>
      </w:r>
      <w:r w:rsidR="006D18CF" w:rsidRPr="00404A2E">
        <w:rPr>
          <w:rFonts w:ascii="Times New Roman" w:hAnsi="Times New Roman" w:cs="Times New Roman"/>
          <w:szCs w:val="21"/>
        </w:rPr>
        <w:t xml:space="preserve">S, old adults in the sleep condition; OW, old adults in the wake condition; </w:t>
      </w:r>
      <w:r w:rsidR="005C1CCC">
        <w:rPr>
          <w:rFonts w:ascii="Times New Roman" w:hAnsi="Times New Roman" w:cs="Times New Roman" w:hint="eastAsia"/>
          <w:szCs w:val="21"/>
        </w:rPr>
        <w:t xml:space="preserve">TST, total sleep time; </w:t>
      </w:r>
      <w:r w:rsidR="002C2E13" w:rsidRPr="00404A2E">
        <w:rPr>
          <w:rFonts w:ascii="Times New Roman" w:hAnsi="Times New Roman" w:cs="Times New Roman"/>
          <w:szCs w:val="21"/>
        </w:rPr>
        <w:t>YS, young adults in the sleep condition; YW, young adults in the wake condition</w:t>
      </w:r>
      <w:r w:rsidR="00B3064C" w:rsidRPr="00404A2E">
        <w:rPr>
          <w:rFonts w:ascii="Times New Roman" w:hAnsi="Times New Roman" w:cs="Times New Roman"/>
          <w:szCs w:val="21"/>
        </w:rPr>
        <w:t>. Bold font indicates significant without Bonferroni correction</w:t>
      </w:r>
      <w:r w:rsidR="00C42219">
        <w:rPr>
          <w:rFonts w:ascii="Times New Roman" w:hAnsi="Times New Roman" w:cs="Times New Roman"/>
          <w:szCs w:val="21"/>
        </w:rPr>
        <w:t xml:space="preserve"> (</w:t>
      </w:r>
      <w:r w:rsidR="00C42219" w:rsidRPr="00112A99">
        <w:rPr>
          <w:rFonts w:ascii="Times New Roman" w:hAnsi="Times New Roman" w:cs="Times New Roman"/>
          <w:i/>
          <w:iCs/>
          <w:szCs w:val="21"/>
        </w:rPr>
        <w:t>p</w:t>
      </w:r>
      <w:r w:rsidR="00C42219">
        <w:rPr>
          <w:rFonts w:ascii="Times New Roman" w:hAnsi="Times New Roman" w:cs="Times New Roman"/>
          <w:szCs w:val="21"/>
        </w:rPr>
        <w:t xml:space="preserve"> &lt; 0.05)</w:t>
      </w:r>
      <w:r w:rsidR="00B3064C" w:rsidRPr="00730443">
        <w:rPr>
          <w:rFonts w:ascii="Times New Roman" w:hAnsi="Times New Roman" w:cs="Times New Roman"/>
          <w:szCs w:val="21"/>
        </w:rPr>
        <w:t>, bold fo</w:t>
      </w:r>
      <w:r w:rsidR="00B3064C" w:rsidRPr="00296FEB">
        <w:rPr>
          <w:rFonts w:ascii="Times New Roman" w:hAnsi="Times New Roman" w:cs="Times New Roman"/>
          <w:szCs w:val="21"/>
        </w:rPr>
        <w:t>nt and italics indicates significa</w:t>
      </w:r>
      <w:r w:rsidR="00B3064C" w:rsidRPr="00404A2E">
        <w:rPr>
          <w:rFonts w:ascii="Times New Roman" w:hAnsi="Times New Roman" w:cs="Times New Roman"/>
          <w:szCs w:val="21"/>
        </w:rPr>
        <w:t>nt with Bonferroni correction</w:t>
      </w:r>
      <w:r w:rsidR="00C42219">
        <w:rPr>
          <w:rFonts w:ascii="Times New Roman" w:hAnsi="Times New Roman" w:cs="Times New Roman"/>
          <w:szCs w:val="21"/>
        </w:rPr>
        <w:t xml:space="preserve"> (</w:t>
      </w:r>
      <w:r w:rsidR="00C42219" w:rsidRPr="0032656C">
        <w:rPr>
          <w:rFonts w:ascii="Times New Roman" w:hAnsi="Times New Roman" w:cs="Times New Roman"/>
          <w:i/>
          <w:iCs/>
          <w:szCs w:val="21"/>
        </w:rPr>
        <w:t>p</w:t>
      </w:r>
      <w:r w:rsidR="00C42219">
        <w:rPr>
          <w:rFonts w:ascii="Times New Roman" w:hAnsi="Times New Roman" w:cs="Times New Roman"/>
          <w:i/>
          <w:iCs/>
          <w:szCs w:val="21"/>
        </w:rPr>
        <w:t xml:space="preserve"> </w:t>
      </w:r>
      <w:r w:rsidR="00C42219">
        <w:rPr>
          <w:rFonts w:ascii="Times New Roman" w:hAnsi="Times New Roman" w:cs="Times New Roman"/>
          <w:szCs w:val="21"/>
        </w:rPr>
        <w:t>&lt; 0.00</w:t>
      </w:r>
      <w:r w:rsidR="00B92B80">
        <w:rPr>
          <w:rFonts w:ascii="Times New Roman" w:hAnsi="Times New Roman" w:cs="Times New Roman"/>
          <w:szCs w:val="21"/>
        </w:rPr>
        <w:t>3</w:t>
      </w:r>
      <w:r w:rsidR="00C42219">
        <w:rPr>
          <w:rFonts w:ascii="Times New Roman" w:hAnsi="Times New Roman" w:cs="Times New Roman"/>
          <w:szCs w:val="21"/>
        </w:rPr>
        <w:t>)</w:t>
      </w:r>
      <w:r w:rsidR="00C42219" w:rsidRPr="0032656C">
        <w:rPr>
          <w:rFonts w:ascii="Times New Roman" w:hAnsi="Times New Roman" w:cs="Times New Roman"/>
          <w:szCs w:val="21"/>
        </w:rPr>
        <w:t>.</w:t>
      </w:r>
    </w:p>
    <w:p w14:paraId="7E598106" w14:textId="77777777" w:rsidR="00A51D59" w:rsidRPr="00112A99" w:rsidRDefault="00A51D59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</w:p>
    <w:p w14:paraId="05C443AA" w14:textId="380DB00F" w:rsidR="001736A7" w:rsidRPr="00264BE2" w:rsidRDefault="001736A7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  <w:lang w:val="en-GB"/>
        </w:rPr>
      </w:pPr>
      <w:r w:rsidRPr="00264BE2">
        <w:rPr>
          <w:rFonts w:ascii="Times New Roman" w:hAnsi="Times New Roman" w:cs="Times New Roman"/>
          <w:szCs w:val="24"/>
          <w:lang w:val="en-GB"/>
        </w:rPr>
        <w:br w:type="page"/>
      </w:r>
    </w:p>
    <w:p w14:paraId="655F8D7D" w14:textId="3C1973BD" w:rsidR="006E2BA6" w:rsidRPr="00935AD1" w:rsidRDefault="006E2BA6" w:rsidP="00112A99">
      <w:pPr>
        <w:spacing w:after="160"/>
        <w:rPr>
          <w:rFonts w:ascii="Times New Roman" w:eastAsia="宋体" w:hAnsi="Times New Roman" w:cs="Times New Roman"/>
          <w:sz w:val="24"/>
          <w:szCs w:val="24"/>
          <w:vertAlign w:val="subscript"/>
        </w:rPr>
      </w:pPr>
      <w:r w:rsidRPr="00264BE2">
        <w:rPr>
          <w:rFonts w:ascii="Times New Roman" w:hAnsi="Times New Roman" w:cs="Times New Roman"/>
          <w:b/>
          <w:sz w:val="24"/>
          <w:szCs w:val="24"/>
        </w:rPr>
        <w:lastRenderedPageBreak/>
        <w:t>Table S3</w:t>
      </w:r>
      <w:r w:rsidR="00730443">
        <w:rPr>
          <w:rFonts w:ascii="Times New Roman" w:hAnsi="Times New Roman" w:cs="Times New Roman"/>
          <w:b/>
          <w:sz w:val="24"/>
          <w:szCs w:val="24"/>
        </w:rPr>
        <w:t>.</w:t>
      </w:r>
      <w:r w:rsidRPr="00264BE2">
        <w:rPr>
          <w:rFonts w:ascii="Times New Roman" w:hAnsi="Times New Roman" w:cs="Times New Roman"/>
          <w:sz w:val="24"/>
          <w:szCs w:val="24"/>
        </w:rPr>
        <w:t xml:space="preserve"> </w:t>
      </w:r>
      <w:r w:rsidRPr="00935AD1">
        <w:rPr>
          <w:rFonts w:ascii="Times New Roman" w:hAnsi="Times New Roman" w:cs="Times New Roman"/>
          <w:sz w:val="24"/>
          <w:szCs w:val="24"/>
        </w:rPr>
        <w:t>Group</w:t>
      </w:r>
      <w:r w:rsidRPr="0032656C">
        <w:rPr>
          <w:rFonts w:ascii="Times New Roman" w:hAnsi="Times New Roman" w:cs="Times New Roman"/>
          <w:sz w:val="24"/>
          <w:szCs w:val="24"/>
        </w:rPr>
        <w:t xml:space="preserve">-level </w:t>
      </w:r>
      <w:r w:rsidR="005B2D04">
        <w:rPr>
          <w:rFonts w:ascii="Times New Roman" w:hAnsi="Times New Roman" w:cs="Times New Roman" w:hint="eastAsia"/>
          <w:sz w:val="24"/>
          <w:szCs w:val="24"/>
        </w:rPr>
        <w:t>p</w:t>
      </w:r>
      <w:r w:rsidR="005B2D04" w:rsidRPr="00264BE2">
        <w:rPr>
          <w:rFonts w:ascii="Times New Roman" w:hAnsi="Times New Roman" w:cs="Times New Roman"/>
          <w:sz w:val="24"/>
          <w:szCs w:val="24"/>
        </w:rPr>
        <w:t>arameter estimates</w:t>
      </w:r>
      <w:r w:rsidRPr="0032656C">
        <w:rPr>
          <w:rFonts w:ascii="Times New Roman" w:hAnsi="Times New Roman" w:cs="Times New Roman"/>
          <w:sz w:val="24"/>
          <w:szCs w:val="24"/>
        </w:rPr>
        <w:t xml:space="preserve"> of the VPP Model</w:t>
      </w:r>
      <w:r w:rsidR="005B2D04">
        <w:rPr>
          <w:rFonts w:ascii="Times New Roman" w:hAnsi="Times New Roman" w:cs="Times New Roman"/>
          <w:sz w:val="24"/>
          <w:szCs w:val="24"/>
        </w:rPr>
        <w:t>.</w:t>
      </w:r>
      <w:r w:rsidRPr="00935AD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870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020"/>
        <w:gridCol w:w="1020"/>
        <w:gridCol w:w="1020"/>
        <w:gridCol w:w="1022"/>
        <w:gridCol w:w="79"/>
        <w:gridCol w:w="1020"/>
        <w:gridCol w:w="1020"/>
        <w:gridCol w:w="1020"/>
        <w:gridCol w:w="1022"/>
      </w:tblGrid>
      <w:tr w:rsidR="006E2BA6" w14:paraId="3FC60885" w14:textId="77777777" w:rsidTr="00A26580">
        <w:trPr>
          <w:jc w:val="center"/>
        </w:trPr>
        <w:tc>
          <w:tcPr>
            <w:tcW w:w="462" w:type="dxa"/>
          </w:tcPr>
          <w:p w14:paraId="1DC3F2D1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6FFD1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Session 1</w:t>
            </w:r>
          </w:p>
        </w:tc>
        <w:tc>
          <w:tcPr>
            <w:tcW w:w="79" w:type="dxa"/>
          </w:tcPr>
          <w:p w14:paraId="1BD097C5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0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25CE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Session 2</w:t>
            </w:r>
          </w:p>
        </w:tc>
      </w:tr>
      <w:tr w:rsidR="006E2BA6" w14:paraId="4C896A84" w14:textId="77777777" w:rsidTr="00A26580">
        <w:trPr>
          <w:jc w:val="center"/>
        </w:trPr>
        <w:tc>
          <w:tcPr>
            <w:tcW w:w="462" w:type="dxa"/>
            <w:tcBorders>
              <w:bottom w:val="single" w:sz="4" w:space="0" w:color="auto"/>
            </w:tcBorders>
          </w:tcPr>
          <w:p w14:paraId="2B41ACBF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F60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YS</w:t>
            </w:r>
          </w:p>
          <w:p w14:paraId="67C82251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9763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YW</w:t>
            </w:r>
          </w:p>
          <w:p w14:paraId="4898C7F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C1A1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OS</w:t>
            </w:r>
          </w:p>
          <w:p w14:paraId="24C273A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5C9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OW</w:t>
            </w:r>
          </w:p>
          <w:p w14:paraId="6AD99F51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79" w:type="dxa"/>
            <w:tcBorders>
              <w:bottom w:val="single" w:sz="4" w:space="0" w:color="auto"/>
            </w:tcBorders>
          </w:tcPr>
          <w:p w14:paraId="39C1CDA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4B6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YS</w:t>
            </w:r>
          </w:p>
          <w:p w14:paraId="1BE4807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00502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YW</w:t>
            </w:r>
          </w:p>
          <w:p w14:paraId="6F6CD9A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75AF3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OS</w:t>
            </w:r>
          </w:p>
          <w:p w14:paraId="6F98F06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C3866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OW</w:t>
            </w:r>
          </w:p>
          <w:p w14:paraId="5C1C80E3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M</w:t>
            </w:r>
            <w:r w:rsidRPr="00112A99">
              <w:rPr>
                <w:rFonts w:ascii="Times New Roman" w:hAnsi="Times New Roman" w:cs="Times New Roman"/>
                <w:szCs w:val="21"/>
              </w:rPr>
              <w:t xml:space="preserve"> (</w:t>
            </w:r>
            <w:r w:rsidRPr="00112A99">
              <w:rPr>
                <w:rFonts w:ascii="Times New Roman" w:hAnsi="Times New Roman" w:cs="Times New Roman"/>
                <w:i/>
                <w:iCs/>
                <w:szCs w:val="21"/>
              </w:rPr>
              <w:t>SD</w:t>
            </w:r>
            <w:r w:rsidRPr="00112A99"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6E2BA6" w14:paraId="2C15FC27" w14:textId="77777777" w:rsidTr="00A26580">
        <w:trPr>
          <w:jc w:val="center"/>
        </w:trPr>
        <w:tc>
          <w:tcPr>
            <w:tcW w:w="462" w:type="dxa"/>
            <w:tcBorders>
              <w:top w:val="single" w:sz="4" w:space="0" w:color="auto"/>
            </w:tcBorders>
          </w:tcPr>
          <w:p w14:paraId="4EC832ED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112A99">
              <w:rPr>
                <w:rFonts w:ascii="Times New Roman" w:hAnsi="Times New Roman" w:cs="Times New Roman"/>
                <w:i/>
                <w:szCs w:val="21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71569A4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0.06(0.02)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226A142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0.04(0.04)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5A94CF99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0.05(0.04)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14:paraId="19ED04D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0.01(0.00)</w:t>
            </w:r>
          </w:p>
        </w:tc>
        <w:tc>
          <w:tcPr>
            <w:tcW w:w="79" w:type="dxa"/>
            <w:tcBorders>
              <w:top w:val="single" w:sz="4" w:space="0" w:color="auto"/>
            </w:tcBorders>
          </w:tcPr>
          <w:p w14:paraId="34DF60E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78966678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0.07(0.03)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3CE60BE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0.07(0.04)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6063253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0.08(0.06)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56984ED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0.03(0.01)</w:t>
            </w:r>
          </w:p>
        </w:tc>
      </w:tr>
      <w:tr w:rsidR="006E2BA6" w14:paraId="54183D0A" w14:textId="77777777" w:rsidTr="00A26580">
        <w:trPr>
          <w:jc w:val="center"/>
        </w:trPr>
        <w:tc>
          <w:tcPr>
            <w:tcW w:w="462" w:type="dxa"/>
          </w:tcPr>
          <w:p w14:paraId="627740C7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α</w:t>
            </w:r>
          </w:p>
        </w:tc>
        <w:tc>
          <w:tcPr>
            <w:tcW w:w="1020" w:type="dxa"/>
            <w:vAlign w:val="center"/>
          </w:tcPr>
          <w:p w14:paraId="13FCFF9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0.07(0.01)</w:t>
            </w:r>
          </w:p>
        </w:tc>
        <w:tc>
          <w:tcPr>
            <w:tcW w:w="1020" w:type="dxa"/>
            <w:vAlign w:val="center"/>
          </w:tcPr>
          <w:p w14:paraId="6BE7046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0.56(0.08)</w:t>
            </w:r>
          </w:p>
        </w:tc>
        <w:tc>
          <w:tcPr>
            <w:tcW w:w="1020" w:type="dxa"/>
            <w:vAlign w:val="center"/>
          </w:tcPr>
          <w:p w14:paraId="18A0992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0.04(0.02)</w:t>
            </w:r>
          </w:p>
        </w:tc>
        <w:tc>
          <w:tcPr>
            <w:tcW w:w="1022" w:type="dxa"/>
            <w:vAlign w:val="center"/>
          </w:tcPr>
          <w:p w14:paraId="641FDD0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0.02(0.00)</w:t>
            </w:r>
          </w:p>
        </w:tc>
        <w:tc>
          <w:tcPr>
            <w:tcW w:w="79" w:type="dxa"/>
          </w:tcPr>
          <w:p w14:paraId="35706044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329E60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0.10(0.08)</w:t>
            </w:r>
          </w:p>
        </w:tc>
        <w:tc>
          <w:tcPr>
            <w:tcW w:w="1020" w:type="dxa"/>
            <w:vAlign w:val="center"/>
          </w:tcPr>
          <w:p w14:paraId="696B2FE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0.09(0.02)</w:t>
            </w:r>
          </w:p>
        </w:tc>
        <w:tc>
          <w:tcPr>
            <w:tcW w:w="1020" w:type="dxa"/>
            <w:vAlign w:val="center"/>
          </w:tcPr>
          <w:p w14:paraId="501A8192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0.12(0.05)</w:t>
            </w:r>
          </w:p>
        </w:tc>
        <w:tc>
          <w:tcPr>
            <w:tcW w:w="1020" w:type="dxa"/>
            <w:vAlign w:val="center"/>
          </w:tcPr>
          <w:p w14:paraId="23E99C2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0.02(0.00)</w:t>
            </w:r>
          </w:p>
        </w:tc>
      </w:tr>
      <w:tr w:rsidR="006E2BA6" w14:paraId="7B33E47D" w14:textId="77777777" w:rsidTr="00A26580">
        <w:trPr>
          <w:jc w:val="center"/>
        </w:trPr>
        <w:tc>
          <w:tcPr>
            <w:tcW w:w="462" w:type="dxa"/>
          </w:tcPr>
          <w:p w14:paraId="40EA7D4D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c</w:t>
            </w:r>
          </w:p>
        </w:tc>
        <w:tc>
          <w:tcPr>
            <w:tcW w:w="1020" w:type="dxa"/>
            <w:vAlign w:val="center"/>
          </w:tcPr>
          <w:p w14:paraId="7ED5D68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1.27(0.32)</w:t>
            </w:r>
          </w:p>
        </w:tc>
        <w:tc>
          <w:tcPr>
            <w:tcW w:w="1020" w:type="dxa"/>
            <w:vAlign w:val="center"/>
          </w:tcPr>
          <w:p w14:paraId="6C94C86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1.60(0.15)</w:t>
            </w:r>
          </w:p>
        </w:tc>
        <w:tc>
          <w:tcPr>
            <w:tcW w:w="1020" w:type="dxa"/>
            <w:vAlign w:val="center"/>
          </w:tcPr>
          <w:p w14:paraId="22D9B1FA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1.74(0.13)</w:t>
            </w:r>
          </w:p>
        </w:tc>
        <w:tc>
          <w:tcPr>
            <w:tcW w:w="1022" w:type="dxa"/>
            <w:vAlign w:val="center"/>
          </w:tcPr>
          <w:p w14:paraId="148D761A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2.38(0.25)</w:t>
            </w:r>
          </w:p>
        </w:tc>
        <w:tc>
          <w:tcPr>
            <w:tcW w:w="79" w:type="dxa"/>
          </w:tcPr>
          <w:p w14:paraId="11F8725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347B54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1.51(0.32)</w:t>
            </w:r>
          </w:p>
        </w:tc>
        <w:tc>
          <w:tcPr>
            <w:tcW w:w="1020" w:type="dxa"/>
            <w:vAlign w:val="center"/>
          </w:tcPr>
          <w:p w14:paraId="7102ECD6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1.49(0.38)</w:t>
            </w:r>
          </w:p>
        </w:tc>
        <w:tc>
          <w:tcPr>
            <w:tcW w:w="1020" w:type="dxa"/>
            <w:vAlign w:val="center"/>
          </w:tcPr>
          <w:p w14:paraId="1844D1D9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1.60(0.29)</w:t>
            </w:r>
          </w:p>
        </w:tc>
        <w:tc>
          <w:tcPr>
            <w:tcW w:w="1020" w:type="dxa"/>
            <w:vAlign w:val="center"/>
          </w:tcPr>
          <w:p w14:paraId="23331ED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1.83(0.34)</w:t>
            </w:r>
          </w:p>
        </w:tc>
      </w:tr>
      <w:tr w:rsidR="006E2BA6" w14:paraId="10561A94" w14:textId="77777777" w:rsidTr="00A26580">
        <w:trPr>
          <w:jc w:val="center"/>
        </w:trPr>
        <w:tc>
          <w:tcPr>
            <w:tcW w:w="462" w:type="dxa"/>
          </w:tcPr>
          <w:p w14:paraId="10D1984F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λ</w:t>
            </w:r>
          </w:p>
        </w:tc>
        <w:tc>
          <w:tcPr>
            <w:tcW w:w="1020" w:type="dxa"/>
            <w:vAlign w:val="center"/>
          </w:tcPr>
          <w:p w14:paraId="53CCBCC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0.32(0.02)</w:t>
            </w:r>
          </w:p>
        </w:tc>
        <w:tc>
          <w:tcPr>
            <w:tcW w:w="1020" w:type="dxa"/>
            <w:vAlign w:val="center"/>
          </w:tcPr>
          <w:p w14:paraId="70731354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0.73(0.46)</w:t>
            </w:r>
          </w:p>
        </w:tc>
        <w:tc>
          <w:tcPr>
            <w:tcW w:w="1020" w:type="dxa"/>
            <w:vAlign w:val="center"/>
          </w:tcPr>
          <w:p w14:paraId="09B9731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0.02(0.00)</w:t>
            </w:r>
          </w:p>
        </w:tc>
        <w:tc>
          <w:tcPr>
            <w:tcW w:w="1022" w:type="dxa"/>
            <w:vAlign w:val="center"/>
          </w:tcPr>
          <w:p w14:paraId="2A809FF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0.12(0.00)</w:t>
            </w:r>
          </w:p>
        </w:tc>
        <w:tc>
          <w:tcPr>
            <w:tcW w:w="79" w:type="dxa"/>
          </w:tcPr>
          <w:p w14:paraId="23853DB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99E5D4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0.34(0.17)</w:t>
            </w:r>
          </w:p>
        </w:tc>
        <w:tc>
          <w:tcPr>
            <w:tcW w:w="1020" w:type="dxa"/>
            <w:vAlign w:val="center"/>
          </w:tcPr>
          <w:p w14:paraId="5B6DD3B8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0.05(0.00)</w:t>
            </w:r>
          </w:p>
        </w:tc>
        <w:tc>
          <w:tcPr>
            <w:tcW w:w="1020" w:type="dxa"/>
            <w:vAlign w:val="center"/>
          </w:tcPr>
          <w:p w14:paraId="1F603301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0.27(0.18)</w:t>
            </w:r>
          </w:p>
        </w:tc>
        <w:tc>
          <w:tcPr>
            <w:tcW w:w="1020" w:type="dxa"/>
            <w:vAlign w:val="center"/>
          </w:tcPr>
          <w:p w14:paraId="48917C3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0.09(0.01)</w:t>
            </w:r>
          </w:p>
        </w:tc>
      </w:tr>
      <w:tr w:rsidR="006E2BA6" w14:paraId="4B6219CB" w14:textId="77777777" w:rsidTr="00A26580">
        <w:trPr>
          <w:jc w:val="center"/>
        </w:trPr>
        <w:tc>
          <w:tcPr>
            <w:tcW w:w="462" w:type="dxa"/>
          </w:tcPr>
          <w:p w14:paraId="52464AC6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ε</w:t>
            </w:r>
            <w:r w:rsidRPr="00112A99">
              <w:rPr>
                <w:rFonts w:ascii="Times New Roman" w:eastAsia="SymbolMT" w:hAnsi="Times New Roman" w:cs="Times New Roman"/>
                <w:iCs/>
                <w:kern w:val="0"/>
                <w:szCs w:val="21"/>
                <w:vertAlign w:val="subscript"/>
              </w:rPr>
              <w:t>p</w:t>
            </w:r>
            <w:proofErr w:type="spellEnd"/>
          </w:p>
        </w:tc>
        <w:tc>
          <w:tcPr>
            <w:tcW w:w="1020" w:type="dxa"/>
            <w:vAlign w:val="center"/>
          </w:tcPr>
          <w:p w14:paraId="6DAF71C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0.48(1.33)</w:t>
            </w:r>
          </w:p>
        </w:tc>
        <w:tc>
          <w:tcPr>
            <w:tcW w:w="1020" w:type="dxa"/>
            <w:vAlign w:val="center"/>
          </w:tcPr>
          <w:p w14:paraId="7EADF0E8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0.01(1.24)</w:t>
            </w:r>
          </w:p>
        </w:tc>
        <w:tc>
          <w:tcPr>
            <w:tcW w:w="1020" w:type="dxa"/>
            <w:vAlign w:val="center"/>
          </w:tcPr>
          <w:p w14:paraId="71FFE4E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-0.21(0.84)</w:t>
            </w:r>
          </w:p>
        </w:tc>
        <w:tc>
          <w:tcPr>
            <w:tcW w:w="1022" w:type="dxa"/>
            <w:vAlign w:val="center"/>
          </w:tcPr>
          <w:p w14:paraId="00FD25B3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0.18(0.93)</w:t>
            </w:r>
          </w:p>
        </w:tc>
        <w:tc>
          <w:tcPr>
            <w:tcW w:w="79" w:type="dxa"/>
          </w:tcPr>
          <w:p w14:paraId="0A9BE4E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9AA019D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0.41(1.47)</w:t>
            </w:r>
          </w:p>
        </w:tc>
        <w:tc>
          <w:tcPr>
            <w:tcW w:w="1020" w:type="dxa"/>
            <w:vAlign w:val="center"/>
          </w:tcPr>
          <w:p w14:paraId="2A0C94C7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0.65(1.35)</w:t>
            </w:r>
          </w:p>
        </w:tc>
        <w:tc>
          <w:tcPr>
            <w:tcW w:w="1020" w:type="dxa"/>
            <w:vAlign w:val="center"/>
          </w:tcPr>
          <w:p w14:paraId="3FB462F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0.07(1.00)</w:t>
            </w:r>
          </w:p>
        </w:tc>
        <w:tc>
          <w:tcPr>
            <w:tcW w:w="1020" w:type="dxa"/>
            <w:vAlign w:val="center"/>
          </w:tcPr>
          <w:p w14:paraId="064620B9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0.20(0.90)</w:t>
            </w:r>
          </w:p>
        </w:tc>
      </w:tr>
      <w:tr w:rsidR="006E2BA6" w14:paraId="489DB8F6" w14:textId="77777777" w:rsidTr="00A26580">
        <w:trPr>
          <w:jc w:val="center"/>
        </w:trPr>
        <w:tc>
          <w:tcPr>
            <w:tcW w:w="462" w:type="dxa"/>
          </w:tcPr>
          <w:p w14:paraId="0D84709E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ε</w:t>
            </w:r>
            <w:r w:rsidRPr="00112A99">
              <w:rPr>
                <w:rFonts w:ascii="Times New Roman" w:eastAsia="SymbolMT" w:hAnsi="Times New Roman" w:cs="Times New Roman"/>
                <w:iCs/>
                <w:kern w:val="0"/>
                <w:szCs w:val="21"/>
                <w:vertAlign w:val="subscript"/>
              </w:rPr>
              <w:t>n</w:t>
            </w:r>
            <w:proofErr w:type="spellEnd"/>
          </w:p>
        </w:tc>
        <w:tc>
          <w:tcPr>
            <w:tcW w:w="1020" w:type="dxa"/>
            <w:vAlign w:val="center"/>
          </w:tcPr>
          <w:p w14:paraId="2CE1182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-0.66(0.97)</w:t>
            </w:r>
          </w:p>
        </w:tc>
        <w:tc>
          <w:tcPr>
            <w:tcW w:w="1020" w:type="dxa"/>
            <w:vAlign w:val="center"/>
          </w:tcPr>
          <w:p w14:paraId="5268068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-0.95(1.21)</w:t>
            </w:r>
          </w:p>
        </w:tc>
        <w:tc>
          <w:tcPr>
            <w:tcW w:w="1020" w:type="dxa"/>
            <w:vAlign w:val="center"/>
          </w:tcPr>
          <w:p w14:paraId="7BCE4C24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-1.20(0.97)</w:t>
            </w:r>
          </w:p>
        </w:tc>
        <w:tc>
          <w:tcPr>
            <w:tcW w:w="1022" w:type="dxa"/>
            <w:vAlign w:val="center"/>
          </w:tcPr>
          <w:p w14:paraId="344BF3A5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-1.06(0.98)</w:t>
            </w:r>
          </w:p>
        </w:tc>
        <w:tc>
          <w:tcPr>
            <w:tcW w:w="79" w:type="dxa"/>
          </w:tcPr>
          <w:p w14:paraId="60CED07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91F4E2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0.17(1.43)</w:t>
            </w:r>
          </w:p>
        </w:tc>
        <w:tc>
          <w:tcPr>
            <w:tcW w:w="1020" w:type="dxa"/>
            <w:vAlign w:val="center"/>
          </w:tcPr>
          <w:p w14:paraId="4106E6F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0.05(1.52)</w:t>
            </w:r>
          </w:p>
        </w:tc>
        <w:tc>
          <w:tcPr>
            <w:tcW w:w="1020" w:type="dxa"/>
            <w:vAlign w:val="center"/>
          </w:tcPr>
          <w:p w14:paraId="40D8859A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-1.11(1.02)</w:t>
            </w:r>
          </w:p>
        </w:tc>
        <w:tc>
          <w:tcPr>
            <w:tcW w:w="1020" w:type="dxa"/>
            <w:vAlign w:val="center"/>
          </w:tcPr>
          <w:p w14:paraId="4D8A2AEE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-1.14(0.84)</w:t>
            </w:r>
          </w:p>
        </w:tc>
      </w:tr>
      <w:tr w:rsidR="006E2BA6" w14:paraId="5BB73060" w14:textId="77777777" w:rsidTr="00A26580">
        <w:trPr>
          <w:jc w:val="center"/>
        </w:trPr>
        <w:tc>
          <w:tcPr>
            <w:tcW w:w="462" w:type="dxa"/>
          </w:tcPr>
          <w:p w14:paraId="65CDA0AA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</w:pPr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k</w:t>
            </w:r>
          </w:p>
        </w:tc>
        <w:tc>
          <w:tcPr>
            <w:tcW w:w="1020" w:type="dxa"/>
            <w:vAlign w:val="center"/>
          </w:tcPr>
          <w:p w14:paraId="1C9977C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0.50(0.08)</w:t>
            </w:r>
          </w:p>
        </w:tc>
        <w:tc>
          <w:tcPr>
            <w:tcW w:w="1020" w:type="dxa"/>
            <w:vAlign w:val="center"/>
          </w:tcPr>
          <w:p w14:paraId="46957F03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0.41(0.12)</w:t>
            </w:r>
          </w:p>
        </w:tc>
        <w:tc>
          <w:tcPr>
            <w:tcW w:w="1020" w:type="dxa"/>
            <w:vAlign w:val="center"/>
          </w:tcPr>
          <w:p w14:paraId="70366EE1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0.35(0.17)</w:t>
            </w:r>
          </w:p>
        </w:tc>
        <w:tc>
          <w:tcPr>
            <w:tcW w:w="1022" w:type="dxa"/>
            <w:vAlign w:val="center"/>
          </w:tcPr>
          <w:p w14:paraId="734890F1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0.29(0.13)</w:t>
            </w:r>
          </w:p>
        </w:tc>
        <w:tc>
          <w:tcPr>
            <w:tcW w:w="79" w:type="dxa"/>
          </w:tcPr>
          <w:p w14:paraId="41ED5A46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9ACF87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0.47(0.16)</w:t>
            </w:r>
          </w:p>
        </w:tc>
        <w:tc>
          <w:tcPr>
            <w:tcW w:w="1020" w:type="dxa"/>
            <w:vAlign w:val="center"/>
          </w:tcPr>
          <w:p w14:paraId="0BC58AB6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0.38(0.19)</w:t>
            </w:r>
          </w:p>
        </w:tc>
        <w:tc>
          <w:tcPr>
            <w:tcW w:w="1020" w:type="dxa"/>
            <w:vAlign w:val="center"/>
          </w:tcPr>
          <w:p w14:paraId="34671D8B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0.22(0.15)</w:t>
            </w:r>
          </w:p>
        </w:tc>
        <w:tc>
          <w:tcPr>
            <w:tcW w:w="1020" w:type="dxa"/>
            <w:vAlign w:val="center"/>
          </w:tcPr>
          <w:p w14:paraId="72E52486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0.23(0.15)</w:t>
            </w:r>
          </w:p>
        </w:tc>
      </w:tr>
      <w:tr w:rsidR="006E2BA6" w14:paraId="4D527EBF" w14:textId="77777777" w:rsidTr="00A26580">
        <w:trPr>
          <w:jc w:val="center"/>
        </w:trPr>
        <w:tc>
          <w:tcPr>
            <w:tcW w:w="462" w:type="dxa"/>
          </w:tcPr>
          <w:p w14:paraId="1DC7AAEB" w14:textId="77777777" w:rsidR="006E2BA6" w:rsidRPr="00112A99" w:rsidRDefault="006E2BA6" w:rsidP="00123E1D">
            <w:pPr>
              <w:ind w:left="-29" w:firstLine="29"/>
              <w:jc w:val="left"/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</w:pPr>
            <w:r w:rsidRPr="00112A99">
              <w:rPr>
                <w:rFonts w:ascii="Times New Roman" w:eastAsia="SymbolMT" w:hAnsi="Times New Roman" w:cs="Times New Roman"/>
                <w:i/>
                <w:kern w:val="0"/>
                <w:szCs w:val="21"/>
              </w:rPr>
              <w:t>ω</w:t>
            </w:r>
          </w:p>
        </w:tc>
        <w:tc>
          <w:tcPr>
            <w:tcW w:w="1020" w:type="dxa"/>
            <w:vAlign w:val="center"/>
          </w:tcPr>
          <w:p w14:paraId="0FF4BD42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0.66(0.02)</w:t>
            </w:r>
          </w:p>
        </w:tc>
        <w:tc>
          <w:tcPr>
            <w:tcW w:w="1020" w:type="dxa"/>
            <w:vAlign w:val="center"/>
          </w:tcPr>
          <w:p w14:paraId="3B0D562F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0.78(0.01)</w:t>
            </w:r>
          </w:p>
        </w:tc>
        <w:tc>
          <w:tcPr>
            <w:tcW w:w="1020" w:type="dxa"/>
            <w:vAlign w:val="center"/>
          </w:tcPr>
          <w:p w14:paraId="09B00E5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0.68(0.03)</w:t>
            </w:r>
          </w:p>
        </w:tc>
        <w:tc>
          <w:tcPr>
            <w:tcW w:w="1022" w:type="dxa"/>
            <w:vAlign w:val="center"/>
          </w:tcPr>
          <w:p w14:paraId="4221C03F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0.82(0.01)</w:t>
            </w:r>
          </w:p>
        </w:tc>
        <w:tc>
          <w:tcPr>
            <w:tcW w:w="79" w:type="dxa"/>
          </w:tcPr>
          <w:p w14:paraId="23D8F8AC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5C89269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0.70(0.08)</w:t>
            </w:r>
          </w:p>
        </w:tc>
        <w:tc>
          <w:tcPr>
            <w:tcW w:w="1020" w:type="dxa"/>
            <w:vAlign w:val="center"/>
          </w:tcPr>
          <w:p w14:paraId="0AA59B44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0.70(0.03)</w:t>
            </w:r>
          </w:p>
        </w:tc>
        <w:tc>
          <w:tcPr>
            <w:tcW w:w="1020" w:type="dxa"/>
            <w:vAlign w:val="center"/>
          </w:tcPr>
          <w:p w14:paraId="0E42405F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0.61(0.05)</w:t>
            </w:r>
          </w:p>
        </w:tc>
        <w:tc>
          <w:tcPr>
            <w:tcW w:w="1020" w:type="dxa"/>
            <w:vAlign w:val="center"/>
          </w:tcPr>
          <w:p w14:paraId="1EAC26A0" w14:textId="77777777" w:rsidR="006E2BA6" w:rsidRPr="00112A99" w:rsidRDefault="006E2BA6" w:rsidP="00123E1D">
            <w:pPr>
              <w:ind w:left="-29" w:firstLine="29"/>
              <w:jc w:val="center"/>
              <w:rPr>
                <w:rFonts w:ascii="Times New Roman" w:hAnsi="Times New Roman" w:cs="Times New Roman"/>
                <w:szCs w:val="21"/>
              </w:rPr>
            </w:pPr>
            <w:r w:rsidRPr="00112A99">
              <w:rPr>
                <w:rFonts w:ascii="Times New Roman" w:hAnsi="Times New Roman" w:cs="Times New Roman"/>
                <w:szCs w:val="21"/>
              </w:rPr>
              <w:t>0.66(0.03)</w:t>
            </w:r>
          </w:p>
        </w:tc>
      </w:tr>
    </w:tbl>
    <w:p w14:paraId="70D54F2F" w14:textId="1FF0FB6A" w:rsidR="006E2BA6" w:rsidRDefault="006E2BA6" w:rsidP="00112A99">
      <w:pPr>
        <w:widowControl/>
        <w:autoSpaceDE w:val="0"/>
        <w:autoSpaceDN w:val="0"/>
        <w:adjustRightInd w:val="0"/>
        <w:spacing w:before="160" w:after="16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i/>
          <w:szCs w:val="21"/>
        </w:rPr>
        <w:t>Note.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i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 xml:space="preserve">learning rate; </w:t>
      </w:r>
      <w:r>
        <w:rPr>
          <w:rFonts w:ascii="Times New Roman" w:eastAsia="SymbolMT" w:hAnsi="Times New Roman" w:cs="Times New Roman"/>
          <w:i/>
          <w:kern w:val="0"/>
          <w:szCs w:val="21"/>
        </w:rPr>
        <w:t>c</w:t>
      </w:r>
      <w:r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r>
        <w:rPr>
          <w:rFonts w:ascii="Times New Roman" w:eastAsia="SymbolMT" w:hAnsi="Times New Roman" w:cs="Times New Roman" w:hint="eastAsia"/>
          <w:kern w:val="0"/>
          <w:szCs w:val="21"/>
        </w:rPr>
        <w:t xml:space="preserve">the </w:t>
      </w:r>
      <w:r>
        <w:rPr>
          <w:rFonts w:ascii="Times New Roman" w:eastAsia="SymbolMT" w:hAnsi="Times New Roman" w:cs="Times New Roman"/>
          <w:kern w:val="0"/>
          <w:szCs w:val="21"/>
        </w:rPr>
        <w:t>choice sensitivity;</w:t>
      </w:r>
      <w:r>
        <w:rPr>
          <w:rFonts w:ascii="Times New Roman" w:eastAsia="SymbolMT" w:hAnsi="Times New Roman" w:cs="Times New Roman"/>
          <w:i/>
          <w:kern w:val="0"/>
          <w:szCs w:val="21"/>
        </w:rPr>
        <w:t xml:space="preserve"> k</w:t>
      </w:r>
      <w:r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r>
        <w:rPr>
          <w:rFonts w:ascii="Times New Roman" w:eastAsia="SymbolMT" w:hAnsi="Times New Roman" w:cs="Times New Roman" w:hint="eastAsia"/>
          <w:kern w:val="0"/>
          <w:szCs w:val="21"/>
        </w:rPr>
        <w:t xml:space="preserve">the </w:t>
      </w:r>
      <w:r>
        <w:rPr>
          <w:rFonts w:ascii="Times New Roman" w:eastAsia="SymbolMT" w:hAnsi="Times New Roman" w:cs="Times New Roman"/>
          <w:kern w:val="0"/>
          <w:szCs w:val="21"/>
        </w:rPr>
        <w:t xml:space="preserve">perseverance decay rate; </w:t>
      </w:r>
      <w:bookmarkStart w:id="4" w:name="OLE_LINK305"/>
      <w:r w:rsidR="00C53B22">
        <w:rPr>
          <w:rFonts w:ascii="Times New Roman" w:eastAsia="SymbolMT" w:hAnsi="Times New Roman" w:cs="Times New Roman"/>
          <w:i/>
          <w:kern w:val="0"/>
          <w:szCs w:val="21"/>
        </w:rPr>
        <w:t>α</w:t>
      </w:r>
      <w:r w:rsidR="00C53B22"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r w:rsidR="00C53B22">
        <w:rPr>
          <w:rFonts w:ascii="Times New Roman" w:eastAsia="SymbolMT" w:hAnsi="Times New Roman" w:cs="Times New Roman" w:hint="eastAsia"/>
          <w:kern w:val="0"/>
          <w:szCs w:val="21"/>
        </w:rPr>
        <w:t xml:space="preserve">the </w:t>
      </w:r>
      <w:r w:rsidR="00C53B22">
        <w:rPr>
          <w:rFonts w:ascii="Times New Roman" w:eastAsia="SymbolMT" w:hAnsi="Times New Roman" w:cs="Times New Roman"/>
          <w:kern w:val="0"/>
          <w:szCs w:val="21"/>
        </w:rPr>
        <w:t>feedback sensitivity;</w:t>
      </w:r>
      <w:r w:rsidR="00C53B22">
        <w:rPr>
          <w:rFonts w:ascii="Times New Roman" w:eastAsia="SymbolMT" w:hAnsi="Times New Roman" w:cs="Times New Roman"/>
          <w:i/>
          <w:kern w:val="0"/>
          <w:szCs w:val="21"/>
        </w:rPr>
        <w:t xml:space="preserve"> </w:t>
      </w:r>
      <w:proofErr w:type="spellStart"/>
      <w:r w:rsidR="00C53B22">
        <w:rPr>
          <w:rFonts w:ascii="Times New Roman" w:eastAsia="SymbolMT" w:hAnsi="Times New Roman" w:cs="Times New Roman"/>
          <w:i/>
          <w:kern w:val="0"/>
          <w:szCs w:val="21"/>
        </w:rPr>
        <w:t>ε</w:t>
      </w:r>
      <w:r w:rsidR="00C53B22">
        <w:rPr>
          <w:rFonts w:ascii="Times New Roman" w:eastAsia="SymbolMT" w:hAnsi="Times New Roman" w:cs="Times New Roman"/>
          <w:kern w:val="0"/>
          <w:szCs w:val="21"/>
          <w:vertAlign w:val="subscript"/>
        </w:rPr>
        <w:t>n</w:t>
      </w:r>
      <w:proofErr w:type="spellEnd"/>
      <w:r w:rsidR="00C53B22"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r w:rsidR="00C53B22">
        <w:rPr>
          <w:rFonts w:ascii="Times New Roman" w:eastAsia="SymbolMT" w:hAnsi="Times New Roman" w:cs="Times New Roman" w:hint="eastAsia"/>
          <w:kern w:val="0"/>
          <w:szCs w:val="21"/>
        </w:rPr>
        <w:t xml:space="preserve">the </w:t>
      </w:r>
      <w:r w:rsidR="00C53B22">
        <w:rPr>
          <w:rFonts w:ascii="Times New Roman" w:eastAsia="SymbolMT" w:hAnsi="Times New Roman" w:cs="Times New Roman"/>
          <w:kern w:val="0"/>
          <w:szCs w:val="21"/>
        </w:rPr>
        <w:t xml:space="preserve">loss impact; </w:t>
      </w:r>
      <w:proofErr w:type="spellStart"/>
      <w:r w:rsidR="00C53B22">
        <w:rPr>
          <w:rFonts w:ascii="Times New Roman" w:eastAsia="SymbolMT" w:hAnsi="Times New Roman" w:cs="Times New Roman"/>
          <w:i/>
          <w:kern w:val="0"/>
          <w:szCs w:val="21"/>
        </w:rPr>
        <w:t>ε</w:t>
      </w:r>
      <w:r w:rsidR="00C53B22">
        <w:rPr>
          <w:rFonts w:ascii="Times New Roman" w:eastAsia="SymbolMT" w:hAnsi="Times New Roman" w:cs="Times New Roman"/>
          <w:kern w:val="0"/>
          <w:szCs w:val="21"/>
          <w:vertAlign w:val="subscript"/>
        </w:rPr>
        <w:t>p</w:t>
      </w:r>
      <w:proofErr w:type="spellEnd"/>
      <w:r w:rsidR="00C53B22"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r w:rsidR="00C53B22">
        <w:rPr>
          <w:rFonts w:ascii="Times New Roman" w:eastAsia="SymbolMT" w:hAnsi="Times New Roman" w:cs="Times New Roman" w:hint="eastAsia"/>
          <w:kern w:val="0"/>
          <w:szCs w:val="21"/>
        </w:rPr>
        <w:t xml:space="preserve">the </w:t>
      </w:r>
      <w:r w:rsidR="00C53B22">
        <w:rPr>
          <w:rFonts w:ascii="Times New Roman" w:eastAsia="SymbolMT" w:hAnsi="Times New Roman" w:cs="Times New Roman"/>
          <w:kern w:val="0"/>
          <w:szCs w:val="21"/>
        </w:rPr>
        <w:t>gain impact;</w:t>
      </w:r>
      <w:r w:rsidR="00C53B22" w:rsidRPr="00E15342">
        <w:rPr>
          <w:rFonts w:ascii="Times New Roman" w:eastAsia="SymbolMT" w:hAnsi="Times New Roman" w:cs="Times New Roman"/>
          <w:i/>
          <w:kern w:val="0"/>
          <w:szCs w:val="21"/>
        </w:rPr>
        <w:t xml:space="preserve"> </w:t>
      </w:r>
      <w:r w:rsidR="00C53B22">
        <w:rPr>
          <w:rFonts w:ascii="Times New Roman" w:eastAsia="SymbolMT" w:hAnsi="Times New Roman" w:cs="Times New Roman"/>
          <w:i/>
          <w:kern w:val="0"/>
          <w:szCs w:val="21"/>
        </w:rPr>
        <w:t>λ</w:t>
      </w:r>
      <w:r w:rsidR="00C53B22">
        <w:rPr>
          <w:rFonts w:ascii="Times New Roman" w:eastAsia="SymbolMT" w:hAnsi="Times New Roman" w:cs="Times New Roman"/>
          <w:kern w:val="0"/>
          <w:szCs w:val="21"/>
        </w:rPr>
        <w:t>, the</w:t>
      </w:r>
      <w:r w:rsidR="00C53B22">
        <w:rPr>
          <w:rFonts w:ascii="Times New Roman" w:eastAsia="SymbolMT" w:hAnsi="Times New Roman" w:cs="Times New Roman" w:hint="eastAsia"/>
          <w:kern w:val="0"/>
          <w:szCs w:val="21"/>
        </w:rPr>
        <w:t xml:space="preserve"> </w:t>
      </w:r>
      <w:r w:rsidR="00C53B22">
        <w:rPr>
          <w:rFonts w:ascii="Times New Roman" w:eastAsia="SymbolMT" w:hAnsi="Times New Roman" w:cs="Times New Roman"/>
          <w:kern w:val="0"/>
          <w:szCs w:val="21"/>
        </w:rPr>
        <w:t>loss aversion;</w:t>
      </w:r>
      <w:r w:rsidR="00C53B22">
        <w:rPr>
          <w:rFonts w:ascii="Times New Roman" w:eastAsia="SymbolMT" w:hAnsi="Times New Roman" w:cs="Times New Roman"/>
          <w:i/>
          <w:kern w:val="0"/>
          <w:szCs w:val="21"/>
        </w:rPr>
        <w:t xml:space="preserve"> </w:t>
      </w:r>
      <w:r w:rsidR="00C53B22">
        <w:rPr>
          <w:rFonts w:ascii="Times New Roman" w:eastAsia="AdvOT8608a8d1+03" w:hAnsi="Times New Roman" w:cs="Times New Roman"/>
          <w:i/>
          <w:kern w:val="0"/>
          <w:szCs w:val="21"/>
        </w:rPr>
        <w:t>ω</w:t>
      </w:r>
      <w:r w:rsidR="00C53B22">
        <w:rPr>
          <w:rFonts w:ascii="Times New Roman" w:eastAsia="AdvOT8608a8d1+03" w:hAnsi="Times New Roman" w:cs="Times New Roman"/>
          <w:kern w:val="0"/>
          <w:szCs w:val="21"/>
        </w:rPr>
        <w:t xml:space="preserve">, </w:t>
      </w:r>
      <w:r w:rsidR="00C53B22">
        <w:rPr>
          <w:rFonts w:ascii="Times New Roman" w:eastAsia="AdvOT8608a8d1+03" w:hAnsi="Times New Roman" w:cs="Times New Roman" w:hint="eastAsia"/>
          <w:kern w:val="0"/>
          <w:szCs w:val="21"/>
        </w:rPr>
        <w:t xml:space="preserve">the </w:t>
      </w:r>
      <w:r w:rsidR="00C53B22">
        <w:rPr>
          <w:rFonts w:ascii="Times New Roman" w:eastAsia="AdvOT8608a8d1+03" w:hAnsi="Times New Roman" w:cs="Times New Roman"/>
          <w:kern w:val="0"/>
          <w:szCs w:val="21"/>
        </w:rPr>
        <w:t>reinforcement learning weight</w:t>
      </w:r>
      <w:r w:rsidR="00C53B22">
        <w:rPr>
          <w:rFonts w:ascii="Times New Roman" w:eastAsia="AdvOT8608a8d1+03" w:hAnsi="Times New Roman" w:cs="Times New Roman" w:hint="eastAsia"/>
          <w:kern w:val="0"/>
          <w:szCs w:val="21"/>
        </w:rPr>
        <w:t>.</w:t>
      </w:r>
      <w:r w:rsidR="00C53B22">
        <w:rPr>
          <w:rFonts w:ascii="Times New Roman" w:eastAsia="AdvOT8608a8d1+03" w:hAnsi="Times New Roman" w:cs="Times New Roman"/>
          <w:i/>
          <w:iCs/>
          <w:kern w:val="0"/>
          <w:szCs w:val="21"/>
        </w:rPr>
        <w:t xml:space="preserve"> </w:t>
      </w:r>
      <w:r w:rsidR="00DA025A">
        <w:rPr>
          <w:rFonts w:ascii="Times New Roman" w:eastAsia="AdvOT8608a8d1+03" w:hAnsi="Times New Roman" w:cs="Times New Roman"/>
          <w:kern w:val="0"/>
          <w:szCs w:val="21"/>
        </w:rPr>
        <w:t>OS, older adults in the sleep condition; OW, older adults in the wake condition;</w:t>
      </w:r>
      <w:r w:rsidR="00DA025A">
        <w:rPr>
          <w:rFonts w:ascii="Times New Roman" w:eastAsia="AdvOT8608a8d1+03" w:hAnsi="Times New Roman" w:cs="Times New Roman"/>
          <w:i/>
          <w:iCs/>
          <w:kern w:val="0"/>
          <w:szCs w:val="21"/>
        </w:rPr>
        <w:t xml:space="preserve"> </w:t>
      </w:r>
      <w:bookmarkEnd w:id="4"/>
      <w:r w:rsidR="00DA025A">
        <w:rPr>
          <w:rFonts w:ascii="Times New Roman" w:eastAsia="AdvOT8608a8d1+03" w:hAnsi="Times New Roman" w:cs="Times New Roman"/>
          <w:kern w:val="0"/>
          <w:szCs w:val="21"/>
        </w:rPr>
        <w:t>YS, young adults in the sleep condition; YW, young adults in the wake condition</w:t>
      </w:r>
      <w:r>
        <w:rPr>
          <w:rFonts w:ascii="Times New Roman" w:eastAsia="AdvOT8608a8d1+03" w:hAnsi="Times New Roman" w:cs="Times New Roman"/>
          <w:kern w:val="0"/>
          <w:szCs w:val="21"/>
        </w:rPr>
        <w:t>.</w:t>
      </w:r>
      <w:bookmarkStart w:id="5" w:name="OLE_LINK326"/>
      <w:bookmarkStart w:id="6" w:name="OLE_LINK324"/>
      <w:bookmarkStart w:id="7" w:name="OLE_LINK325"/>
      <w:r w:rsidR="00C53B22">
        <w:rPr>
          <w:rFonts w:ascii="Times New Roman" w:eastAsia="AdvOT8608a8d1+03" w:hAnsi="Times New Roman" w:cs="Times New Roman"/>
          <w:kern w:val="0"/>
          <w:szCs w:val="21"/>
        </w:rPr>
        <w:t xml:space="preserve"> </w:t>
      </w:r>
      <w:r w:rsidR="00C53B22">
        <w:rPr>
          <w:rFonts w:ascii="Times New Roman" w:eastAsia="AdvOT8608a8d1+03" w:hAnsi="Times New Roman" w:cs="Times New Roman"/>
          <w:i/>
          <w:iCs/>
          <w:kern w:val="0"/>
          <w:szCs w:val="21"/>
        </w:rPr>
        <w:t>M</w:t>
      </w:r>
      <w:r w:rsidR="00C53B22">
        <w:rPr>
          <w:rFonts w:ascii="Times New Roman" w:eastAsia="AdvOT8608a8d1+03" w:hAnsi="Times New Roman" w:cs="Times New Roman"/>
          <w:kern w:val="0"/>
          <w:szCs w:val="21"/>
        </w:rPr>
        <w:t xml:space="preserve">, </w:t>
      </w:r>
      <w:proofErr w:type="gramStart"/>
      <w:r w:rsidR="00C53B22">
        <w:rPr>
          <w:rFonts w:ascii="Times New Roman" w:eastAsia="AdvOT8608a8d1+03" w:hAnsi="Times New Roman" w:cs="Times New Roman"/>
          <w:kern w:val="0"/>
          <w:szCs w:val="21"/>
        </w:rPr>
        <w:t>mean;</w:t>
      </w:r>
      <w:proofErr w:type="gramEnd"/>
      <w:r w:rsidR="00C53B22" w:rsidRPr="00C53B22">
        <w:rPr>
          <w:rFonts w:ascii="Times New Roman" w:eastAsia="AdvOT8608a8d1+03" w:hAnsi="Times New Roman" w:cs="Times New Roman"/>
          <w:i/>
          <w:iCs/>
          <w:kern w:val="0"/>
          <w:szCs w:val="21"/>
        </w:rPr>
        <w:t xml:space="preserve"> </w:t>
      </w:r>
      <w:r w:rsidR="00C53B22">
        <w:rPr>
          <w:rFonts w:ascii="Times New Roman" w:eastAsia="AdvOT8608a8d1+03" w:hAnsi="Times New Roman" w:cs="Times New Roman"/>
          <w:i/>
          <w:iCs/>
          <w:kern w:val="0"/>
          <w:szCs w:val="21"/>
        </w:rPr>
        <w:t>SD</w:t>
      </w:r>
      <w:r w:rsidR="00C53B22">
        <w:rPr>
          <w:rFonts w:ascii="Times New Roman" w:eastAsia="AdvOT8608a8d1+03" w:hAnsi="Times New Roman" w:cs="Times New Roman"/>
          <w:kern w:val="0"/>
          <w:szCs w:val="21"/>
        </w:rPr>
        <w:t>, standard deviation.</w:t>
      </w:r>
    </w:p>
    <w:bookmarkEnd w:id="5"/>
    <w:bookmarkEnd w:id="6"/>
    <w:bookmarkEnd w:id="7"/>
    <w:p w14:paraId="00280EB0" w14:textId="7E49158B" w:rsidR="00BF1A59" w:rsidRPr="00112A99" w:rsidRDefault="00BF1A59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</w:rPr>
      </w:pPr>
    </w:p>
    <w:p w14:paraId="54CC64D7" w14:textId="563E1830" w:rsidR="006E2BA6" w:rsidRDefault="006E2BA6">
      <w:pPr>
        <w:widowControl/>
        <w:spacing w:after="160" w:line="259" w:lineRule="auto"/>
        <w:jc w:val="left"/>
        <w:rPr>
          <w:rFonts w:ascii="Times New Roman" w:hAnsi="Times New Roman" w:cs="Times New Roman"/>
          <w:szCs w:val="24"/>
          <w:lang w:val="en-GB"/>
        </w:rPr>
      </w:pPr>
      <w:r>
        <w:rPr>
          <w:rFonts w:ascii="Times New Roman" w:hAnsi="Times New Roman" w:cs="Times New Roman"/>
          <w:szCs w:val="24"/>
          <w:lang w:val="en-GB"/>
        </w:rPr>
        <w:br w:type="page"/>
      </w:r>
    </w:p>
    <w:p w14:paraId="549CC02C" w14:textId="19846378" w:rsidR="0056392C" w:rsidRPr="00264BE2" w:rsidRDefault="001736A7" w:rsidP="00112A99">
      <w:pPr>
        <w:spacing w:after="160"/>
        <w:rPr>
          <w:rFonts w:cs="Times New Roman"/>
          <w:szCs w:val="24"/>
          <w:lang w:val="en-GB"/>
        </w:rPr>
      </w:pPr>
      <w:r w:rsidRPr="00264B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EB39F6" w:rsidRPr="00264BE2">
        <w:rPr>
          <w:rFonts w:ascii="Times New Roman" w:hAnsi="Times New Roman" w:cs="Times New Roman"/>
          <w:b/>
          <w:sz w:val="24"/>
          <w:szCs w:val="24"/>
        </w:rPr>
        <w:t>S</w:t>
      </w:r>
      <w:r w:rsidR="00EB39F6">
        <w:rPr>
          <w:rFonts w:ascii="Times New Roman" w:hAnsi="Times New Roman" w:cs="Times New Roman"/>
          <w:b/>
          <w:sz w:val="24"/>
          <w:szCs w:val="24"/>
        </w:rPr>
        <w:t>4</w:t>
      </w:r>
      <w:r w:rsidR="00730443">
        <w:rPr>
          <w:rFonts w:ascii="Times New Roman" w:hAnsi="Times New Roman" w:cs="Times New Roman"/>
          <w:b/>
          <w:sz w:val="24"/>
          <w:szCs w:val="24"/>
        </w:rPr>
        <w:t>.</w:t>
      </w:r>
      <w:r w:rsidR="00EB39F6" w:rsidRPr="00264BE2">
        <w:rPr>
          <w:rFonts w:ascii="Times New Roman" w:hAnsi="Times New Roman" w:cs="Times New Roman"/>
          <w:sz w:val="24"/>
          <w:szCs w:val="24"/>
        </w:rPr>
        <w:t xml:space="preserve"> </w:t>
      </w:r>
      <w:r w:rsidR="005B2D04" w:rsidRPr="00935AD1">
        <w:rPr>
          <w:rFonts w:ascii="Times New Roman" w:hAnsi="Times New Roman" w:cs="Times New Roman"/>
          <w:sz w:val="24"/>
          <w:szCs w:val="24"/>
        </w:rPr>
        <w:t>Group</w:t>
      </w:r>
      <w:r w:rsidR="005B2D04" w:rsidRPr="0032656C">
        <w:rPr>
          <w:rFonts w:ascii="Times New Roman" w:hAnsi="Times New Roman" w:cs="Times New Roman"/>
          <w:sz w:val="24"/>
          <w:szCs w:val="24"/>
        </w:rPr>
        <w:t xml:space="preserve">-level </w:t>
      </w:r>
      <w:r w:rsidR="005B2D04">
        <w:rPr>
          <w:rFonts w:ascii="Times New Roman" w:hAnsi="Times New Roman" w:cs="Times New Roman" w:hint="eastAsia"/>
          <w:sz w:val="24"/>
          <w:szCs w:val="24"/>
        </w:rPr>
        <w:t>p</w:t>
      </w:r>
      <w:r w:rsidRPr="00264BE2">
        <w:rPr>
          <w:rFonts w:ascii="Times New Roman" w:hAnsi="Times New Roman" w:cs="Times New Roman"/>
          <w:sz w:val="24"/>
          <w:szCs w:val="24"/>
        </w:rPr>
        <w:t>arameter estimates from the PVL models.</w:t>
      </w:r>
    </w:p>
    <w:tbl>
      <w:tblPr>
        <w:tblStyle w:val="a8"/>
        <w:tblW w:w="992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135"/>
        <w:gridCol w:w="1134"/>
        <w:gridCol w:w="1134"/>
        <w:gridCol w:w="992"/>
        <w:gridCol w:w="142"/>
        <w:gridCol w:w="1134"/>
        <w:gridCol w:w="1134"/>
        <w:gridCol w:w="1134"/>
        <w:gridCol w:w="992"/>
      </w:tblGrid>
      <w:tr w:rsidR="0056392C" w:rsidRPr="00264BE2" w14:paraId="14C3E7DD" w14:textId="77777777" w:rsidTr="00112A99">
        <w:trPr>
          <w:jc w:val="center"/>
        </w:trPr>
        <w:tc>
          <w:tcPr>
            <w:tcW w:w="992" w:type="dxa"/>
          </w:tcPr>
          <w:p w14:paraId="0DCEF272" w14:textId="77777777" w:rsidR="0056392C" w:rsidRPr="00264BE2" w:rsidRDefault="0056392C" w:rsidP="00FC0F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14:paraId="5737BDE7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Session 1</w:t>
            </w:r>
          </w:p>
        </w:tc>
        <w:tc>
          <w:tcPr>
            <w:tcW w:w="142" w:type="dxa"/>
            <w:vAlign w:val="center"/>
          </w:tcPr>
          <w:p w14:paraId="107D337E" w14:textId="77777777" w:rsidR="0056392C" w:rsidRPr="00264BE2" w:rsidRDefault="005639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14:paraId="2E2D23D1" w14:textId="77777777" w:rsidR="0056392C" w:rsidRPr="00264BE2" w:rsidRDefault="0056392C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Session 2</w:t>
            </w:r>
          </w:p>
        </w:tc>
      </w:tr>
      <w:tr w:rsidR="003A3DF5" w:rsidRPr="00264BE2" w14:paraId="24D89D9C" w14:textId="77777777" w:rsidTr="003A3DF5">
        <w:trPr>
          <w:jc w:val="center"/>
        </w:trPr>
        <w:tc>
          <w:tcPr>
            <w:tcW w:w="992" w:type="dxa"/>
            <w:tcBorders>
              <w:bottom w:val="single" w:sz="4" w:space="0" w:color="auto"/>
            </w:tcBorders>
          </w:tcPr>
          <w:p w14:paraId="3AA2C215" w14:textId="77777777" w:rsidR="0056392C" w:rsidRPr="00264BE2" w:rsidRDefault="0056392C" w:rsidP="00FC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C6D55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YS</w:t>
            </w:r>
          </w:p>
          <w:p w14:paraId="3EFB173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681CE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</w:p>
          <w:p w14:paraId="119E9A19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bookmarkStart w:id="8" w:name="OLE_LINK317"/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8"/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A77E5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  <w:p w14:paraId="37263241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2CBF1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</w:p>
          <w:p w14:paraId="1C36BEB6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center"/>
          </w:tcPr>
          <w:p w14:paraId="7B3EFDA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7F41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YS</w:t>
            </w:r>
          </w:p>
          <w:p w14:paraId="143FB210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bookmarkStart w:id="9" w:name="OLE_LINK318"/>
            <w:bookmarkStart w:id="10" w:name="OLE_LINK319"/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bookmarkEnd w:id="9"/>
            <w:bookmarkEnd w:id="10"/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D44B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YW</w:t>
            </w:r>
          </w:p>
          <w:p w14:paraId="6A434232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bookmarkStart w:id="11" w:name="OLE_LINK320"/>
            <w:bookmarkStart w:id="12" w:name="OLE_LINK321"/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bookmarkEnd w:id="11"/>
            <w:bookmarkEnd w:id="12"/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F6928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  <w:p w14:paraId="4E81FA13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37CDF" w14:textId="77777777" w:rsidR="0056392C" w:rsidRPr="00264BE2" w:rsidRDefault="0056392C" w:rsidP="003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</w:p>
          <w:p w14:paraId="62BA6C46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bookmarkStart w:id="13" w:name="OLE_LINK322"/>
            <w:bookmarkStart w:id="14" w:name="OLE_LINK323"/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bookmarkEnd w:id="13"/>
            <w:bookmarkEnd w:id="14"/>
            <w:r w:rsidRPr="00264B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64B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SD</w:t>
            </w:r>
            <w:r w:rsidRPr="00264B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6392C" w:rsidRPr="00264BE2" w14:paraId="540A33F6" w14:textId="77777777" w:rsidTr="00112A99">
        <w:trPr>
          <w:jc w:val="center"/>
        </w:trPr>
        <w:tc>
          <w:tcPr>
            <w:tcW w:w="9923" w:type="dxa"/>
            <w:gridSpan w:val="10"/>
            <w:tcBorders>
              <w:top w:val="single" w:sz="4" w:space="0" w:color="auto"/>
              <w:bottom w:val="nil"/>
            </w:tcBorders>
          </w:tcPr>
          <w:p w14:paraId="25233DE5" w14:textId="77777777" w:rsidR="0056392C" w:rsidRPr="00264BE2" w:rsidRDefault="0056392C" w:rsidP="00FC0FF2">
            <w:pPr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PVL-decay</w:t>
            </w:r>
          </w:p>
        </w:tc>
      </w:tr>
      <w:tr w:rsidR="003A3DF5" w:rsidRPr="00264BE2" w14:paraId="1F1BDC76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783FEE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/>
                <w:i/>
                <w:sz w:val="16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65F3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0.76(</w:t>
            </w:r>
            <w:r w:rsidRPr="00264BE2">
              <w:rPr>
                <w:rFonts w:ascii="Times New Roman" w:hAnsi="Times New Roman" w:cs="Times New Roman"/>
              </w:rPr>
              <w:t>0.10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08F9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0.80(</w:t>
            </w:r>
            <w:r w:rsidRPr="00264BE2">
              <w:rPr>
                <w:rFonts w:ascii="Times New Roman" w:hAnsi="Times New Roman" w:cs="Times New Roman"/>
              </w:rPr>
              <w:t>0.14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A0F4D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0.75(</w:t>
            </w:r>
            <w:r w:rsidRPr="00264BE2">
              <w:rPr>
                <w:rFonts w:ascii="Times New Roman" w:hAnsi="Times New Roman" w:cs="Times New Roman"/>
              </w:rPr>
              <w:t>0.19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C47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0.47(</w:t>
            </w:r>
            <w:r w:rsidRPr="00264BE2">
              <w:rPr>
                <w:rFonts w:ascii="Times New Roman" w:hAnsi="Times New Roman" w:cs="Times New Roman"/>
              </w:rPr>
              <w:t>0.23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7AE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6EF9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0.78(</w:t>
            </w:r>
            <w:r w:rsidRPr="00264BE2">
              <w:rPr>
                <w:rFonts w:ascii="Times New Roman" w:hAnsi="Times New Roman" w:cs="Times New Roman"/>
              </w:rPr>
              <w:t>0.21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82BF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0.73(</w:t>
            </w:r>
            <w:r w:rsidRPr="00264BE2">
              <w:rPr>
                <w:rFonts w:ascii="Times New Roman" w:hAnsi="Times New Roman" w:cs="Times New Roman"/>
              </w:rPr>
              <w:t>0.22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C411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0.6</w:t>
            </w:r>
            <w:r w:rsidRPr="00264BE2">
              <w:rPr>
                <w:rFonts w:ascii="Times New Roman" w:hAnsi="Times New Roman" w:cs="Times New Roman"/>
              </w:rPr>
              <w:t>4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0.30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A8BA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0.55(</w:t>
            </w:r>
            <w:r w:rsidRPr="00264BE2">
              <w:rPr>
                <w:rFonts w:ascii="Times New Roman" w:hAnsi="Times New Roman" w:cs="Times New Roman"/>
              </w:rPr>
              <w:t>0.33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A3DF5" w:rsidRPr="00264BE2" w14:paraId="1258371C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AE55218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/>
                <w:i/>
                <w:sz w:val="18"/>
              </w:rPr>
              <w:t>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112D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0.08(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EB680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0.10(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C2D76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0.16(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8BCFE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0.17(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2DC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B68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0.02(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C88C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0.03(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BA8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0.11(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FC57D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0.16(</w:t>
            </w:r>
            <w:r w:rsidRPr="00264BE2">
              <w:rPr>
                <w:rFonts w:ascii="Times New Roman" w:hAnsi="Times New Roman" w:cs="Times New Roman"/>
              </w:rPr>
              <w:t>0</w:t>
            </w:r>
            <w:r w:rsidRPr="00264BE2">
              <w:rPr>
                <w:rFonts w:ascii="Times New Roman" w:hAnsi="Times New Roman" w:cs="Times New Roman" w:hint="eastAsia"/>
              </w:rPr>
              <w:t>.02)</w:t>
            </w:r>
          </w:p>
        </w:tc>
      </w:tr>
      <w:tr w:rsidR="003A3DF5" w:rsidRPr="00264BE2" w14:paraId="732981B9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46F9D2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/>
                <w:i/>
                <w:sz w:val="16"/>
              </w:rPr>
              <w:t>Cons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AE68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0.34(</w:t>
            </w:r>
            <w:r w:rsidRPr="00264BE2">
              <w:rPr>
                <w:rFonts w:ascii="Times New Roman" w:hAnsi="Times New Roman" w:cs="Times New Roman"/>
              </w:rPr>
              <w:t>0.22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A7878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0.32(</w:t>
            </w:r>
            <w:r w:rsidRPr="00264BE2">
              <w:rPr>
                <w:rFonts w:ascii="Times New Roman" w:hAnsi="Times New Roman" w:cs="Times New Roman"/>
              </w:rPr>
              <w:t>0.24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C92F9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0.31(</w:t>
            </w:r>
            <w:r w:rsidRPr="00264BE2">
              <w:rPr>
                <w:rFonts w:ascii="Times New Roman" w:hAnsi="Times New Roman" w:cs="Times New Roman"/>
              </w:rPr>
              <w:t>0.27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2C33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0.45(</w:t>
            </w:r>
            <w:r w:rsidRPr="00264BE2">
              <w:rPr>
                <w:rFonts w:ascii="Times New Roman" w:hAnsi="Times New Roman" w:cs="Times New Roman"/>
              </w:rPr>
              <w:t>0.34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A740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0C80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</w:t>
            </w:r>
            <w:r w:rsidRPr="00264BE2">
              <w:rPr>
                <w:rFonts w:ascii="Times New Roman" w:hAnsi="Times New Roman" w:cs="Times New Roman"/>
              </w:rPr>
              <w:t>40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</w:t>
            </w:r>
            <w:r w:rsidRPr="00264BE2">
              <w:rPr>
                <w:rFonts w:ascii="Times New Roman" w:hAnsi="Times New Roman" w:cs="Times New Roman" w:hint="eastAsia"/>
              </w:rPr>
              <w:t>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8AED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0.41(</w:t>
            </w:r>
            <w:r w:rsidRPr="00264BE2">
              <w:rPr>
                <w:rFonts w:ascii="Times New Roman" w:hAnsi="Times New Roman" w:cs="Times New Roman"/>
              </w:rPr>
              <w:t>0.30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A8CA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</w:t>
            </w:r>
            <w:r w:rsidRPr="00264BE2">
              <w:rPr>
                <w:rFonts w:ascii="Times New Roman" w:hAnsi="Times New Roman" w:cs="Times New Roman"/>
              </w:rPr>
              <w:t>2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0.35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395D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0.48(</w:t>
            </w:r>
            <w:r w:rsidRPr="00264BE2">
              <w:rPr>
                <w:rFonts w:ascii="Times New Roman" w:hAnsi="Times New Roman" w:cs="Times New Roman"/>
              </w:rPr>
              <w:t>0.41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A3DF5" w:rsidRPr="00264BE2" w14:paraId="0B42695E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27DD6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 w:hint="eastAsia"/>
                <w:i/>
              </w:rPr>
              <w:t>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2364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1.00(</w:t>
            </w:r>
            <w:r w:rsidRPr="00264BE2">
              <w:rPr>
                <w:rFonts w:ascii="Times New Roman" w:hAnsi="Times New Roman" w:cs="Times New Roman"/>
              </w:rPr>
              <w:t>0.51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A5E0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1.16(</w:t>
            </w:r>
            <w:r w:rsidRPr="00264BE2">
              <w:rPr>
                <w:rFonts w:ascii="Times New Roman" w:hAnsi="Times New Roman" w:cs="Times New Roman"/>
              </w:rPr>
              <w:t>0.86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6DB08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1.36(0.98)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DB898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2.09(</w:t>
            </w:r>
            <w:r w:rsidRPr="00264BE2">
              <w:rPr>
                <w:rFonts w:ascii="Times New Roman" w:hAnsi="Times New Roman" w:cs="Times New Roman"/>
              </w:rPr>
              <w:t>1.68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F6E4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618B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0.05(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01C65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0.02(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E33B2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1.4</w:t>
            </w:r>
            <w:r w:rsidRPr="00264BE2">
              <w:rPr>
                <w:rFonts w:ascii="Times New Roman" w:hAnsi="Times New Roman" w:cs="Times New Roman"/>
              </w:rPr>
              <w:t>8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0.94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207CE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1.72(</w:t>
            </w:r>
            <w:r w:rsidRPr="00264BE2">
              <w:rPr>
                <w:rFonts w:ascii="Times New Roman" w:hAnsi="Times New Roman" w:cs="Times New Roman"/>
              </w:rPr>
              <w:t>1.30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6392C" w:rsidRPr="00264BE2" w14:paraId="243F77B6" w14:textId="77777777" w:rsidTr="00112A99">
        <w:trPr>
          <w:jc w:val="center"/>
        </w:trPr>
        <w:tc>
          <w:tcPr>
            <w:tcW w:w="992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0F479" w14:textId="77777777" w:rsidR="0056392C" w:rsidRPr="00264BE2" w:rsidRDefault="0056392C" w:rsidP="00FC0FF2">
            <w:pPr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PVL-delta</w:t>
            </w:r>
          </w:p>
        </w:tc>
      </w:tr>
      <w:tr w:rsidR="003A3DF5" w:rsidRPr="00264BE2" w14:paraId="14BFE202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E04BF9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/>
                <w:i/>
                <w:sz w:val="16"/>
              </w:rPr>
              <w:t>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F548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0.22(</w:t>
            </w:r>
            <w:r w:rsidRPr="00264BE2">
              <w:rPr>
                <w:rFonts w:ascii="Times New Roman" w:hAnsi="Times New Roman" w:cs="Times New Roman"/>
              </w:rPr>
              <w:t>0.22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1E1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0.12(</w:t>
            </w:r>
            <w:r w:rsidRPr="00264BE2">
              <w:rPr>
                <w:rFonts w:ascii="Times New Roman" w:hAnsi="Times New Roman" w:cs="Times New Roman"/>
              </w:rPr>
              <w:t>0.10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C1D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</w:t>
            </w:r>
            <w:r w:rsidRPr="00264BE2">
              <w:rPr>
                <w:rFonts w:ascii="Times New Roman" w:hAnsi="Times New Roman" w:cs="Times New Roman"/>
              </w:rPr>
              <w:t>5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0.22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EE1E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0.22(</w:t>
            </w:r>
            <w:r w:rsidRPr="00264BE2">
              <w:rPr>
                <w:rFonts w:ascii="Times New Roman" w:hAnsi="Times New Roman" w:cs="Times New Roman"/>
              </w:rPr>
              <w:t>0.24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DD09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8BB2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0.14(</w:t>
            </w:r>
            <w:r w:rsidRPr="00264BE2">
              <w:rPr>
                <w:rFonts w:ascii="Times New Roman" w:hAnsi="Times New Roman" w:cs="Times New Roman"/>
              </w:rPr>
              <w:t>0.16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8FC6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0.11(</w:t>
            </w:r>
            <w:r w:rsidRPr="00264BE2">
              <w:rPr>
                <w:rFonts w:ascii="Times New Roman" w:hAnsi="Times New Roman" w:cs="Times New Roman"/>
              </w:rPr>
              <w:t>0.08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792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0.23(</w:t>
            </w:r>
            <w:r w:rsidRPr="00264BE2">
              <w:rPr>
                <w:rFonts w:ascii="Times New Roman" w:hAnsi="Times New Roman" w:cs="Times New Roman"/>
              </w:rPr>
              <w:t>0.23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C4E9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0.42(</w:t>
            </w:r>
            <w:r w:rsidRPr="00264BE2">
              <w:rPr>
                <w:rFonts w:ascii="Times New Roman" w:hAnsi="Times New Roman" w:cs="Times New Roman"/>
              </w:rPr>
              <w:t>0.34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A3DF5" w:rsidRPr="00264BE2" w14:paraId="2BCE924E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4E109D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</w:rPr>
            </w:pPr>
            <w:r w:rsidRPr="00264BE2">
              <w:rPr>
                <w:rFonts w:ascii="Times New Roman" w:hAnsi="Times New Roman" w:cs="Times New Roman"/>
                <w:i/>
                <w:sz w:val="18"/>
              </w:rPr>
              <w:t>α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01F1D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0.03(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91B2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0.45(</w:t>
            </w:r>
            <w:r w:rsidRPr="00264BE2">
              <w:rPr>
                <w:rFonts w:ascii="Times New Roman" w:hAnsi="Times New Roman" w:cs="Times New Roman"/>
              </w:rPr>
              <w:t>0.17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044BC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0.10(</w:t>
            </w:r>
            <w:r w:rsidRPr="00264BE2">
              <w:rPr>
                <w:rFonts w:ascii="Times New Roman" w:hAnsi="Times New Roman" w:cs="Times New Roman"/>
              </w:rPr>
              <w:t>0.04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9CFCA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</w:t>
            </w:r>
            <w:r w:rsidRPr="00264BE2">
              <w:rPr>
                <w:rFonts w:ascii="Times New Roman" w:hAnsi="Times New Roman" w:cs="Times New Roman"/>
              </w:rPr>
              <w:t>46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0.14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55D03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13C1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0.00(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C0E3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0.01(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C7BEA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</w:t>
            </w:r>
            <w:r w:rsidRPr="00264BE2">
              <w:rPr>
                <w:rFonts w:ascii="Times New Roman" w:hAnsi="Times New Roman" w:cs="Times New Roman"/>
              </w:rPr>
              <w:t>2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0.05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A835E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0.23(</w:t>
            </w:r>
            <w:r w:rsidRPr="00264BE2">
              <w:rPr>
                <w:rFonts w:ascii="Times New Roman" w:hAnsi="Times New Roman" w:cs="Times New Roman"/>
              </w:rPr>
              <w:t>0.13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A3DF5" w:rsidRPr="00264BE2" w14:paraId="6730B09F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CF760E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  <w:sz w:val="18"/>
              </w:rPr>
            </w:pPr>
            <w:r w:rsidRPr="00264BE2">
              <w:rPr>
                <w:rFonts w:ascii="Times New Roman" w:hAnsi="Times New Roman" w:cs="Times New Roman"/>
                <w:i/>
                <w:sz w:val="16"/>
              </w:rPr>
              <w:t>Cons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0C802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1.1</w:t>
            </w:r>
            <w:r w:rsidRPr="00264BE2">
              <w:rPr>
                <w:rFonts w:ascii="Times New Roman" w:hAnsi="Times New Roman" w:cs="Times New Roman"/>
              </w:rPr>
              <w:t>2</w:t>
            </w:r>
            <w:r w:rsidRPr="00264BE2">
              <w:rPr>
                <w:rFonts w:ascii="Times New Roman" w:hAnsi="Times New Roman" w:cs="Times New Roman" w:hint="eastAsia"/>
              </w:rPr>
              <w:t>(</w:t>
            </w:r>
            <w:r w:rsidRPr="00264BE2">
              <w:rPr>
                <w:rFonts w:ascii="Times New Roman" w:hAnsi="Times New Roman" w:cs="Times New Roman"/>
              </w:rPr>
              <w:t>0.21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D529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1.23(</w:t>
            </w:r>
            <w:r w:rsidRPr="00264BE2">
              <w:rPr>
                <w:rFonts w:ascii="Times New Roman" w:hAnsi="Times New Roman" w:cs="Times New Roman"/>
              </w:rPr>
              <w:t>0.22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56F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1.29(</w:t>
            </w:r>
            <w:r w:rsidRPr="00264BE2">
              <w:rPr>
                <w:rFonts w:ascii="Times New Roman" w:hAnsi="Times New Roman" w:cs="Times New Roman"/>
              </w:rPr>
              <w:t>0.09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301A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1.06(</w:t>
            </w:r>
            <w:r w:rsidRPr="00264BE2">
              <w:rPr>
                <w:rFonts w:ascii="Times New Roman" w:hAnsi="Times New Roman" w:cs="Times New Roman"/>
              </w:rPr>
              <w:t>0.34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1E5A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B326A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1.42(</w:t>
            </w:r>
            <w:r w:rsidRPr="00264BE2">
              <w:rPr>
                <w:rFonts w:ascii="Times New Roman" w:hAnsi="Times New Roman" w:cs="Times New Roman"/>
              </w:rPr>
              <w:t>0.20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16E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1.38(</w:t>
            </w:r>
            <w:r w:rsidRPr="00264BE2">
              <w:rPr>
                <w:rFonts w:ascii="Times New Roman" w:hAnsi="Times New Roman" w:cs="Times New Roman"/>
              </w:rPr>
              <w:t>0.25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D624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1.20(</w:t>
            </w:r>
            <w:r w:rsidRPr="00264BE2">
              <w:rPr>
                <w:rFonts w:ascii="Times New Roman" w:hAnsi="Times New Roman" w:cs="Times New Roman"/>
              </w:rPr>
              <w:t>0.17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006C7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1.13(</w:t>
            </w:r>
            <w:r w:rsidRPr="00264BE2">
              <w:rPr>
                <w:rFonts w:ascii="Times New Roman" w:hAnsi="Times New Roman" w:cs="Times New Roman"/>
              </w:rPr>
              <w:t>0.38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3A3DF5" w:rsidRPr="00264BE2" w14:paraId="193CD12F" w14:textId="77777777" w:rsidTr="00112A99">
        <w:trPr>
          <w:jc w:val="center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4A3AB" w14:textId="77777777" w:rsidR="0056392C" w:rsidRPr="00264BE2" w:rsidRDefault="0056392C" w:rsidP="00FC0FF2">
            <w:pPr>
              <w:rPr>
                <w:rFonts w:ascii="Times New Roman" w:hAnsi="Times New Roman" w:cs="Times New Roman"/>
                <w:i/>
                <w:sz w:val="16"/>
              </w:rPr>
            </w:pPr>
            <w:r w:rsidRPr="00264BE2">
              <w:rPr>
                <w:rFonts w:ascii="Times New Roman" w:hAnsi="Times New Roman" w:cs="Times New Roman" w:hint="eastAsia"/>
                <w:i/>
              </w:rPr>
              <w:t>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7C425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0.07(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C7DE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0.66(</w:t>
            </w:r>
            <w:r w:rsidRPr="00264BE2">
              <w:rPr>
                <w:rFonts w:ascii="Times New Roman" w:hAnsi="Times New Roman" w:cs="Times New Roman"/>
              </w:rPr>
              <w:t>0.44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80008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0.18(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6144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0.56(</w:t>
            </w:r>
            <w:r w:rsidRPr="00264BE2">
              <w:rPr>
                <w:rFonts w:ascii="Times New Roman" w:hAnsi="Times New Roman" w:cs="Times New Roman"/>
              </w:rPr>
              <w:t>0.37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62000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5658DE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0.01(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C37AF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0.01(</w:t>
            </w:r>
            <w:r w:rsidRPr="00264BE2">
              <w:rPr>
                <w:rFonts w:ascii="Times New Roman" w:hAnsi="Times New Roman" w:cs="Times New Roman"/>
              </w:rPr>
              <w:t>0.00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10FD54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0.05(</w:t>
            </w:r>
            <w:r w:rsidRPr="00264BE2">
              <w:rPr>
                <w:rFonts w:ascii="Times New Roman" w:hAnsi="Times New Roman" w:cs="Times New Roman"/>
              </w:rPr>
              <w:t>0.01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367AB" w14:textId="77777777" w:rsidR="0056392C" w:rsidRPr="00264BE2" w:rsidRDefault="0056392C" w:rsidP="00112A99">
            <w:pPr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 w:hint="eastAsia"/>
              </w:rPr>
              <w:t>0.10(</w:t>
            </w:r>
            <w:r w:rsidRPr="00264BE2">
              <w:rPr>
                <w:rFonts w:ascii="Times New Roman" w:hAnsi="Times New Roman" w:cs="Times New Roman"/>
              </w:rPr>
              <w:t>0.11</w:t>
            </w:r>
            <w:r w:rsidRPr="00264BE2">
              <w:rPr>
                <w:rFonts w:ascii="Times New Roman" w:hAnsi="Times New Roman" w:cs="Times New Roman" w:hint="eastAsia"/>
              </w:rPr>
              <w:t>)</w:t>
            </w:r>
          </w:p>
        </w:tc>
      </w:tr>
    </w:tbl>
    <w:p w14:paraId="4D31A52E" w14:textId="014E4C9A" w:rsidR="0056392C" w:rsidRPr="00112A99" w:rsidRDefault="003A3DF5" w:rsidP="00112A99">
      <w:pPr>
        <w:spacing w:before="160" w:after="160"/>
        <w:rPr>
          <w:rFonts w:ascii="Times New Roman" w:eastAsia="宋体" w:hAnsi="Times New Roman" w:cs="Times New Roman"/>
          <w:szCs w:val="21"/>
          <w:vertAlign w:val="subscript"/>
        </w:rPr>
      </w:pPr>
      <w:r w:rsidRPr="00112A99">
        <w:rPr>
          <w:rFonts w:ascii="Times New Roman" w:hAnsi="Times New Roman" w:cs="Times New Roman"/>
          <w:i/>
          <w:szCs w:val="21"/>
        </w:rPr>
        <w:t>Note.</w:t>
      </w:r>
      <w:r w:rsidRPr="00112A99">
        <w:rPr>
          <w:rFonts w:ascii="Times New Roman" w:hAnsi="Times New Roman" w:cs="Times New Roman"/>
          <w:szCs w:val="21"/>
        </w:rPr>
        <w:t xml:space="preserve"> </w:t>
      </w:r>
      <w:r w:rsidRPr="00112A99">
        <w:rPr>
          <w:rFonts w:ascii="Times New Roman" w:hAnsi="Times New Roman" w:cs="Times New Roman"/>
          <w:i/>
          <w:iCs/>
          <w:szCs w:val="21"/>
        </w:rPr>
        <w:t>A</w:t>
      </w:r>
      <w:r w:rsidRPr="00112A99">
        <w:rPr>
          <w:rFonts w:ascii="Times New Roman" w:hAnsi="Times New Roman" w:cs="Times New Roman"/>
          <w:szCs w:val="21"/>
        </w:rPr>
        <w:t xml:space="preserve">, learning rate; </w:t>
      </w:r>
      <w:r w:rsidRPr="00112A99">
        <w:rPr>
          <w:rFonts w:ascii="Times New Roman" w:eastAsia="SymbolMT" w:hAnsi="Times New Roman" w:cs="Times New Roman"/>
          <w:i/>
          <w:iCs/>
          <w:kern w:val="0"/>
          <w:szCs w:val="21"/>
        </w:rPr>
        <w:t>Cons</w:t>
      </w:r>
      <w:r w:rsidRPr="00112A99">
        <w:rPr>
          <w:rFonts w:ascii="Times New Roman" w:eastAsia="SymbolMT" w:hAnsi="Times New Roman" w:cs="Times New Roman"/>
          <w:kern w:val="0"/>
          <w:szCs w:val="21"/>
        </w:rPr>
        <w:t>, choice sensitivity;</w:t>
      </w:r>
      <w:r w:rsidR="00AB0FCD" w:rsidRPr="00AB0FCD">
        <w:rPr>
          <w:rFonts w:ascii="Times New Roman" w:hAnsi="Times New Roman" w:cs="Times New Roman"/>
          <w:szCs w:val="21"/>
        </w:rPr>
        <w:t xml:space="preserve"> </w:t>
      </w:r>
      <w:r w:rsidR="00112A99" w:rsidRPr="00112A99">
        <w:rPr>
          <w:rFonts w:ascii="Times New Roman" w:eastAsia="SymbolMT" w:hAnsi="Times New Roman" w:cs="Times New Roman"/>
          <w:i/>
          <w:iCs/>
          <w:kern w:val="0"/>
          <w:szCs w:val="21"/>
        </w:rPr>
        <w:t>α</w:t>
      </w:r>
      <w:r w:rsidR="00112A99" w:rsidRPr="00112A99">
        <w:rPr>
          <w:rFonts w:ascii="Times New Roman" w:eastAsia="SymbolMT" w:hAnsi="Times New Roman" w:cs="Times New Roman"/>
          <w:kern w:val="0"/>
          <w:szCs w:val="21"/>
        </w:rPr>
        <w:t xml:space="preserve">, feedback sensitivity; </w:t>
      </w:r>
      <w:r w:rsidR="00112A99" w:rsidRPr="00112A99">
        <w:rPr>
          <w:rFonts w:ascii="Times New Roman" w:eastAsia="SymbolMT" w:hAnsi="Times New Roman" w:cs="Times New Roman"/>
          <w:i/>
          <w:iCs/>
          <w:kern w:val="0"/>
          <w:szCs w:val="21"/>
        </w:rPr>
        <w:t>λ</w:t>
      </w:r>
      <w:r w:rsidR="00112A99" w:rsidRPr="00112A99">
        <w:rPr>
          <w:rFonts w:ascii="Times New Roman" w:eastAsia="SymbolMT" w:hAnsi="Times New Roman" w:cs="Times New Roman"/>
          <w:kern w:val="0"/>
          <w:szCs w:val="21"/>
        </w:rPr>
        <w:t>, loss aversion</w:t>
      </w:r>
      <w:r w:rsidR="00112A99">
        <w:rPr>
          <w:rFonts w:ascii="Times New Roman" w:eastAsia="SymbolMT" w:hAnsi="Times New Roman" w:cs="Times New Roman" w:hint="eastAsia"/>
          <w:kern w:val="0"/>
          <w:szCs w:val="21"/>
        </w:rPr>
        <w:t>.</w:t>
      </w:r>
      <w:r w:rsidR="00AB0FCD" w:rsidRPr="0032656C">
        <w:rPr>
          <w:rFonts w:ascii="Times New Roman" w:hAnsi="Times New Roman" w:cs="Times New Roman"/>
          <w:szCs w:val="21"/>
        </w:rPr>
        <w:t xml:space="preserve"> OS, old </w:t>
      </w:r>
      <w:r w:rsidR="00112A99">
        <w:rPr>
          <w:rFonts w:ascii="Times New Roman" w:eastAsia="AdvOT8608a8d1+03" w:hAnsi="Times New Roman" w:cs="Times New Roman"/>
          <w:kern w:val="0"/>
          <w:szCs w:val="21"/>
        </w:rPr>
        <w:t>adults in the sleep condition</w:t>
      </w:r>
      <w:r w:rsidR="00AB0FCD" w:rsidRPr="0032656C">
        <w:rPr>
          <w:rFonts w:ascii="Times New Roman" w:hAnsi="Times New Roman" w:cs="Times New Roman"/>
          <w:szCs w:val="21"/>
        </w:rPr>
        <w:t xml:space="preserve">; OW, old </w:t>
      </w:r>
      <w:r w:rsidR="00112A99">
        <w:rPr>
          <w:rFonts w:ascii="Times New Roman" w:eastAsia="AdvOT8608a8d1+03" w:hAnsi="Times New Roman" w:cs="Times New Roman"/>
          <w:kern w:val="0"/>
          <w:szCs w:val="21"/>
        </w:rPr>
        <w:t xml:space="preserve">adults in the </w:t>
      </w:r>
      <w:r w:rsidR="00112A99" w:rsidRPr="0032656C">
        <w:rPr>
          <w:rFonts w:ascii="Times New Roman" w:hAnsi="Times New Roman" w:cs="Times New Roman"/>
          <w:szCs w:val="21"/>
        </w:rPr>
        <w:t>wake</w:t>
      </w:r>
      <w:r w:rsidR="00112A99">
        <w:rPr>
          <w:rFonts w:ascii="Times New Roman" w:eastAsia="AdvOT8608a8d1+03" w:hAnsi="Times New Roman" w:cs="Times New Roman"/>
          <w:kern w:val="0"/>
          <w:szCs w:val="21"/>
        </w:rPr>
        <w:t xml:space="preserve"> condition</w:t>
      </w:r>
      <w:r w:rsidR="00AB0FCD">
        <w:rPr>
          <w:rFonts w:ascii="Times New Roman" w:hAnsi="Times New Roman" w:cs="Times New Roman"/>
          <w:szCs w:val="21"/>
        </w:rPr>
        <w:t>;</w:t>
      </w:r>
      <w:r w:rsidR="00AB0FCD" w:rsidRPr="00AB0FCD">
        <w:rPr>
          <w:rFonts w:ascii="Times New Roman" w:eastAsia="SymbolMT" w:hAnsi="Times New Roman" w:cs="Times New Roman"/>
          <w:i/>
          <w:iCs/>
          <w:kern w:val="0"/>
          <w:szCs w:val="21"/>
        </w:rPr>
        <w:t xml:space="preserve"> </w:t>
      </w:r>
      <w:r w:rsidR="00AB0FCD" w:rsidRPr="0032656C">
        <w:rPr>
          <w:rFonts w:ascii="Times New Roman" w:hAnsi="Times New Roman" w:cs="Times New Roman"/>
          <w:szCs w:val="21"/>
        </w:rPr>
        <w:t xml:space="preserve">YS, </w:t>
      </w:r>
      <w:r w:rsidR="00112A99">
        <w:rPr>
          <w:rFonts w:ascii="Times New Roman" w:eastAsia="AdvOT8608a8d1+03" w:hAnsi="Times New Roman" w:cs="Times New Roman"/>
          <w:kern w:val="0"/>
          <w:szCs w:val="21"/>
        </w:rPr>
        <w:t>young</w:t>
      </w:r>
      <w:r w:rsidR="00112A99" w:rsidRPr="00112A99">
        <w:rPr>
          <w:rFonts w:ascii="Times New Roman" w:eastAsia="AdvOT8608a8d1+03" w:hAnsi="Times New Roman" w:cs="Times New Roman"/>
          <w:kern w:val="0"/>
          <w:szCs w:val="21"/>
        </w:rPr>
        <w:t xml:space="preserve"> </w:t>
      </w:r>
      <w:r w:rsidR="00112A99">
        <w:rPr>
          <w:rFonts w:ascii="Times New Roman" w:eastAsia="AdvOT8608a8d1+03" w:hAnsi="Times New Roman" w:cs="Times New Roman"/>
          <w:kern w:val="0"/>
          <w:szCs w:val="21"/>
        </w:rPr>
        <w:t>adults in the sleep condition</w:t>
      </w:r>
      <w:r w:rsidR="00AB0FCD" w:rsidRPr="0032656C">
        <w:rPr>
          <w:rFonts w:ascii="Times New Roman" w:hAnsi="Times New Roman" w:cs="Times New Roman"/>
          <w:szCs w:val="21"/>
        </w:rPr>
        <w:t xml:space="preserve">; YW, </w:t>
      </w:r>
      <w:r w:rsidR="00112A99" w:rsidRPr="00112A99">
        <w:rPr>
          <w:rFonts w:ascii="Times New Roman" w:hAnsi="Times New Roman" w:cs="Times New Roman"/>
          <w:szCs w:val="21"/>
        </w:rPr>
        <w:t>young adults in the wake condition</w:t>
      </w:r>
      <w:r w:rsidR="0056392C" w:rsidRPr="00112A99">
        <w:rPr>
          <w:rFonts w:ascii="Times New Roman" w:eastAsia="SymbolMT" w:hAnsi="Times New Roman" w:cs="Times New Roman"/>
          <w:kern w:val="0"/>
          <w:szCs w:val="21"/>
        </w:rPr>
        <w:t>.</w:t>
      </w:r>
      <w:r w:rsidR="00112A99" w:rsidRPr="00112A99">
        <w:rPr>
          <w:rFonts w:ascii="Times New Roman" w:eastAsia="SymbolMT" w:hAnsi="Times New Roman" w:cs="Times New Roman"/>
          <w:i/>
          <w:iCs/>
          <w:kern w:val="0"/>
          <w:szCs w:val="21"/>
        </w:rPr>
        <w:t xml:space="preserve"> </w:t>
      </w:r>
      <w:r w:rsidR="00112A99" w:rsidRPr="0032656C">
        <w:rPr>
          <w:rFonts w:ascii="Times New Roman" w:eastAsia="SymbolMT" w:hAnsi="Times New Roman" w:cs="Times New Roman"/>
          <w:i/>
          <w:iCs/>
          <w:kern w:val="0"/>
          <w:szCs w:val="21"/>
        </w:rPr>
        <w:t>M</w:t>
      </w:r>
      <w:r w:rsidR="00112A99" w:rsidRPr="0032656C">
        <w:rPr>
          <w:rFonts w:ascii="Times New Roman" w:eastAsia="SymbolMT" w:hAnsi="Times New Roman" w:cs="Times New Roman"/>
          <w:kern w:val="0"/>
          <w:szCs w:val="21"/>
        </w:rPr>
        <w:t xml:space="preserve">, </w:t>
      </w:r>
      <w:proofErr w:type="gramStart"/>
      <w:r w:rsidR="00112A99" w:rsidRPr="0032656C">
        <w:rPr>
          <w:rFonts w:ascii="Times New Roman" w:eastAsia="SymbolMT" w:hAnsi="Times New Roman" w:cs="Times New Roman"/>
          <w:kern w:val="0"/>
          <w:szCs w:val="21"/>
        </w:rPr>
        <w:t>mean</w:t>
      </w:r>
      <w:r w:rsidR="00112A99">
        <w:rPr>
          <w:rFonts w:ascii="Times New Roman" w:eastAsia="SymbolMT" w:hAnsi="Times New Roman" w:cs="Times New Roman"/>
          <w:kern w:val="0"/>
          <w:szCs w:val="21"/>
        </w:rPr>
        <w:t>;</w:t>
      </w:r>
      <w:proofErr w:type="gramEnd"/>
      <w:r w:rsidR="00112A99" w:rsidRPr="0032656C">
        <w:rPr>
          <w:rFonts w:ascii="Times New Roman" w:eastAsia="SymbolMT" w:hAnsi="Times New Roman" w:cs="Times New Roman"/>
          <w:i/>
          <w:iCs/>
          <w:kern w:val="0"/>
          <w:szCs w:val="21"/>
        </w:rPr>
        <w:t xml:space="preserve"> SD</w:t>
      </w:r>
      <w:r w:rsidR="00112A99" w:rsidRPr="0032656C">
        <w:rPr>
          <w:rFonts w:ascii="Times New Roman" w:eastAsia="SymbolMT" w:hAnsi="Times New Roman" w:cs="Times New Roman"/>
          <w:kern w:val="0"/>
          <w:szCs w:val="21"/>
        </w:rPr>
        <w:t>, standard deviation</w:t>
      </w:r>
      <w:r w:rsidR="00112A99">
        <w:rPr>
          <w:rFonts w:ascii="Times New Roman" w:eastAsia="SymbolMT" w:hAnsi="Times New Roman" w:cs="Times New Roman" w:hint="eastAsia"/>
          <w:kern w:val="0"/>
          <w:szCs w:val="21"/>
        </w:rPr>
        <w:t>.</w:t>
      </w:r>
    </w:p>
    <w:p w14:paraId="049ABCE4" w14:textId="77777777" w:rsidR="0056392C" w:rsidRPr="00264BE2" w:rsidRDefault="0056392C" w:rsidP="0056392C">
      <w:pPr>
        <w:rPr>
          <w:rFonts w:ascii="Times New Roman" w:hAnsi="Times New Roman" w:cs="Times New Roman"/>
        </w:rPr>
      </w:pPr>
    </w:p>
    <w:p w14:paraId="3F4D2EE0" w14:textId="77777777" w:rsidR="0056392C" w:rsidRPr="00264BE2" w:rsidRDefault="0056392C" w:rsidP="0056392C">
      <w:pPr>
        <w:rPr>
          <w:rFonts w:ascii="Times New Roman" w:hAnsi="Times New Roman" w:cs="Times New Roman"/>
        </w:rPr>
      </w:pPr>
    </w:p>
    <w:p w14:paraId="2087F392" w14:textId="11B125C8" w:rsidR="00A51D59" w:rsidRPr="00264BE2" w:rsidRDefault="00A51D59" w:rsidP="007C60F4">
      <w:pPr>
        <w:spacing w:line="360" w:lineRule="auto"/>
        <w:jc w:val="left"/>
        <w:rPr>
          <w:rFonts w:ascii="Times New Roman" w:eastAsia="微软雅黑" w:hAnsi="Times New Roman"/>
          <w:kern w:val="0"/>
          <w:sz w:val="24"/>
          <w:szCs w:val="24"/>
        </w:rPr>
      </w:pPr>
      <w:r w:rsidRPr="00264BE2">
        <w:rPr>
          <w:rFonts w:ascii="Times New Roman" w:hAnsi="Times New Roman" w:cs="Times New Roman"/>
        </w:rPr>
        <w:br w:type="page"/>
      </w:r>
      <w:r w:rsidR="007C60F4" w:rsidRPr="00264BE2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EB39F6" w:rsidRPr="00264BE2">
        <w:rPr>
          <w:rFonts w:ascii="Times New Roman" w:hAnsi="Times New Roman"/>
          <w:b/>
          <w:sz w:val="24"/>
          <w:szCs w:val="24"/>
        </w:rPr>
        <w:t>S</w:t>
      </w:r>
      <w:r w:rsidR="00EB39F6">
        <w:rPr>
          <w:rFonts w:ascii="Times New Roman" w:hAnsi="Times New Roman"/>
          <w:b/>
          <w:sz w:val="24"/>
          <w:szCs w:val="24"/>
        </w:rPr>
        <w:t>5</w:t>
      </w:r>
      <w:r w:rsidR="007C60F4" w:rsidRPr="00264BE2">
        <w:rPr>
          <w:rFonts w:ascii="Times New Roman" w:hAnsi="Times New Roman"/>
          <w:b/>
          <w:sz w:val="24"/>
          <w:szCs w:val="24"/>
        </w:rPr>
        <w:t xml:space="preserve">. </w:t>
      </w:r>
      <w:r w:rsidR="007C60F4" w:rsidRPr="00264BE2">
        <w:rPr>
          <w:rFonts w:ascii="Times New Roman" w:hAnsi="Times New Roman"/>
          <w:sz w:val="24"/>
          <w:szCs w:val="24"/>
        </w:rPr>
        <w:t xml:space="preserve">The </w:t>
      </w:r>
      <w:r w:rsidR="007C60F4" w:rsidRPr="00264BE2">
        <w:rPr>
          <w:rFonts w:ascii="Times New Roman" w:hAnsi="Times New Roman"/>
          <w:i/>
          <w:sz w:val="24"/>
          <w:szCs w:val="24"/>
        </w:rPr>
        <w:t>p</w:t>
      </w:r>
      <w:r w:rsidR="007C60F4" w:rsidRPr="00264BE2">
        <w:rPr>
          <w:rFonts w:ascii="Times New Roman" w:hAnsi="Times New Roman"/>
          <w:sz w:val="24"/>
          <w:szCs w:val="24"/>
        </w:rPr>
        <w:t xml:space="preserve"> value</w:t>
      </w:r>
      <w:r w:rsidR="00476873">
        <w:rPr>
          <w:rFonts w:ascii="Times New Roman" w:hAnsi="Times New Roman"/>
          <w:sz w:val="24"/>
          <w:szCs w:val="24"/>
        </w:rPr>
        <w:t>s</w:t>
      </w:r>
      <w:r w:rsidR="007C60F4" w:rsidRPr="00264BE2">
        <w:rPr>
          <w:rFonts w:ascii="Times New Roman" w:hAnsi="Times New Roman"/>
          <w:sz w:val="24"/>
          <w:szCs w:val="24"/>
        </w:rPr>
        <w:t xml:space="preserve"> of </w:t>
      </w:r>
      <w:r w:rsidR="007C60F4" w:rsidRPr="00264BE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</w:t>
      </w:r>
      <w:r w:rsidR="007C60F4" w:rsidRPr="00264BE2">
        <w:rPr>
          <w:rFonts w:ascii="Times New Roman" w:hAnsi="Times New Roman"/>
          <w:sz w:val="24"/>
          <w:szCs w:val="24"/>
        </w:rPr>
        <w:t xml:space="preserve">age </w:t>
      </w:r>
      <w:r w:rsidR="007C60F4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× </w:t>
      </w:r>
      <w:r w:rsidR="007C60F4" w:rsidRPr="00264BE2">
        <w:rPr>
          <w:rFonts w:ascii="Times New Roman" w:hAnsi="Times New Roman"/>
          <w:sz w:val="24"/>
          <w:szCs w:val="24"/>
        </w:rPr>
        <w:t>conditio</w:t>
      </w:r>
      <w:r w:rsidR="007C60F4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n × session </w:t>
      </w:r>
      <w:r w:rsidR="007C60F4" w:rsidRPr="00264BE2">
        <w:rPr>
          <w:rFonts w:ascii="Times New Roman" w:hAnsi="Times New Roman"/>
          <w:sz w:val="24"/>
          <w:szCs w:val="24"/>
        </w:rPr>
        <w:t xml:space="preserve">repeated-measure ANOVA analysis of </w:t>
      </w:r>
      <w:r w:rsidR="00026CEE">
        <w:rPr>
          <w:rFonts w:ascii="Times New Roman" w:hAnsi="Times New Roman" w:hint="eastAsia"/>
          <w:sz w:val="24"/>
          <w:szCs w:val="24"/>
        </w:rPr>
        <w:t>model-based parameters</w:t>
      </w:r>
      <w:r w:rsidR="007C60F4" w:rsidRPr="00264BE2">
        <w:rPr>
          <w:rFonts w:ascii="Times New Roman" w:hAnsi="Times New Roman"/>
          <w:sz w:val="24"/>
          <w:szCs w:val="24"/>
        </w:rPr>
        <w:t>, taken</w:t>
      </w:r>
      <w:r w:rsidR="007C60F4" w:rsidRPr="00264BE2">
        <w:rPr>
          <w:rFonts w:ascii="Times New Roman" w:eastAsia="微软雅黑" w:hAnsi="Times New Roman"/>
          <w:kern w:val="0"/>
          <w:sz w:val="24"/>
          <w:szCs w:val="24"/>
        </w:rPr>
        <w:t xml:space="preserve"> education and </w:t>
      </w:r>
      <w:r w:rsidR="00026CEE" w:rsidRPr="00026CEE">
        <w:rPr>
          <w:rFonts w:ascii="Times New Roman" w:eastAsia="微软雅黑" w:hAnsi="Times New Roman"/>
          <w:kern w:val="0"/>
          <w:sz w:val="24"/>
          <w:szCs w:val="24"/>
        </w:rPr>
        <w:t xml:space="preserve">circadian </w:t>
      </w:r>
      <w:r w:rsidR="007C60F4" w:rsidRPr="00264BE2">
        <w:rPr>
          <w:rFonts w:ascii="Times New Roman" w:eastAsia="微软雅黑" w:hAnsi="Times New Roman"/>
          <w:kern w:val="0"/>
          <w:sz w:val="24"/>
          <w:szCs w:val="24"/>
        </w:rPr>
        <w:t>chronotype as covariates.</w:t>
      </w:r>
    </w:p>
    <w:tbl>
      <w:tblPr>
        <w:tblStyle w:val="a8"/>
        <w:tblW w:w="87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162"/>
        <w:gridCol w:w="1163"/>
        <w:gridCol w:w="1163"/>
        <w:gridCol w:w="1473"/>
        <w:gridCol w:w="2268"/>
      </w:tblGrid>
      <w:tr w:rsidR="00A51D59" w:rsidRPr="00264BE2" w14:paraId="55F9B124" w14:textId="77777777" w:rsidTr="00112A99">
        <w:trPr>
          <w:trHeight w:val="3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0D2D2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49443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Covariates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89D3E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Age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51143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Condition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42AF5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Session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0B6F8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264BE2">
              <w:rPr>
                <w:rFonts w:ascii="Times New Roman" w:hAnsi="Times New Roman" w:cs="Times New Roman"/>
              </w:rPr>
              <w:t>Age×Condition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82A41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264BE2">
              <w:rPr>
                <w:rFonts w:ascii="Times New Roman" w:hAnsi="Times New Roman" w:cs="Times New Roman"/>
              </w:rPr>
              <w:t>Age×Condition×Session</w:t>
            </w:r>
            <w:proofErr w:type="spellEnd"/>
          </w:p>
        </w:tc>
      </w:tr>
      <w:tr w:rsidR="00A51D59" w:rsidRPr="00264BE2" w14:paraId="281486E4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14:paraId="02ADB11D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704527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vAlign w:val="center"/>
          </w:tcPr>
          <w:p w14:paraId="5A19DC09" w14:textId="5F23F25A" w:rsidR="00A51D59" w:rsidRPr="0034560F" w:rsidRDefault="009871D6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1.77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1163" w:type="dxa"/>
            <w:vAlign w:val="center"/>
          </w:tcPr>
          <w:p w14:paraId="2D1B2135" w14:textId="01155585" w:rsidR="00A51D59" w:rsidRPr="0034560F" w:rsidRDefault="00BB7837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7.36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9</w:t>
            </w:r>
          </w:p>
        </w:tc>
        <w:tc>
          <w:tcPr>
            <w:tcW w:w="1163" w:type="dxa"/>
            <w:vAlign w:val="center"/>
          </w:tcPr>
          <w:p w14:paraId="04D5C33A" w14:textId="2A7E753B" w:rsidR="00A51D59" w:rsidRPr="00C0025F" w:rsidRDefault="00D5392C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 w:hint="eastAsia"/>
                <w:szCs w:val="24"/>
                <w:lang w:val="en-GB"/>
              </w:rPr>
              <w:t>4.00</w:t>
            </w:r>
            <w:r w:rsidRPr="00730443">
              <w:rPr>
                <w:rFonts w:ascii="Times New Roman" w:hAnsi="Times New Roman" w:cs="Times New Roman"/>
                <w:szCs w:val="24"/>
                <w:lang w:val="en-GB"/>
              </w:rPr>
              <w:t>×</w:t>
            </w:r>
            <w:r w:rsidRPr="00296FEB">
              <w:rPr>
                <w:rFonts w:ascii="Times New Roman" w:hAnsi="Times New Roman" w:cs="Times New Roman"/>
                <w:szCs w:val="24"/>
                <w:lang w:val="en-GB"/>
              </w:rPr>
              <w:t>10</w:t>
            </w:r>
            <w:r w:rsidRPr="00296FEB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-6</w:t>
            </w:r>
          </w:p>
        </w:tc>
        <w:tc>
          <w:tcPr>
            <w:tcW w:w="1473" w:type="dxa"/>
            <w:vAlign w:val="center"/>
          </w:tcPr>
          <w:p w14:paraId="17AF3ACD" w14:textId="50642ED4" w:rsidR="00A51D59" w:rsidRPr="00264BE2" w:rsidRDefault="00BB7837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2.00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-6</w:t>
            </w:r>
          </w:p>
        </w:tc>
        <w:tc>
          <w:tcPr>
            <w:tcW w:w="2268" w:type="dxa"/>
            <w:vAlign w:val="center"/>
          </w:tcPr>
          <w:p w14:paraId="386F7CD3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0.28</w:t>
            </w:r>
          </w:p>
        </w:tc>
      </w:tr>
      <w:tr w:rsidR="00A51D59" w:rsidRPr="00264BE2" w14:paraId="50272132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3687A34F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C90D64F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vAlign w:val="center"/>
          </w:tcPr>
          <w:p w14:paraId="2B7A488D" w14:textId="2E654A8E" w:rsidR="00A51D59" w:rsidRPr="00264BE2" w:rsidRDefault="000F3FE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0.006</w:t>
            </w:r>
          </w:p>
        </w:tc>
        <w:tc>
          <w:tcPr>
            <w:tcW w:w="1163" w:type="dxa"/>
            <w:vAlign w:val="center"/>
          </w:tcPr>
          <w:p w14:paraId="0D3E1760" w14:textId="7EE9E8F9" w:rsidR="00A51D59" w:rsidRPr="00264BE2" w:rsidRDefault="0087068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9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36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9</w:t>
            </w:r>
          </w:p>
        </w:tc>
        <w:tc>
          <w:tcPr>
            <w:tcW w:w="1163" w:type="dxa"/>
            <w:vAlign w:val="center"/>
          </w:tcPr>
          <w:p w14:paraId="221382A9" w14:textId="6E9B8BEB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="00A27744" w:rsidRPr="00C0025F">
              <w:rPr>
                <w:rFonts w:ascii="Times New Roman" w:hAnsi="Times New Roman" w:cs="Times New Roman"/>
                <w:szCs w:val="24"/>
                <w:lang w:val="en-GB"/>
              </w:rPr>
              <w:t>9</w:t>
            </w:r>
            <w:r w:rsidR="00A27744">
              <w:rPr>
                <w:rFonts w:ascii="Times New Roman" w:hAnsi="Times New Roman" w:cs="Times New Roman"/>
                <w:szCs w:val="24"/>
                <w:lang w:val="en-GB"/>
              </w:rPr>
              <w:t>3</w:t>
            </w:r>
          </w:p>
        </w:tc>
        <w:tc>
          <w:tcPr>
            <w:tcW w:w="1473" w:type="dxa"/>
            <w:vAlign w:val="center"/>
          </w:tcPr>
          <w:p w14:paraId="61885D7E" w14:textId="6053B320" w:rsidR="00A51D59" w:rsidRPr="00264BE2" w:rsidRDefault="00CE0D9B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.00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-6</w:t>
            </w:r>
          </w:p>
        </w:tc>
        <w:tc>
          <w:tcPr>
            <w:tcW w:w="2268" w:type="dxa"/>
            <w:vAlign w:val="center"/>
          </w:tcPr>
          <w:p w14:paraId="47778B48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0.23</w:t>
            </w:r>
          </w:p>
        </w:tc>
      </w:tr>
      <w:tr w:rsidR="00A51D59" w:rsidRPr="00264BE2" w14:paraId="10B31DBE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831656B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A0C5CB6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vAlign w:val="center"/>
          </w:tcPr>
          <w:p w14:paraId="774D9DB6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0.07</w:t>
            </w:r>
          </w:p>
        </w:tc>
        <w:tc>
          <w:tcPr>
            <w:tcW w:w="1163" w:type="dxa"/>
            <w:vAlign w:val="center"/>
          </w:tcPr>
          <w:p w14:paraId="77A84906" w14:textId="060BBD1A" w:rsidR="00A51D59" w:rsidRPr="00264BE2" w:rsidRDefault="00303CF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7.41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9</w:t>
            </w:r>
          </w:p>
        </w:tc>
        <w:tc>
          <w:tcPr>
            <w:tcW w:w="1163" w:type="dxa"/>
            <w:vAlign w:val="center"/>
          </w:tcPr>
          <w:p w14:paraId="0E065967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0.25</w:t>
            </w:r>
          </w:p>
        </w:tc>
        <w:tc>
          <w:tcPr>
            <w:tcW w:w="1473" w:type="dxa"/>
            <w:vAlign w:val="center"/>
          </w:tcPr>
          <w:p w14:paraId="24A07F63" w14:textId="0B624632" w:rsidR="00A51D59" w:rsidRPr="00264BE2" w:rsidRDefault="0088676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00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6</w:t>
            </w:r>
          </w:p>
        </w:tc>
        <w:tc>
          <w:tcPr>
            <w:tcW w:w="2268" w:type="dxa"/>
            <w:vAlign w:val="center"/>
          </w:tcPr>
          <w:p w14:paraId="3C43D0EE" w14:textId="542BA509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0.3</w:t>
            </w:r>
            <w:r w:rsidR="00E373E4">
              <w:rPr>
                <w:rFonts w:ascii="Times New Roman" w:hAnsi="Times New Roman" w:cs="Times New Roman" w:hint="eastAsia"/>
                <w:szCs w:val="24"/>
                <w:lang w:val="en-GB"/>
              </w:rPr>
              <w:t>1</w:t>
            </w:r>
          </w:p>
        </w:tc>
      </w:tr>
      <w:tr w:rsidR="00A51D59" w:rsidRPr="00264BE2" w14:paraId="67499B60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4288CF59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264BE2">
              <w:rPr>
                <w:rFonts w:ascii="Times New Roman" w:eastAsia="SymbolMT" w:hAnsi="Times New Roman" w:cs="Times New Roman"/>
                <w:b/>
                <w:bCs/>
                <w:i/>
                <w:kern w:val="0"/>
                <w:sz w:val="20"/>
                <w:szCs w:val="20"/>
              </w:rPr>
              <w:t>α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587748F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vAlign w:val="center"/>
          </w:tcPr>
          <w:p w14:paraId="088F42A8" w14:textId="29671EF1" w:rsidR="00A51D59" w:rsidRPr="00264BE2" w:rsidRDefault="002859DF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3.59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57</w:t>
            </w:r>
          </w:p>
        </w:tc>
        <w:tc>
          <w:tcPr>
            <w:tcW w:w="1163" w:type="dxa"/>
            <w:vAlign w:val="center"/>
          </w:tcPr>
          <w:p w14:paraId="7AFCDD0D" w14:textId="741AC0C4" w:rsidR="00A51D59" w:rsidRPr="00264BE2" w:rsidRDefault="00712E94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1.39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34</w:t>
            </w:r>
          </w:p>
        </w:tc>
        <w:tc>
          <w:tcPr>
            <w:tcW w:w="1163" w:type="dxa"/>
            <w:vAlign w:val="center"/>
          </w:tcPr>
          <w:p w14:paraId="51B93A80" w14:textId="41620867" w:rsidR="00A51D59" w:rsidRPr="00C0025F" w:rsidRDefault="007E4C25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 w:hint="eastAsia"/>
                <w:szCs w:val="24"/>
                <w:lang w:val="en-GB"/>
              </w:rPr>
              <w:t>7.</w:t>
            </w:r>
            <w:r w:rsidRPr="00730443">
              <w:rPr>
                <w:rFonts w:ascii="Times New Roman" w:hAnsi="Times New Roman" w:cs="Times New Roman" w:hint="eastAsia"/>
                <w:szCs w:val="24"/>
                <w:lang w:val="en-GB"/>
              </w:rPr>
              <w:t>71</w:t>
            </w:r>
            <w:r w:rsidRPr="00730443">
              <w:rPr>
                <w:rFonts w:ascii="Times New Roman" w:hAnsi="Times New Roman" w:cs="Times New Roman"/>
                <w:szCs w:val="24"/>
                <w:lang w:val="en-GB"/>
              </w:rPr>
              <w:t>×</w:t>
            </w:r>
            <w:r w:rsidRPr="00296FEB">
              <w:rPr>
                <w:rFonts w:ascii="Times New Roman" w:hAnsi="Times New Roman" w:cs="Times New Roman"/>
                <w:szCs w:val="24"/>
                <w:lang w:val="en-GB"/>
              </w:rPr>
              <w:t>10</w:t>
            </w:r>
            <w:r w:rsidRPr="00296FEB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 w:rsidRPr="00C0025F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32</w:t>
            </w:r>
          </w:p>
        </w:tc>
        <w:tc>
          <w:tcPr>
            <w:tcW w:w="1473" w:type="dxa"/>
            <w:vAlign w:val="center"/>
          </w:tcPr>
          <w:p w14:paraId="4A06273A" w14:textId="68E93227" w:rsidR="00A51D59" w:rsidRPr="00264BE2" w:rsidRDefault="00334D3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35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55</w:t>
            </w:r>
          </w:p>
        </w:tc>
        <w:tc>
          <w:tcPr>
            <w:tcW w:w="2268" w:type="dxa"/>
            <w:vAlign w:val="center"/>
          </w:tcPr>
          <w:p w14:paraId="691BB708" w14:textId="55360118" w:rsidR="00A51D59" w:rsidRPr="00112A99" w:rsidRDefault="00C0025F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Cs w:val="21"/>
              </w:rPr>
              <w:t>3.85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1"/>
                <w:vertAlign w:val="superscript"/>
              </w:rPr>
              <w:t>-39</w:t>
            </w:r>
          </w:p>
        </w:tc>
      </w:tr>
      <w:tr w:rsidR="00A51D59" w:rsidRPr="00264BE2" w14:paraId="6DBD7702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0DDA9A2E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6598432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vAlign w:val="center"/>
          </w:tcPr>
          <w:p w14:paraId="03312F76" w14:textId="13D4EA63" w:rsidR="00A51D59" w:rsidRPr="00264BE2" w:rsidRDefault="000F3FE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2.83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39</w:t>
            </w:r>
          </w:p>
        </w:tc>
        <w:tc>
          <w:tcPr>
            <w:tcW w:w="1163" w:type="dxa"/>
            <w:vAlign w:val="center"/>
          </w:tcPr>
          <w:p w14:paraId="10F66550" w14:textId="6A308452" w:rsidR="00A51D59" w:rsidRPr="00264BE2" w:rsidRDefault="00357E18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2.75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34</w:t>
            </w:r>
          </w:p>
        </w:tc>
        <w:tc>
          <w:tcPr>
            <w:tcW w:w="1163" w:type="dxa"/>
            <w:vAlign w:val="center"/>
          </w:tcPr>
          <w:p w14:paraId="57995E51" w14:textId="62512C02" w:rsidR="00A51D59" w:rsidRPr="00C0025F" w:rsidRDefault="00A27744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1.05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1473" w:type="dxa"/>
            <w:vAlign w:val="center"/>
          </w:tcPr>
          <w:p w14:paraId="31C4395F" w14:textId="5F1229FB" w:rsidR="00A51D59" w:rsidRPr="00264BE2" w:rsidRDefault="000332B8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1.10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54</w:t>
            </w:r>
          </w:p>
        </w:tc>
        <w:tc>
          <w:tcPr>
            <w:tcW w:w="2268" w:type="dxa"/>
            <w:vAlign w:val="center"/>
          </w:tcPr>
          <w:p w14:paraId="4FD9B339" w14:textId="56E1798B" w:rsidR="00A51D59" w:rsidRPr="00112A99" w:rsidRDefault="00975F7B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>2.83×10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vertAlign w:val="superscript"/>
                <w:lang w:val="en-GB"/>
              </w:rPr>
              <w:t>-38</w:t>
            </w:r>
          </w:p>
        </w:tc>
      </w:tr>
      <w:tr w:rsidR="00A51D59" w:rsidRPr="00264BE2" w14:paraId="27327E91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188B77BF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97DA325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vAlign w:val="center"/>
          </w:tcPr>
          <w:p w14:paraId="23E8843B" w14:textId="2300B0E6" w:rsidR="00A51D59" w:rsidRPr="00264BE2" w:rsidRDefault="00D6661B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1.59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38</w:t>
            </w:r>
          </w:p>
        </w:tc>
        <w:tc>
          <w:tcPr>
            <w:tcW w:w="1163" w:type="dxa"/>
            <w:vAlign w:val="center"/>
          </w:tcPr>
          <w:p w14:paraId="2A259158" w14:textId="6C8F3481" w:rsidR="00A51D59" w:rsidRPr="00264BE2" w:rsidRDefault="008918A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2.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08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1163" w:type="dxa"/>
            <w:vAlign w:val="center"/>
          </w:tcPr>
          <w:p w14:paraId="7E45A280" w14:textId="4CDE279B" w:rsidR="00A51D59" w:rsidRPr="00FD2818" w:rsidRDefault="00835D6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0.02</w:t>
            </w:r>
          </w:p>
        </w:tc>
        <w:tc>
          <w:tcPr>
            <w:tcW w:w="1473" w:type="dxa"/>
            <w:vAlign w:val="center"/>
          </w:tcPr>
          <w:p w14:paraId="5077F7EB" w14:textId="01A25122" w:rsidR="00A51D59" w:rsidRPr="00264BE2" w:rsidRDefault="001E4DA1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1.28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54</w:t>
            </w:r>
          </w:p>
        </w:tc>
        <w:tc>
          <w:tcPr>
            <w:tcW w:w="2268" w:type="dxa"/>
            <w:vAlign w:val="center"/>
          </w:tcPr>
          <w:p w14:paraId="256ED01C" w14:textId="4B0F4770" w:rsidR="00A51D59" w:rsidRPr="00112A99" w:rsidRDefault="00E373E4" w:rsidP="00112A9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>2.48×10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vertAlign w:val="superscript"/>
                <w:lang w:val="en-GB"/>
              </w:rPr>
              <w:t>-38</w:t>
            </w:r>
          </w:p>
        </w:tc>
      </w:tr>
      <w:tr w:rsidR="00A51D59" w:rsidRPr="00264BE2" w14:paraId="7BEFA3C3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572E4396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eastAsia="SymbolMT" w:hAnsi="Times New Roman" w:cs="Times New Roman"/>
                <w:i/>
                <w:kern w:val="0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4E3B333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vAlign w:val="center"/>
          </w:tcPr>
          <w:p w14:paraId="4E5E7FF9" w14:textId="24347579" w:rsidR="00A51D59" w:rsidRPr="00264BE2" w:rsidRDefault="00FF485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2.48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19</w:t>
            </w:r>
          </w:p>
        </w:tc>
        <w:tc>
          <w:tcPr>
            <w:tcW w:w="1163" w:type="dxa"/>
            <w:vAlign w:val="center"/>
          </w:tcPr>
          <w:p w14:paraId="1A604222" w14:textId="0B8B6379" w:rsidR="00A51D59" w:rsidRPr="00264BE2" w:rsidRDefault="00FF485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1.08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11</w:t>
            </w:r>
          </w:p>
        </w:tc>
        <w:tc>
          <w:tcPr>
            <w:tcW w:w="1163" w:type="dxa"/>
            <w:vAlign w:val="center"/>
          </w:tcPr>
          <w:p w14:paraId="79D5E18C" w14:textId="7D73DB7D" w:rsidR="00A51D59" w:rsidRPr="00C0025F" w:rsidRDefault="007E4C25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10</w:t>
            </w:r>
            <w:r w:rsidRPr="00FD2818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 w:rsidRPr="00730443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5</w:t>
            </w:r>
          </w:p>
        </w:tc>
        <w:tc>
          <w:tcPr>
            <w:tcW w:w="1473" w:type="dxa"/>
            <w:vAlign w:val="center"/>
          </w:tcPr>
          <w:p w14:paraId="1D3AB7D7" w14:textId="60B85600" w:rsidR="00A51D59" w:rsidRPr="00264BE2" w:rsidRDefault="00FF485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4.7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2268" w:type="dxa"/>
            <w:vAlign w:val="center"/>
          </w:tcPr>
          <w:p w14:paraId="70AB6FDF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0.64</w:t>
            </w:r>
          </w:p>
        </w:tc>
      </w:tr>
      <w:tr w:rsidR="00A51D59" w:rsidRPr="00264BE2" w14:paraId="6B8A0861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336A6375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3763D79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vAlign w:val="center"/>
          </w:tcPr>
          <w:p w14:paraId="3A2106C0" w14:textId="1AC82721" w:rsidR="00A51D59" w:rsidRPr="00264BE2" w:rsidRDefault="004B611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44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10</w:t>
            </w:r>
          </w:p>
        </w:tc>
        <w:tc>
          <w:tcPr>
            <w:tcW w:w="1163" w:type="dxa"/>
            <w:vAlign w:val="center"/>
          </w:tcPr>
          <w:p w14:paraId="200CCBA5" w14:textId="0B91CA66" w:rsidR="00A51D59" w:rsidRPr="00264BE2" w:rsidRDefault="00357E18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11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11</w:t>
            </w:r>
          </w:p>
        </w:tc>
        <w:tc>
          <w:tcPr>
            <w:tcW w:w="1163" w:type="dxa"/>
            <w:vAlign w:val="center"/>
          </w:tcPr>
          <w:p w14:paraId="25ED2EE4" w14:textId="77777777" w:rsidR="00A51D59" w:rsidRPr="00730443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0.94</w:t>
            </w:r>
          </w:p>
        </w:tc>
        <w:tc>
          <w:tcPr>
            <w:tcW w:w="1473" w:type="dxa"/>
            <w:vAlign w:val="center"/>
          </w:tcPr>
          <w:p w14:paraId="172CB247" w14:textId="730E6160" w:rsidR="00A51D59" w:rsidRPr="00264BE2" w:rsidRDefault="00756D8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4.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4</w:t>
            </w:r>
          </w:p>
        </w:tc>
        <w:tc>
          <w:tcPr>
            <w:tcW w:w="2268" w:type="dxa"/>
            <w:vAlign w:val="center"/>
          </w:tcPr>
          <w:p w14:paraId="28C01247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0.73</w:t>
            </w:r>
          </w:p>
        </w:tc>
      </w:tr>
      <w:tr w:rsidR="00A51D59" w:rsidRPr="00264BE2" w14:paraId="3F401B28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970623B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77547FA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495713CB" w14:textId="09BA942B" w:rsidR="00A51D59" w:rsidRPr="00264BE2" w:rsidRDefault="00D33826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79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11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2C9F21A6" w14:textId="55D2E580" w:rsidR="00A51D59" w:rsidRPr="00264BE2" w:rsidRDefault="003534EF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1.31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11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6FDA9B0B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0.23</w:t>
            </w:r>
          </w:p>
        </w:tc>
        <w:tc>
          <w:tcPr>
            <w:tcW w:w="1473" w:type="dxa"/>
            <w:tcBorders>
              <w:bottom w:val="nil"/>
            </w:tcBorders>
            <w:vAlign w:val="center"/>
          </w:tcPr>
          <w:p w14:paraId="307AE89D" w14:textId="16BB3BF7" w:rsidR="00A51D59" w:rsidRPr="00264BE2" w:rsidRDefault="0053606C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0.001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63A8CFF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0.58</w:t>
            </w:r>
          </w:p>
        </w:tc>
      </w:tr>
      <w:tr w:rsidR="00A51D59" w:rsidRPr="00264BE2" w14:paraId="01620320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95EA593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264BE2">
              <w:rPr>
                <w:rFonts w:ascii="Times New Roman" w:eastAsia="SymbolMT" w:hAnsi="Times New Roman" w:cs="Times New Roman"/>
                <w:b/>
                <w:bCs/>
                <w:i/>
                <w:kern w:val="0"/>
                <w:sz w:val="20"/>
                <w:szCs w:val="20"/>
              </w:rPr>
              <w:t>λ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F02BC49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06FE2C17" w14:textId="27F82BC1" w:rsidR="00A51D59" w:rsidRPr="00264BE2" w:rsidRDefault="003516F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1.48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18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center"/>
          </w:tcPr>
          <w:p w14:paraId="5FEE3396" w14:textId="76B3475A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0.8</w:t>
            </w:r>
            <w:r w:rsidR="003516FA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center"/>
          </w:tcPr>
          <w:p w14:paraId="503DFB66" w14:textId="56C54965" w:rsidR="00A51D59" w:rsidRPr="00C0025F" w:rsidRDefault="007E4C25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 w:hint="eastAsia"/>
                <w:szCs w:val="24"/>
                <w:lang w:val="en-GB"/>
              </w:rPr>
              <w:t>7.00</w:t>
            </w:r>
            <w:r w:rsidRPr="00730443">
              <w:rPr>
                <w:rFonts w:ascii="Times New Roman" w:hAnsi="Times New Roman" w:cs="Times New Roman"/>
                <w:szCs w:val="24"/>
                <w:lang w:val="en-GB"/>
              </w:rPr>
              <w:t>×</w:t>
            </w:r>
            <w:r w:rsidRPr="00296FEB">
              <w:rPr>
                <w:rFonts w:ascii="Times New Roman" w:hAnsi="Times New Roman" w:cs="Times New Roman"/>
                <w:szCs w:val="24"/>
                <w:lang w:val="en-GB"/>
              </w:rPr>
              <w:t>10</w:t>
            </w:r>
            <w:r w:rsidRPr="00296FEB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-6</w:t>
            </w: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74E26632" w14:textId="699D91B6" w:rsidR="00A51D59" w:rsidRPr="00264BE2" w:rsidRDefault="003516F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0.03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C778CD1" w14:textId="5CEBF424" w:rsidR="00A51D59" w:rsidRPr="00112A99" w:rsidRDefault="00C0025F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1"/>
                <w:lang w:val="en-GB"/>
              </w:rPr>
            </w:pPr>
            <w:r w:rsidRPr="00112A99">
              <w:rPr>
                <w:rFonts w:ascii="Times New Roman" w:hAnsi="Times New Roman"/>
                <w:b/>
                <w:bCs/>
                <w:i/>
                <w:iCs/>
                <w:kern w:val="0"/>
                <w:szCs w:val="21"/>
              </w:rPr>
              <w:t>1.20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1"/>
                <w:vertAlign w:val="superscript"/>
              </w:rPr>
              <w:t>-5</w:t>
            </w:r>
          </w:p>
        </w:tc>
      </w:tr>
      <w:tr w:rsidR="00A51D59" w:rsidRPr="00264BE2" w14:paraId="71E411AD" w14:textId="77777777" w:rsidTr="00112A99">
        <w:trPr>
          <w:trHeight w:val="360"/>
        </w:trPr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281E83E5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5B6B48C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tcBorders>
              <w:top w:val="nil"/>
              <w:bottom w:val="nil"/>
            </w:tcBorders>
            <w:vAlign w:val="center"/>
          </w:tcPr>
          <w:p w14:paraId="3D39215C" w14:textId="63020109" w:rsidR="00A51D59" w:rsidRPr="00264BE2" w:rsidRDefault="004B611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1.60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10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center"/>
          </w:tcPr>
          <w:p w14:paraId="53C194F2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0.82</w:t>
            </w:r>
          </w:p>
        </w:tc>
        <w:tc>
          <w:tcPr>
            <w:tcW w:w="1163" w:type="dxa"/>
            <w:tcBorders>
              <w:top w:val="nil"/>
              <w:bottom w:val="nil"/>
            </w:tcBorders>
            <w:vAlign w:val="center"/>
          </w:tcPr>
          <w:p w14:paraId="447BEF8A" w14:textId="5EEEAF0D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0.1</w:t>
            </w:r>
            <w:r w:rsidR="0044374D">
              <w:rPr>
                <w:rFonts w:ascii="Times New Roman" w:hAnsi="Times New Roman" w:cs="Times New Roman" w:hint="eastAsia"/>
                <w:szCs w:val="24"/>
                <w:lang w:val="en-GB"/>
              </w:rPr>
              <w:t>2</w:t>
            </w:r>
          </w:p>
        </w:tc>
        <w:tc>
          <w:tcPr>
            <w:tcW w:w="1473" w:type="dxa"/>
            <w:tcBorders>
              <w:top w:val="nil"/>
              <w:bottom w:val="nil"/>
            </w:tcBorders>
            <w:vAlign w:val="center"/>
          </w:tcPr>
          <w:p w14:paraId="61A162FD" w14:textId="05BE7E70" w:rsidR="00A51D59" w:rsidRPr="00264BE2" w:rsidRDefault="00756D8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75F664B" w14:textId="780533B3" w:rsidR="00A51D59" w:rsidRPr="00112A99" w:rsidRDefault="00975F7B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>2.30×10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vertAlign w:val="superscript"/>
                <w:lang w:val="en-GB"/>
              </w:rPr>
              <w:t>-5</w:t>
            </w:r>
          </w:p>
        </w:tc>
      </w:tr>
      <w:tr w:rsidR="00A51D59" w:rsidRPr="00264BE2" w14:paraId="718EE9ED" w14:textId="77777777" w:rsidTr="00112A99">
        <w:trPr>
          <w:trHeight w:val="360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871029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983C78B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0F8AE063" w14:textId="7A9D4FE3" w:rsidR="00A51D59" w:rsidRPr="00264BE2" w:rsidRDefault="001D68D5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1.63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8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5DCEF4FA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0.82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679911CE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0.75</w:t>
            </w:r>
          </w:p>
        </w:tc>
        <w:tc>
          <w:tcPr>
            <w:tcW w:w="1473" w:type="dxa"/>
            <w:tcBorders>
              <w:top w:val="nil"/>
            </w:tcBorders>
            <w:vAlign w:val="center"/>
          </w:tcPr>
          <w:p w14:paraId="764CF6C1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0.06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1A3520A" w14:textId="000EAD08" w:rsidR="00A51D59" w:rsidRPr="00112A99" w:rsidRDefault="00E373E4" w:rsidP="00112A9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en-GB"/>
              </w:rPr>
              <w:t>1.40×10</w:t>
            </w:r>
            <w:r w:rsidRPr="00112A99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vertAlign w:val="superscript"/>
                <w:lang w:val="en-GB"/>
              </w:rPr>
              <w:t>-5</w:t>
            </w:r>
          </w:p>
        </w:tc>
      </w:tr>
      <w:tr w:rsidR="00A51D59" w:rsidRPr="00264BE2" w14:paraId="0ED95E94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12B10DF5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proofErr w:type="spellStart"/>
            <w:r w:rsidRPr="00264BE2">
              <w:rPr>
                <w:rFonts w:ascii="Times New Roman" w:eastAsia="SymbolMT" w:hAnsi="Times New Roman" w:cs="Times New Roman"/>
                <w:b/>
                <w:bCs/>
                <w:i/>
                <w:kern w:val="0"/>
                <w:sz w:val="20"/>
                <w:szCs w:val="20"/>
              </w:rPr>
              <w:t>ε</w:t>
            </w:r>
            <w:r w:rsidRPr="00264BE2">
              <w:rPr>
                <w:rFonts w:ascii="Times New Roman" w:eastAsia="SymbolMT" w:hAnsi="Times New Roman" w:cs="Times New Roman"/>
                <w:b/>
                <w:bCs/>
                <w:iCs/>
                <w:kern w:val="0"/>
                <w:sz w:val="20"/>
                <w:szCs w:val="20"/>
                <w:vertAlign w:val="subscript"/>
              </w:rPr>
              <w:t>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D711B64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vAlign w:val="center"/>
          </w:tcPr>
          <w:p w14:paraId="67348552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0.07</w:t>
            </w:r>
          </w:p>
        </w:tc>
        <w:tc>
          <w:tcPr>
            <w:tcW w:w="1163" w:type="dxa"/>
            <w:vAlign w:val="center"/>
          </w:tcPr>
          <w:p w14:paraId="64EB8B41" w14:textId="4E10BF3B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="008C27FE">
              <w:rPr>
                <w:rFonts w:ascii="Times New Roman" w:hAnsi="Times New Roman" w:cs="Times New Roman"/>
                <w:szCs w:val="24"/>
                <w:lang w:val="en-GB"/>
              </w:rPr>
              <w:t>70</w:t>
            </w:r>
          </w:p>
        </w:tc>
        <w:tc>
          <w:tcPr>
            <w:tcW w:w="1163" w:type="dxa"/>
            <w:vAlign w:val="center"/>
          </w:tcPr>
          <w:p w14:paraId="3B4A2F1B" w14:textId="73852488" w:rsidR="00A51D59" w:rsidRPr="00730443" w:rsidRDefault="00320A1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0.02</w:t>
            </w:r>
          </w:p>
        </w:tc>
        <w:tc>
          <w:tcPr>
            <w:tcW w:w="1473" w:type="dxa"/>
            <w:vAlign w:val="center"/>
          </w:tcPr>
          <w:p w14:paraId="27FDE744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0.30</w:t>
            </w:r>
          </w:p>
        </w:tc>
        <w:tc>
          <w:tcPr>
            <w:tcW w:w="2268" w:type="dxa"/>
            <w:vAlign w:val="center"/>
          </w:tcPr>
          <w:p w14:paraId="529DE7FB" w14:textId="55D764AC" w:rsidR="00A51D59" w:rsidRPr="00112A99" w:rsidRDefault="009871D6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0.01</w:t>
            </w:r>
          </w:p>
        </w:tc>
      </w:tr>
      <w:tr w:rsidR="00A51D59" w:rsidRPr="00264BE2" w14:paraId="2D692E71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440E17CD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BB3EA9D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vAlign w:val="center"/>
          </w:tcPr>
          <w:p w14:paraId="703C6C63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0.47</w:t>
            </w:r>
          </w:p>
        </w:tc>
        <w:tc>
          <w:tcPr>
            <w:tcW w:w="1163" w:type="dxa"/>
            <w:vAlign w:val="center"/>
          </w:tcPr>
          <w:p w14:paraId="59170CC5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0.70</w:t>
            </w:r>
          </w:p>
        </w:tc>
        <w:tc>
          <w:tcPr>
            <w:tcW w:w="1163" w:type="dxa"/>
            <w:vAlign w:val="center"/>
          </w:tcPr>
          <w:p w14:paraId="6451D6AD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0.48</w:t>
            </w:r>
          </w:p>
        </w:tc>
        <w:tc>
          <w:tcPr>
            <w:tcW w:w="1473" w:type="dxa"/>
            <w:vAlign w:val="center"/>
          </w:tcPr>
          <w:p w14:paraId="32A5A761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0.35</w:t>
            </w:r>
          </w:p>
        </w:tc>
        <w:tc>
          <w:tcPr>
            <w:tcW w:w="2268" w:type="dxa"/>
            <w:vAlign w:val="center"/>
          </w:tcPr>
          <w:p w14:paraId="181309BC" w14:textId="433E10A5" w:rsidR="00A51D59" w:rsidRPr="00112A99" w:rsidRDefault="00AB1113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0.01</w:t>
            </w:r>
          </w:p>
        </w:tc>
      </w:tr>
      <w:tr w:rsidR="00A51D59" w:rsidRPr="00264BE2" w14:paraId="4478983D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372760EB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CBDF63A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vAlign w:val="center"/>
          </w:tcPr>
          <w:p w14:paraId="1E9C0DA0" w14:textId="3F1174F0" w:rsidR="00A51D59" w:rsidRPr="00264BE2" w:rsidRDefault="00BD2DF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0.04</w:t>
            </w:r>
          </w:p>
        </w:tc>
        <w:tc>
          <w:tcPr>
            <w:tcW w:w="1163" w:type="dxa"/>
            <w:vAlign w:val="center"/>
          </w:tcPr>
          <w:p w14:paraId="63C38505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0.67</w:t>
            </w:r>
          </w:p>
        </w:tc>
        <w:tc>
          <w:tcPr>
            <w:tcW w:w="1163" w:type="dxa"/>
            <w:vAlign w:val="center"/>
          </w:tcPr>
          <w:p w14:paraId="5ED2FF1C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0.13</w:t>
            </w:r>
          </w:p>
        </w:tc>
        <w:tc>
          <w:tcPr>
            <w:tcW w:w="1473" w:type="dxa"/>
            <w:vAlign w:val="center"/>
          </w:tcPr>
          <w:p w14:paraId="5F91BD65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0.38</w:t>
            </w:r>
          </w:p>
        </w:tc>
        <w:tc>
          <w:tcPr>
            <w:tcW w:w="2268" w:type="dxa"/>
            <w:vAlign w:val="center"/>
          </w:tcPr>
          <w:p w14:paraId="751BBEEE" w14:textId="1BC003B7" w:rsidR="00A51D59" w:rsidRPr="00112A99" w:rsidRDefault="00DA2DCA" w:rsidP="00112A9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b/>
                <w:bCs/>
                <w:szCs w:val="24"/>
                <w:lang w:val="en-GB"/>
              </w:rPr>
              <w:t>0.02</w:t>
            </w:r>
          </w:p>
        </w:tc>
      </w:tr>
      <w:tr w:rsidR="00A51D59" w:rsidRPr="00264BE2" w14:paraId="1C53B257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617525AA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proofErr w:type="spellStart"/>
            <w:r w:rsidRPr="00264BE2">
              <w:rPr>
                <w:rFonts w:ascii="Times New Roman" w:eastAsia="SymbolMT" w:hAnsi="Times New Roman" w:cs="Times New Roman"/>
                <w:i/>
                <w:kern w:val="0"/>
                <w:sz w:val="20"/>
                <w:szCs w:val="20"/>
              </w:rPr>
              <w:t>ε</w:t>
            </w:r>
            <w:r w:rsidRPr="00264BE2">
              <w:rPr>
                <w:rFonts w:ascii="Times New Roman" w:eastAsia="SymbolMT" w:hAnsi="Times New Roman" w:cs="Times New Roman"/>
                <w:iCs/>
                <w:kern w:val="0"/>
                <w:sz w:val="20"/>
                <w:szCs w:val="20"/>
                <w:vertAlign w:val="subscript"/>
              </w:rPr>
              <w:t>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6632CBDD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vAlign w:val="center"/>
          </w:tcPr>
          <w:p w14:paraId="45C3C6B6" w14:textId="305B45DE" w:rsidR="00A51D59" w:rsidRPr="00264BE2" w:rsidRDefault="00E30F0A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7.00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6</w:t>
            </w:r>
          </w:p>
        </w:tc>
        <w:tc>
          <w:tcPr>
            <w:tcW w:w="1163" w:type="dxa"/>
            <w:vAlign w:val="center"/>
          </w:tcPr>
          <w:p w14:paraId="02AAFD67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0.66</w:t>
            </w:r>
          </w:p>
        </w:tc>
        <w:tc>
          <w:tcPr>
            <w:tcW w:w="1163" w:type="dxa"/>
            <w:vAlign w:val="center"/>
          </w:tcPr>
          <w:p w14:paraId="74C7FE41" w14:textId="38942CF1" w:rsidR="00A51D59" w:rsidRPr="00C0025F" w:rsidRDefault="00994D82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3.00×10</w:t>
            </w:r>
            <w:r w:rsidRPr="00112A99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-5</w:t>
            </w:r>
          </w:p>
        </w:tc>
        <w:tc>
          <w:tcPr>
            <w:tcW w:w="1473" w:type="dxa"/>
            <w:vAlign w:val="center"/>
          </w:tcPr>
          <w:p w14:paraId="3771F967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0.43</w:t>
            </w:r>
          </w:p>
        </w:tc>
        <w:tc>
          <w:tcPr>
            <w:tcW w:w="2268" w:type="dxa"/>
            <w:vAlign w:val="center"/>
          </w:tcPr>
          <w:p w14:paraId="2A79C3A7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0.43</w:t>
            </w:r>
          </w:p>
        </w:tc>
      </w:tr>
      <w:tr w:rsidR="00A51D59" w:rsidRPr="00264BE2" w14:paraId="5AAEED21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51ED70D2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D0E117E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vAlign w:val="center"/>
          </w:tcPr>
          <w:p w14:paraId="3FC1C326" w14:textId="278CE47B" w:rsidR="00A51D59" w:rsidRPr="00264BE2" w:rsidRDefault="00580BA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0.02</w:t>
            </w:r>
          </w:p>
        </w:tc>
        <w:tc>
          <w:tcPr>
            <w:tcW w:w="1163" w:type="dxa"/>
            <w:vAlign w:val="center"/>
          </w:tcPr>
          <w:p w14:paraId="07686160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0.62</w:t>
            </w:r>
          </w:p>
        </w:tc>
        <w:tc>
          <w:tcPr>
            <w:tcW w:w="1163" w:type="dxa"/>
            <w:vAlign w:val="center"/>
          </w:tcPr>
          <w:p w14:paraId="4A6C47D0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0.80</w:t>
            </w:r>
          </w:p>
        </w:tc>
        <w:tc>
          <w:tcPr>
            <w:tcW w:w="1473" w:type="dxa"/>
            <w:vAlign w:val="center"/>
          </w:tcPr>
          <w:p w14:paraId="370BC949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0.53</w:t>
            </w:r>
          </w:p>
        </w:tc>
        <w:tc>
          <w:tcPr>
            <w:tcW w:w="2268" w:type="dxa"/>
            <w:vAlign w:val="center"/>
          </w:tcPr>
          <w:p w14:paraId="5A35BD60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0.39</w:t>
            </w:r>
          </w:p>
        </w:tc>
      </w:tr>
      <w:tr w:rsidR="00A51D59" w:rsidRPr="00264BE2" w14:paraId="000022E9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03CC025A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482F7BC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vAlign w:val="center"/>
          </w:tcPr>
          <w:p w14:paraId="6F66B43F" w14:textId="63260EBC" w:rsidR="00A51D59" w:rsidRPr="00264BE2" w:rsidRDefault="00BD2DF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0.003</w:t>
            </w:r>
          </w:p>
        </w:tc>
        <w:tc>
          <w:tcPr>
            <w:tcW w:w="1163" w:type="dxa"/>
            <w:vAlign w:val="center"/>
          </w:tcPr>
          <w:p w14:paraId="521DC3A1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0.66</w:t>
            </w:r>
          </w:p>
        </w:tc>
        <w:tc>
          <w:tcPr>
            <w:tcW w:w="1163" w:type="dxa"/>
            <w:vAlign w:val="center"/>
          </w:tcPr>
          <w:p w14:paraId="5AE6E34F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0.91</w:t>
            </w:r>
          </w:p>
        </w:tc>
        <w:tc>
          <w:tcPr>
            <w:tcW w:w="1473" w:type="dxa"/>
            <w:vAlign w:val="center"/>
          </w:tcPr>
          <w:p w14:paraId="66AB3626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0.42</w:t>
            </w:r>
          </w:p>
        </w:tc>
        <w:tc>
          <w:tcPr>
            <w:tcW w:w="2268" w:type="dxa"/>
            <w:vAlign w:val="center"/>
          </w:tcPr>
          <w:p w14:paraId="51493196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0.40</w:t>
            </w:r>
          </w:p>
        </w:tc>
      </w:tr>
      <w:tr w:rsidR="00A51D59" w:rsidRPr="00264BE2" w14:paraId="696F91AB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047E8D6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eastAsia="SymbolMT" w:hAnsi="Times New Roman" w:cs="Times New Roman"/>
                <w:i/>
                <w:kern w:val="0"/>
                <w:sz w:val="20"/>
                <w:szCs w:val="20"/>
              </w:rPr>
              <w:t>k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1BC2952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2A89EC4F" w14:textId="46102A26" w:rsidR="00A51D59" w:rsidRPr="00264BE2" w:rsidRDefault="00B5245F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4.62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14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083B4B0D" w14:textId="752DC433" w:rsidR="00A51D59" w:rsidRPr="00264BE2" w:rsidRDefault="00B5245F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0.004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65BAEC9D" w14:textId="77CCD4E8" w:rsidR="00A51D59" w:rsidRPr="00FD2818" w:rsidRDefault="003A7DB8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1.43</w:t>
            </w: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112A99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-4</w:t>
            </w:r>
          </w:p>
        </w:tc>
        <w:tc>
          <w:tcPr>
            <w:tcW w:w="1473" w:type="dxa"/>
            <w:tcBorders>
              <w:bottom w:val="nil"/>
            </w:tcBorders>
            <w:vAlign w:val="center"/>
          </w:tcPr>
          <w:p w14:paraId="4F143A65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0.15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6111C17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0.20</w:t>
            </w:r>
          </w:p>
        </w:tc>
      </w:tr>
      <w:tr w:rsidR="00A51D59" w:rsidRPr="00264BE2" w14:paraId="45B9020A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78343BDD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06E978F6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22998" w14:textId="0810B634" w:rsidR="00A51D59" w:rsidRPr="00264BE2" w:rsidRDefault="00580BA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3.24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276D9" w14:textId="042AAE5A" w:rsidR="00A51D59" w:rsidRPr="00264BE2" w:rsidRDefault="008C27F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3960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0.06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3E9D9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EF8BB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0.26</w:t>
            </w:r>
          </w:p>
        </w:tc>
      </w:tr>
      <w:tr w:rsidR="00A51D59" w:rsidRPr="00264BE2" w14:paraId="6E410C23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59006E2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64F05B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5AE3E" w14:textId="746F74C7" w:rsidR="00A51D59" w:rsidRPr="00264BE2" w:rsidRDefault="00C3075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74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A82E5" w14:textId="72DFFE6F" w:rsidR="00A51D59" w:rsidRPr="00264BE2" w:rsidRDefault="00862E2C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C8D7E" w14:textId="77777777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0.31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CEFD2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904FB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0.23</w:t>
            </w:r>
          </w:p>
        </w:tc>
      </w:tr>
      <w:tr w:rsidR="00A51D59" w:rsidRPr="00264BE2" w14:paraId="50CAD2EA" w14:textId="77777777" w:rsidTr="00112A99">
        <w:trPr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507B9DC4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eastAsia="SymbolMT" w:hAnsi="Times New Roman" w:cs="Times New Roman"/>
                <w:i/>
                <w:kern w:val="0"/>
                <w:sz w:val="20"/>
                <w:szCs w:val="20"/>
              </w:rPr>
              <w:t>ω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1603634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None</w:t>
            </w:r>
          </w:p>
        </w:tc>
        <w:tc>
          <w:tcPr>
            <w:tcW w:w="1162" w:type="dxa"/>
            <w:tcBorders>
              <w:top w:val="nil"/>
            </w:tcBorders>
            <w:vAlign w:val="center"/>
          </w:tcPr>
          <w:p w14:paraId="530C461A" w14:textId="1630EA2E" w:rsidR="00A51D59" w:rsidRPr="00264BE2" w:rsidRDefault="008C646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0.001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18EA2BCA" w14:textId="6D9491F1" w:rsidR="00A51D59" w:rsidRPr="00264BE2" w:rsidRDefault="008C646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6.61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30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14:paraId="6A9E9DC7" w14:textId="77AFC355" w:rsidR="00A51D59" w:rsidRPr="00FD2818" w:rsidRDefault="00275D9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 w:hint="eastAsia"/>
                <w:szCs w:val="24"/>
                <w:lang w:val="en-GB"/>
              </w:rPr>
              <w:t>7.26</w:t>
            </w:r>
            <w:r w:rsidRPr="00112A99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112A99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-22</w:t>
            </w:r>
          </w:p>
        </w:tc>
        <w:tc>
          <w:tcPr>
            <w:tcW w:w="1473" w:type="dxa"/>
            <w:tcBorders>
              <w:top w:val="nil"/>
            </w:tcBorders>
            <w:vAlign w:val="center"/>
          </w:tcPr>
          <w:p w14:paraId="6217BA60" w14:textId="2CE58C97" w:rsidR="00A51D59" w:rsidRPr="00264BE2" w:rsidRDefault="008C646D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0.001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4355E1F9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0.52</w:t>
            </w:r>
          </w:p>
        </w:tc>
      </w:tr>
      <w:tr w:rsidR="00A51D59" w:rsidRPr="00264BE2" w14:paraId="2B863237" w14:textId="77777777" w:rsidTr="00112A99">
        <w:trPr>
          <w:trHeight w:val="360"/>
        </w:trPr>
        <w:tc>
          <w:tcPr>
            <w:tcW w:w="426" w:type="dxa"/>
            <w:vMerge/>
            <w:vAlign w:val="center"/>
          </w:tcPr>
          <w:p w14:paraId="100A4376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CAC148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Education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2165E8EF" w14:textId="7D4F484E" w:rsidR="00A51D59" w:rsidRPr="00264BE2" w:rsidRDefault="00941C11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0.04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5DA5E360" w14:textId="6595D52A" w:rsidR="00A51D59" w:rsidRPr="00264BE2" w:rsidRDefault="008C27FE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.</w:t>
            </w:r>
            <w:r>
              <w:rPr>
                <w:rFonts w:ascii="Times New Roman" w:hAnsi="Times New Roman" w:cs="Times New Roman"/>
                <w:szCs w:val="24"/>
                <w:lang w:val="en-GB"/>
              </w:rPr>
              <w:t>17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29</w:t>
            </w:r>
          </w:p>
        </w:tc>
        <w:tc>
          <w:tcPr>
            <w:tcW w:w="1163" w:type="dxa"/>
            <w:tcBorders>
              <w:bottom w:val="nil"/>
            </w:tcBorders>
            <w:vAlign w:val="center"/>
          </w:tcPr>
          <w:p w14:paraId="4010CFD0" w14:textId="401F9DC6" w:rsidR="00A51D59" w:rsidRPr="00C0025F" w:rsidRDefault="00142FB1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6.70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5</w:t>
            </w:r>
          </w:p>
        </w:tc>
        <w:tc>
          <w:tcPr>
            <w:tcW w:w="1473" w:type="dxa"/>
            <w:tcBorders>
              <w:bottom w:val="nil"/>
            </w:tcBorders>
            <w:vAlign w:val="center"/>
          </w:tcPr>
          <w:p w14:paraId="600134A7" w14:textId="17F495E4" w:rsidR="00A51D59" w:rsidRPr="00264BE2" w:rsidRDefault="00756D80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0.001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94DDF8F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0.61</w:t>
            </w:r>
          </w:p>
        </w:tc>
      </w:tr>
      <w:tr w:rsidR="00A51D59" w:rsidRPr="00264BE2" w14:paraId="5F1A1FFA" w14:textId="77777777" w:rsidTr="00112A99">
        <w:trPr>
          <w:trHeight w:val="36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6412379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BFABB57" w14:textId="77777777" w:rsidR="00A51D59" w:rsidRPr="00264BE2" w:rsidRDefault="00A51D59" w:rsidP="00112A99">
            <w:pPr>
              <w:widowControl/>
              <w:jc w:val="left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MEQ</w:t>
            </w: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  <w:vAlign w:val="center"/>
          </w:tcPr>
          <w:p w14:paraId="7CF1BF09" w14:textId="77777777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0.12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vAlign w:val="center"/>
          </w:tcPr>
          <w:p w14:paraId="613AB294" w14:textId="1D2700F4" w:rsidR="00A51D59" w:rsidRPr="00264BE2" w:rsidRDefault="00862E2C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7.75</w:t>
            </w:r>
            <w:r w:rsidRPr="0032656C">
              <w:rPr>
                <w:rFonts w:ascii="Times New Roman" w:hAnsi="Times New Roman" w:cs="Times New Roman"/>
                <w:szCs w:val="24"/>
                <w:lang w:val="en-GB"/>
              </w:rPr>
              <w:t>×10</w:t>
            </w:r>
            <w:r w:rsidRPr="0032656C">
              <w:rPr>
                <w:rFonts w:ascii="Times New Roman" w:hAnsi="Times New Roman" w:cs="Times New Roman"/>
                <w:szCs w:val="24"/>
                <w:vertAlign w:val="superscript"/>
                <w:lang w:val="en-GB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  <w:lang w:val="en-GB"/>
              </w:rPr>
              <w:t>30</w:t>
            </w:r>
          </w:p>
        </w:tc>
        <w:tc>
          <w:tcPr>
            <w:tcW w:w="1163" w:type="dxa"/>
            <w:tcBorders>
              <w:top w:val="nil"/>
              <w:bottom w:val="single" w:sz="4" w:space="0" w:color="auto"/>
            </w:tcBorders>
            <w:vAlign w:val="center"/>
          </w:tcPr>
          <w:p w14:paraId="23E1D0C7" w14:textId="7C5C6229" w:rsidR="00A51D59" w:rsidRPr="00FD2818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FD2818">
              <w:rPr>
                <w:rFonts w:ascii="Times New Roman" w:hAnsi="Times New Roman" w:cs="Times New Roman"/>
                <w:szCs w:val="24"/>
                <w:lang w:val="en-GB"/>
              </w:rPr>
              <w:t>0.1</w:t>
            </w:r>
            <w:r w:rsidR="007315EA">
              <w:rPr>
                <w:rFonts w:ascii="Times New Roman" w:hAnsi="Times New Roman" w:cs="Times New Roman" w:hint="eastAsia"/>
                <w:szCs w:val="24"/>
                <w:lang w:val="en-GB"/>
              </w:rPr>
              <w:t>3</w:t>
            </w:r>
          </w:p>
        </w:tc>
        <w:tc>
          <w:tcPr>
            <w:tcW w:w="1473" w:type="dxa"/>
            <w:tcBorders>
              <w:top w:val="nil"/>
              <w:bottom w:val="single" w:sz="4" w:space="0" w:color="auto"/>
            </w:tcBorders>
            <w:vAlign w:val="center"/>
          </w:tcPr>
          <w:p w14:paraId="2913232F" w14:textId="7F2EB0B5" w:rsidR="00A51D59" w:rsidRPr="00264BE2" w:rsidRDefault="00E00653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4"/>
                <w:lang w:val="en-GB"/>
              </w:rPr>
              <w:t>0.001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vAlign w:val="center"/>
          </w:tcPr>
          <w:p w14:paraId="5E398116" w14:textId="3D3E0CA9" w:rsidR="00A51D59" w:rsidRPr="00264BE2" w:rsidRDefault="00A51D59" w:rsidP="00112A99">
            <w:pPr>
              <w:widowControl/>
              <w:jc w:val="center"/>
              <w:rPr>
                <w:rFonts w:ascii="Times New Roman" w:hAnsi="Times New Roman" w:cs="Times New Roman"/>
                <w:szCs w:val="24"/>
                <w:lang w:val="en-GB"/>
              </w:rPr>
            </w:pPr>
            <w:r w:rsidRPr="00264BE2">
              <w:rPr>
                <w:rFonts w:ascii="Times New Roman" w:hAnsi="Times New Roman" w:cs="Times New Roman"/>
                <w:szCs w:val="24"/>
                <w:lang w:val="en-GB"/>
              </w:rPr>
              <w:t>0.</w:t>
            </w:r>
            <w:r w:rsidR="00DA2DCA">
              <w:rPr>
                <w:rFonts w:ascii="Times New Roman" w:hAnsi="Times New Roman" w:cs="Times New Roman"/>
                <w:szCs w:val="24"/>
                <w:lang w:val="en-GB"/>
              </w:rPr>
              <w:t>48</w:t>
            </w:r>
          </w:p>
        </w:tc>
      </w:tr>
    </w:tbl>
    <w:p w14:paraId="631BE947" w14:textId="08AE16F0" w:rsidR="00730443" w:rsidRDefault="000C4587" w:rsidP="00026CEE">
      <w:pPr>
        <w:widowControl/>
        <w:spacing w:before="160" w:after="160"/>
        <w:jc w:val="left"/>
        <w:rPr>
          <w:rFonts w:ascii="Times New Roman" w:hAnsi="Times New Roman" w:cs="Times New Roman"/>
          <w:szCs w:val="21"/>
        </w:rPr>
      </w:pPr>
      <w:r w:rsidRPr="00112A99">
        <w:rPr>
          <w:rFonts w:ascii="Times New Roman" w:hAnsi="Times New Roman" w:cs="Times New Roman"/>
          <w:i/>
          <w:szCs w:val="21"/>
        </w:rPr>
        <w:t>Note.</w:t>
      </w:r>
      <w:r w:rsidRPr="00112A99">
        <w:rPr>
          <w:rFonts w:ascii="Times New Roman" w:hAnsi="Times New Roman" w:cs="Times New Roman"/>
          <w:szCs w:val="21"/>
        </w:rPr>
        <w:t xml:space="preserve"> The results indicated that when these covariates were controlled respectively, the significance of the main results, especially the interaction of age × condition × session of feedback sensitivity</w:t>
      </w:r>
      <w:r w:rsidR="0027667D" w:rsidRPr="00112A99">
        <w:rPr>
          <w:rFonts w:ascii="Times New Roman" w:hAnsi="Times New Roman" w:cs="Times New Roman"/>
          <w:szCs w:val="21"/>
        </w:rPr>
        <w:t xml:space="preserve"> and </w:t>
      </w:r>
      <w:r w:rsidRPr="00112A99">
        <w:rPr>
          <w:rFonts w:ascii="Times New Roman" w:hAnsi="Times New Roman" w:cs="Times New Roman"/>
          <w:szCs w:val="21"/>
        </w:rPr>
        <w:t xml:space="preserve">loss aversion did not change. </w:t>
      </w:r>
      <w:r w:rsidR="00100DA5" w:rsidRPr="00730443">
        <w:rPr>
          <w:rFonts w:ascii="Times New Roman" w:hAnsi="Times New Roman" w:cs="Times New Roman"/>
          <w:i/>
          <w:szCs w:val="21"/>
        </w:rPr>
        <w:t>A</w:t>
      </w:r>
      <w:r w:rsidR="00100DA5" w:rsidRPr="00730443">
        <w:rPr>
          <w:rFonts w:ascii="Times New Roman" w:hAnsi="Times New Roman" w:cs="Times New Roman"/>
          <w:szCs w:val="21"/>
        </w:rPr>
        <w:t xml:space="preserve">, the learning rate; </w:t>
      </w:r>
      <w:r w:rsidR="00100DA5" w:rsidRPr="00296FEB">
        <w:rPr>
          <w:rFonts w:ascii="Times New Roman" w:eastAsia="SymbolMT" w:hAnsi="Times New Roman" w:cs="Times New Roman"/>
          <w:i/>
          <w:kern w:val="0"/>
          <w:szCs w:val="21"/>
        </w:rPr>
        <w:t>c</w:t>
      </w:r>
      <w:r w:rsidR="00100DA5" w:rsidRPr="00296FEB">
        <w:rPr>
          <w:rFonts w:ascii="Times New Roman" w:eastAsia="SymbolMT" w:hAnsi="Times New Roman" w:cs="Times New Roman"/>
          <w:kern w:val="0"/>
          <w:szCs w:val="21"/>
        </w:rPr>
        <w:t>, the choice sensitivity;</w:t>
      </w:r>
      <w:r w:rsidR="00100DA5" w:rsidRPr="00DE151C">
        <w:rPr>
          <w:rFonts w:ascii="Times New Roman" w:eastAsia="SymbolMT" w:hAnsi="Times New Roman" w:cs="Times New Roman"/>
          <w:i/>
          <w:kern w:val="0"/>
          <w:szCs w:val="21"/>
        </w:rPr>
        <w:t xml:space="preserve"> k</w:t>
      </w:r>
      <w:r w:rsidR="00100DA5" w:rsidRPr="00DE151C">
        <w:rPr>
          <w:rFonts w:ascii="Times New Roman" w:eastAsia="SymbolMT" w:hAnsi="Times New Roman" w:cs="Times New Roman"/>
          <w:kern w:val="0"/>
          <w:szCs w:val="21"/>
        </w:rPr>
        <w:t>, the perseverance decay rate;</w:t>
      </w:r>
      <w:r w:rsidR="008D4D21" w:rsidRPr="008D4D21">
        <w:rPr>
          <w:rFonts w:ascii="Times New Roman" w:hAnsi="Times New Roman"/>
          <w:szCs w:val="21"/>
        </w:rPr>
        <w:t xml:space="preserve"> </w:t>
      </w:r>
      <w:r w:rsidR="008D4D21" w:rsidRPr="0032656C">
        <w:rPr>
          <w:rFonts w:ascii="Times New Roman" w:hAnsi="Times New Roman"/>
          <w:szCs w:val="21"/>
        </w:rPr>
        <w:t xml:space="preserve">MEQ, </w:t>
      </w:r>
      <w:proofErr w:type="spellStart"/>
      <w:r w:rsidR="008D4D21" w:rsidRPr="0032656C">
        <w:rPr>
          <w:rFonts w:ascii="Times New Roman" w:hAnsi="Times New Roman"/>
          <w:szCs w:val="21"/>
        </w:rPr>
        <w:t>Morningness-Eveningness</w:t>
      </w:r>
      <w:proofErr w:type="spellEnd"/>
      <w:r w:rsidR="008D4D21" w:rsidRPr="0032656C">
        <w:rPr>
          <w:rFonts w:ascii="Times New Roman" w:hAnsi="Times New Roman"/>
          <w:szCs w:val="21"/>
        </w:rPr>
        <w:t xml:space="preserve"> Questionnaire;</w:t>
      </w:r>
      <w:r w:rsidR="008D4D21" w:rsidRPr="0032656C">
        <w:rPr>
          <w:rFonts w:ascii="Times New Roman" w:eastAsia="微软雅黑" w:hAnsi="Times New Roman"/>
          <w:kern w:val="0"/>
          <w:szCs w:val="21"/>
        </w:rPr>
        <w:t xml:space="preserve"> None, without covariates</w:t>
      </w:r>
      <w:r w:rsidR="008D4D21">
        <w:rPr>
          <w:rFonts w:ascii="Times New Roman" w:eastAsia="微软雅黑" w:hAnsi="Times New Roman" w:hint="eastAsia"/>
          <w:kern w:val="0"/>
          <w:szCs w:val="21"/>
        </w:rPr>
        <w:t>;</w:t>
      </w:r>
      <w:r w:rsidR="00100DA5" w:rsidRPr="00730443">
        <w:rPr>
          <w:rFonts w:ascii="Times New Roman" w:eastAsia="SymbolMT" w:hAnsi="Times New Roman" w:cs="Times New Roman"/>
          <w:kern w:val="0"/>
          <w:szCs w:val="21"/>
        </w:rPr>
        <w:t xml:space="preserve"> </w:t>
      </w:r>
      <w:r w:rsidR="00100DA5" w:rsidRPr="00730443">
        <w:rPr>
          <w:rFonts w:ascii="Times New Roman" w:eastAsia="SymbolMT" w:hAnsi="Times New Roman" w:cs="Times New Roman"/>
          <w:i/>
          <w:kern w:val="0"/>
          <w:szCs w:val="21"/>
        </w:rPr>
        <w:t>α</w:t>
      </w:r>
      <w:r w:rsidR="00100DA5" w:rsidRPr="00296FEB">
        <w:rPr>
          <w:rFonts w:ascii="Times New Roman" w:eastAsia="SymbolMT" w:hAnsi="Times New Roman" w:cs="Times New Roman"/>
          <w:kern w:val="0"/>
          <w:szCs w:val="21"/>
        </w:rPr>
        <w:t>, the feedback sensitivity;</w:t>
      </w:r>
      <w:r w:rsidR="00100DA5" w:rsidRPr="00296FEB">
        <w:rPr>
          <w:rFonts w:ascii="Times New Roman" w:eastAsia="SymbolMT" w:hAnsi="Times New Roman" w:cs="Times New Roman"/>
          <w:i/>
          <w:kern w:val="0"/>
          <w:szCs w:val="21"/>
        </w:rPr>
        <w:t xml:space="preserve"> </w:t>
      </w:r>
      <w:proofErr w:type="spellStart"/>
      <w:r w:rsidR="00100DA5" w:rsidRPr="00296FEB">
        <w:rPr>
          <w:rFonts w:ascii="Times New Roman" w:eastAsia="SymbolMT" w:hAnsi="Times New Roman" w:cs="Times New Roman"/>
          <w:i/>
          <w:kern w:val="0"/>
          <w:szCs w:val="21"/>
        </w:rPr>
        <w:t>ε</w:t>
      </w:r>
      <w:r w:rsidR="00100DA5" w:rsidRPr="00DE151C">
        <w:rPr>
          <w:rFonts w:ascii="Times New Roman" w:eastAsia="SymbolMT" w:hAnsi="Times New Roman" w:cs="Times New Roman"/>
          <w:kern w:val="0"/>
          <w:szCs w:val="21"/>
          <w:vertAlign w:val="subscript"/>
        </w:rPr>
        <w:t>n</w:t>
      </w:r>
      <w:proofErr w:type="spellEnd"/>
      <w:r w:rsidR="00100DA5" w:rsidRPr="00DE151C">
        <w:rPr>
          <w:rFonts w:ascii="Times New Roman" w:eastAsia="SymbolMT" w:hAnsi="Times New Roman" w:cs="Times New Roman"/>
          <w:kern w:val="0"/>
          <w:szCs w:val="21"/>
        </w:rPr>
        <w:t xml:space="preserve">, the loss impact; </w:t>
      </w:r>
      <w:proofErr w:type="spellStart"/>
      <w:r w:rsidR="00100DA5" w:rsidRPr="00DE151C">
        <w:rPr>
          <w:rFonts w:ascii="Times New Roman" w:eastAsia="SymbolMT" w:hAnsi="Times New Roman" w:cs="Times New Roman"/>
          <w:i/>
          <w:kern w:val="0"/>
          <w:szCs w:val="21"/>
        </w:rPr>
        <w:t>ε</w:t>
      </w:r>
      <w:r w:rsidR="00100DA5" w:rsidRPr="00DE151C">
        <w:rPr>
          <w:rFonts w:ascii="Times New Roman" w:eastAsia="SymbolMT" w:hAnsi="Times New Roman" w:cs="Times New Roman"/>
          <w:kern w:val="0"/>
          <w:szCs w:val="21"/>
          <w:vertAlign w:val="subscript"/>
        </w:rPr>
        <w:t>p</w:t>
      </w:r>
      <w:proofErr w:type="spellEnd"/>
      <w:r w:rsidR="00100DA5" w:rsidRPr="00DE151C">
        <w:rPr>
          <w:rFonts w:ascii="Times New Roman" w:eastAsia="SymbolMT" w:hAnsi="Times New Roman" w:cs="Times New Roman"/>
          <w:kern w:val="0"/>
          <w:szCs w:val="21"/>
        </w:rPr>
        <w:t>, the gain impact;</w:t>
      </w:r>
      <w:r w:rsidR="00100DA5" w:rsidRPr="00DE151C">
        <w:rPr>
          <w:rFonts w:ascii="Times New Roman" w:eastAsia="SymbolMT" w:hAnsi="Times New Roman" w:cs="Times New Roman"/>
          <w:i/>
          <w:kern w:val="0"/>
          <w:szCs w:val="21"/>
        </w:rPr>
        <w:t xml:space="preserve"> λ</w:t>
      </w:r>
      <w:r w:rsidR="00100DA5" w:rsidRPr="00DE151C">
        <w:rPr>
          <w:rFonts w:ascii="Times New Roman" w:eastAsia="SymbolMT" w:hAnsi="Times New Roman" w:cs="Times New Roman"/>
          <w:kern w:val="0"/>
          <w:szCs w:val="21"/>
        </w:rPr>
        <w:t>, the loss aversion;</w:t>
      </w:r>
      <w:r w:rsidR="00100DA5" w:rsidRPr="00DE151C">
        <w:rPr>
          <w:rFonts w:ascii="Times New Roman" w:eastAsia="SymbolMT" w:hAnsi="Times New Roman" w:cs="Times New Roman"/>
          <w:i/>
          <w:kern w:val="0"/>
          <w:szCs w:val="21"/>
        </w:rPr>
        <w:t xml:space="preserve"> </w:t>
      </w:r>
      <w:r w:rsidR="00100DA5" w:rsidRPr="00DE151C">
        <w:rPr>
          <w:rFonts w:ascii="Times New Roman" w:eastAsia="AdvOT8608a8d1+03" w:hAnsi="Times New Roman" w:cs="Times New Roman"/>
          <w:i/>
          <w:kern w:val="0"/>
          <w:szCs w:val="21"/>
        </w:rPr>
        <w:t>ω</w:t>
      </w:r>
      <w:r w:rsidR="00100DA5" w:rsidRPr="00DE151C">
        <w:rPr>
          <w:rFonts w:ascii="Times New Roman" w:eastAsia="AdvOT8608a8d1+03" w:hAnsi="Times New Roman" w:cs="Times New Roman"/>
          <w:kern w:val="0"/>
          <w:szCs w:val="21"/>
        </w:rPr>
        <w:t>, the reinforcement learning weight</w:t>
      </w:r>
      <w:r w:rsidRPr="00112A99">
        <w:rPr>
          <w:rFonts w:ascii="Times New Roman" w:hAnsi="Times New Roman"/>
          <w:szCs w:val="21"/>
        </w:rPr>
        <w:t>.</w:t>
      </w:r>
      <w:r w:rsidR="00404A2E" w:rsidRPr="00112A99">
        <w:rPr>
          <w:rFonts w:ascii="Times New Roman" w:hAnsi="Times New Roman"/>
          <w:szCs w:val="21"/>
        </w:rPr>
        <w:t xml:space="preserve"> </w:t>
      </w:r>
      <w:r w:rsidR="00404A2E" w:rsidRPr="00730443">
        <w:rPr>
          <w:rFonts w:ascii="Times New Roman" w:hAnsi="Times New Roman" w:cs="Times New Roman"/>
          <w:szCs w:val="21"/>
        </w:rPr>
        <w:t xml:space="preserve">Bold font indicates </w:t>
      </w:r>
      <w:r w:rsidR="00404A2E" w:rsidRPr="00112A99">
        <w:rPr>
          <w:rFonts w:ascii="Times New Roman" w:hAnsi="Times New Roman" w:cs="Times New Roman"/>
          <w:szCs w:val="21"/>
        </w:rPr>
        <w:t xml:space="preserve">age × condition × session interaction </w:t>
      </w:r>
      <w:r w:rsidR="00404A2E" w:rsidRPr="00730443">
        <w:rPr>
          <w:rFonts w:ascii="Times New Roman" w:hAnsi="Times New Roman" w:cs="Times New Roman"/>
          <w:szCs w:val="21"/>
        </w:rPr>
        <w:t>signific</w:t>
      </w:r>
      <w:r w:rsidR="00404A2E" w:rsidRPr="00296FEB">
        <w:rPr>
          <w:rFonts w:ascii="Times New Roman" w:hAnsi="Times New Roman" w:cs="Times New Roman"/>
          <w:szCs w:val="21"/>
        </w:rPr>
        <w:t>ant without Bonferroni correction</w:t>
      </w:r>
      <w:r w:rsidR="003D5C36">
        <w:rPr>
          <w:rFonts w:ascii="Times New Roman" w:hAnsi="Times New Roman" w:cs="Times New Roman"/>
          <w:szCs w:val="21"/>
        </w:rPr>
        <w:t xml:space="preserve"> (</w:t>
      </w:r>
      <w:r w:rsidR="003D5C36" w:rsidRPr="00112A99">
        <w:rPr>
          <w:rFonts w:ascii="Times New Roman" w:hAnsi="Times New Roman" w:cs="Times New Roman"/>
          <w:i/>
          <w:iCs/>
          <w:szCs w:val="21"/>
        </w:rPr>
        <w:t>p</w:t>
      </w:r>
      <w:r w:rsidR="003D5C36">
        <w:rPr>
          <w:rFonts w:ascii="Times New Roman" w:hAnsi="Times New Roman" w:cs="Times New Roman"/>
          <w:szCs w:val="21"/>
        </w:rPr>
        <w:t xml:space="preserve"> &lt; 0.05)</w:t>
      </w:r>
      <w:r w:rsidR="00404A2E" w:rsidRPr="00730443">
        <w:rPr>
          <w:rFonts w:ascii="Times New Roman" w:hAnsi="Times New Roman" w:cs="Times New Roman"/>
          <w:szCs w:val="21"/>
        </w:rPr>
        <w:t>, bold fo</w:t>
      </w:r>
      <w:r w:rsidR="00404A2E" w:rsidRPr="00296FEB">
        <w:rPr>
          <w:rFonts w:ascii="Times New Roman" w:hAnsi="Times New Roman" w:cs="Times New Roman"/>
          <w:szCs w:val="21"/>
        </w:rPr>
        <w:t xml:space="preserve">nt and italics indicates significant with </w:t>
      </w:r>
      <w:r w:rsidR="00404A2E" w:rsidRPr="00DE151C">
        <w:rPr>
          <w:rFonts w:ascii="Times New Roman" w:hAnsi="Times New Roman" w:cs="Times New Roman"/>
          <w:szCs w:val="21"/>
        </w:rPr>
        <w:t>Bonferroni correction</w:t>
      </w:r>
      <w:r w:rsidR="00AE6359">
        <w:rPr>
          <w:rFonts w:ascii="Times New Roman" w:hAnsi="Times New Roman" w:cs="Times New Roman"/>
          <w:szCs w:val="21"/>
        </w:rPr>
        <w:t xml:space="preserve"> (</w:t>
      </w:r>
      <w:r w:rsidR="00AE6359" w:rsidRPr="0032656C">
        <w:rPr>
          <w:rFonts w:ascii="Times New Roman" w:hAnsi="Times New Roman" w:cs="Times New Roman"/>
          <w:i/>
          <w:iCs/>
          <w:szCs w:val="21"/>
        </w:rPr>
        <w:t>p</w:t>
      </w:r>
      <w:r w:rsidR="00AE6359">
        <w:rPr>
          <w:rFonts w:ascii="Times New Roman" w:hAnsi="Times New Roman" w:cs="Times New Roman"/>
          <w:i/>
          <w:iCs/>
          <w:szCs w:val="21"/>
        </w:rPr>
        <w:t xml:space="preserve"> </w:t>
      </w:r>
      <w:r w:rsidR="00AE6359">
        <w:rPr>
          <w:rFonts w:ascii="Times New Roman" w:hAnsi="Times New Roman" w:cs="Times New Roman"/>
          <w:szCs w:val="21"/>
        </w:rPr>
        <w:t>&lt; 0.006)</w:t>
      </w:r>
      <w:r w:rsidR="00404A2E" w:rsidRPr="00730443">
        <w:rPr>
          <w:rFonts w:ascii="Times New Roman" w:hAnsi="Times New Roman" w:cs="Times New Roman"/>
          <w:szCs w:val="21"/>
        </w:rPr>
        <w:t>.</w:t>
      </w:r>
      <w:r w:rsidR="00730443">
        <w:rPr>
          <w:rFonts w:ascii="Times New Roman" w:hAnsi="Times New Roman" w:cs="Times New Roman"/>
          <w:szCs w:val="21"/>
        </w:rPr>
        <w:br w:type="page"/>
      </w:r>
    </w:p>
    <w:p w14:paraId="39D493E6" w14:textId="4E0F735B" w:rsidR="00EB4CB3" w:rsidRPr="00264BE2" w:rsidRDefault="00EB4CB3" w:rsidP="00EB4CB3">
      <w:pPr>
        <w:spacing w:line="360" w:lineRule="auto"/>
        <w:jc w:val="left"/>
        <w:rPr>
          <w:rFonts w:ascii="Times New Roman" w:eastAsia="微软雅黑" w:hAnsi="Times New Roman"/>
          <w:kern w:val="0"/>
          <w:sz w:val="24"/>
          <w:szCs w:val="24"/>
        </w:rPr>
      </w:pPr>
      <w:r w:rsidRPr="00264BE2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730443" w:rsidRPr="00264BE2">
        <w:rPr>
          <w:rFonts w:ascii="Times New Roman" w:hAnsi="Times New Roman"/>
          <w:b/>
          <w:sz w:val="24"/>
          <w:szCs w:val="24"/>
        </w:rPr>
        <w:t>S</w:t>
      </w:r>
      <w:r w:rsidR="00D351F7">
        <w:rPr>
          <w:rFonts w:ascii="Times New Roman" w:hAnsi="Times New Roman"/>
          <w:b/>
          <w:sz w:val="24"/>
          <w:szCs w:val="24"/>
        </w:rPr>
        <w:t>6</w:t>
      </w:r>
      <w:r w:rsidRPr="00264BE2">
        <w:rPr>
          <w:rFonts w:ascii="Times New Roman" w:hAnsi="Times New Roman"/>
          <w:b/>
          <w:sz w:val="24"/>
          <w:szCs w:val="24"/>
        </w:rPr>
        <w:t xml:space="preserve">. </w:t>
      </w:r>
      <w:r w:rsidRPr="00264BE2">
        <w:rPr>
          <w:rFonts w:ascii="Times New Roman" w:hAnsi="Times New Roman"/>
          <w:bCs/>
          <w:sz w:val="24"/>
          <w:szCs w:val="24"/>
        </w:rPr>
        <w:t>The mainly daily activity of young and older adults.</w:t>
      </w:r>
      <w:r w:rsidR="00F17E3E" w:rsidRPr="00264BE2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a8"/>
        <w:tblpPr w:leftFromText="180" w:rightFromText="180" w:vertAnchor="text" w:horzAnchor="margin" w:tblpY="6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1"/>
        <w:gridCol w:w="2760"/>
        <w:gridCol w:w="2761"/>
        <w:gridCol w:w="80"/>
      </w:tblGrid>
      <w:tr w:rsidR="00EB4CB3" w:rsidRPr="00264BE2" w14:paraId="4CE48360" w14:textId="77777777" w:rsidTr="00112A99">
        <w:trPr>
          <w:gridAfter w:val="1"/>
          <w:wAfter w:w="80" w:type="dxa"/>
          <w:trHeight w:val="416"/>
        </w:trPr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D0FA" w14:textId="77777777" w:rsidR="00EB4CB3" w:rsidRPr="00264BE2" w:rsidRDefault="00EB4CB3" w:rsidP="00647259">
            <w:pPr>
              <w:spacing w:line="264" w:lineRule="auto"/>
              <w:jc w:val="left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Types of Activity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6DD5D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Young adults</w:t>
            </w: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70AC2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Older adults</w:t>
            </w:r>
          </w:p>
        </w:tc>
      </w:tr>
      <w:tr w:rsidR="00EB4CB3" w:rsidRPr="00264BE2" w14:paraId="1F1721D4" w14:textId="77777777" w:rsidTr="00112A99">
        <w:trPr>
          <w:gridAfter w:val="1"/>
          <w:wAfter w:w="80" w:type="dxa"/>
        </w:trPr>
        <w:tc>
          <w:tcPr>
            <w:tcW w:w="2765" w:type="dxa"/>
            <w:tcBorders>
              <w:top w:val="single" w:sz="4" w:space="0" w:color="auto"/>
            </w:tcBorders>
          </w:tcPr>
          <w:p w14:paraId="7590DDFA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Academic</w:t>
            </w:r>
          </w:p>
        </w:tc>
        <w:tc>
          <w:tcPr>
            <w:tcW w:w="2765" w:type="dxa"/>
            <w:tcBorders>
              <w:top w:val="single" w:sz="4" w:space="0" w:color="auto"/>
            </w:tcBorders>
          </w:tcPr>
          <w:p w14:paraId="51A0B36F" w14:textId="77777777" w:rsidR="00EB4CB3" w:rsidRPr="00112A99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86.67%</w:t>
            </w:r>
          </w:p>
        </w:tc>
        <w:tc>
          <w:tcPr>
            <w:tcW w:w="2766" w:type="dxa"/>
            <w:tcBorders>
              <w:top w:val="single" w:sz="4" w:space="0" w:color="auto"/>
            </w:tcBorders>
          </w:tcPr>
          <w:p w14:paraId="1D108DA8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2.94%</w:t>
            </w:r>
          </w:p>
        </w:tc>
      </w:tr>
      <w:tr w:rsidR="00EB4CB3" w:rsidRPr="00264BE2" w14:paraId="4E70D1CA" w14:textId="77777777" w:rsidTr="00112A99">
        <w:tc>
          <w:tcPr>
            <w:tcW w:w="2765" w:type="dxa"/>
          </w:tcPr>
          <w:p w14:paraId="5579738B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Play computer/mobile game</w:t>
            </w:r>
          </w:p>
        </w:tc>
        <w:tc>
          <w:tcPr>
            <w:tcW w:w="2765" w:type="dxa"/>
          </w:tcPr>
          <w:p w14:paraId="2F5277CF" w14:textId="77777777" w:rsidR="00EB4CB3" w:rsidRPr="00112A99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52.94%</w:t>
            </w:r>
          </w:p>
        </w:tc>
        <w:tc>
          <w:tcPr>
            <w:tcW w:w="2766" w:type="dxa"/>
            <w:gridSpan w:val="2"/>
          </w:tcPr>
          <w:p w14:paraId="09CB11A6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2.94%</w:t>
            </w:r>
          </w:p>
        </w:tc>
      </w:tr>
      <w:tr w:rsidR="00EB4CB3" w:rsidRPr="00264BE2" w14:paraId="259122BE" w14:textId="77777777" w:rsidTr="00112A99">
        <w:tc>
          <w:tcPr>
            <w:tcW w:w="2765" w:type="dxa"/>
          </w:tcPr>
          <w:p w14:paraId="592D0CF8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Watch TV / movies / videos</w:t>
            </w:r>
          </w:p>
        </w:tc>
        <w:tc>
          <w:tcPr>
            <w:tcW w:w="2765" w:type="dxa"/>
          </w:tcPr>
          <w:p w14:paraId="30577716" w14:textId="77777777" w:rsidR="00EB4CB3" w:rsidRPr="00112A99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32.35%</w:t>
            </w:r>
          </w:p>
        </w:tc>
        <w:tc>
          <w:tcPr>
            <w:tcW w:w="2766" w:type="dxa"/>
            <w:gridSpan w:val="2"/>
          </w:tcPr>
          <w:p w14:paraId="26805D89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23.53%</w:t>
            </w:r>
          </w:p>
        </w:tc>
      </w:tr>
      <w:tr w:rsidR="00EB4CB3" w:rsidRPr="00264BE2" w14:paraId="6C713F50" w14:textId="77777777" w:rsidTr="00112A99">
        <w:tc>
          <w:tcPr>
            <w:tcW w:w="2765" w:type="dxa"/>
          </w:tcPr>
          <w:p w14:paraId="446DADE8" w14:textId="68D3146F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Housework</w:t>
            </w:r>
          </w:p>
        </w:tc>
        <w:tc>
          <w:tcPr>
            <w:tcW w:w="2765" w:type="dxa"/>
          </w:tcPr>
          <w:p w14:paraId="3EB584C2" w14:textId="04C3C4BD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BE2">
              <w:rPr>
                <w:rFonts w:ascii="Times New Roman" w:hAnsi="Times New Roman" w:cs="Times New Roman"/>
              </w:rPr>
              <w:t>2.94%</w:t>
            </w:r>
          </w:p>
        </w:tc>
        <w:tc>
          <w:tcPr>
            <w:tcW w:w="2766" w:type="dxa"/>
            <w:gridSpan w:val="2"/>
          </w:tcPr>
          <w:p w14:paraId="54B2DA65" w14:textId="655F350A" w:rsidR="00EB4CB3" w:rsidRPr="00730443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79.41%</w:t>
            </w:r>
          </w:p>
        </w:tc>
      </w:tr>
      <w:tr w:rsidR="00EB4CB3" w:rsidRPr="00264BE2" w14:paraId="3D848650" w14:textId="77777777" w:rsidTr="00112A99">
        <w:tc>
          <w:tcPr>
            <w:tcW w:w="2765" w:type="dxa"/>
          </w:tcPr>
          <w:p w14:paraId="4BEEA1EC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 xml:space="preserve">Exercise </w:t>
            </w:r>
          </w:p>
        </w:tc>
        <w:tc>
          <w:tcPr>
            <w:tcW w:w="2765" w:type="dxa"/>
          </w:tcPr>
          <w:p w14:paraId="1CC6BED7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BE2">
              <w:rPr>
                <w:rFonts w:ascii="Times New Roman" w:hAnsi="Times New Roman" w:cs="Times New Roman"/>
              </w:rPr>
              <w:t>11.76%</w:t>
            </w:r>
          </w:p>
        </w:tc>
        <w:tc>
          <w:tcPr>
            <w:tcW w:w="2766" w:type="dxa"/>
            <w:gridSpan w:val="2"/>
          </w:tcPr>
          <w:p w14:paraId="0F940B5C" w14:textId="77777777" w:rsidR="00EB4CB3" w:rsidRPr="00730443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32.35%</w:t>
            </w:r>
          </w:p>
        </w:tc>
      </w:tr>
      <w:tr w:rsidR="00EB4CB3" w:rsidRPr="00264BE2" w14:paraId="406BEFC3" w14:textId="77777777" w:rsidTr="00112A99">
        <w:tc>
          <w:tcPr>
            <w:tcW w:w="2765" w:type="dxa"/>
          </w:tcPr>
          <w:p w14:paraId="20218641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Social activity</w:t>
            </w:r>
          </w:p>
        </w:tc>
        <w:tc>
          <w:tcPr>
            <w:tcW w:w="2765" w:type="dxa"/>
          </w:tcPr>
          <w:p w14:paraId="41282143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17.65%</w:t>
            </w:r>
          </w:p>
        </w:tc>
        <w:tc>
          <w:tcPr>
            <w:tcW w:w="2766" w:type="dxa"/>
            <w:gridSpan w:val="2"/>
          </w:tcPr>
          <w:p w14:paraId="3B90E347" w14:textId="77777777" w:rsidR="00EB4CB3" w:rsidRPr="00112A99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112A99">
              <w:rPr>
                <w:rFonts w:ascii="Times New Roman" w:hAnsi="Times New Roman" w:cs="Times New Roman"/>
              </w:rPr>
              <w:t>29.41%</w:t>
            </w:r>
          </w:p>
        </w:tc>
      </w:tr>
      <w:tr w:rsidR="00EB4CB3" w:rsidRPr="00264BE2" w14:paraId="0313F574" w14:textId="77777777" w:rsidTr="00112A99">
        <w:tc>
          <w:tcPr>
            <w:tcW w:w="2765" w:type="dxa"/>
          </w:tcPr>
          <w:p w14:paraId="4F196A10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Health lecture</w:t>
            </w:r>
          </w:p>
        </w:tc>
        <w:tc>
          <w:tcPr>
            <w:tcW w:w="2765" w:type="dxa"/>
          </w:tcPr>
          <w:p w14:paraId="1D06C207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6" w:type="dxa"/>
            <w:gridSpan w:val="2"/>
          </w:tcPr>
          <w:p w14:paraId="274E54B2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11.76%</w:t>
            </w:r>
          </w:p>
        </w:tc>
      </w:tr>
      <w:tr w:rsidR="00EB4CB3" w:rsidRPr="00264BE2" w14:paraId="1970DAA0" w14:textId="77777777" w:rsidTr="00112A99">
        <w:tc>
          <w:tcPr>
            <w:tcW w:w="2765" w:type="dxa"/>
          </w:tcPr>
          <w:p w14:paraId="2FBC0CE1" w14:textId="77777777" w:rsidR="00EB4CB3" w:rsidRPr="00264BE2" w:rsidRDefault="00EB4CB3" w:rsidP="00EB4CB3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Watch news</w:t>
            </w:r>
          </w:p>
        </w:tc>
        <w:tc>
          <w:tcPr>
            <w:tcW w:w="2765" w:type="dxa"/>
          </w:tcPr>
          <w:p w14:paraId="5C46CDE2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66" w:type="dxa"/>
            <w:gridSpan w:val="2"/>
          </w:tcPr>
          <w:p w14:paraId="23554626" w14:textId="77777777" w:rsidR="00EB4CB3" w:rsidRPr="00264BE2" w:rsidRDefault="00EB4CB3" w:rsidP="004D1C7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264BE2">
              <w:rPr>
                <w:rFonts w:ascii="Times New Roman" w:hAnsi="Times New Roman" w:cs="Times New Roman"/>
              </w:rPr>
              <w:t>11.76%</w:t>
            </w:r>
          </w:p>
        </w:tc>
      </w:tr>
    </w:tbl>
    <w:p w14:paraId="78056269" w14:textId="561E2C28" w:rsidR="00CB2650" w:rsidRDefault="00EB4CB3" w:rsidP="00112A99">
      <w:pPr>
        <w:spacing w:before="160" w:after="160"/>
        <w:rPr>
          <w:rFonts w:ascii="Times New Roman" w:hAnsi="Times New Roman" w:cs="Times New Roman"/>
          <w:szCs w:val="21"/>
        </w:rPr>
      </w:pPr>
      <w:r w:rsidRPr="00112A99">
        <w:rPr>
          <w:rFonts w:ascii="Times New Roman" w:hAnsi="Times New Roman" w:cs="Times New Roman"/>
          <w:i/>
          <w:szCs w:val="21"/>
        </w:rPr>
        <w:t>Note.</w:t>
      </w:r>
      <w:r w:rsidRPr="00112A99">
        <w:rPr>
          <w:rFonts w:ascii="Times New Roman" w:hAnsi="Times New Roman" w:cs="Times New Roman"/>
          <w:szCs w:val="21"/>
        </w:rPr>
        <w:t xml:space="preserve"> </w:t>
      </w:r>
      <w:r w:rsidR="00F17E3E" w:rsidRPr="00112A99">
        <w:rPr>
          <w:rFonts w:ascii="Times New Roman" w:hAnsi="Times New Roman" w:cs="Times New Roman"/>
          <w:szCs w:val="21"/>
        </w:rPr>
        <w:t>The proportion of participants taking part in such types of activity. The academic event includes taking class, doing homework, taking part in the seminar, etc.; housework includes cooking, washing clothes, clean the house, etc.; the main kind of exercise is walking.</w:t>
      </w:r>
    </w:p>
    <w:p w14:paraId="5E90F14B" w14:textId="77777777" w:rsidR="00CB2650" w:rsidRDefault="00CB2650">
      <w:pPr>
        <w:widowControl/>
        <w:spacing w:after="160" w:line="259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14:paraId="7985A043" w14:textId="77777777" w:rsidR="00CB2650" w:rsidRDefault="00CB2650" w:rsidP="00CB2650">
      <w:pPr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 w:rsidRPr="00264BE2">
        <w:rPr>
          <w:rFonts w:ascii="Times New Roman" w:hAnsi="Times New Roman" w:cs="Times New Roman"/>
          <w:noProof/>
          <w:color w:val="4472C4" w:themeColor="accent1"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6760159" wp14:editId="681E7DE2">
            <wp:simplePos x="0" y="0"/>
            <wp:positionH relativeFrom="margin">
              <wp:posOffset>-486410</wp:posOffset>
            </wp:positionH>
            <wp:positionV relativeFrom="paragraph">
              <wp:posOffset>-38735</wp:posOffset>
            </wp:positionV>
            <wp:extent cx="6309995" cy="252412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252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4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 S1. </w:t>
      </w:r>
      <w:r w:rsidRPr="00264BE2">
        <w:rPr>
          <w:rFonts w:ascii="Times New Roman" w:hAnsi="Times New Roman" w:cs="Times New Roman"/>
          <w:sz w:val="24"/>
          <w:szCs w:val="24"/>
        </w:rPr>
        <w:t>Average widely</w:t>
      </w:r>
      <w:r w:rsidRPr="00264BE2">
        <w:rPr>
          <w:rFonts w:ascii="Times New Roman" w:hAnsi="Times New Roman" w:cs="Times New Roman"/>
          <w:kern w:val="0"/>
          <w:sz w:val="24"/>
          <w:szCs w:val="24"/>
        </w:rPr>
        <w:t xml:space="preserve"> applicable information criterion </w:t>
      </w:r>
      <w:r w:rsidRPr="00264BE2">
        <w:rPr>
          <w:rFonts w:ascii="Times New Roman" w:hAnsi="Times New Roman" w:cs="Times New Roman"/>
          <w:sz w:val="24"/>
          <w:szCs w:val="24"/>
        </w:rPr>
        <w:t xml:space="preserve">(WAIC) values of each model for each group among two sessions. </w:t>
      </w:r>
      <w:r w:rsidRPr="00264BE2">
        <w:rPr>
          <w:rFonts w:ascii="Times New Roman" w:hAnsi="Times New Roman" w:cs="Times New Roman"/>
          <w:kern w:val="0"/>
          <w:sz w:val="24"/>
          <w:szCs w:val="24"/>
          <w:lang w:val="en-GB"/>
        </w:rPr>
        <w:t>Lower WAIC values indicate better model performance</w:t>
      </w:r>
      <w:bookmarkStart w:id="15" w:name="OLE_LINK1"/>
      <w:r w:rsidRPr="00264BE2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. WAIC values were baselined by the best model in each comparison. </w:t>
      </w:r>
      <w:bookmarkStart w:id="16" w:name="OLE_LINK22"/>
      <w:bookmarkStart w:id="17" w:name="OLE_LINK23"/>
      <w:bookmarkStart w:id="18" w:name="OLE_LINK24"/>
      <w:bookmarkStart w:id="19" w:name="OLE_LINK25"/>
      <w:bookmarkStart w:id="20" w:name="OLE_LINK26"/>
      <w:bookmarkStart w:id="21" w:name="OLE_LINK27"/>
      <w:r w:rsidRPr="00264BE2">
        <w:rPr>
          <w:rFonts w:ascii="Times New Roman" w:hAnsi="Times New Roman" w:cs="Times New Roman"/>
          <w:kern w:val="0"/>
          <w:sz w:val="24"/>
          <w:szCs w:val="24"/>
          <w:lang w:val="en-GB"/>
        </w:rPr>
        <w:t>The dashed line represents the zero point (i.e., best model mean WAIC = 0), and any deviations from the zero point represent competing model WAIC values</w:t>
      </w:r>
      <w:r w:rsidRPr="00264BE2">
        <w:rPr>
          <w:rFonts w:ascii="Times New Roman" w:hAnsi="Times New Roman" w:cs="Times New Roman"/>
          <w:strike/>
          <w:kern w:val="0"/>
          <w:sz w:val="24"/>
          <w:szCs w:val="24"/>
          <w:lang w:val="en-GB"/>
        </w:rPr>
        <w:t>.</w:t>
      </w:r>
      <w:r w:rsidRPr="00264BE2">
        <w:rPr>
          <w:rFonts w:ascii="Times New Roman" w:hAnsi="Times New Roman" w:cs="Times New Roman"/>
          <w:kern w:val="0"/>
          <w:sz w:val="24"/>
          <w:szCs w:val="24"/>
          <w:lang w:val="en-GB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r w:rsidRPr="00264BE2">
        <w:rPr>
          <w:rFonts w:ascii="Times New Roman" w:hAnsi="Times New Roman" w:cs="Times New Roman"/>
          <w:kern w:val="0"/>
          <w:sz w:val="24"/>
          <w:szCs w:val="24"/>
          <w:lang w:val="en-GB"/>
        </w:rPr>
        <w:t>Error bars represent standard errors on the difference between the best model and the respective competing model.</w:t>
      </w:r>
    </w:p>
    <w:p w14:paraId="16621843" w14:textId="77777777" w:rsidR="00CB2650" w:rsidRDefault="00CB2650" w:rsidP="00CB2650">
      <w:pPr>
        <w:widowControl/>
        <w:spacing w:after="160" w:line="259" w:lineRule="auto"/>
        <w:jc w:val="left"/>
        <w:rPr>
          <w:rFonts w:ascii="Times New Roman" w:hAnsi="Times New Roman" w:cs="Times New Roman"/>
          <w:kern w:val="0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0"/>
          <w:sz w:val="24"/>
          <w:szCs w:val="24"/>
          <w:lang w:val="en-GB"/>
        </w:rPr>
        <w:br w:type="page"/>
      </w:r>
    </w:p>
    <w:p w14:paraId="72C3A1AC" w14:textId="7F698449" w:rsidR="00DF0B63" w:rsidRPr="00CB2650" w:rsidRDefault="00CB2650" w:rsidP="00CB2650">
      <w:pPr>
        <w:widowControl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4D03D09" wp14:editId="73C27EB9">
            <wp:simplePos x="0" y="0"/>
            <wp:positionH relativeFrom="margin">
              <wp:align>right</wp:align>
            </wp:positionH>
            <wp:positionV relativeFrom="paragraph">
              <wp:posOffset>26919</wp:posOffset>
            </wp:positionV>
            <wp:extent cx="5273675" cy="5859780"/>
            <wp:effectExtent l="0" t="0" r="3175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6"/>
                    <a:stretch/>
                  </pic:blipFill>
                  <pic:spPr bwMode="auto">
                    <a:xfrm>
                      <a:off x="0" y="0"/>
                      <a:ext cx="5274310" cy="586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 S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2</w:t>
      </w:r>
      <w:r w:rsidRPr="00264B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5C4D1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the VPP model,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543F4">
        <w:rPr>
          <w:rFonts w:ascii="Times New Roman" w:hAnsi="Times New Roman" w:cs="Times New Roman"/>
          <w:sz w:val="24"/>
          <w:szCs w:val="24"/>
        </w:rPr>
        <w:t xml:space="preserve">imulated data for each </w:t>
      </w:r>
      <w:r>
        <w:rPr>
          <w:rFonts w:ascii="Times New Roman" w:hAnsi="Times New Roman" w:cs="Times New Roman" w:hint="eastAsia"/>
          <w:sz w:val="24"/>
          <w:szCs w:val="24"/>
        </w:rPr>
        <w:t>participant</w:t>
      </w:r>
      <w:r w:rsidRPr="005543F4">
        <w:rPr>
          <w:rFonts w:ascii="Times New Roman" w:hAnsi="Times New Roman" w:cs="Times New Roman"/>
          <w:sz w:val="24"/>
          <w:szCs w:val="24"/>
        </w:rPr>
        <w:t xml:space="preserve"> (</w:t>
      </w:r>
      <w:r w:rsidRPr="005C4D1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543F4">
        <w:rPr>
          <w:rFonts w:ascii="Times New Roman" w:hAnsi="Times New Roman" w:cs="Times New Roman"/>
          <w:sz w:val="24"/>
          <w:szCs w:val="24"/>
        </w:rPr>
        <w:t xml:space="preserve"> = 13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43F4">
        <w:rPr>
          <w:rFonts w:ascii="Times New Roman" w:hAnsi="Times New Roman" w:cs="Times New Roman"/>
          <w:sz w:val="24"/>
          <w:szCs w:val="24"/>
        </w:rPr>
        <w:t>) show close correspondence with real data</w:t>
      </w:r>
      <w:r>
        <w:rPr>
          <w:rFonts w:ascii="Times New Roman" w:hAnsi="Times New Roman" w:cs="Times New Roman"/>
          <w:sz w:val="24"/>
          <w:szCs w:val="24"/>
        </w:rPr>
        <w:t xml:space="preserve"> in number of each deck selection of each session</w:t>
      </w:r>
      <w:r w:rsidRPr="005543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Young adults</w:t>
      </w:r>
      <w:r w:rsidRPr="005543F4">
        <w:rPr>
          <w:rFonts w:ascii="Times New Roman" w:hAnsi="Times New Roman" w:cs="Times New Roman"/>
          <w:sz w:val="24"/>
          <w:szCs w:val="24"/>
        </w:rPr>
        <w:t xml:space="preserve"> (</w:t>
      </w:r>
      <w:r w:rsidRPr="005C4D1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543F4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5543F4">
        <w:rPr>
          <w:rFonts w:ascii="Times New Roman" w:hAnsi="Times New Roman" w:cs="Times New Roman"/>
          <w:sz w:val="24"/>
          <w:szCs w:val="24"/>
        </w:rPr>
        <w:t xml:space="preserve">) are plotted in </w:t>
      </w:r>
      <w:r>
        <w:rPr>
          <w:rFonts w:ascii="Times New Roman" w:hAnsi="Times New Roman" w:cs="Times New Roman"/>
          <w:sz w:val="24"/>
          <w:szCs w:val="24"/>
        </w:rPr>
        <w:t>red</w:t>
      </w:r>
      <w:r w:rsidRPr="005543F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older adults</w:t>
      </w:r>
      <w:r w:rsidRPr="005543F4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blue</w:t>
      </w:r>
      <w:r w:rsidRPr="005543F4">
        <w:rPr>
          <w:rFonts w:ascii="Times New Roman" w:hAnsi="Times New Roman" w:cs="Times New Roman"/>
          <w:sz w:val="24"/>
          <w:szCs w:val="24"/>
        </w:rPr>
        <w:t xml:space="preserve"> (</w:t>
      </w:r>
      <w:r w:rsidRPr="005C4D18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5543F4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5543F4">
        <w:rPr>
          <w:rFonts w:ascii="Times New Roman" w:hAnsi="Times New Roman" w:cs="Times New Roman"/>
          <w:sz w:val="24"/>
          <w:szCs w:val="24"/>
        </w:rPr>
        <w:t>).</w:t>
      </w:r>
      <w:bookmarkEnd w:id="15"/>
    </w:p>
    <w:sectPr w:rsidR="00DF0B63" w:rsidRPr="00CB26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862E" w14:textId="77777777" w:rsidR="00B43C5B" w:rsidRDefault="00B43C5B" w:rsidP="00E56790">
      <w:r>
        <w:separator/>
      </w:r>
    </w:p>
  </w:endnote>
  <w:endnote w:type="continuationSeparator" w:id="0">
    <w:p w14:paraId="66C70DBB" w14:textId="77777777" w:rsidR="00B43C5B" w:rsidRDefault="00B43C5B" w:rsidP="00E5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8608a8d1+03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A1CF6" w14:textId="77777777" w:rsidR="00B43C5B" w:rsidRDefault="00B43C5B" w:rsidP="00E56790">
      <w:r>
        <w:separator/>
      </w:r>
    </w:p>
  </w:footnote>
  <w:footnote w:type="continuationSeparator" w:id="0">
    <w:p w14:paraId="7EB96CAD" w14:textId="77777777" w:rsidR="00B43C5B" w:rsidRDefault="00B43C5B" w:rsidP="00E5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LEwMzE1NjQ1NDRV0lEKTi0uzszPAymwqAUAhXPJciwAAAA="/>
  </w:docVars>
  <w:rsids>
    <w:rsidRoot w:val="00CA09DF"/>
    <w:rsid w:val="0001088B"/>
    <w:rsid w:val="00021692"/>
    <w:rsid w:val="00022412"/>
    <w:rsid w:val="00026CEE"/>
    <w:rsid w:val="000332B8"/>
    <w:rsid w:val="0005259B"/>
    <w:rsid w:val="000530BE"/>
    <w:rsid w:val="000A485C"/>
    <w:rsid w:val="000B6C22"/>
    <w:rsid w:val="000C4587"/>
    <w:rsid w:val="000D224C"/>
    <w:rsid w:val="000D5B8A"/>
    <w:rsid w:val="000E5746"/>
    <w:rsid w:val="000F12CA"/>
    <w:rsid w:val="000F3FE0"/>
    <w:rsid w:val="00100DA5"/>
    <w:rsid w:val="00112A99"/>
    <w:rsid w:val="00123E1D"/>
    <w:rsid w:val="00142FB1"/>
    <w:rsid w:val="001466EE"/>
    <w:rsid w:val="00171D6A"/>
    <w:rsid w:val="001736A7"/>
    <w:rsid w:val="00175CDF"/>
    <w:rsid w:val="001A79CE"/>
    <w:rsid w:val="001D68D5"/>
    <w:rsid w:val="001E1BDB"/>
    <w:rsid w:val="001E4DA1"/>
    <w:rsid w:val="001F4826"/>
    <w:rsid w:val="00205E37"/>
    <w:rsid w:val="002169B7"/>
    <w:rsid w:val="002322CB"/>
    <w:rsid w:val="00232431"/>
    <w:rsid w:val="00242840"/>
    <w:rsid w:val="0025237C"/>
    <w:rsid w:val="00255E88"/>
    <w:rsid w:val="00264BE2"/>
    <w:rsid w:val="00275D93"/>
    <w:rsid w:val="0027667D"/>
    <w:rsid w:val="002859DF"/>
    <w:rsid w:val="00296FEB"/>
    <w:rsid w:val="002A0C58"/>
    <w:rsid w:val="002A2DCD"/>
    <w:rsid w:val="002C2E13"/>
    <w:rsid w:val="002E4DD1"/>
    <w:rsid w:val="003006FA"/>
    <w:rsid w:val="0030139E"/>
    <w:rsid w:val="00303CFA"/>
    <w:rsid w:val="00320A13"/>
    <w:rsid w:val="00334D33"/>
    <w:rsid w:val="0034560F"/>
    <w:rsid w:val="003516FA"/>
    <w:rsid w:val="003534EF"/>
    <w:rsid w:val="003556FE"/>
    <w:rsid w:val="00357E18"/>
    <w:rsid w:val="003777B0"/>
    <w:rsid w:val="00386BDD"/>
    <w:rsid w:val="003A3DF5"/>
    <w:rsid w:val="003A7DB8"/>
    <w:rsid w:val="003C06D0"/>
    <w:rsid w:val="003C5AC3"/>
    <w:rsid w:val="003D0714"/>
    <w:rsid w:val="003D5C36"/>
    <w:rsid w:val="003D5F4A"/>
    <w:rsid w:val="003F5DDE"/>
    <w:rsid w:val="00403F3F"/>
    <w:rsid w:val="00404A2E"/>
    <w:rsid w:val="00407268"/>
    <w:rsid w:val="0041548A"/>
    <w:rsid w:val="00415DB1"/>
    <w:rsid w:val="0044374D"/>
    <w:rsid w:val="004456D6"/>
    <w:rsid w:val="00476873"/>
    <w:rsid w:val="004877A5"/>
    <w:rsid w:val="00487ACA"/>
    <w:rsid w:val="004B611A"/>
    <w:rsid w:val="004D1C78"/>
    <w:rsid w:val="004E0023"/>
    <w:rsid w:val="00510524"/>
    <w:rsid w:val="00523CC6"/>
    <w:rsid w:val="0053606C"/>
    <w:rsid w:val="005543F4"/>
    <w:rsid w:val="0055448F"/>
    <w:rsid w:val="005559A7"/>
    <w:rsid w:val="0056392C"/>
    <w:rsid w:val="00567B79"/>
    <w:rsid w:val="00570E33"/>
    <w:rsid w:val="00580485"/>
    <w:rsid w:val="00580BAD"/>
    <w:rsid w:val="00590EFA"/>
    <w:rsid w:val="005B2D04"/>
    <w:rsid w:val="005C1CCC"/>
    <w:rsid w:val="005C4D18"/>
    <w:rsid w:val="005E13BE"/>
    <w:rsid w:val="005F08A4"/>
    <w:rsid w:val="00604EEF"/>
    <w:rsid w:val="006319AD"/>
    <w:rsid w:val="00633ADA"/>
    <w:rsid w:val="00640D68"/>
    <w:rsid w:val="00647259"/>
    <w:rsid w:val="00652E5C"/>
    <w:rsid w:val="00660C96"/>
    <w:rsid w:val="006614F8"/>
    <w:rsid w:val="00674027"/>
    <w:rsid w:val="0069181D"/>
    <w:rsid w:val="00696073"/>
    <w:rsid w:val="006C75D9"/>
    <w:rsid w:val="006D18CF"/>
    <w:rsid w:val="006E19CF"/>
    <w:rsid w:val="006E2BA6"/>
    <w:rsid w:val="006E3232"/>
    <w:rsid w:val="006E6C6F"/>
    <w:rsid w:val="006F30FB"/>
    <w:rsid w:val="006F6CBA"/>
    <w:rsid w:val="00706ADC"/>
    <w:rsid w:val="00712E94"/>
    <w:rsid w:val="00730443"/>
    <w:rsid w:val="007315EA"/>
    <w:rsid w:val="00732957"/>
    <w:rsid w:val="00734C13"/>
    <w:rsid w:val="00743D02"/>
    <w:rsid w:val="00756D80"/>
    <w:rsid w:val="0076220A"/>
    <w:rsid w:val="00774E98"/>
    <w:rsid w:val="00775620"/>
    <w:rsid w:val="00777682"/>
    <w:rsid w:val="00781E52"/>
    <w:rsid w:val="007A4E25"/>
    <w:rsid w:val="007B0E40"/>
    <w:rsid w:val="007C60F4"/>
    <w:rsid w:val="007C61DA"/>
    <w:rsid w:val="007D11A9"/>
    <w:rsid w:val="007D3F3D"/>
    <w:rsid w:val="007D481E"/>
    <w:rsid w:val="007E3CCE"/>
    <w:rsid w:val="007E4C25"/>
    <w:rsid w:val="0080333C"/>
    <w:rsid w:val="008244D4"/>
    <w:rsid w:val="00833DA8"/>
    <w:rsid w:val="00835D63"/>
    <w:rsid w:val="00854431"/>
    <w:rsid w:val="00862E2C"/>
    <w:rsid w:val="0087068E"/>
    <w:rsid w:val="00877A7B"/>
    <w:rsid w:val="00886760"/>
    <w:rsid w:val="008918A0"/>
    <w:rsid w:val="008B15E1"/>
    <w:rsid w:val="008C27FE"/>
    <w:rsid w:val="008C646D"/>
    <w:rsid w:val="008D4525"/>
    <w:rsid w:val="008D4D21"/>
    <w:rsid w:val="008E61E6"/>
    <w:rsid w:val="008F3F14"/>
    <w:rsid w:val="0090300C"/>
    <w:rsid w:val="00920867"/>
    <w:rsid w:val="00925E4D"/>
    <w:rsid w:val="00941C11"/>
    <w:rsid w:val="009546C2"/>
    <w:rsid w:val="00960CF3"/>
    <w:rsid w:val="00975F7B"/>
    <w:rsid w:val="009871D6"/>
    <w:rsid w:val="00992BDD"/>
    <w:rsid w:val="00994D82"/>
    <w:rsid w:val="009A0A9A"/>
    <w:rsid w:val="009A0E66"/>
    <w:rsid w:val="009C0CFA"/>
    <w:rsid w:val="009E25E5"/>
    <w:rsid w:val="009E29AE"/>
    <w:rsid w:val="009F735F"/>
    <w:rsid w:val="00A21DFB"/>
    <w:rsid w:val="00A26580"/>
    <w:rsid w:val="00A27744"/>
    <w:rsid w:val="00A51D59"/>
    <w:rsid w:val="00A527BA"/>
    <w:rsid w:val="00A70FEB"/>
    <w:rsid w:val="00A87D6A"/>
    <w:rsid w:val="00AA51A4"/>
    <w:rsid w:val="00AB0FCD"/>
    <w:rsid w:val="00AB1113"/>
    <w:rsid w:val="00AB6C36"/>
    <w:rsid w:val="00AD2FB0"/>
    <w:rsid w:val="00AD3657"/>
    <w:rsid w:val="00AE6359"/>
    <w:rsid w:val="00B03E6E"/>
    <w:rsid w:val="00B14AAE"/>
    <w:rsid w:val="00B23431"/>
    <w:rsid w:val="00B278E0"/>
    <w:rsid w:val="00B3064C"/>
    <w:rsid w:val="00B357D7"/>
    <w:rsid w:val="00B439EA"/>
    <w:rsid w:val="00B43C5B"/>
    <w:rsid w:val="00B4635A"/>
    <w:rsid w:val="00B510C6"/>
    <w:rsid w:val="00B5245F"/>
    <w:rsid w:val="00B57F33"/>
    <w:rsid w:val="00B61A52"/>
    <w:rsid w:val="00B770EC"/>
    <w:rsid w:val="00B85CE6"/>
    <w:rsid w:val="00B92B80"/>
    <w:rsid w:val="00BA354C"/>
    <w:rsid w:val="00BB7837"/>
    <w:rsid w:val="00BD2030"/>
    <w:rsid w:val="00BD2DF3"/>
    <w:rsid w:val="00BD65FD"/>
    <w:rsid w:val="00BF1A59"/>
    <w:rsid w:val="00C0025F"/>
    <w:rsid w:val="00C01205"/>
    <w:rsid w:val="00C073C6"/>
    <w:rsid w:val="00C22194"/>
    <w:rsid w:val="00C2378E"/>
    <w:rsid w:val="00C3075D"/>
    <w:rsid w:val="00C41E43"/>
    <w:rsid w:val="00C42219"/>
    <w:rsid w:val="00C42BAA"/>
    <w:rsid w:val="00C50A6F"/>
    <w:rsid w:val="00C53B22"/>
    <w:rsid w:val="00C73FC5"/>
    <w:rsid w:val="00C744D7"/>
    <w:rsid w:val="00C91183"/>
    <w:rsid w:val="00CA09DF"/>
    <w:rsid w:val="00CA6182"/>
    <w:rsid w:val="00CB2650"/>
    <w:rsid w:val="00CC5B41"/>
    <w:rsid w:val="00CD173E"/>
    <w:rsid w:val="00CD1AB4"/>
    <w:rsid w:val="00CE0D9B"/>
    <w:rsid w:val="00CF1417"/>
    <w:rsid w:val="00CF6144"/>
    <w:rsid w:val="00CF7A77"/>
    <w:rsid w:val="00D0227A"/>
    <w:rsid w:val="00D11F0B"/>
    <w:rsid w:val="00D161BD"/>
    <w:rsid w:val="00D17AE6"/>
    <w:rsid w:val="00D20050"/>
    <w:rsid w:val="00D234F1"/>
    <w:rsid w:val="00D26316"/>
    <w:rsid w:val="00D33826"/>
    <w:rsid w:val="00D351F7"/>
    <w:rsid w:val="00D513C8"/>
    <w:rsid w:val="00D5392C"/>
    <w:rsid w:val="00D6661B"/>
    <w:rsid w:val="00D743D8"/>
    <w:rsid w:val="00DA025A"/>
    <w:rsid w:val="00DA2DCA"/>
    <w:rsid w:val="00DB4A28"/>
    <w:rsid w:val="00DC3573"/>
    <w:rsid w:val="00DD39B2"/>
    <w:rsid w:val="00DD5457"/>
    <w:rsid w:val="00DD75B6"/>
    <w:rsid w:val="00DE151C"/>
    <w:rsid w:val="00DF0171"/>
    <w:rsid w:val="00DF0B63"/>
    <w:rsid w:val="00DF2AD4"/>
    <w:rsid w:val="00E00653"/>
    <w:rsid w:val="00E30F0A"/>
    <w:rsid w:val="00E373E4"/>
    <w:rsid w:val="00E54D5C"/>
    <w:rsid w:val="00E56790"/>
    <w:rsid w:val="00E60DA8"/>
    <w:rsid w:val="00E61932"/>
    <w:rsid w:val="00E70F71"/>
    <w:rsid w:val="00E81083"/>
    <w:rsid w:val="00E81CC0"/>
    <w:rsid w:val="00E90215"/>
    <w:rsid w:val="00E97304"/>
    <w:rsid w:val="00EA68C7"/>
    <w:rsid w:val="00EB39F6"/>
    <w:rsid w:val="00EB4CB3"/>
    <w:rsid w:val="00EC14C7"/>
    <w:rsid w:val="00EC465D"/>
    <w:rsid w:val="00F01CC1"/>
    <w:rsid w:val="00F17E3E"/>
    <w:rsid w:val="00F26C85"/>
    <w:rsid w:val="00F478C3"/>
    <w:rsid w:val="00F64861"/>
    <w:rsid w:val="00F75524"/>
    <w:rsid w:val="00F877B9"/>
    <w:rsid w:val="00FA2F42"/>
    <w:rsid w:val="00FC0FF2"/>
    <w:rsid w:val="00FD0216"/>
    <w:rsid w:val="00FD2818"/>
    <w:rsid w:val="00FE3830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B4149"/>
  <w15:docId w15:val="{E1678C1E-33E9-493C-B043-1F6F72E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8C3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6392C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9DF"/>
    <w:pPr>
      <w:widowControl/>
      <w:jc w:val="left"/>
    </w:pPr>
    <w:rPr>
      <w:rFonts w:ascii="Microsoft YaHei UI" w:eastAsia="Microsoft YaHei UI"/>
      <w:kern w:val="0"/>
      <w:sz w:val="18"/>
      <w:szCs w:val="18"/>
      <w:lang w:val="en-GB"/>
    </w:rPr>
  </w:style>
  <w:style w:type="character" w:customStyle="1" w:styleId="a4">
    <w:name w:val="批注框文本 字符"/>
    <w:basedOn w:val="a0"/>
    <w:link w:val="a3"/>
    <w:uiPriority w:val="99"/>
    <w:semiHidden/>
    <w:rsid w:val="00CA09DF"/>
    <w:rPr>
      <w:rFonts w:ascii="Microsoft YaHei UI" w:eastAsia="Microsoft YaHei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F0B6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F0B63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rsid w:val="00DF0B63"/>
    <w:rPr>
      <w:kern w:val="2"/>
      <w:sz w:val="20"/>
      <w:szCs w:val="20"/>
      <w:lang w:val="en-US"/>
    </w:rPr>
  </w:style>
  <w:style w:type="character" w:customStyle="1" w:styleId="10">
    <w:name w:val="标题 1 字符"/>
    <w:basedOn w:val="a0"/>
    <w:link w:val="1"/>
    <w:uiPriority w:val="9"/>
    <w:rsid w:val="0056392C"/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table" w:styleId="a8">
    <w:name w:val="Table Grid"/>
    <w:basedOn w:val="a1"/>
    <w:uiPriority w:val="39"/>
    <w:rsid w:val="0056392C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56790"/>
    <w:pPr>
      <w:tabs>
        <w:tab w:val="center" w:pos="4153"/>
        <w:tab w:val="right" w:pos="8306"/>
      </w:tabs>
    </w:pPr>
  </w:style>
  <w:style w:type="character" w:customStyle="1" w:styleId="aa">
    <w:name w:val="页眉 字符"/>
    <w:basedOn w:val="a0"/>
    <w:link w:val="a9"/>
    <w:uiPriority w:val="99"/>
    <w:rsid w:val="00E56790"/>
    <w:rPr>
      <w:kern w:val="2"/>
      <w:sz w:val="21"/>
      <w:lang w:val="en-US"/>
    </w:rPr>
  </w:style>
  <w:style w:type="paragraph" w:styleId="ab">
    <w:name w:val="footer"/>
    <w:basedOn w:val="a"/>
    <w:link w:val="ac"/>
    <w:uiPriority w:val="99"/>
    <w:unhideWhenUsed/>
    <w:rsid w:val="00E56790"/>
    <w:pPr>
      <w:tabs>
        <w:tab w:val="center" w:pos="4153"/>
        <w:tab w:val="right" w:pos="8306"/>
      </w:tabs>
    </w:pPr>
  </w:style>
  <w:style w:type="character" w:customStyle="1" w:styleId="ac">
    <w:name w:val="页脚 字符"/>
    <w:basedOn w:val="a0"/>
    <w:link w:val="ab"/>
    <w:uiPriority w:val="99"/>
    <w:rsid w:val="00E56790"/>
    <w:rPr>
      <w:kern w:val="2"/>
      <w:sz w:val="21"/>
      <w:lang w:val="en-US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DF2AD4"/>
    <w:rPr>
      <w:b/>
      <w:bCs/>
    </w:rPr>
  </w:style>
  <w:style w:type="character" w:customStyle="1" w:styleId="ae">
    <w:name w:val="批注主题 字符"/>
    <w:basedOn w:val="a7"/>
    <w:link w:val="ad"/>
    <w:uiPriority w:val="99"/>
    <w:semiHidden/>
    <w:rsid w:val="00DF2AD4"/>
    <w:rPr>
      <w:b/>
      <w:bCs/>
      <w:kern w:val="2"/>
      <w:sz w:val="20"/>
      <w:szCs w:val="20"/>
      <w:lang w:val="en-US"/>
    </w:rPr>
  </w:style>
  <w:style w:type="paragraph" w:customStyle="1" w:styleId="EndNoteBibliography">
    <w:name w:val="EndNote Bibliography"/>
    <w:basedOn w:val="a"/>
    <w:link w:val="EndNoteBibliographyChar"/>
    <w:rsid w:val="009A0E66"/>
    <w:pPr>
      <w:jc w:val="left"/>
    </w:pPr>
    <w:rPr>
      <w:rFonts w:ascii="Tahoma" w:hAnsi="Tahoma" w:cs="Tahoma"/>
      <w:noProof/>
      <w:sz w:val="22"/>
    </w:rPr>
  </w:style>
  <w:style w:type="character" w:customStyle="1" w:styleId="EndNoteBibliographyChar">
    <w:name w:val="EndNote Bibliography Char"/>
    <w:basedOn w:val="a0"/>
    <w:link w:val="EndNoteBibliography"/>
    <w:rsid w:val="009A0E66"/>
    <w:rPr>
      <w:rFonts w:ascii="Tahoma" w:hAnsi="Tahoma" w:cs="Tahoma"/>
      <w:noProof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8729-BA7C-40A5-994B-02FE5E56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 Peng</dc:creator>
  <cp:keywords/>
  <dc:description/>
  <cp:lastModifiedBy>Xue-Rui Peng</cp:lastModifiedBy>
  <cp:revision>22</cp:revision>
  <dcterms:created xsi:type="dcterms:W3CDTF">2020-08-22T14:40:00Z</dcterms:created>
  <dcterms:modified xsi:type="dcterms:W3CDTF">2020-08-25T00:39:00Z</dcterms:modified>
</cp:coreProperties>
</file>