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A33A" w14:textId="77777777" w:rsidR="00813890" w:rsidRPr="00A118CD" w:rsidRDefault="00813890" w:rsidP="00813890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es-ES_tradnl"/>
        </w:rPr>
      </w:pPr>
      <w:r w:rsidRPr="006536C4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s-ES_tradnl"/>
        </w:rPr>
        <w:t>Supplemental Table 1.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Baseline and 10-years follow-up clinical and lung function characteristics of the </w:t>
      </w:r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smokers without COPD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included in the validation study.</w:t>
      </w:r>
    </w:p>
    <w:p w14:paraId="4112B47F" w14:textId="77777777" w:rsidR="00BD4892" w:rsidRPr="00813890" w:rsidRDefault="00BD4892">
      <w:pPr>
        <w:rPr>
          <w:lang w:val="en-US"/>
        </w:rPr>
      </w:pPr>
    </w:p>
    <w:p w14:paraId="05A35078" w14:textId="77777777" w:rsidR="00BD4892" w:rsidRPr="00813890" w:rsidRDefault="00BD4892">
      <w:pPr>
        <w:rPr>
          <w:lang w:val="en-US"/>
        </w:rPr>
      </w:pPr>
      <w:r w:rsidRPr="00813890">
        <w:rPr>
          <w:lang w:val="en-US"/>
        </w:rPr>
        <w:t xml:space="preserve"> 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834"/>
        <w:gridCol w:w="1134"/>
      </w:tblGrid>
      <w:tr w:rsidR="00813890" w:rsidRPr="00A700F0" w14:paraId="1EBFEC5B" w14:textId="77777777" w:rsidTr="0081389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2C762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b/>
                <w:sz w:val="22"/>
                <w:szCs w:val="22"/>
                <w:lang w:val="en-GB"/>
              </w:rPr>
              <w:t>Variable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7F8DB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Baseline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2C5DF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10 years follow-up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DCD76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b/>
                <w:sz w:val="22"/>
                <w:szCs w:val="22"/>
                <w:lang w:val="en-GB"/>
              </w:rPr>
              <w:t>p-value</w:t>
            </w:r>
          </w:p>
        </w:tc>
      </w:tr>
      <w:tr w:rsidR="00813890" w:rsidRPr="00A700F0" w14:paraId="5A8BF93C" w14:textId="77777777" w:rsidTr="008138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B1349" w14:textId="77777777" w:rsidR="00BD4892" w:rsidRPr="00FB2229" w:rsidRDefault="00BD4892" w:rsidP="00142D1A">
            <w:pPr>
              <w:spacing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B222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BMI*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FA226" w14:textId="77777777" w:rsidR="00BD4892" w:rsidRPr="00FB2229" w:rsidRDefault="00BD4892" w:rsidP="00142D1A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B222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9</w:t>
            </w:r>
            <w:r w:rsidRPr="00FB222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C6259" w14:textId="77777777" w:rsidR="00BD4892" w:rsidRPr="00FB2229" w:rsidRDefault="00BD4892" w:rsidP="00142D1A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30</w:t>
            </w:r>
            <w:r w:rsidRPr="00FB222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5C24E" w14:textId="77777777" w:rsidR="00BD4892" w:rsidRPr="00FB2229" w:rsidRDefault="00BD4892" w:rsidP="00142D1A">
            <w:pPr>
              <w:spacing w:line="48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FB22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0.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343</w:t>
            </w:r>
          </w:p>
        </w:tc>
      </w:tr>
      <w:tr w:rsidR="00813890" w:rsidRPr="00A700F0" w14:paraId="7D50B652" w14:textId="77777777" w:rsidTr="008138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556E7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FEV</w:t>
            </w:r>
            <w:r w:rsidRPr="00A700F0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 xml:space="preserve">1 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(L)*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3A92B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64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DBAE0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2.47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6FE8F" w14:textId="77777777" w:rsidR="00BD4892" w:rsidRPr="005B3B51" w:rsidRDefault="00BD4892" w:rsidP="00142D1A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B3B5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0.0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11</w:t>
            </w:r>
          </w:p>
        </w:tc>
      </w:tr>
      <w:tr w:rsidR="00813890" w:rsidRPr="00A700F0" w14:paraId="35C90558" w14:textId="77777777" w:rsidTr="008138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6A18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FEV</w:t>
            </w:r>
            <w:r w:rsidRPr="00A700F0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1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 xml:space="preserve"> (% </w:t>
            </w:r>
            <w:proofErr w:type="spellStart"/>
            <w:proofErr w:type="gramStart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pred</w:t>
            </w:r>
            <w:proofErr w:type="spellEnd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)*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5C965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94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C2E1E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95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1E347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648</w:t>
            </w:r>
          </w:p>
        </w:tc>
      </w:tr>
      <w:tr w:rsidR="00813890" w:rsidRPr="00A700F0" w14:paraId="353DAF45" w14:textId="77777777" w:rsidTr="008138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EBFAE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 xml:space="preserve">FVC (% </w:t>
            </w:r>
            <w:proofErr w:type="spellStart"/>
            <w:proofErr w:type="gramStart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pred</w:t>
            </w:r>
            <w:proofErr w:type="spellEnd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)*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C77B0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103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86FFA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103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CD03E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950</w:t>
            </w:r>
          </w:p>
        </w:tc>
      </w:tr>
      <w:tr w:rsidR="00813890" w:rsidRPr="00A700F0" w14:paraId="70FC7576" w14:textId="77777777" w:rsidTr="008138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9AE41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FEV</w:t>
            </w:r>
            <w:r w:rsidRPr="007A121D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1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 xml:space="preserve">/FVC (% </w:t>
            </w:r>
            <w:proofErr w:type="spellStart"/>
            <w:proofErr w:type="gramStart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pred</w:t>
            </w:r>
            <w:proofErr w:type="spellEnd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)*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EB254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74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C1BA1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76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CC489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556</w:t>
            </w:r>
          </w:p>
        </w:tc>
      </w:tr>
      <w:tr w:rsidR="00813890" w:rsidRPr="00A700F0" w14:paraId="710737D7" w14:textId="77777777" w:rsidTr="008138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32AD4" w14:textId="77777777" w:rsidR="00D95017" w:rsidRPr="00A700F0" w:rsidRDefault="00D95017" w:rsidP="00D95017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499D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ES_tradnl"/>
              </w:rPr>
              <w:t>DL</w:t>
            </w:r>
            <w:r w:rsidRPr="0098499D"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val="en-US" w:eastAsia="es-ES_tradnl"/>
              </w:rPr>
              <w:t>CO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val="en-US" w:eastAsia="es-ES_tradnl"/>
              </w:rPr>
              <w:t xml:space="preserve"> 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EBD56" w14:textId="77777777" w:rsidR="00D95017" w:rsidRPr="00A118CD" w:rsidRDefault="00D95017" w:rsidP="00D95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92</w:t>
            </w:r>
            <w:r w:rsidRPr="00A118C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22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28087" w14:textId="77777777" w:rsidR="00D95017" w:rsidRPr="00A118CD" w:rsidRDefault="00D95017" w:rsidP="00D95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88</w:t>
            </w:r>
            <w:r w:rsidRPr="00A118C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±2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9B7A5" w14:textId="77777777" w:rsidR="00D95017" w:rsidRPr="00A118CD" w:rsidRDefault="00D95017" w:rsidP="00D950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A118C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347</w:t>
            </w:r>
          </w:p>
        </w:tc>
      </w:tr>
      <w:tr w:rsidR="00813890" w:rsidRPr="00A700F0" w14:paraId="0883E477" w14:textId="77777777" w:rsidTr="008138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1988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IC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TLC (</w:t>
            </w:r>
            <w:proofErr w:type="gramStart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%)*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E5BEF" w14:textId="77777777" w:rsidR="00BD4892" w:rsidRPr="00A700F0" w:rsidRDefault="00D95017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42</w:t>
            </w:r>
            <w:r w:rsidR="00BD4892"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9BE63" w14:textId="77777777" w:rsidR="00BD4892" w:rsidRPr="00A700F0" w:rsidRDefault="00D95017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42</w:t>
            </w:r>
            <w:r w:rsidR="00BD4892"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99848" w14:textId="77777777" w:rsidR="00BD4892" w:rsidRPr="00A700F0" w:rsidRDefault="00D95017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1.000</w:t>
            </w:r>
          </w:p>
        </w:tc>
      </w:tr>
      <w:tr w:rsidR="00813890" w:rsidRPr="00A700F0" w14:paraId="50736C82" w14:textId="77777777" w:rsidTr="00813890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068B2" w14:textId="77777777" w:rsidR="00BD4892" w:rsidRPr="00A700F0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6MWD (</w:t>
            </w:r>
            <w:proofErr w:type="spellStart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mts</w:t>
            </w:r>
            <w:proofErr w:type="spellEnd"/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)*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1D48BC" w14:textId="77777777" w:rsidR="00BD4892" w:rsidRPr="00A700F0" w:rsidRDefault="00BD4892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D95017">
              <w:rPr>
                <w:rFonts w:ascii="Arial" w:hAnsi="Arial" w:cs="Arial"/>
                <w:sz w:val="22"/>
                <w:szCs w:val="22"/>
                <w:lang w:val="en-GB"/>
              </w:rPr>
              <w:t>80</w:t>
            </w:r>
            <w:r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 w:rsidR="00D95017">
              <w:rPr>
                <w:rFonts w:ascii="Arial" w:hAnsi="Arial" w:cs="Arial"/>
                <w:sz w:val="22"/>
                <w:szCs w:val="22"/>
                <w:lang w:val="en-GB"/>
              </w:rPr>
              <w:t>65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C267E" w14:textId="77777777" w:rsidR="00BD4892" w:rsidRPr="00A700F0" w:rsidRDefault="00D95017" w:rsidP="00142D1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566</w:t>
            </w:r>
            <w:r w:rsidR="00BD4892" w:rsidRPr="00A700F0">
              <w:rPr>
                <w:rFonts w:ascii="Arial" w:hAnsi="Arial" w:cs="Arial"/>
                <w:sz w:val="22"/>
                <w:szCs w:val="22"/>
                <w:lang w:val="en-GB"/>
              </w:rPr>
              <w:t>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D9393" w14:textId="77777777" w:rsidR="00BD4892" w:rsidRPr="00D95017" w:rsidRDefault="00BD4892" w:rsidP="00142D1A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5017">
              <w:rPr>
                <w:rFonts w:ascii="Arial" w:hAnsi="Arial" w:cs="Arial"/>
                <w:sz w:val="22"/>
                <w:szCs w:val="22"/>
                <w:lang w:val="en-GB"/>
              </w:rPr>
              <w:t>0.</w:t>
            </w:r>
            <w:r w:rsidR="00D95017" w:rsidRPr="00D95017">
              <w:rPr>
                <w:rFonts w:ascii="Arial" w:hAnsi="Arial" w:cs="Arial"/>
                <w:sz w:val="22"/>
                <w:szCs w:val="22"/>
                <w:lang w:val="en-GB"/>
              </w:rPr>
              <w:t>428</w:t>
            </w:r>
          </w:p>
        </w:tc>
      </w:tr>
    </w:tbl>
    <w:p w14:paraId="771685AC" w14:textId="77777777" w:rsidR="00D95017" w:rsidRDefault="00D95017" w:rsidP="00BD4892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36131E82" w14:textId="42EBCB93" w:rsidR="00170685" w:rsidRDefault="00BD4892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*Data are presented as mean ±SD. BMI</w:t>
      </w:r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,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body mass index; </w:t>
      </w:r>
      <w:r w:rsidR="00907B4F" w:rsidRPr="0098499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DL</w:t>
      </w:r>
      <w:r w:rsidR="00907B4F" w:rsidRPr="0098499D">
        <w:rPr>
          <w:rFonts w:ascii="Arial" w:eastAsia="Times New Roman" w:hAnsi="Arial" w:cs="Arial"/>
          <w:color w:val="000000"/>
          <w:sz w:val="22"/>
          <w:szCs w:val="22"/>
          <w:vertAlign w:val="subscript"/>
          <w:lang w:val="en-US" w:eastAsia="es-ES_tradnl"/>
        </w:rPr>
        <w:t>CO</w:t>
      </w:r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,</w:t>
      </w:r>
      <w:r w:rsidR="00907B4F" w:rsidRPr="0098499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diffusion capacity for carbon monoxide</w:t>
      </w:r>
      <w:r w:rsidR="00907B4F"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; 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FEV</w:t>
      </w:r>
      <w:r w:rsidRPr="00A118CD">
        <w:rPr>
          <w:rFonts w:ascii="Arial" w:eastAsia="Times New Roman" w:hAnsi="Arial" w:cs="Arial"/>
          <w:color w:val="000000"/>
          <w:sz w:val="13"/>
          <w:szCs w:val="13"/>
          <w:vertAlign w:val="subscript"/>
          <w:lang w:val="en-US" w:eastAsia="es-ES_tradnl"/>
        </w:rPr>
        <w:t>1</w:t>
      </w:r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, 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forced expiratory volume in one second; FVC</w:t>
      </w:r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,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forced vital capacity; IC/TLC</w:t>
      </w:r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,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inspiratory capacity to total lung capacity ratio; </w:t>
      </w:r>
      <w:r w:rsidR="00907B4F"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% </w:t>
      </w:r>
      <w:proofErr w:type="spellStart"/>
      <w:r w:rsidR="00907B4F"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pred</w:t>
      </w:r>
      <w:proofErr w:type="spellEnd"/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,</w:t>
      </w:r>
      <w:r w:rsidR="00907B4F"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per cent predicted; 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6MWD</w:t>
      </w:r>
      <w:r w:rsidR="00907B4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>,</w:t>
      </w:r>
      <w:r w:rsidRPr="00A118CD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six minutes walking distance test.</w:t>
      </w:r>
    </w:p>
    <w:p w14:paraId="6AEDAF99" w14:textId="3B7681AF" w:rsidR="006536C4" w:rsidRDefault="006536C4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4C59EF37" w14:textId="420EE9E8" w:rsidR="006536C4" w:rsidRDefault="006536C4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513048E4" w14:textId="446923FA" w:rsidR="00FB6736" w:rsidRDefault="00FB6736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1095FCCC" w14:textId="650FE2D1" w:rsidR="00FB6736" w:rsidRDefault="00FB6736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2D7D5B6C" w14:textId="3D28FC80" w:rsidR="00FB6736" w:rsidRDefault="00FB6736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686B922A" w14:textId="01D34308" w:rsidR="00FB6736" w:rsidRDefault="00FB6736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20BF415B" w14:textId="643B036B" w:rsidR="00FB6736" w:rsidRDefault="00FB6736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46FF1C07" w14:textId="43E3118F" w:rsidR="00FB6736" w:rsidRDefault="00FB6736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79256CB1" w14:textId="77777777" w:rsidR="00FB6736" w:rsidRDefault="00FB6736" w:rsidP="00813890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</w:p>
    <w:p w14:paraId="025ABA6E" w14:textId="08FCEEC0" w:rsidR="006536C4" w:rsidRDefault="006536C4" w:rsidP="006536C4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</w:pPr>
      <w:r w:rsidRPr="00AE0A8F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s-ES_tradnl"/>
        </w:rPr>
        <w:lastRenderedPageBreak/>
        <w:t>Supplemental Figure 1.</w:t>
      </w:r>
      <w:r w:rsidRPr="00AE0A8F">
        <w:rPr>
          <w:rFonts w:ascii="Arial" w:eastAsia="Times New Roman" w:hAnsi="Arial" w:cs="Arial"/>
          <w:color w:val="000000"/>
          <w:sz w:val="22"/>
          <w:szCs w:val="22"/>
          <w:lang w:val="en-US" w:eastAsia="es-ES_tradnl"/>
        </w:rPr>
        <w:t xml:space="preserve"> Dysregulated expression of miR-1246 in COPD patients vs. control smokers at baseline.</w:t>
      </w:r>
    </w:p>
    <w:p w14:paraId="6A5FF1C5" w14:textId="77777777" w:rsidR="007718D7" w:rsidRPr="00AE0A8F" w:rsidRDefault="007718D7" w:rsidP="006536C4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s-ES_tradnl"/>
        </w:rPr>
      </w:pPr>
    </w:p>
    <w:p w14:paraId="3B9FF3DA" w14:textId="0A96A096" w:rsidR="006536C4" w:rsidRPr="00BD4892" w:rsidRDefault="00FB6736" w:rsidP="007718D7">
      <w:pPr>
        <w:spacing w:line="480" w:lineRule="auto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F9B401B" wp14:editId="3525DF86">
            <wp:extent cx="4592485" cy="2542674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815" cy="25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6C4" w:rsidRPr="00BD4892" w:rsidSect="0005181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92"/>
    <w:rsid w:val="00051817"/>
    <w:rsid w:val="00170685"/>
    <w:rsid w:val="006536C4"/>
    <w:rsid w:val="007718D7"/>
    <w:rsid w:val="00813890"/>
    <w:rsid w:val="00907B4F"/>
    <w:rsid w:val="00BD4892"/>
    <w:rsid w:val="00D95017"/>
    <w:rsid w:val="00F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C79DB"/>
  <w15:chartTrackingRefBased/>
  <w15:docId w15:val="{95A4DF42-4116-B14F-ADA9-D64F1C7E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8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536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36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36C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6C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6C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Córdoba Lanús</dc:creator>
  <cp:keywords/>
  <dc:description/>
  <cp:lastModifiedBy>Elizabeth Córdoba Lanús</cp:lastModifiedBy>
  <cp:revision>2</cp:revision>
  <dcterms:created xsi:type="dcterms:W3CDTF">2020-09-06T21:08:00Z</dcterms:created>
  <dcterms:modified xsi:type="dcterms:W3CDTF">2020-09-06T21:08:00Z</dcterms:modified>
</cp:coreProperties>
</file>