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0218B2" w14:textId="77777777" w:rsidR="00637206" w:rsidRPr="00291EEE" w:rsidRDefault="00637206" w:rsidP="00637206">
      <w:pPr>
        <w:spacing w:line="480" w:lineRule="auto"/>
        <w:rPr>
          <w:rFonts w:ascii="Arial" w:hAnsi="Arial" w:cs="Arial"/>
          <w:b/>
          <w:bCs/>
          <w:sz w:val="24"/>
          <w:szCs w:val="24"/>
        </w:rPr>
      </w:pPr>
      <w:r w:rsidRPr="00291EEE">
        <w:rPr>
          <w:rFonts w:ascii="Arial" w:hAnsi="Arial" w:cs="Arial"/>
          <w:b/>
          <w:bCs/>
          <w:sz w:val="24"/>
          <w:szCs w:val="24"/>
        </w:rPr>
        <w:t>The impact of lung function on extra-pulmonary diseases and all-cause mortality in U.S. adult population with and without COPD</w:t>
      </w:r>
    </w:p>
    <w:p w14:paraId="297A50B6" w14:textId="77777777" w:rsidR="00637206" w:rsidRPr="00291EEE" w:rsidRDefault="00637206" w:rsidP="00637206">
      <w:pPr>
        <w:spacing w:line="480" w:lineRule="auto"/>
        <w:rPr>
          <w:rFonts w:ascii="Arial" w:hAnsi="Arial" w:cs="Arial"/>
          <w:bCs/>
          <w:sz w:val="24"/>
          <w:szCs w:val="24"/>
        </w:rPr>
      </w:pPr>
    </w:p>
    <w:p w14:paraId="54772D1C" w14:textId="77777777" w:rsidR="00637206" w:rsidRPr="00291EEE" w:rsidRDefault="00637206" w:rsidP="00637206">
      <w:pPr>
        <w:spacing w:line="480" w:lineRule="auto"/>
        <w:rPr>
          <w:rFonts w:ascii="Arial" w:hAnsi="Arial" w:cs="Arial"/>
          <w:bCs/>
          <w:sz w:val="24"/>
          <w:szCs w:val="24"/>
        </w:rPr>
      </w:pPr>
      <w:r w:rsidRPr="00291EEE">
        <w:rPr>
          <w:rFonts w:ascii="Arial" w:hAnsi="Arial" w:cs="Arial"/>
          <w:bCs/>
          <w:sz w:val="24"/>
          <w:szCs w:val="24"/>
        </w:rPr>
        <w:t>Kai Yang</w:t>
      </w:r>
      <w:r w:rsidRPr="00291EEE">
        <w:rPr>
          <w:rFonts w:ascii="Arial" w:hAnsi="Arial" w:cs="Arial"/>
          <w:bCs/>
          <w:sz w:val="24"/>
          <w:szCs w:val="24"/>
          <w:vertAlign w:val="superscript"/>
        </w:rPr>
        <w:t>1</w:t>
      </w:r>
      <w:r w:rsidRPr="00291EEE">
        <w:rPr>
          <w:rFonts w:ascii="Arial" w:hAnsi="Arial" w:cs="Arial"/>
          <w:sz w:val="24"/>
          <w:szCs w:val="24"/>
          <w:vertAlign w:val="superscript"/>
        </w:rPr>
        <w:t>†</w:t>
      </w:r>
      <w:r w:rsidRPr="00291EEE">
        <w:rPr>
          <w:rFonts w:ascii="Arial" w:hAnsi="Arial" w:cs="Arial"/>
          <w:bCs/>
          <w:sz w:val="24"/>
          <w:szCs w:val="24"/>
        </w:rPr>
        <w:t>, Ying Wu</w:t>
      </w:r>
      <w:r w:rsidRPr="00291EEE">
        <w:rPr>
          <w:rFonts w:ascii="Arial" w:hAnsi="Arial" w:cs="Arial"/>
          <w:bCs/>
          <w:sz w:val="24"/>
          <w:szCs w:val="24"/>
          <w:vertAlign w:val="superscript"/>
        </w:rPr>
        <w:t>2</w:t>
      </w:r>
      <w:r w:rsidRPr="00291EEE">
        <w:rPr>
          <w:rFonts w:ascii="Arial" w:hAnsi="Arial" w:cs="Arial"/>
          <w:sz w:val="24"/>
          <w:szCs w:val="24"/>
          <w:vertAlign w:val="superscript"/>
        </w:rPr>
        <w:t>†</w:t>
      </w:r>
      <w:r w:rsidRPr="00291EEE">
        <w:rPr>
          <w:rFonts w:ascii="Arial" w:hAnsi="Arial" w:cs="Arial"/>
          <w:bCs/>
          <w:sz w:val="24"/>
          <w:szCs w:val="24"/>
        </w:rPr>
        <w:t>, Dandan Chen</w:t>
      </w:r>
      <w:r w:rsidRPr="00291EEE">
        <w:rPr>
          <w:rFonts w:ascii="Arial" w:hAnsi="Arial" w:cs="Arial"/>
          <w:bCs/>
          <w:sz w:val="24"/>
          <w:szCs w:val="24"/>
          <w:vertAlign w:val="superscript"/>
        </w:rPr>
        <w:t>1</w:t>
      </w:r>
      <w:r w:rsidRPr="00291EEE">
        <w:rPr>
          <w:rFonts w:ascii="Arial" w:hAnsi="Arial" w:cs="Arial"/>
          <w:bCs/>
          <w:sz w:val="24"/>
          <w:szCs w:val="24"/>
        </w:rPr>
        <w:t>, Shengming Liu</w:t>
      </w:r>
      <w:r w:rsidRPr="00291EEE">
        <w:rPr>
          <w:rFonts w:ascii="Arial" w:hAnsi="Arial" w:cs="Arial"/>
          <w:bCs/>
          <w:sz w:val="24"/>
          <w:szCs w:val="24"/>
          <w:vertAlign w:val="superscript"/>
        </w:rPr>
        <w:t>3*</w:t>
      </w:r>
      <w:r w:rsidRPr="00291EEE">
        <w:rPr>
          <w:rFonts w:ascii="Arial" w:hAnsi="Arial" w:cs="Arial"/>
          <w:bCs/>
          <w:sz w:val="24"/>
          <w:szCs w:val="24"/>
        </w:rPr>
        <w:t>, Rongchang Chen</w:t>
      </w:r>
      <w:r w:rsidRPr="00291EEE">
        <w:rPr>
          <w:rFonts w:ascii="Arial" w:hAnsi="Arial" w:cs="Arial"/>
          <w:bCs/>
          <w:sz w:val="24"/>
          <w:szCs w:val="24"/>
          <w:vertAlign w:val="superscript"/>
        </w:rPr>
        <w:t>1*</w:t>
      </w:r>
    </w:p>
    <w:p w14:paraId="7B0A6096" w14:textId="77777777" w:rsidR="00637206" w:rsidRPr="00291EEE" w:rsidRDefault="00637206" w:rsidP="00637206">
      <w:pPr>
        <w:spacing w:line="480" w:lineRule="auto"/>
        <w:rPr>
          <w:rFonts w:ascii="Arial" w:hAnsi="Arial" w:cs="Arial"/>
          <w:bCs/>
          <w:sz w:val="24"/>
          <w:szCs w:val="24"/>
        </w:rPr>
      </w:pPr>
      <w:r w:rsidRPr="00291EEE">
        <w:rPr>
          <w:rFonts w:ascii="Arial" w:hAnsi="Arial" w:cs="Arial"/>
          <w:bCs/>
          <w:sz w:val="24"/>
          <w:szCs w:val="24"/>
          <w:vertAlign w:val="superscript"/>
        </w:rPr>
        <w:t>1</w:t>
      </w:r>
      <w:r w:rsidRPr="00291EEE">
        <w:rPr>
          <w:rFonts w:ascii="Arial" w:hAnsi="Arial" w:cs="Arial"/>
          <w:bCs/>
          <w:sz w:val="24"/>
          <w:szCs w:val="24"/>
        </w:rPr>
        <w:t>Shenzhen Institute of Respiratory Diseases, Shenzhen People’s Hospital (the Second Clinical Medical College, Jinan University; the First Affiliated Hospital, Southern University of Science and Technology), Shenzhen,</w:t>
      </w:r>
      <w:r>
        <w:rPr>
          <w:rFonts w:ascii="Arial" w:hAnsi="Arial" w:cs="Arial"/>
          <w:bCs/>
          <w:sz w:val="24"/>
          <w:szCs w:val="24"/>
        </w:rPr>
        <w:t xml:space="preserve"> Guangdong,</w:t>
      </w:r>
      <w:r w:rsidRPr="00291EEE">
        <w:rPr>
          <w:rFonts w:ascii="Arial" w:hAnsi="Arial" w:cs="Arial"/>
          <w:bCs/>
          <w:sz w:val="24"/>
          <w:szCs w:val="24"/>
        </w:rPr>
        <w:t xml:space="preserve"> China</w:t>
      </w:r>
      <w:r>
        <w:rPr>
          <w:rFonts w:ascii="Arial" w:hAnsi="Arial" w:cs="Arial"/>
          <w:bCs/>
          <w:sz w:val="24"/>
          <w:szCs w:val="24"/>
        </w:rPr>
        <w:t>.</w:t>
      </w:r>
    </w:p>
    <w:p w14:paraId="58285D64" w14:textId="77777777" w:rsidR="00637206" w:rsidRPr="00291EEE" w:rsidRDefault="00637206" w:rsidP="00637206">
      <w:pPr>
        <w:spacing w:line="480" w:lineRule="auto"/>
        <w:rPr>
          <w:rFonts w:ascii="Arial" w:hAnsi="Arial" w:cs="Arial"/>
          <w:bCs/>
          <w:sz w:val="24"/>
          <w:szCs w:val="24"/>
        </w:rPr>
      </w:pPr>
      <w:r w:rsidRPr="00291EEE">
        <w:rPr>
          <w:rFonts w:ascii="Arial" w:hAnsi="Arial" w:cs="Arial"/>
          <w:bCs/>
          <w:sz w:val="24"/>
          <w:szCs w:val="24"/>
          <w:vertAlign w:val="superscript"/>
        </w:rPr>
        <w:t>2</w:t>
      </w:r>
      <w:r w:rsidRPr="00291EEE">
        <w:rPr>
          <w:rFonts w:ascii="Arial" w:hAnsi="Arial" w:cs="Arial"/>
          <w:color w:val="000000"/>
          <w:sz w:val="24"/>
          <w:szCs w:val="24"/>
          <w:shd w:val="clear" w:color="auto" w:fill="FFFFFF"/>
        </w:rPr>
        <w:t>Department of Biostatistics, School of Public Health, Southern Medical University</w:t>
      </w:r>
      <w:r w:rsidRPr="00291EEE">
        <w:rPr>
          <w:rFonts w:ascii="Arial" w:hAnsi="Arial" w:cs="Arial"/>
          <w:sz w:val="24"/>
          <w:szCs w:val="24"/>
          <w:lang w:val="en-GB"/>
        </w:rPr>
        <w:t>, Guangzhou,</w:t>
      </w:r>
      <w:r>
        <w:rPr>
          <w:rFonts w:ascii="Arial" w:hAnsi="Arial" w:cs="Arial"/>
          <w:sz w:val="24"/>
          <w:szCs w:val="24"/>
          <w:lang w:val="en-GB"/>
        </w:rPr>
        <w:t xml:space="preserve"> Guangdong,</w:t>
      </w:r>
      <w:r w:rsidRPr="00291EEE">
        <w:rPr>
          <w:rFonts w:ascii="Arial" w:hAnsi="Arial" w:cs="Arial"/>
          <w:sz w:val="24"/>
          <w:szCs w:val="24"/>
          <w:lang w:val="en-GB"/>
        </w:rPr>
        <w:t xml:space="preserve"> China</w:t>
      </w:r>
      <w:r>
        <w:rPr>
          <w:rFonts w:ascii="Arial" w:hAnsi="Arial" w:cs="Arial"/>
          <w:sz w:val="24"/>
          <w:szCs w:val="24"/>
          <w:lang w:val="en-GB"/>
        </w:rPr>
        <w:t>.</w:t>
      </w:r>
    </w:p>
    <w:p w14:paraId="1F93ABC2" w14:textId="77777777" w:rsidR="00637206" w:rsidRPr="00291EEE" w:rsidRDefault="00637206" w:rsidP="00637206">
      <w:pPr>
        <w:spacing w:line="480" w:lineRule="auto"/>
        <w:rPr>
          <w:rFonts w:ascii="Arial" w:hAnsi="Arial" w:cs="Arial"/>
          <w:bCs/>
          <w:sz w:val="24"/>
          <w:szCs w:val="24"/>
        </w:rPr>
      </w:pPr>
      <w:r w:rsidRPr="00291EEE">
        <w:rPr>
          <w:rFonts w:ascii="Arial" w:hAnsi="Arial" w:cs="Arial"/>
          <w:bCs/>
          <w:sz w:val="24"/>
          <w:szCs w:val="24"/>
          <w:vertAlign w:val="superscript"/>
        </w:rPr>
        <w:t>3</w:t>
      </w:r>
      <w:r w:rsidRPr="00291EEE">
        <w:rPr>
          <w:rFonts w:ascii="Arial" w:hAnsi="Arial" w:cs="Arial"/>
          <w:bCs/>
          <w:sz w:val="24"/>
          <w:szCs w:val="24"/>
        </w:rPr>
        <w:t>Department of Respiratory Medicine, the First Affiliated Hospital, Jinan University, Guangzhou</w:t>
      </w:r>
      <w:r>
        <w:rPr>
          <w:rFonts w:ascii="Arial" w:hAnsi="Arial" w:cs="Arial"/>
          <w:bCs/>
          <w:sz w:val="24"/>
          <w:szCs w:val="24"/>
        </w:rPr>
        <w:t>, Guangdong</w:t>
      </w:r>
      <w:r w:rsidRPr="00291EEE">
        <w:rPr>
          <w:rFonts w:ascii="Arial" w:hAnsi="Arial" w:cs="Arial"/>
          <w:bCs/>
          <w:sz w:val="24"/>
          <w:szCs w:val="24"/>
        </w:rPr>
        <w:t>, China.</w:t>
      </w:r>
    </w:p>
    <w:p w14:paraId="7F30F090" w14:textId="77777777" w:rsidR="00637206" w:rsidRPr="00291EEE" w:rsidRDefault="00637206" w:rsidP="00637206">
      <w:pPr>
        <w:spacing w:line="480" w:lineRule="auto"/>
        <w:rPr>
          <w:rFonts w:ascii="Arial" w:eastAsia="SimSun" w:hAnsi="Arial" w:cs="Arial"/>
          <w:b/>
          <w:bCs/>
          <w:sz w:val="24"/>
          <w:szCs w:val="24"/>
        </w:rPr>
      </w:pPr>
      <w:r>
        <w:rPr>
          <w:rFonts w:ascii="Arial" w:eastAsia="SimSun" w:hAnsi="Arial" w:cs="Arial"/>
          <w:b/>
          <w:bCs/>
          <w:sz w:val="24"/>
          <w:szCs w:val="24"/>
        </w:rPr>
        <w:t>*Correspondence</w:t>
      </w:r>
      <w:r w:rsidRPr="00291EEE">
        <w:rPr>
          <w:rFonts w:ascii="Arial" w:eastAsia="SimSun" w:hAnsi="Arial" w:cs="Arial"/>
          <w:b/>
          <w:bCs/>
          <w:sz w:val="24"/>
          <w:szCs w:val="24"/>
        </w:rPr>
        <w:t>:</w:t>
      </w:r>
    </w:p>
    <w:p w14:paraId="1389C245" w14:textId="77777777" w:rsidR="00637206" w:rsidRPr="00291EEE" w:rsidRDefault="00637206" w:rsidP="00637206">
      <w:pPr>
        <w:spacing w:line="480" w:lineRule="auto"/>
        <w:rPr>
          <w:rFonts w:ascii="Arial" w:hAnsi="Arial" w:cs="Arial"/>
          <w:b/>
          <w:bCs/>
          <w:sz w:val="24"/>
          <w:szCs w:val="24"/>
        </w:rPr>
      </w:pPr>
      <w:r w:rsidRPr="00291EEE">
        <w:rPr>
          <w:rFonts w:ascii="Arial" w:eastAsia="SimSun" w:hAnsi="Arial" w:cs="Arial"/>
          <w:sz w:val="24"/>
          <w:szCs w:val="24"/>
        </w:rPr>
        <w:t xml:space="preserve">Rongchang Chen, </w:t>
      </w:r>
      <w:r w:rsidRPr="00291EEE">
        <w:rPr>
          <w:rFonts w:ascii="Arial" w:hAnsi="Arial" w:cs="Arial"/>
          <w:sz w:val="24"/>
          <w:szCs w:val="24"/>
        </w:rPr>
        <w:t>chenrc@vip.163.com;</w:t>
      </w:r>
      <w:r w:rsidRPr="00291EEE">
        <w:rPr>
          <w:rStyle w:val="Hyperlink"/>
          <w:rFonts w:ascii="Arial" w:hAnsi="Arial" w:cs="Arial"/>
          <w:sz w:val="24"/>
          <w:szCs w:val="24"/>
        </w:rPr>
        <w:t xml:space="preserve"> </w:t>
      </w:r>
      <w:r w:rsidRPr="00291EEE">
        <w:rPr>
          <w:rFonts w:ascii="Arial" w:hAnsi="Arial" w:cs="Arial"/>
          <w:bCs/>
          <w:sz w:val="24"/>
          <w:szCs w:val="24"/>
        </w:rPr>
        <w:t>Shenzhen Institute of Respiratory Diseases, Shenzhen People’s Hospital (the Second Clinical Medical College, Jinan University; the First Affiliated Hospital, Southern University of Science and Technology), Shenzhen 518055, China.</w:t>
      </w:r>
    </w:p>
    <w:p w14:paraId="26EE9195" w14:textId="77777777" w:rsidR="00637206" w:rsidRPr="00291EEE" w:rsidRDefault="00637206" w:rsidP="00637206">
      <w:pPr>
        <w:spacing w:line="480" w:lineRule="auto"/>
        <w:rPr>
          <w:rFonts w:ascii="Arial" w:hAnsi="Arial" w:cs="Arial"/>
          <w:b/>
          <w:bCs/>
          <w:sz w:val="24"/>
          <w:szCs w:val="24"/>
        </w:rPr>
      </w:pPr>
      <w:r w:rsidRPr="00291EEE">
        <w:rPr>
          <w:rFonts w:ascii="Arial" w:hAnsi="Arial" w:cs="Arial"/>
          <w:bCs/>
          <w:sz w:val="24"/>
          <w:szCs w:val="24"/>
        </w:rPr>
        <w:t>Shengming Liu, tlsm@jnu.edu.cn; Department of Respiratory Medicine, the First Affiliated Hospital, Jinan University, Guangzhou 510000, China.</w:t>
      </w:r>
    </w:p>
    <w:p w14:paraId="2953C3AB" w14:textId="77777777" w:rsidR="00637206" w:rsidRPr="00291EEE" w:rsidRDefault="00637206" w:rsidP="00637206">
      <w:pPr>
        <w:spacing w:line="480" w:lineRule="auto"/>
        <w:rPr>
          <w:rFonts w:ascii="Arial" w:hAnsi="Arial" w:cs="Arial"/>
          <w:sz w:val="24"/>
          <w:szCs w:val="24"/>
          <w:lang w:val="en-GB"/>
        </w:rPr>
      </w:pPr>
      <w:r w:rsidRPr="00291EEE">
        <w:rPr>
          <w:rFonts w:ascii="Arial" w:hAnsi="Arial" w:cs="Arial"/>
          <w:sz w:val="24"/>
          <w:szCs w:val="24"/>
          <w:vertAlign w:val="superscript"/>
        </w:rPr>
        <w:t>†</w:t>
      </w:r>
      <w:r w:rsidRPr="00291EEE">
        <w:rPr>
          <w:rFonts w:ascii="Arial" w:hAnsi="Arial" w:cs="Arial"/>
          <w:sz w:val="24"/>
          <w:szCs w:val="24"/>
          <w:lang w:val="en-GB"/>
        </w:rPr>
        <w:t>These authors contributed equally to this work.</w:t>
      </w:r>
    </w:p>
    <w:p w14:paraId="3D1E7F30" w14:textId="0D8635FD" w:rsidR="00637206" w:rsidRDefault="00637206" w:rsidP="00361F41">
      <w:pPr>
        <w:spacing w:line="480" w:lineRule="auto"/>
        <w:rPr>
          <w:rFonts w:ascii="Arial" w:eastAsia="SimSun" w:hAnsi="Arial" w:cs="Arial"/>
          <w:szCs w:val="21"/>
          <w:lang w:val="en-GB"/>
        </w:rPr>
      </w:pPr>
    </w:p>
    <w:p w14:paraId="70D1ED98" w14:textId="77777777" w:rsidR="00637206" w:rsidRPr="00637206" w:rsidRDefault="00637206" w:rsidP="00361F41">
      <w:pPr>
        <w:spacing w:line="480" w:lineRule="auto"/>
        <w:rPr>
          <w:rFonts w:ascii="Arial" w:eastAsia="SimSun" w:hAnsi="Arial" w:cs="Arial"/>
          <w:szCs w:val="21"/>
          <w:lang w:val="en-GB"/>
        </w:rPr>
      </w:pPr>
    </w:p>
    <w:p w14:paraId="135536CE" w14:textId="6E869C13" w:rsidR="005E536D" w:rsidRPr="00637206" w:rsidRDefault="005E536D" w:rsidP="00361F41">
      <w:pPr>
        <w:spacing w:line="480" w:lineRule="auto"/>
        <w:rPr>
          <w:rFonts w:ascii="Arial" w:eastAsia="SimSun" w:hAnsi="Arial" w:cs="Arial"/>
          <w:b/>
          <w:sz w:val="24"/>
          <w:szCs w:val="24"/>
        </w:rPr>
      </w:pPr>
      <w:r w:rsidRPr="00637206">
        <w:rPr>
          <w:rFonts w:ascii="Arial" w:eastAsia="SimSun" w:hAnsi="Arial" w:cs="Arial"/>
          <w:b/>
          <w:sz w:val="24"/>
          <w:szCs w:val="24"/>
        </w:rPr>
        <w:lastRenderedPageBreak/>
        <w:t>S</w:t>
      </w:r>
      <w:r w:rsidR="00615029" w:rsidRPr="00637206">
        <w:rPr>
          <w:rFonts w:ascii="Arial" w:eastAsia="SimSun" w:hAnsi="Arial" w:cs="Arial"/>
          <w:b/>
          <w:sz w:val="24"/>
          <w:szCs w:val="24"/>
        </w:rPr>
        <w:t>upplementary Method</w:t>
      </w:r>
    </w:p>
    <w:p w14:paraId="53BCEEF5" w14:textId="4E96AF7E" w:rsidR="005E536D" w:rsidRPr="00637206" w:rsidRDefault="00E0160E" w:rsidP="00361F41">
      <w:pPr>
        <w:spacing w:line="480" w:lineRule="auto"/>
        <w:rPr>
          <w:rFonts w:ascii="Arial" w:eastAsia="SimSun" w:hAnsi="Arial" w:cs="Arial"/>
          <w:b/>
          <w:sz w:val="24"/>
          <w:szCs w:val="24"/>
        </w:rPr>
      </w:pPr>
      <w:r w:rsidRPr="00637206">
        <w:rPr>
          <w:rFonts w:ascii="Arial" w:eastAsia="SimSun" w:hAnsi="Arial" w:cs="Arial"/>
          <w:b/>
          <w:sz w:val="24"/>
          <w:szCs w:val="24"/>
        </w:rPr>
        <w:t xml:space="preserve">Spirometry </w:t>
      </w:r>
      <w:r w:rsidR="001F3379" w:rsidRPr="00637206">
        <w:rPr>
          <w:rFonts w:ascii="Arial" w:eastAsia="SimSun" w:hAnsi="Arial" w:cs="Arial"/>
          <w:b/>
          <w:sz w:val="24"/>
          <w:szCs w:val="24"/>
        </w:rPr>
        <w:t>T</w:t>
      </w:r>
      <w:r w:rsidRPr="00637206">
        <w:rPr>
          <w:rFonts w:ascii="Arial" w:eastAsia="SimSun" w:hAnsi="Arial" w:cs="Arial"/>
          <w:b/>
          <w:sz w:val="24"/>
          <w:szCs w:val="24"/>
        </w:rPr>
        <w:t>est in NHANES</w:t>
      </w:r>
    </w:p>
    <w:p w14:paraId="23EEE5E7" w14:textId="5823DF70" w:rsidR="005E536D" w:rsidRPr="00637206" w:rsidRDefault="00363710" w:rsidP="00361F41">
      <w:pPr>
        <w:spacing w:line="480" w:lineRule="auto"/>
        <w:rPr>
          <w:rFonts w:ascii="Arial" w:eastAsia="SimSun" w:hAnsi="Arial" w:cs="Arial"/>
          <w:sz w:val="24"/>
          <w:szCs w:val="24"/>
        </w:rPr>
      </w:pPr>
      <w:r w:rsidRPr="00637206">
        <w:rPr>
          <w:rFonts w:ascii="Arial" w:eastAsia="SimSun" w:hAnsi="Arial" w:cs="Arial"/>
          <w:sz w:val="24"/>
          <w:szCs w:val="24"/>
        </w:rPr>
        <w:t xml:space="preserve">The </w:t>
      </w:r>
      <w:r w:rsidR="00E0160E" w:rsidRPr="00637206">
        <w:rPr>
          <w:rFonts w:ascii="Arial" w:eastAsia="SimSun" w:hAnsi="Arial" w:cs="Arial"/>
          <w:sz w:val="24"/>
          <w:szCs w:val="24"/>
        </w:rPr>
        <w:t xml:space="preserve">National Health and Nutrition Examination Survey (NHANES) </w:t>
      </w:r>
      <w:r w:rsidRPr="00637206">
        <w:rPr>
          <w:rFonts w:ascii="Arial" w:eastAsia="SimSun" w:hAnsi="Arial" w:cs="Arial"/>
          <w:sz w:val="24"/>
          <w:szCs w:val="24"/>
        </w:rPr>
        <w:t xml:space="preserve">is designed to evaluate the health and nutritional status of adults and children in the USA. It uses a multistage, stratified and cluster sampling design to collect and analyze data representative of the national, noninstitutionalized population of the USA. </w:t>
      </w:r>
      <w:r w:rsidR="007F5833" w:rsidRPr="00637206">
        <w:rPr>
          <w:rFonts w:ascii="Arial" w:eastAsia="SimSun" w:hAnsi="Arial" w:cs="Arial"/>
          <w:sz w:val="24"/>
          <w:szCs w:val="24"/>
        </w:rPr>
        <w:t>Those who agreed to participate were interviewed in their homes and asked to have an examination in the mobile examination center. The interview and examination included demographic information, daily dietary data, examination data, laboratory data, and questionnaire data.</w:t>
      </w:r>
      <w:r w:rsidR="00CE7DAB" w:rsidRPr="00637206">
        <w:rPr>
          <w:rFonts w:ascii="Arial" w:eastAsia="SimSun" w:hAnsi="Arial" w:cs="Arial"/>
          <w:sz w:val="24"/>
          <w:szCs w:val="24"/>
        </w:rPr>
        <w:t xml:space="preserve"> In 2007-2012, </w:t>
      </w:r>
      <w:r w:rsidR="00AF6198" w:rsidRPr="00637206">
        <w:rPr>
          <w:rFonts w:ascii="Arial" w:eastAsia="SimSun" w:hAnsi="Arial" w:cs="Arial"/>
          <w:sz w:val="24"/>
          <w:szCs w:val="24"/>
        </w:rPr>
        <w:t xml:space="preserve">pre-bronchodilator spirometry test were conducted for the </w:t>
      </w:r>
      <w:r w:rsidR="00CE7DAB" w:rsidRPr="00637206">
        <w:rPr>
          <w:rFonts w:ascii="Arial" w:eastAsia="SimSun" w:hAnsi="Arial" w:cs="Arial"/>
          <w:sz w:val="24"/>
          <w:szCs w:val="24"/>
        </w:rPr>
        <w:t>survey participants aged 6 to 79 years.</w:t>
      </w:r>
      <w:r w:rsidR="00AF6198" w:rsidRPr="00637206">
        <w:rPr>
          <w:rFonts w:ascii="Arial" w:eastAsia="SimSun" w:hAnsi="Arial" w:cs="Arial"/>
          <w:sz w:val="24"/>
          <w:szCs w:val="24"/>
        </w:rPr>
        <w:t xml:space="preserve"> Examinees with an FEV1/FVC% less than the Lower Limit of Normal (LLN) or a FEV1/FVC% less than 70% were considered eligible for post-bronchodilator test</w:t>
      </w:r>
      <w:r w:rsidR="00E0160E" w:rsidRPr="00637206">
        <w:rPr>
          <w:rFonts w:ascii="Arial" w:eastAsia="SimSun" w:hAnsi="Arial" w:cs="Arial"/>
          <w:sz w:val="24"/>
          <w:szCs w:val="24"/>
        </w:rPr>
        <w:t>.</w:t>
      </w:r>
    </w:p>
    <w:p w14:paraId="747351A6" w14:textId="05D76731" w:rsidR="005E536D" w:rsidRPr="00637206" w:rsidRDefault="00110B3B" w:rsidP="00361F41">
      <w:pPr>
        <w:spacing w:line="480" w:lineRule="auto"/>
        <w:rPr>
          <w:rFonts w:ascii="Arial" w:eastAsia="SimSun" w:hAnsi="Arial" w:cs="Arial"/>
          <w:b/>
          <w:sz w:val="24"/>
          <w:szCs w:val="24"/>
        </w:rPr>
      </w:pPr>
      <w:r w:rsidRPr="00637206">
        <w:rPr>
          <w:rFonts w:ascii="Arial" w:eastAsia="SimSun" w:hAnsi="Arial" w:cs="Arial"/>
          <w:b/>
          <w:sz w:val="24"/>
          <w:szCs w:val="24"/>
        </w:rPr>
        <w:t xml:space="preserve">Patient Health Questionnaire (PHQ-9) for </w:t>
      </w:r>
      <w:r w:rsidR="001F3379" w:rsidRPr="00637206">
        <w:rPr>
          <w:rFonts w:ascii="Arial" w:eastAsia="SimSun" w:hAnsi="Arial" w:cs="Arial"/>
          <w:b/>
          <w:sz w:val="24"/>
          <w:szCs w:val="24"/>
        </w:rPr>
        <w:t>D</w:t>
      </w:r>
      <w:r w:rsidRPr="00637206">
        <w:rPr>
          <w:rFonts w:ascii="Arial" w:eastAsia="SimSun" w:hAnsi="Arial" w:cs="Arial"/>
          <w:b/>
          <w:sz w:val="24"/>
          <w:szCs w:val="24"/>
        </w:rPr>
        <w:t>epression</w:t>
      </w:r>
    </w:p>
    <w:p w14:paraId="04C9C5FC" w14:textId="3002E232" w:rsidR="00BE0A47" w:rsidRPr="00637206" w:rsidRDefault="00822B7F" w:rsidP="00361F41">
      <w:pPr>
        <w:spacing w:line="480" w:lineRule="auto"/>
        <w:rPr>
          <w:rFonts w:ascii="Arial" w:eastAsia="SimSun" w:hAnsi="Arial" w:cs="Arial"/>
          <w:sz w:val="24"/>
          <w:szCs w:val="24"/>
        </w:rPr>
      </w:pPr>
      <w:r w:rsidRPr="00637206">
        <w:rPr>
          <w:rFonts w:ascii="Arial" w:eastAsia="SimSun" w:hAnsi="Arial" w:cs="Arial"/>
          <w:sz w:val="24"/>
          <w:szCs w:val="24"/>
        </w:rPr>
        <w:t>Depression was measured using the PHQ-9, a nine-item screening instrument that asked questions about the frequency of symptoms of depression over the past 2 weeks. Response categories for the nine-item instrument "not at all," "several days," "more than half the days" and "nearly every day" were given a point ranging from 0 to 3.</w:t>
      </w:r>
      <w:r w:rsidR="00BE0A47" w:rsidRPr="00637206">
        <w:rPr>
          <w:rFonts w:ascii="Arial" w:eastAsia="SimSun" w:hAnsi="Arial" w:cs="Arial"/>
          <w:sz w:val="24"/>
          <w:szCs w:val="24"/>
        </w:rPr>
        <w:t xml:space="preserve"> These points were summed and divided into 5 groups to define the severity of depression: none (≤ 4), mild (5 ~ 9), moderate (10 ~ 14), moderately-severe (15 ~ 19) and severe (≥ 20).</w:t>
      </w:r>
    </w:p>
    <w:p w14:paraId="18493CAA" w14:textId="709E62FA" w:rsidR="005E536D" w:rsidRPr="00637206" w:rsidRDefault="00BE0A47" w:rsidP="00361F41">
      <w:pPr>
        <w:spacing w:line="480" w:lineRule="auto"/>
        <w:rPr>
          <w:rFonts w:ascii="Arial" w:eastAsia="SimSun" w:hAnsi="Arial" w:cs="Arial"/>
          <w:sz w:val="24"/>
          <w:szCs w:val="24"/>
        </w:rPr>
      </w:pPr>
      <w:r w:rsidRPr="00637206">
        <w:rPr>
          <w:rFonts w:ascii="Arial" w:eastAsia="SimSun" w:hAnsi="Arial" w:cs="Arial"/>
          <w:sz w:val="24"/>
          <w:szCs w:val="24"/>
        </w:rPr>
        <w:lastRenderedPageBreak/>
        <w:t xml:space="preserve">The items included: </w:t>
      </w:r>
      <w:r w:rsidR="00361F41" w:rsidRPr="00637206">
        <w:rPr>
          <w:rFonts w:ascii="Microsoft YaHei" w:eastAsia="Microsoft YaHei" w:hAnsi="Microsoft YaHei" w:cs="Microsoft YaHei" w:hint="eastAsia"/>
          <w:sz w:val="24"/>
          <w:szCs w:val="24"/>
        </w:rPr>
        <w:t>①</w:t>
      </w:r>
      <w:r w:rsidRPr="00637206">
        <w:rPr>
          <w:rFonts w:ascii="Arial" w:eastAsia="SimSun" w:hAnsi="Arial" w:cs="Arial"/>
          <w:sz w:val="24"/>
          <w:szCs w:val="24"/>
        </w:rPr>
        <w:t xml:space="preserve">have little interest in doing things; </w:t>
      </w:r>
      <w:r w:rsidR="00361F41" w:rsidRPr="00637206">
        <w:rPr>
          <w:rFonts w:ascii="Microsoft YaHei" w:eastAsia="Microsoft YaHei" w:hAnsi="Microsoft YaHei" w:cs="Microsoft YaHei" w:hint="eastAsia"/>
          <w:sz w:val="24"/>
          <w:szCs w:val="24"/>
        </w:rPr>
        <w:t>②</w:t>
      </w:r>
      <w:r w:rsidRPr="00637206">
        <w:rPr>
          <w:rFonts w:ascii="Arial" w:eastAsia="SimSun" w:hAnsi="Arial" w:cs="Arial"/>
          <w:sz w:val="24"/>
          <w:szCs w:val="24"/>
        </w:rPr>
        <w:t xml:space="preserve">feeling down, depressed, or hopeless; </w:t>
      </w:r>
      <w:r w:rsidR="00361F41" w:rsidRPr="00637206">
        <w:rPr>
          <w:rFonts w:ascii="Microsoft YaHei" w:eastAsia="Microsoft YaHei" w:hAnsi="Microsoft YaHei" w:cs="Microsoft YaHei" w:hint="eastAsia"/>
          <w:sz w:val="24"/>
          <w:szCs w:val="24"/>
        </w:rPr>
        <w:t>③</w:t>
      </w:r>
      <w:r w:rsidRPr="00637206">
        <w:rPr>
          <w:rFonts w:ascii="Arial" w:eastAsia="SimSun" w:hAnsi="Arial" w:cs="Arial"/>
          <w:sz w:val="24"/>
          <w:szCs w:val="24"/>
        </w:rPr>
        <w:t xml:space="preserve">trouble sleeping or sleeping too much; </w:t>
      </w:r>
      <w:r w:rsidR="00361F41" w:rsidRPr="00637206">
        <w:rPr>
          <w:rFonts w:ascii="Microsoft YaHei" w:eastAsia="Microsoft YaHei" w:hAnsi="Microsoft YaHei" w:cs="Microsoft YaHei" w:hint="eastAsia"/>
          <w:sz w:val="24"/>
          <w:szCs w:val="24"/>
        </w:rPr>
        <w:t>④</w:t>
      </w:r>
      <w:r w:rsidRPr="00637206">
        <w:rPr>
          <w:rFonts w:ascii="Arial" w:eastAsia="SimSun" w:hAnsi="Arial" w:cs="Arial"/>
          <w:sz w:val="24"/>
          <w:szCs w:val="24"/>
        </w:rPr>
        <w:t xml:space="preserve">feeling tired or having little energy; </w:t>
      </w:r>
      <w:r w:rsidR="00361F41" w:rsidRPr="00637206">
        <w:rPr>
          <w:rFonts w:ascii="Microsoft YaHei" w:eastAsia="Microsoft YaHei" w:hAnsi="Microsoft YaHei" w:cs="Microsoft YaHei" w:hint="eastAsia"/>
          <w:sz w:val="24"/>
          <w:szCs w:val="24"/>
        </w:rPr>
        <w:t>⑤</w:t>
      </w:r>
      <w:r w:rsidRPr="00637206">
        <w:rPr>
          <w:rFonts w:ascii="Arial" w:eastAsia="SimSun" w:hAnsi="Arial" w:cs="Arial"/>
          <w:sz w:val="24"/>
          <w:szCs w:val="24"/>
        </w:rPr>
        <w:t xml:space="preserve">poor appetite or overeating; </w:t>
      </w:r>
      <w:r w:rsidR="00361F41" w:rsidRPr="00637206">
        <w:rPr>
          <w:rFonts w:ascii="Microsoft YaHei" w:eastAsia="Microsoft YaHei" w:hAnsi="Microsoft YaHei" w:cs="Microsoft YaHei" w:hint="eastAsia"/>
          <w:sz w:val="24"/>
          <w:szCs w:val="24"/>
        </w:rPr>
        <w:t>⑥</w:t>
      </w:r>
      <w:r w:rsidRPr="00637206">
        <w:rPr>
          <w:rFonts w:ascii="Arial" w:eastAsia="SimSun" w:hAnsi="Arial" w:cs="Arial"/>
          <w:sz w:val="24"/>
          <w:szCs w:val="24"/>
        </w:rPr>
        <w:t xml:space="preserve">feeling bad about yourself; </w:t>
      </w:r>
      <w:r w:rsidR="00361F41" w:rsidRPr="00637206">
        <w:rPr>
          <w:rFonts w:ascii="Microsoft YaHei" w:eastAsia="Microsoft YaHei" w:hAnsi="Microsoft YaHei" w:cs="Microsoft YaHei" w:hint="eastAsia"/>
          <w:sz w:val="24"/>
          <w:szCs w:val="24"/>
        </w:rPr>
        <w:t>⑦</w:t>
      </w:r>
      <w:r w:rsidRPr="00637206">
        <w:rPr>
          <w:rFonts w:ascii="Arial" w:eastAsia="SimSun" w:hAnsi="Arial" w:cs="Arial"/>
          <w:sz w:val="24"/>
          <w:szCs w:val="24"/>
        </w:rPr>
        <w:t xml:space="preserve">feeling bad about yourself; </w:t>
      </w:r>
      <w:r w:rsidR="00361F41" w:rsidRPr="00637206">
        <w:rPr>
          <w:rFonts w:ascii="Microsoft YaHei" w:eastAsia="Microsoft YaHei" w:hAnsi="Microsoft YaHei" w:cs="Microsoft YaHei" w:hint="eastAsia"/>
          <w:sz w:val="24"/>
          <w:szCs w:val="24"/>
        </w:rPr>
        <w:t>⑧</w:t>
      </w:r>
      <w:r w:rsidRPr="00637206">
        <w:rPr>
          <w:rFonts w:ascii="Arial" w:eastAsia="SimSun" w:hAnsi="Arial" w:cs="Arial"/>
          <w:sz w:val="24"/>
          <w:szCs w:val="24"/>
        </w:rPr>
        <w:t xml:space="preserve">moving or speaking slowly or too fast; </w:t>
      </w:r>
      <w:r w:rsidR="00361F41" w:rsidRPr="00637206">
        <w:rPr>
          <w:rFonts w:ascii="Microsoft YaHei" w:eastAsia="Microsoft YaHei" w:hAnsi="Microsoft YaHei" w:cs="Microsoft YaHei" w:hint="eastAsia"/>
          <w:sz w:val="24"/>
          <w:szCs w:val="24"/>
        </w:rPr>
        <w:t>⑨</w:t>
      </w:r>
      <w:r w:rsidRPr="00637206">
        <w:rPr>
          <w:rFonts w:ascii="Arial" w:eastAsia="SimSun" w:hAnsi="Arial" w:cs="Arial"/>
          <w:sz w:val="24"/>
          <w:szCs w:val="24"/>
        </w:rPr>
        <w:t>thought you would be better off dead.</w:t>
      </w:r>
    </w:p>
    <w:p w14:paraId="0BEF47A2" w14:textId="339E844A" w:rsidR="005E536D" w:rsidRPr="00637206" w:rsidRDefault="00361F41" w:rsidP="00361F41">
      <w:pPr>
        <w:spacing w:line="480" w:lineRule="auto"/>
        <w:rPr>
          <w:rFonts w:ascii="Arial" w:eastAsia="SimSun" w:hAnsi="Arial" w:cs="Arial"/>
          <w:b/>
          <w:sz w:val="24"/>
          <w:szCs w:val="24"/>
        </w:rPr>
      </w:pPr>
      <w:r w:rsidRPr="00637206">
        <w:rPr>
          <w:rFonts w:ascii="Arial" w:eastAsia="SimSun" w:hAnsi="Arial" w:cs="Arial" w:hint="eastAsia"/>
          <w:b/>
          <w:sz w:val="24"/>
          <w:szCs w:val="24"/>
        </w:rPr>
        <w:t>C</w:t>
      </w:r>
      <w:r w:rsidRPr="00637206">
        <w:rPr>
          <w:rFonts w:ascii="Arial" w:eastAsia="SimSun" w:hAnsi="Arial" w:cs="Arial"/>
          <w:b/>
          <w:sz w:val="24"/>
          <w:szCs w:val="24"/>
        </w:rPr>
        <w:t xml:space="preserve">ancer </w:t>
      </w:r>
      <w:r w:rsidR="001F3379" w:rsidRPr="00637206">
        <w:rPr>
          <w:rFonts w:ascii="Arial" w:eastAsia="SimSun" w:hAnsi="Arial" w:cs="Arial" w:hint="eastAsia"/>
          <w:b/>
          <w:sz w:val="24"/>
          <w:szCs w:val="24"/>
        </w:rPr>
        <w:t>C</w:t>
      </w:r>
      <w:r w:rsidRPr="00637206">
        <w:rPr>
          <w:rFonts w:ascii="Arial" w:eastAsia="SimSun" w:hAnsi="Arial" w:cs="Arial"/>
          <w:b/>
          <w:sz w:val="24"/>
          <w:szCs w:val="24"/>
        </w:rPr>
        <w:t>ategory</w:t>
      </w:r>
    </w:p>
    <w:p w14:paraId="741ED6FC" w14:textId="584660F7" w:rsidR="005E536D" w:rsidRPr="00637206" w:rsidRDefault="00361F41" w:rsidP="00361F41">
      <w:pPr>
        <w:spacing w:line="480" w:lineRule="auto"/>
        <w:rPr>
          <w:rFonts w:ascii="Arial" w:eastAsia="SimSun" w:hAnsi="Arial" w:cs="Arial"/>
          <w:sz w:val="24"/>
          <w:szCs w:val="24"/>
        </w:rPr>
      </w:pPr>
      <w:r w:rsidRPr="00637206">
        <w:rPr>
          <w:rFonts w:ascii="Arial" w:eastAsia="SimSun" w:hAnsi="Arial" w:cs="Arial"/>
          <w:sz w:val="24"/>
          <w:szCs w:val="24"/>
        </w:rPr>
        <w:t>The cancer in the analysis included cancer from blood, bone, brain, breast, cervix (cervical), colon, esophagus (esophageal), gallbladder, kidney, larynx/ windpipe, leukemia, liver, lung, lymphoma/hodgkin's disease, melanoma, mouth/tongue/lip, nervous system, ovary (ovarian), pancreas (pancreatic), prostate, rectum (rectal), skin (non-melanoma), skin (don't know what kind), soft tissue (muscle or fat), stomach, testis (testicular), thyroid, uterus (uterine).</w:t>
      </w:r>
    </w:p>
    <w:p w14:paraId="20B1E9A3" w14:textId="0702AABB" w:rsidR="005E536D" w:rsidRDefault="005E536D" w:rsidP="005E536D">
      <w:pPr>
        <w:spacing w:line="360" w:lineRule="auto"/>
        <w:rPr>
          <w:rFonts w:ascii="Arial" w:eastAsia="SimSun" w:hAnsi="Arial" w:cs="Arial"/>
          <w:szCs w:val="21"/>
        </w:rPr>
      </w:pPr>
    </w:p>
    <w:p w14:paraId="0C5C7EB6" w14:textId="5375B720" w:rsidR="001075D4" w:rsidRDefault="001075D4" w:rsidP="005E536D">
      <w:pPr>
        <w:spacing w:line="360" w:lineRule="auto"/>
        <w:rPr>
          <w:rFonts w:ascii="Arial" w:eastAsia="SimSun" w:hAnsi="Arial" w:cs="Arial"/>
          <w:szCs w:val="21"/>
        </w:rPr>
      </w:pPr>
    </w:p>
    <w:p w14:paraId="65FF2A81" w14:textId="090E7594" w:rsidR="001075D4" w:rsidRDefault="001075D4" w:rsidP="005E536D">
      <w:pPr>
        <w:spacing w:line="360" w:lineRule="auto"/>
        <w:rPr>
          <w:rFonts w:ascii="Arial" w:eastAsia="SimSun" w:hAnsi="Arial" w:cs="Arial"/>
          <w:szCs w:val="21"/>
        </w:rPr>
      </w:pPr>
    </w:p>
    <w:p w14:paraId="0AC152A9" w14:textId="358CD119" w:rsidR="001075D4" w:rsidRDefault="001075D4" w:rsidP="005E536D">
      <w:pPr>
        <w:spacing w:line="360" w:lineRule="auto"/>
        <w:rPr>
          <w:rFonts w:ascii="Arial" w:eastAsia="SimSun" w:hAnsi="Arial" w:cs="Arial"/>
          <w:szCs w:val="21"/>
        </w:rPr>
      </w:pPr>
    </w:p>
    <w:p w14:paraId="763E6C4B" w14:textId="53CD6CA3" w:rsidR="001075D4" w:rsidRDefault="001075D4" w:rsidP="005E536D">
      <w:pPr>
        <w:spacing w:line="360" w:lineRule="auto"/>
        <w:rPr>
          <w:rFonts w:ascii="Arial" w:eastAsia="SimSun" w:hAnsi="Arial" w:cs="Arial"/>
          <w:szCs w:val="21"/>
        </w:rPr>
      </w:pPr>
    </w:p>
    <w:p w14:paraId="0ACD7891" w14:textId="079713DE" w:rsidR="001075D4" w:rsidRDefault="001075D4" w:rsidP="005E536D">
      <w:pPr>
        <w:spacing w:line="360" w:lineRule="auto"/>
        <w:rPr>
          <w:rFonts w:ascii="Arial" w:eastAsia="SimSun" w:hAnsi="Arial" w:cs="Arial"/>
          <w:szCs w:val="21"/>
        </w:rPr>
      </w:pPr>
    </w:p>
    <w:p w14:paraId="49E1E02C" w14:textId="7961DE7C" w:rsidR="001075D4" w:rsidRDefault="001075D4" w:rsidP="005E536D">
      <w:pPr>
        <w:spacing w:line="360" w:lineRule="auto"/>
        <w:rPr>
          <w:rFonts w:ascii="Arial" w:eastAsia="SimSun" w:hAnsi="Arial" w:cs="Arial"/>
          <w:szCs w:val="21"/>
        </w:rPr>
      </w:pPr>
    </w:p>
    <w:p w14:paraId="3AA12778" w14:textId="5373FA23" w:rsidR="001075D4" w:rsidRDefault="001075D4" w:rsidP="005E536D">
      <w:pPr>
        <w:spacing w:line="360" w:lineRule="auto"/>
        <w:rPr>
          <w:rFonts w:ascii="Arial" w:eastAsia="SimSun" w:hAnsi="Arial" w:cs="Arial"/>
          <w:szCs w:val="21"/>
        </w:rPr>
      </w:pPr>
    </w:p>
    <w:p w14:paraId="234FFEDD" w14:textId="4EF11836" w:rsidR="001075D4" w:rsidRDefault="001075D4" w:rsidP="005E536D">
      <w:pPr>
        <w:spacing w:line="360" w:lineRule="auto"/>
        <w:rPr>
          <w:rFonts w:ascii="Arial" w:eastAsia="SimSun" w:hAnsi="Arial" w:cs="Arial"/>
          <w:szCs w:val="21"/>
        </w:rPr>
      </w:pPr>
    </w:p>
    <w:p w14:paraId="123AA4BD" w14:textId="6ECEA752" w:rsidR="001075D4" w:rsidRDefault="001075D4" w:rsidP="005E536D">
      <w:pPr>
        <w:spacing w:line="360" w:lineRule="auto"/>
        <w:rPr>
          <w:rFonts w:ascii="Arial" w:eastAsia="SimSun" w:hAnsi="Arial" w:cs="Arial"/>
          <w:szCs w:val="21"/>
        </w:rPr>
      </w:pPr>
    </w:p>
    <w:p w14:paraId="08F5EBA1" w14:textId="5D5D3642" w:rsidR="001075D4" w:rsidRDefault="001075D4" w:rsidP="005E536D">
      <w:pPr>
        <w:spacing w:line="360" w:lineRule="auto"/>
        <w:rPr>
          <w:rFonts w:ascii="Arial" w:eastAsia="SimSun" w:hAnsi="Arial" w:cs="Arial"/>
          <w:szCs w:val="21"/>
        </w:rPr>
      </w:pPr>
    </w:p>
    <w:p w14:paraId="5BF779B6" w14:textId="40051EFF" w:rsidR="001075D4" w:rsidRDefault="001075D4" w:rsidP="005E536D">
      <w:pPr>
        <w:spacing w:line="360" w:lineRule="auto"/>
        <w:rPr>
          <w:rFonts w:ascii="Arial" w:eastAsia="SimSun" w:hAnsi="Arial" w:cs="Arial"/>
          <w:szCs w:val="21"/>
        </w:rPr>
      </w:pPr>
    </w:p>
    <w:p w14:paraId="1F82FB59" w14:textId="7EF14F95" w:rsidR="001075D4" w:rsidRDefault="001075D4" w:rsidP="005E536D">
      <w:pPr>
        <w:spacing w:line="360" w:lineRule="auto"/>
        <w:rPr>
          <w:rFonts w:ascii="Arial" w:eastAsia="SimSun" w:hAnsi="Arial" w:cs="Arial"/>
          <w:szCs w:val="21"/>
        </w:rPr>
      </w:pPr>
    </w:p>
    <w:p w14:paraId="0A87078F" w14:textId="4FB2BD93" w:rsidR="001075D4" w:rsidRDefault="001075D4" w:rsidP="005E536D">
      <w:pPr>
        <w:spacing w:line="360" w:lineRule="auto"/>
        <w:rPr>
          <w:rFonts w:ascii="Arial" w:eastAsia="SimSun" w:hAnsi="Arial" w:cs="Arial"/>
          <w:szCs w:val="21"/>
        </w:rPr>
      </w:pPr>
    </w:p>
    <w:p w14:paraId="3306BBAB" w14:textId="77777777" w:rsidR="009D647F" w:rsidRDefault="009D647F" w:rsidP="009D647F">
      <w:pPr>
        <w:spacing w:line="360" w:lineRule="auto"/>
        <w:rPr>
          <w:rFonts w:ascii="Arial" w:eastAsia="SimSun" w:hAnsi="Arial" w:cs="Arial"/>
          <w:szCs w:val="21"/>
        </w:rPr>
      </w:pPr>
      <w:r w:rsidRPr="00F51E3E">
        <w:rPr>
          <w:rFonts w:ascii="Arial" w:eastAsia="SimSun" w:hAnsi="Arial" w:cs="Arial"/>
          <w:noProof/>
          <w:szCs w:val="21"/>
        </w:rPr>
        <w:lastRenderedPageBreak/>
        <w:drawing>
          <wp:inline distT="0" distB="0" distL="0" distR="0" wp14:anchorId="377D04F3" wp14:editId="5233BCD6">
            <wp:extent cx="5274310" cy="4373695"/>
            <wp:effectExtent l="0" t="0" r="2540" b="8255"/>
            <wp:docPr id="5" name="图片 5" descr="F:\YK\NHANES\manu\Figure S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YK\NHANES\manu\Figure S5.tif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4373695"/>
                    </a:xfrm>
                    <a:prstGeom prst="rect">
                      <a:avLst/>
                    </a:prstGeom>
                    <a:noFill/>
                    <a:ln>
                      <a:noFill/>
                    </a:ln>
                  </pic:spPr>
                </pic:pic>
              </a:graphicData>
            </a:graphic>
          </wp:inline>
        </w:drawing>
      </w:r>
    </w:p>
    <w:p w14:paraId="245A4E5D" w14:textId="6571A223" w:rsidR="009D647F" w:rsidRDefault="009D647F" w:rsidP="009D647F">
      <w:pPr>
        <w:spacing w:line="360" w:lineRule="auto"/>
        <w:rPr>
          <w:rFonts w:ascii="Arial" w:eastAsia="SimSun" w:hAnsi="Arial" w:cs="Arial"/>
          <w:szCs w:val="21"/>
        </w:rPr>
      </w:pPr>
      <w:r w:rsidRPr="00BE0A47">
        <w:rPr>
          <w:rFonts w:ascii="Arial" w:eastAsia="SimSun" w:hAnsi="Arial" w:cs="Arial"/>
          <w:b/>
          <w:szCs w:val="21"/>
        </w:rPr>
        <w:t xml:space="preserve">Supplementary Figure </w:t>
      </w:r>
      <w:r>
        <w:rPr>
          <w:rFonts w:ascii="Arial" w:eastAsia="SimSun" w:hAnsi="Arial" w:cs="Arial"/>
          <w:b/>
          <w:szCs w:val="21"/>
        </w:rPr>
        <w:t>1</w:t>
      </w:r>
      <w:r w:rsidRPr="00BE0A47">
        <w:rPr>
          <w:rFonts w:ascii="Arial" w:eastAsia="SimSun" w:hAnsi="Arial" w:cs="Arial"/>
          <w:b/>
          <w:szCs w:val="21"/>
        </w:rPr>
        <w:t>.</w:t>
      </w:r>
      <w:r>
        <w:rPr>
          <w:rFonts w:ascii="Arial" w:eastAsia="SimSun" w:hAnsi="Arial" w:cs="Arial"/>
          <w:b/>
          <w:szCs w:val="21"/>
        </w:rPr>
        <w:t xml:space="preserve"> Sub-group analysis for the effects of lung function on 14 diseases in non-COPD population. </w:t>
      </w:r>
      <w:r w:rsidRPr="009D647F">
        <w:rPr>
          <w:rFonts w:ascii="Arial" w:eastAsia="SimSun" w:hAnsi="Arial" w:cs="Arial"/>
          <w:szCs w:val="21"/>
        </w:rPr>
        <w:t xml:space="preserve">(A) FVC% predicted in subjects aged &lt; 40. (B) FVC predicted in subjects aged &lt; 40. (C) FVC% predicted in subjects aged </w:t>
      </w:r>
      <w:r w:rsidR="004D5E24" w:rsidRPr="00BE0A47">
        <w:rPr>
          <w:rFonts w:ascii="Arial" w:eastAsia="SimSun" w:hAnsi="Arial" w:cs="Arial"/>
          <w:szCs w:val="21"/>
        </w:rPr>
        <w:t>≥</w:t>
      </w:r>
      <w:r w:rsidRPr="009D647F">
        <w:rPr>
          <w:rFonts w:ascii="Arial" w:eastAsia="SimSun" w:hAnsi="Arial" w:cs="Arial"/>
          <w:szCs w:val="21"/>
        </w:rPr>
        <w:t xml:space="preserve"> 40. (D) FVC predicted in subjects aged </w:t>
      </w:r>
      <w:r w:rsidR="004D5E24" w:rsidRPr="00BE0A47">
        <w:rPr>
          <w:rFonts w:ascii="Arial" w:eastAsia="SimSun" w:hAnsi="Arial" w:cs="Arial"/>
          <w:szCs w:val="21"/>
        </w:rPr>
        <w:t>≥</w:t>
      </w:r>
      <w:r w:rsidR="004D5E24">
        <w:rPr>
          <w:rFonts w:ascii="Arial" w:eastAsia="SimSun" w:hAnsi="Arial" w:cs="Arial"/>
          <w:szCs w:val="21"/>
        </w:rPr>
        <w:t xml:space="preserve"> </w:t>
      </w:r>
      <w:r w:rsidRPr="009D647F">
        <w:rPr>
          <w:rFonts w:ascii="Arial" w:eastAsia="SimSun" w:hAnsi="Arial" w:cs="Arial"/>
          <w:szCs w:val="21"/>
        </w:rPr>
        <w:t>40.</w:t>
      </w:r>
      <w:r w:rsidR="005E3A94">
        <w:rPr>
          <w:rFonts w:ascii="Arial" w:eastAsia="SimSun" w:hAnsi="Arial" w:cs="Arial"/>
          <w:szCs w:val="21"/>
        </w:rPr>
        <w:t xml:space="preserve"> </w:t>
      </w:r>
      <w:r w:rsidR="005E3A94" w:rsidRPr="005E3A94">
        <w:rPr>
          <w:rFonts w:ascii="Arial" w:eastAsia="SimSun" w:hAnsi="Arial" w:cs="Arial"/>
          <w:szCs w:val="21"/>
        </w:rPr>
        <w:t>Note: the following variables were removed from the logistic regression models to avoid collinearity because they are included in the definition of the corresponding diseases: MS: hypertension, DM, dyslipidemia; dyslipidemia: gender; obesity: BMI; CKD: gender, race; anemia: gender.</w:t>
      </w:r>
    </w:p>
    <w:p w14:paraId="171F9E40" w14:textId="25E0406D" w:rsidR="009D647F" w:rsidRDefault="009D647F" w:rsidP="005E536D">
      <w:pPr>
        <w:spacing w:line="360" w:lineRule="auto"/>
        <w:rPr>
          <w:rFonts w:ascii="Arial" w:eastAsia="SimSun" w:hAnsi="Arial" w:cs="Arial"/>
          <w:szCs w:val="21"/>
        </w:rPr>
      </w:pPr>
    </w:p>
    <w:p w14:paraId="2714518B" w14:textId="518900F6" w:rsidR="009D647F" w:rsidRDefault="009D647F" w:rsidP="005E536D">
      <w:pPr>
        <w:spacing w:line="360" w:lineRule="auto"/>
        <w:rPr>
          <w:rFonts w:ascii="Arial" w:eastAsia="SimSun" w:hAnsi="Arial" w:cs="Arial"/>
          <w:szCs w:val="21"/>
        </w:rPr>
      </w:pPr>
    </w:p>
    <w:p w14:paraId="0FF6B171" w14:textId="0601E7E3" w:rsidR="009D647F" w:rsidRDefault="009D647F" w:rsidP="005E536D">
      <w:pPr>
        <w:spacing w:line="360" w:lineRule="auto"/>
        <w:rPr>
          <w:rFonts w:ascii="Arial" w:eastAsia="SimSun" w:hAnsi="Arial" w:cs="Arial"/>
          <w:szCs w:val="21"/>
        </w:rPr>
      </w:pPr>
    </w:p>
    <w:p w14:paraId="1229ACE9" w14:textId="63DB1805" w:rsidR="009D647F" w:rsidRDefault="009D647F" w:rsidP="005E536D">
      <w:pPr>
        <w:spacing w:line="360" w:lineRule="auto"/>
        <w:rPr>
          <w:rFonts w:ascii="Arial" w:eastAsia="SimSun" w:hAnsi="Arial" w:cs="Arial"/>
          <w:szCs w:val="21"/>
        </w:rPr>
      </w:pPr>
    </w:p>
    <w:p w14:paraId="67356C8D" w14:textId="07925D47" w:rsidR="009D647F" w:rsidRDefault="009D647F" w:rsidP="005E536D">
      <w:pPr>
        <w:spacing w:line="360" w:lineRule="auto"/>
        <w:rPr>
          <w:rFonts w:ascii="Arial" w:eastAsia="SimSun" w:hAnsi="Arial" w:cs="Arial"/>
          <w:szCs w:val="21"/>
        </w:rPr>
      </w:pPr>
    </w:p>
    <w:p w14:paraId="15113088" w14:textId="4F7F8CAD" w:rsidR="009D647F" w:rsidRDefault="009D647F" w:rsidP="005E536D">
      <w:pPr>
        <w:spacing w:line="360" w:lineRule="auto"/>
        <w:rPr>
          <w:rFonts w:ascii="Arial" w:eastAsia="SimSun" w:hAnsi="Arial" w:cs="Arial"/>
          <w:szCs w:val="21"/>
        </w:rPr>
      </w:pPr>
    </w:p>
    <w:p w14:paraId="6B449652" w14:textId="4147C0F3" w:rsidR="009D647F" w:rsidRDefault="009D647F" w:rsidP="005E536D">
      <w:pPr>
        <w:spacing w:line="360" w:lineRule="auto"/>
        <w:rPr>
          <w:rFonts w:ascii="Arial" w:eastAsia="SimSun" w:hAnsi="Arial" w:cs="Arial"/>
          <w:szCs w:val="21"/>
        </w:rPr>
      </w:pPr>
    </w:p>
    <w:p w14:paraId="620C7B72" w14:textId="5E2A880B" w:rsidR="00090A03" w:rsidRPr="00BE0A47" w:rsidRDefault="00E14A98" w:rsidP="00680546">
      <w:pPr>
        <w:spacing w:line="360" w:lineRule="auto"/>
        <w:jc w:val="center"/>
        <w:rPr>
          <w:rFonts w:ascii="Arial" w:eastAsia="SimSun" w:hAnsi="Arial" w:cs="Arial"/>
          <w:szCs w:val="21"/>
        </w:rPr>
      </w:pPr>
      <w:r w:rsidRPr="00BE0A47">
        <w:rPr>
          <w:rFonts w:ascii="Arial" w:eastAsia="SimSun" w:hAnsi="Arial" w:cs="Arial"/>
          <w:noProof/>
          <w:szCs w:val="21"/>
        </w:rPr>
        <w:lastRenderedPageBreak/>
        <w:drawing>
          <wp:inline distT="0" distB="0" distL="0" distR="0" wp14:anchorId="4E62D370" wp14:editId="523138EF">
            <wp:extent cx="5274310" cy="7113341"/>
            <wp:effectExtent l="0" t="0" r="2540" b="0"/>
            <wp:docPr id="2" name="图片 2" descr="F:\YK\NHANES\manu\Figure 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YK\NHANES\manu\Figure S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7113341"/>
                    </a:xfrm>
                    <a:prstGeom prst="rect">
                      <a:avLst/>
                    </a:prstGeom>
                    <a:noFill/>
                    <a:ln>
                      <a:noFill/>
                    </a:ln>
                  </pic:spPr>
                </pic:pic>
              </a:graphicData>
            </a:graphic>
          </wp:inline>
        </w:drawing>
      </w:r>
    </w:p>
    <w:p w14:paraId="436ABC52" w14:textId="5365FAB8" w:rsidR="00CB1C53" w:rsidRPr="00BE0A47" w:rsidRDefault="00CB1C53" w:rsidP="00BC3BF7">
      <w:pPr>
        <w:spacing w:line="360" w:lineRule="auto"/>
        <w:rPr>
          <w:rFonts w:ascii="Arial" w:hAnsi="Arial" w:cs="Arial"/>
          <w:color w:val="231F20"/>
          <w:szCs w:val="21"/>
        </w:rPr>
      </w:pPr>
      <w:r w:rsidRPr="00BE0A47">
        <w:rPr>
          <w:rFonts w:ascii="Arial" w:eastAsia="SimSun" w:hAnsi="Arial" w:cs="Arial"/>
          <w:b/>
          <w:szCs w:val="21"/>
        </w:rPr>
        <w:t xml:space="preserve">Supplementary </w:t>
      </w:r>
      <w:r w:rsidR="001B6EE0" w:rsidRPr="00BE0A47">
        <w:rPr>
          <w:rFonts w:ascii="Arial" w:eastAsia="SimSun" w:hAnsi="Arial" w:cs="Arial"/>
          <w:b/>
          <w:szCs w:val="21"/>
        </w:rPr>
        <w:t xml:space="preserve">Figure </w:t>
      </w:r>
      <w:r w:rsidR="009D647F">
        <w:rPr>
          <w:rFonts w:ascii="Arial" w:eastAsia="SimSun" w:hAnsi="Arial" w:cs="Arial"/>
          <w:b/>
          <w:szCs w:val="21"/>
        </w:rPr>
        <w:t>2</w:t>
      </w:r>
      <w:r w:rsidRPr="00BE0A47">
        <w:rPr>
          <w:rFonts w:ascii="Arial" w:eastAsia="SimSun" w:hAnsi="Arial" w:cs="Arial"/>
          <w:b/>
          <w:szCs w:val="21"/>
        </w:rPr>
        <w:t>. Comparisons of the effects of different FEV</w:t>
      </w:r>
      <w:r w:rsidRPr="00BE0A47">
        <w:rPr>
          <w:rFonts w:ascii="Arial" w:eastAsia="SimSun" w:hAnsi="Arial" w:cs="Arial"/>
          <w:b/>
          <w:szCs w:val="21"/>
          <w:vertAlign w:val="subscript"/>
        </w:rPr>
        <w:t>1</w:t>
      </w:r>
      <w:r w:rsidR="00680546" w:rsidRPr="00BE0A47">
        <w:rPr>
          <w:rFonts w:ascii="Arial" w:eastAsia="SimSun" w:hAnsi="Arial" w:cs="Arial"/>
          <w:b/>
          <w:szCs w:val="21"/>
        </w:rPr>
        <w:t>% predicted</w:t>
      </w:r>
      <w:r w:rsidRPr="00BE0A47">
        <w:rPr>
          <w:rFonts w:ascii="Arial" w:eastAsia="SimSun" w:hAnsi="Arial" w:cs="Arial"/>
          <w:b/>
          <w:szCs w:val="21"/>
        </w:rPr>
        <w:t xml:space="preserve"> groups on </w:t>
      </w:r>
      <w:r w:rsidR="00045D71" w:rsidRPr="00BE0A47">
        <w:rPr>
          <w:rFonts w:ascii="Arial" w:hAnsi="Arial" w:cs="Arial"/>
          <w:b/>
          <w:szCs w:val="21"/>
        </w:rPr>
        <w:t>14</w:t>
      </w:r>
      <w:r w:rsidR="002E35C5" w:rsidRPr="00BE0A47">
        <w:rPr>
          <w:rFonts w:ascii="Arial" w:hAnsi="Arial" w:cs="Arial"/>
          <w:b/>
          <w:szCs w:val="21"/>
        </w:rPr>
        <w:t xml:space="preserve"> diseases</w:t>
      </w:r>
      <w:r w:rsidRPr="00BE0A47">
        <w:rPr>
          <w:rFonts w:ascii="Arial" w:eastAsia="SimSun" w:hAnsi="Arial" w:cs="Arial"/>
          <w:b/>
          <w:szCs w:val="21"/>
        </w:rPr>
        <w:t xml:space="preserve"> in COPD subjects after adjusting for multiple factors.</w:t>
      </w:r>
      <w:r w:rsidR="001B6EE0" w:rsidRPr="00BE0A47">
        <w:rPr>
          <w:rFonts w:ascii="Arial" w:eastAsia="SimSun" w:hAnsi="Arial" w:cs="Arial"/>
          <w:szCs w:val="21"/>
        </w:rPr>
        <w:t xml:space="preserve"> </w:t>
      </w:r>
      <w:r w:rsidRPr="00BE0A47">
        <w:rPr>
          <w:rFonts w:ascii="Arial" w:eastAsia="SimSun" w:hAnsi="Arial" w:cs="Arial"/>
          <w:szCs w:val="21"/>
        </w:rPr>
        <w:t xml:space="preserve">Note: </w:t>
      </w:r>
      <w:r w:rsidR="009A76E1" w:rsidRPr="00BE0A47">
        <w:rPr>
          <w:rFonts w:ascii="Arial" w:eastAsia="SimSun" w:hAnsi="Arial" w:cs="Arial"/>
          <w:szCs w:val="21"/>
        </w:rPr>
        <w:t xml:space="preserve">the following variables were removed from the logistic regression models to avoid collinearity because they are included in the definition of the corresponding diseases: MS: hypertension, DM, dyslipidemia; dyslipidemia: gender; </w:t>
      </w:r>
      <w:r w:rsidR="000A276D" w:rsidRPr="000A276D">
        <w:rPr>
          <w:rFonts w:ascii="Arial" w:eastAsia="SimSun" w:hAnsi="Arial" w:cs="Arial"/>
          <w:szCs w:val="21"/>
        </w:rPr>
        <w:t xml:space="preserve">obesity: BMI; </w:t>
      </w:r>
      <w:r w:rsidR="009A76E1" w:rsidRPr="00BE0A47">
        <w:rPr>
          <w:rFonts w:ascii="Arial" w:eastAsia="SimSun" w:hAnsi="Arial" w:cs="Arial"/>
          <w:szCs w:val="21"/>
        </w:rPr>
        <w:t>CKD: gender, race; anemia: gender.</w:t>
      </w:r>
      <w:r w:rsidR="00866B81" w:rsidRPr="00BE0A47">
        <w:rPr>
          <w:rFonts w:ascii="Arial" w:eastAsia="SimSun" w:hAnsi="Arial" w:cs="Arial"/>
          <w:szCs w:val="21"/>
        </w:rPr>
        <w:t xml:space="preserve"> </w:t>
      </w:r>
      <w:r w:rsidR="00B67711" w:rsidRPr="00BE0A47">
        <w:rPr>
          <w:rFonts w:ascii="Arial" w:eastAsia="SimSun" w:hAnsi="Arial" w:cs="Arial"/>
          <w:szCs w:val="21"/>
        </w:rPr>
        <w:t>1: &lt; 60%, 2: 60% ~ 70%, 3: 70% ~ 80%, 4: 80% ~ 90%, 5: ≥ 90%;</w:t>
      </w:r>
    </w:p>
    <w:p w14:paraId="3C0FC586" w14:textId="3D062429" w:rsidR="0064447D" w:rsidRPr="00BE0A47" w:rsidRDefault="00E14A98" w:rsidP="00680546">
      <w:pPr>
        <w:spacing w:line="360" w:lineRule="auto"/>
        <w:jc w:val="center"/>
        <w:rPr>
          <w:rFonts w:ascii="Arial" w:eastAsia="SimSun" w:hAnsi="Arial" w:cs="Arial"/>
          <w:szCs w:val="21"/>
        </w:rPr>
      </w:pPr>
      <w:r w:rsidRPr="00BE0A47">
        <w:rPr>
          <w:rFonts w:ascii="Arial" w:eastAsia="SimSun" w:hAnsi="Arial" w:cs="Arial"/>
          <w:noProof/>
          <w:szCs w:val="21"/>
        </w:rPr>
        <w:lastRenderedPageBreak/>
        <w:drawing>
          <wp:inline distT="0" distB="0" distL="0" distR="0" wp14:anchorId="27674CC2" wp14:editId="50DAE052">
            <wp:extent cx="5274310" cy="7113341"/>
            <wp:effectExtent l="0" t="0" r="2540" b="0"/>
            <wp:docPr id="3" name="图片 3" descr="F:\YK\NHANES\manu\Figure 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YK\NHANES\manu\Figure S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7113341"/>
                    </a:xfrm>
                    <a:prstGeom prst="rect">
                      <a:avLst/>
                    </a:prstGeom>
                    <a:noFill/>
                    <a:ln>
                      <a:noFill/>
                    </a:ln>
                  </pic:spPr>
                </pic:pic>
              </a:graphicData>
            </a:graphic>
          </wp:inline>
        </w:drawing>
      </w:r>
    </w:p>
    <w:p w14:paraId="2142705D" w14:textId="0A50552A" w:rsidR="00CB1C53" w:rsidRPr="00BE0A47" w:rsidRDefault="00CB1C53" w:rsidP="00BC3BF7">
      <w:pPr>
        <w:spacing w:line="360" w:lineRule="auto"/>
        <w:rPr>
          <w:rFonts w:ascii="Arial" w:hAnsi="Arial" w:cs="Arial"/>
          <w:color w:val="231F20"/>
          <w:szCs w:val="21"/>
        </w:rPr>
      </w:pPr>
      <w:r w:rsidRPr="00BE0A47">
        <w:rPr>
          <w:rFonts w:ascii="Arial" w:eastAsia="SimSun" w:hAnsi="Arial" w:cs="Arial"/>
          <w:b/>
          <w:szCs w:val="21"/>
        </w:rPr>
        <w:t xml:space="preserve">Supplementary </w:t>
      </w:r>
      <w:r w:rsidR="001B6EE0" w:rsidRPr="00BE0A47">
        <w:rPr>
          <w:rFonts w:ascii="Arial" w:eastAsia="SimSun" w:hAnsi="Arial" w:cs="Arial"/>
          <w:b/>
          <w:szCs w:val="21"/>
        </w:rPr>
        <w:t xml:space="preserve">Figure </w:t>
      </w:r>
      <w:r w:rsidR="009D647F">
        <w:rPr>
          <w:rFonts w:ascii="Arial" w:eastAsia="SimSun" w:hAnsi="Arial" w:cs="Arial"/>
          <w:b/>
          <w:szCs w:val="21"/>
        </w:rPr>
        <w:t>3</w:t>
      </w:r>
      <w:r w:rsidRPr="00BE0A47">
        <w:rPr>
          <w:rFonts w:ascii="Arial" w:eastAsia="SimSun" w:hAnsi="Arial" w:cs="Arial"/>
          <w:b/>
          <w:szCs w:val="21"/>
        </w:rPr>
        <w:t xml:space="preserve">. Comparisons of the effects of different </w:t>
      </w:r>
      <w:r w:rsidR="004805D2" w:rsidRPr="00BE0A47">
        <w:rPr>
          <w:rFonts w:ascii="Arial" w:eastAsia="SimSun" w:hAnsi="Arial" w:cs="Arial"/>
          <w:b/>
          <w:szCs w:val="21"/>
        </w:rPr>
        <w:t>FVC% predicted</w:t>
      </w:r>
      <w:r w:rsidRPr="00BE0A47">
        <w:rPr>
          <w:rFonts w:ascii="Arial" w:eastAsia="SimSun" w:hAnsi="Arial" w:cs="Arial"/>
          <w:b/>
          <w:szCs w:val="21"/>
        </w:rPr>
        <w:t xml:space="preserve"> groups on </w:t>
      </w:r>
      <w:r w:rsidR="00045D71" w:rsidRPr="00BE0A47">
        <w:rPr>
          <w:rFonts w:ascii="Arial" w:eastAsia="SimSun" w:hAnsi="Arial" w:cs="Arial"/>
          <w:b/>
          <w:szCs w:val="21"/>
        </w:rPr>
        <w:t>14</w:t>
      </w:r>
      <w:r w:rsidR="002E35C5" w:rsidRPr="00BE0A47">
        <w:rPr>
          <w:rFonts w:ascii="Arial" w:eastAsia="SimSun" w:hAnsi="Arial" w:cs="Arial"/>
          <w:b/>
          <w:szCs w:val="21"/>
        </w:rPr>
        <w:t xml:space="preserve"> </w:t>
      </w:r>
      <w:r w:rsidR="002E35C5" w:rsidRPr="00BE0A47">
        <w:rPr>
          <w:rFonts w:ascii="Arial" w:hAnsi="Arial" w:cs="Arial"/>
          <w:b/>
          <w:szCs w:val="21"/>
        </w:rPr>
        <w:t>diseases</w:t>
      </w:r>
      <w:r w:rsidRPr="00BE0A47">
        <w:rPr>
          <w:rFonts w:ascii="Arial" w:eastAsia="SimSun" w:hAnsi="Arial" w:cs="Arial"/>
          <w:b/>
          <w:szCs w:val="21"/>
        </w:rPr>
        <w:t xml:space="preserve"> in COPD subjects after adjusting for multiple factors.</w:t>
      </w:r>
      <w:r w:rsidR="001B6EE0" w:rsidRPr="00BE0A47">
        <w:rPr>
          <w:rFonts w:ascii="Arial" w:eastAsia="SimSun" w:hAnsi="Arial" w:cs="Arial"/>
          <w:szCs w:val="21"/>
        </w:rPr>
        <w:t xml:space="preserve"> </w:t>
      </w:r>
      <w:r w:rsidRPr="00BE0A47">
        <w:rPr>
          <w:rFonts w:ascii="Arial" w:eastAsia="SimSun" w:hAnsi="Arial" w:cs="Arial"/>
          <w:szCs w:val="21"/>
        </w:rPr>
        <w:t xml:space="preserve">Note: </w:t>
      </w:r>
      <w:r w:rsidR="009A76E1" w:rsidRPr="00BE0A47">
        <w:rPr>
          <w:rFonts w:ascii="Arial" w:eastAsia="SimSun" w:hAnsi="Arial" w:cs="Arial"/>
          <w:szCs w:val="21"/>
        </w:rPr>
        <w:t xml:space="preserve">the following variables were removed from the logistic regression models to avoid collinearity because they are included in the definition of the corresponding diseases: MS: hypertension, DM, dyslipidemia; dyslipidemia: gender; </w:t>
      </w:r>
      <w:r w:rsidR="000A276D" w:rsidRPr="000A276D">
        <w:rPr>
          <w:rFonts w:ascii="Arial" w:eastAsia="SimSun" w:hAnsi="Arial" w:cs="Arial"/>
          <w:szCs w:val="21"/>
        </w:rPr>
        <w:t xml:space="preserve">obesity: BMI; </w:t>
      </w:r>
      <w:r w:rsidR="009A76E1" w:rsidRPr="00BE0A47">
        <w:rPr>
          <w:rFonts w:ascii="Arial" w:eastAsia="SimSun" w:hAnsi="Arial" w:cs="Arial"/>
          <w:szCs w:val="21"/>
        </w:rPr>
        <w:t>CKD: gender, race; anemia: gender.</w:t>
      </w:r>
      <w:r w:rsidR="00B67711" w:rsidRPr="00BE0A47">
        <w:rPr>
          <w:rFonts w:ascii="Arial" w:eastAsia="SimSun" w:hAnsi="Arial" w:cs="Arial"/>
          <w:szCs w:val="21"/>
        </w:rPr>
        <w:t xml:space="preserve"> 1: &lt; 80%, 2: 80% ~ 90%, 3: 90% ~ 100%, 4: ≥ 100%.</w:t>
      </w:r>
    </w:p>
    <w:p w14:paraId="3ECFB0B1" w14:textId="2FA605FF" w:rsidR="0064447D" w:rsidRPr="00BE0A47" w:rsidRDefault="00E14A98" w:rsidP="00A07CCA">
      <w:pPr>
        <w:spacing w:line="360" w:lineRule="auto"/>
        <w:jc w:val="center"/>
        <w:rPr>
          <w:rFonts w:ascii="Arial" w:eastAsia="SimSun" w:hAnsi="Arial" w:cs="Arial"/>
          <w:szCs w:val="21"/>
        </w:rPr>
      </w:pPr>
      <w:r w:rsidRPr="00BE0A47">
        <w:rPr>
          <w:rFonts w:ascii="Arial" w:eastAsia="SimSun" w:hAnsi="Arial" w:cs="Arial"/>
          <w:noProof/>
          <w:szCs w:val="21"/>
        </w:rPr>
        <w:lastRenderedPageBreak/>
        <w:drawing>
          <wp:inline distT="0" distB="0" distL="0" distR="0" wp14:anchorId="47D9A9C3" wp14:editId="4D0C9F18">
            <wp:extent cx="5274310" cy="7113341"/>
            <wp:effectExtent l="0" t="0" r="2540" b="0"/>
            <wp:docPr id="4" name="图片 4" descr="F:\YK\NHANES\manu\Figure 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YK\NHANES\manu\Figure S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7113341"/>
                    </a:xfrm>
                    <a:prstGeom prst="rect">
                      <a:avLst/>
                    </a:prstGeom>
                    <a:noFill/>
                    <a:ln>
                      <a:noFill/>
                    </a:ln>
                  </pic:spPr>
                </pic:pic>
              </a:graphicData>
            </a:graphic>
          </wp:inline>
        </w:drawing>
      </w:r>
    </w:p>
    <w:p w14:paraId="15F8B17C" w14:textId="46DFEA73" w:rsidR="003E5602" w:rsidRPr="00BE0A47" w:rsidRDefault="0031086D" w:rsidP="00BC3BF7">
      <w:pPr>
        <w:spacing w:line="360" w:lineRule="auto"/>
        <w:rPr>
          <w:rFonts w:ascii="Arial" w:eastAsia="SimSun" w:hAnsi="Arial" w:cs="Arial"/>
          <w:szCs w:val="21"/>
        </w:rPr>
      </w:pPr>
      <w:r w:rsidRPr="00BE0A47">
        <w:rPr>
          <w:rFonts w:ascii="Arial" w:eastAsia="SimSun" w:hAnsi="Arial" w:cs="Arial"/>
          <w:b/>
          <w:szCs w:val="21"/>
        </w:rPr>
        <w:t xml:space="preserve">Supplementary </w:t>
      </w:r>
      <w:r w:rsidR="001B6EE0" w:rsidRPr="00BE0A47">
        <w:rPr>
          <w:rFonts w:ascii="Arial" w:eastAsia="SimSun" w:hAnsi="Arial" w:cs="Arial"/>
          <w:b/>
          <w:szCs w:val="21"/>
        </w:rPr>
        <w:t xml:space="preserve">Figure </w:t>
      </w:r>
      <w:r w:rsidR="009D647F">
        <w:rPr>
          <w:rFonts w:ascii="Arial" w:eastAsia="SimSun" w:hAnsi="Arial" w:cs="Arial"/>
          <w:b/>
          <w:szCs w:val="21"/>
        </w:rPr>
        <w:t>4</w:t>
      </w:r>
      <w:r w:rsidRPr="00BE0A47">
        <w:rPr>
          <w:rFonts w:ascii="Arial" w:eastAsia="SimSun" w:hAnsi="Arial" w:cs="Arial"/>
          <w:b/>
          <w:szCs w:val="21"/>
        </w:rPr>
        <w:t>. Comparisons of the effects of different FEV</w:t>
      </w:r>
      <w:r w:rsidRPr="00BE0A47">
        <w:rPr>
          <w:rFonts w:ascii="Arial" w:eastAsia="SimSun" w:hAnsi="Arial" w:cs="Arial"/>
          <w:b/>
          <w:szCs w:val="21"/>
          <w:vertAlign w:val="subscript"/>
        </w:rPr>
        <w:t>1</w:t>
      </w:r>
      <w:r w:rsidR="002C1E94" w:rsidRPr="00BE0A47">
        <w:rPr>
          <w:rFonts w:ascii="Arial" w:eastAsia="SimSun" w:hAnsi="Arial" w:cs="Arial"/>
          <w:b/>
          <w:szCs w:val="21"/>
        </w:rPr>
        <w:t>%</w:t>
      </w:r>
      <w:r w:rsidR="007652EF" w:rsidRPr="00BE0A47">
        <w:rPr>
          <w:rFonts w:ascii="Arial" w:eastAsia="SimSun" w:hAnsi="Arial" w:cs="Arial"/>
          <w:b/>
          <w:szCs w:val="21"/>
        </w:rPr>
        <w:t xml:space="preserve"> predicted</w:t>
      </w:r>
      <w:r w:rsidRPr="00BE0A47">
        <w:rPr>
          <w:rFonts w:ascii="Arial" w:eastAsia="SimSun" w:hAnsi="Arial" w:cs="Arial"/>
          <w:b/>
          <w:szCs w:val="21"/>
        </w:rPr>
        <w:t xml:space="preserve"> groups on </w:t>
      </w:r>
      <w:r w:rsidR="00045D71" w:rsidRPr="00BE0A47">
        <w:rPr>
          <w:rFonts w:ascii="Arial" w:eastAsia="SimSun" w:hAnsi="Arial" w:cs="Arial"/>
          <w:b/>
          <w:szCs w:val="21"/>
        </w:rPr>
        <w:t>14</w:t>
      </w:r>
      <w:r w:rsidR="002E35C5" w:rsidRPr="00BE0A47">
        <w:rPr>
          <w:rFonts w:ascii="Arial" w:eastAsia="SimSun" w:hAnsi="Arial" w:cs="Arial"/>
          <w:b/>
          <w:szCs w:val="21"/>
        </w:rPr>
        <w:t xml:space="preserve"> </w:t>
      </w:r>
      <w:r w:rsidR="002E35C5" w:rsidRPr="00BE0A47">
        <w:rPr>
          <w:rFonts w:ascii="Arial" w:hAnsi="Arial" w:cs="Arial"/>
          <w:b/>
          <w:szCs w:val="21"/>
        </w:rPr>
        <w:t>diseases</w:t>
      </w:r>
      <w:r w:rsidR="00680546" w:rsidRPr="00BE0A47">
        <w:rPr>
          <w:rFonts w:ascii="Arial" w:eastAsia="SimSun" w:hAnsi="Arial" w:cs="Arial"/>
          <w:b/>
          <w:szCs w:val="21"/>
        </w:rPr>
        <w:t xml:space="preserve"> in </w:t>
      </w:r>
      <w:r w:rsidR="00093BD3" w:rsidRPr="00BE0A47">
        <w:rPr>
          <w:rFonts w:ascii="Arial" w:eastAsia="SimSun" w:hAnsi="Arial" w:cs="Arial"/>
          <w:b/>
          <w:szCs w:val="21"/>
        </w:rPr>
        <w:t>non-COPD</w:t>
      </w:r>
      <w:r w:rsidRPr="00BE0A47">
        <w:rPr>
          <w:rFonts w:ascii="Arial" w:eastAsia="SimSun" w:hAnsi="Arial" w:cs="Arial"/>
          <w:b/>
          <w:szCs w:val="21"/>
        </w:rPr>
        <w:t xml:space="preserve"> subjects after adjusting for multiple factors.</w:t>
      </w:r>
      <w:r w:rsidR="001B6EE0" w:rsidRPr="00BE0A47">
        <w:rPr>
          <w:rFonts w:ascii="Arial" w:eastAsia="SimSun" w:hAnsi="Arial" w:cs="Arial"/>
          <w:szCs w:val="21"/>
        </w:rPr>
        <w:t xml:space="preserve"> </w:t>
      </w:r>
      <w:r w:rsidR="00A4096A" w:rsidRPr="00BE0A47">
        <w:rPr>
          <w:rFonts w:ascii="Arial" w:eastAsia="SimSun" w:hAnsi="Arial" w:cs="Arial"/>
          <w:szCs w:val="21"/>
        </w:rPr>
        <w:t xml:space="preserve">Note: </w:t>
      </w:r>
      <w:r w:rsidR="009A76E1" w:rsidRPr="00BE0A47">
        <w:rPr>
          <w:rFonts w:ascii="Arial" w:eastAsia="SimSun" w:hAnsi="Arial" w:cs="Arial"/>
          <w:szCs w:val="21"/>
        </w:rPr>
        <w:t xml:space="preserve">the following variables were removed from the logistic regression models to avoid collinearity because they are included in the definition of the corresponding diseases: MS: hypertension, DM, dyslipidemia; dyslipidemia: gender; </w:t>
      </w:r>
      <w:r w:rsidR="000A276D" w:rsidRPr="000A276D">
        <w:rPr>
          <w:rFonts w:ascii="Arial" w:eastAsia="SimSun" w:hAnsi="Arial" w:cs="Arial"/>
          <w:szCs w:val="21"/>
        </w:rPr>
        <w:t xml:space="preserve">obesity: BMI; </w:t>
      </w:r>
      <w:r w:rsidR="009A76E1" w:rsidRPr="00BE0A47">
        <w:rPr>
          <w:rFonts w:ascii="Arial" w:eastAsia="SimSun" w:hAnsi="Arial" w:cs="Arial"/>
          <w:szCs w:val="21"/>
        </w:rPr>
        <w:t>CKD: gender, race; anemia: gender.</w:t>
      </w:r>
      <w:r w:rsidR="00B67711" w:rsidRPr="00BE0A47">
        <w:rPr>
          <w:rFonts w:ascii="Arial" w:eastAsia="SimSun" w:hAnsi="Arial" w:cs="Arial"/>
          <w:szCs w:val="21"/>
        </w:rPr>
        <w:t xml:space="preserve"> 1: &lt; 80%, 2: 80% ~ 90%, 3: 90% ~ 100%, 4: ≥ 100%.</w:t>
      </w:r>
    </w:p>
    <w:p w14:paraId="7F900FD5" w14:textId="0F40DDF5" w:rsidR="003C3C82" w:rsidRPr="00BE0A47" w:rsidRDefault="00E14A98" w:rsidP="00A07CCA">
      <w:pPr>
        <w:spacing w:line="360" w:lineRule="auto"/>
        <w:jc w:val="center"/>
        <w:rPr>
          <w:rFonts w:ascii="Arial" w:eastAsia="SimSun" w:hAnsi="Arial" w:cs="Arial"/>
          <w:szCs w:val="21"/>
        </w:rPr>
      </w:pPr>
      <w:r w:rsidRPr="00BE0A47">
        <w:rPr>
          <w:rFonts w:ascii="Arial" w:eastAsia="SimSun" w:hAnsi="Arial" w:cs="Arial"/>
          <w:noProof/>
          <w:szCs w:val="21"/>
        </w:rPr>
        <w:lastRenderedPageBreak/>
        <w:drawing>
          <wp:inline distT="0" distB="0" distL="0" distR="0" wp14:anchorId="28B30E08" wp14:editId="6365402F">
            <wp:extent cx="5274310" cy="7113341"/>
            <wp:effectExtent l="0" t="0" r="2540" b="0"/>
            <wp:docPr id="7" name="图片 7" descr="F:\YK\NHANES\manu\Figure 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YK\NHANES\manu\Figure S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7113341"/>
                    </a:xfrm>
                    <a:prstGeom prst="rect">
                      <a:avLst/>
                    </a:prstGeom>
                    <a:noFill/>
                    <a:ln>
                      <a:noFill/>
                    </a:ln>
                  </pic:spPr>
                </pic:pic>
              </a:graphicData>
            </a:graphic>
          </wp:inline>
        </w:drawing>
      </w:r>
    </w:p>
    <w:p w14:paraId="2042475E" w14:textId="17320E7A" w:rsidR="00CB1C53" w:rsidRDefault="00CB1C53" w:rsidP="00BC3BF7">
      <w:pPr>
        <w:spacing w:line="360" w:lineRule="auto"/>
        <w:rPr>
          <w:rFonts w:ascii="Arial" w:eastAsia="SimSun" w:hAnsi="Arial" w:cs="Arial"/>
          <w:szCs w:val="21"/>
        </w:rPr>
      </w:pPr>
      <w:r w:rsidRPr="00BE0A47">
        <w:rPr>
          <w:rFonts w:ascii="Arial" w:eastAsia="SimSun" w:hAnsi="Arial" w:cs="Arial"/>
          <w:b/>
          <w:szCs w:val="21"/>
        </w:rPr>
        <w:t xml:space="preserve">Supplementary </w:t>
      </w:r>
      <w:r w:rsidR="001B6EE0" w:rsidRPr="00BE0A47">
        <w:rPr>
          <w:rFonts w:ascii="Arial" w:eastAsia="SimSun" w:hAnsi="Arial" w:cs="Arial"/>
          <w:b/>
          <w:szCs w:val="21"/>
        </w:rPr>
        <w:t xml:space="preserve">Figure </w:t>
      </w:r>
      <w:r w:rsidR="009D647F">
        <w:rPr>
          <w:rFonts w:ascii="Arial" w:eastAsia="SimSun" w:hAnsi="Arial" w:cs="Arial"/>
          <w:b/>
          <w:szCs w:val="21"/>
        </w:rPr>
        <w:t>5</w:t>
      </w:r>
      <w:r w:rsidRPr="00BE0A47">
        <w:rPr>
          <w:rFonts w:ascii="Arial" w:eastAsia="SimSun" w:hAnsi="Arial" w:cs="Arial"/>
          <w:b/>
          <w:szCs w:val="21"/>
        </w:rPr>
        <w:t xml:space="preserve">. Comparisons of the effects of different </w:t>
      </w:r>
      <w:r w:rsidR="004805D2" w:rsidRPr="00BE0A47">
        <w:rPr>
          <w:rFonts w:ascii="Arial" w:eastAsia="SimSun" w:hAnsi="Arial" w:cs="Arial"/>
          <w:b/>
          <w:szCs w:val="21"/>
        </w:rPr>
        <w:t>FVC% predicted</w:t>
      </w:r>
      <w:r w:rsidRPr="00BE0A47">
        <w:rPr>
          <w:rFonts w:ascii="Arial" w:eastAsia="SimSun" w:hAnsi="Arial" w:cs="Arial"/>
          <w:b/>
          <w:szCs w:val="21"/>
        </w:rPr>
        <w:t xml:space="preserve"> groups on </w:t>
      </w:r>
      <w:r w:rsidR="002E35C5" w:rsidRPr="00BE0A47">
        <w:rPr>
          <w:rFonts w:ascii="Arial" w:hAnsi="Arial" w:cs="Arial"/>
          <w:b/>
          <w:szCs w:val="21"/>
        </w:rPr>
        <w:t xml:space="preserve">diseases </w:t>
      </w:r>
      <w:r w:rsidR="00045D71" w:rsidRPr="00BE0A47">
        <w:rPr>
          <w:rFonts w:ascii="Arial" w:hAnsi="Arial" w:cs="Arial"/>
          <w:b/>
          <w:szCs w:val="21"/>
        </w:rPr>
        <w:t>14</w:t>
      </w:r>
      <w:r w:rsidR="00680546" w:rsidRPr="00BE0A47">
        <w:rPr>
          <w:rFonts w:ascii="Arial" w:eastAsia="SimSun" w:hAnsi="Arial" w:cs="Arial"/>
          <w:b/>
          <w:szCs w:val="21"/>
        </w:rPr>
        <w:t xml:space="preserve"> in </w:t>
      </w:r>
      <w:r w:rsidR="00093BD3" w:rsidRPr="00BE0A47">
        <w:rPr>
          <w:rFonts w:ascii="Arial" w:eastAsia="SimSun" w:hAnsi="Arial" w:cs="Arial"/>
          <w:b/>
          <w:szCs w:val="21"/>
        </w:rPr>
        <w:t>non-COPD</w:t>
      </w:r>
      <w:r w:rsidRPr="00BE0A47">
        <w:rPr>
          <w:rFonts w:ascii="Arial" w:eastAsia="SimSun" w:hAnsi="Arial" w:cs="Arial"/>
          <w:b/>
          <w:szCs w:val="21"/>
        </w:rPr>
        <w:t xml:space="preserve"> subjects after adjusting for multiple factors.</w:t>
      </w:r>
      <w:r w:rsidR="001B6EE0" w:rsidRPr="00BE0A47">
        <w:rPr>
          <w:rFonts w:ascii="Arial" w:eastAsia="SimSun" w:hAnsi="Arial" w:cs="Arial"/>
          <w:szCs w:val="21"/>
        </w:rPr>
        <w:t xml:space="preserve"> </w:t>
      </w:r>
      <w:r w:rsidRPr="00BE0A47">
        <w:rPr>
          <w:rFonts w:ascii="Arial" w:eastAsia="SimSun" w:hAnsi="Arial" w:cs="Arial"/>
          <w:szCs w:val="21"/>
        </w:rPr>
        <w:t xml:space="preserve">Note: </w:t>
      </w:r>
      <w:r w:rsidR="009A76E1" w:rsidRPr="00BE0A47">
        <w:rPr>
          <w:rFonts w:ascii="Arial" w:eastAsia="SimSun" w:hAnsi="Arial" w:cs="Arial"/>
          <w:szCs w:val="21"/>
        </w:rPr>
        <w:t xml:space="preserve">the following variables were removed from the logistic regression models to avoid collinearity because they are included in the definition of the corresponding diseases: MS: hypertension, DM, dyslipidemia; dyslipidemia: gender; </w:t>
      </w:r>
      <w:r w:rsidR="000A276D" w:rsidRPr="000A276D">
        <w:rPr>
          <w:rFonts w:ascii="Arial" w:eastAsia="SimSun" w:hAnsi="Arial" w:cs="Arial"/>
          <w:szCs w:val="21"/>
        </w:rPr>
        <w:t xml:space="preserve">obesity: BMI; </w:t>
      </w:r>
      <w:r w:rsidR="009A76E1" w:rsidRPr="00BE0A47">
        <w:rPr>
          <w:rFonts w:ascii="Arial" w:eastAsia="SimSun" w:hAnsi="Arial" w:cs="Arial"/>
          <w:szCs w:val="21"/>
        </w:rPr>
        <w:t>CKD: gender, race; anemia: gender.</w:t>
      </w:r>
      <w:r w:rsidR="00B67711" w:rsidRPr="00BE0A47">
        <w:rPr>
          <w:rFonts w:ascii="Arial" w:eastAsia="SimSun" w:hAnsi="Arial" w:cs="Arial"/>
          <w:szCs w:val="21"/>
        </w:rPr>
        <w:t xml:space="preserve"> 1: &lt; 80%, 2: 80% ~ 90%, 3: 90% ~ 100%, 4: ≥ 100%.</w:t>
      </w:r>
    </w:p>
    <w:p w14:paraId="29A688CB" w14:textId="23F72473" w:rsidR="00CB1C53" w:rsidRPr="00BE0A47" w:rsidRDefault="002A4C04" w:rsidP="00BC3BF7">
      <w:pPr>
        <w:spacing w:line="360" w:lineRule="auto"/>
        <w:rPr>
          <w:rFonts w:ascii="Arial" w:eastAsia="SimSun" w:hAnsi="Arial" w:cs="Arial"/>
          <w:szCs w:val="21"/>
        </w:rPr>
      </w:pPr>
      <w:r w:rsidRPr="00BE0A47">
        <w:rPr>
          <w:rFonts w:ascii="Arial" w:eastAsia="SimSun" w:hAnsi="Arial" w:cs="Arial"/>
          <w:noProof/>
          <w:szCs w:val="21"/>
        </w:rPr>
        <w:lastRenderedPageBreak/>
        <w:drawing>
          <wp:inline distT="0" distB="0" distL="0" distR="0" wp14:anchorId="268604C3" wp14:editId="17D147DB">
            <wp:extent cx="5274310" cy="5252553"/>
            <wp:effectExtent l="0" t="0" r="2540" b="5715"/>
            <wp:docPr id="1" name="图片 1" descr="F:\YK\NHANES\manu\Supplementary Figure 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YK\NHANES\manu\Supplementary Figure 5.ti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5252553"/>
                    </a:xfrm>
                    <a:prstGeom prst="rect">
                      <a:avLst/>
                    </a:prstGeom>
                    <a:noFill/>
                    <a:ln>
                      <a:noFill/>
                    </a:ln>
                  </pic:spPr>
                </pic:pic>
              </a:graphicData>
            </a:graphic>
          </wp:inline>
        </w:drawing>
      </w:r>
    </w:p>
    <w:p w14:paraId="30C2A8E2" w14:textId="766229D8" w:rsidR="00CB1C53" w:rsidRPr="00BE0A47" w:rsidRDefault="00090A03" w:rsidP="00BC3BF7">
      <w:pPr>
        <w:spacing w:line="360" w:lineRule="auto"/>
        <w:rPr>
          <w:rFonts w:ascii="Arial" w:eastAsia="SimSun" w:hAnsi="Arial" w:cs="Arial"/>
          <w:b/>
          <w:szCs w:val="21"/>
        </w:rPr>
      </w:pPr>
      <w:r w:rsidRPr="00BE0A47">
        <w:rPr>
          <w:rFonts w:ascii="Arial" w:eastAsia="SimSun" w:hAnsi="Arial" w:cs="Arial"/>
          <w:b/>
          <w:szCs w:val="21"/>
        </w:rPr>
        <w:t xml:space="preserve">Supplementary Figure </w:t>
      </w:r>
      <w:r w:rsidR="00F51E3E">
        <w:rPr>
          <w:rFonts w:ascii="Arial" w:eastAsia="SimSun" w:hAnsi="Arial" w:cs="Arial"/>
          <w:b/>
          <w:szCs w:val="21"/>
        </w:rPr>
        <w:t>6</w:t>
      </w:r>
      <w:r w:rsidR="00CB1C53" w:rsidRPr="00BE0A47">
        <w:rPr>
          <w:rFonts w:ascii="Arial" w:eastAsia="SimSun" w:hAnsi="Arial" w:cs="Arial"/>
          <w:b/>
          <w:szCs w:val="21"/>
        </w:rPr>
        <w:t xml:space="preserve">. </w:t>
      </w:r>
      <w:r w:rsidR="00BC3BF7" w:rsidRPr="00BE0A47">
        <w:rPr>
          <w:rFonts w:ascii="Arial" w:eastAsia="SimSun" w:hAnsi="Arial" w:cs="Arial"/>
          <w:b/>
          <w:szCs w:val="21"/>
        </w:rPr>
        <w:t xml:space="preserve">Overall survival of </w:t>
      </w:r>
      <w:r w:rsidR="00422A4E" w:rsidRPr="00BE0A47">
        <w:rPr>
          <w:rFonts w:ascii="Arial" w:eastAsia="SimSun" w:hAnsi="Arial" w:cs="Arial"/>
          <w:b/>
          <w:szCs w:val="21"/>
        </w:rPr>
        <w:t>subjects with different lung function</w:t>
      </w:r>
      <w:r w:rsidR="00343991" w:rsidRPr="00BE0A47">
        <w:rPr>
          <w:rFonts w:ascii="Arial" w:eastAsia="SimSun" w:hAnsi="Arial" w:cs="Arial"/>
          <w:b/>
          <w:szCs w:val="21"/>
        </w:rPr>
        <w:t xml:space="preserve"> (</w:t>
      </w:r>
      <w:r w:rsidR="00343991" w:rsidRPr="00BE0A47">
        <w:rPr>
          <w:rFonts w:ascii="Arial" w:eastAsia="SimSun" w:hAnsi="Arial" w:cs="Arial"/>
          <w:b/>
          <w:i/>
          <w:szCs w:val="21"/>
        </w:rPr>
        <w:t>P</w:t>
      </w:r>
      <w:r w:rsidR="00343991" w:rsidRPr="00BE0A47">
        <w:rPr>
          <w:rFonts w:ascii="Arial" w:eastAsia="SimSun" w:hAnsi="Arial" w:cs="Arial"/>
          <w:b/>
          <w:szCs w:val="21"/>
        </w:rPr>
        <w:t xml:space="preserve"> &lt; 0.001)</w:t>
      </w:r>
      <w:r w:rsidR="00CB1C53" w:rsidRPr="00BE0A47">
        <w:rPr>
          <w:rFonts w:ascii="Arial" w:eastAsia="SimSun" w:hAnsi="Arial" w:cs="Arial"/>
          <w:b/>
          <w:szCs w:val="21"/>
        </w:rPr>
        <w:t>.</w:t>
      </w:r>
      <w:r w:rsidR="00422A4E" w:rsidRPr="00BE0A47">
        <w:rPr>
          <w:rFonts w:ascii="Arial" w:eastAsia="SimSun" w:hAnsi="Arial" w:cs="Arial"/>
          <w:szCs w:val="21"/>
        </w:rPr>
        <w:t xml:space="preserve"> (A) </w:t>
      </w:r>
      <w:r w:rsidR="00A07CCA" w:rsidRPr="00BE0A47">
        <w:rPr>
          <w:rFonts w:ascii="Arial" w:eastAsia="SimSun" w:hAnsi="Arial" w:cs="Arial"/>
          <w:szCs w:val="21"/>
        </w:rPr>
        <w:t>FEV</w:t>
      </w:r>
      <w:r w:rsidR="00A07CCA" w:rsidRPr="00BE0A47">
        <w:rPr>
          <w:rFonts w:ascii="Arial" w:eastAsia="SimSun" w:hAnsi="Arial" w:cs="Arial"/>
          <w:szCs w:val="21"/>
          <w:vertAlign w:val="subscript"/>
        </w:rPr>
        <w:t>1</w:t>
      </w:r>
      <w:r w:rsidR="00A07CCA" w:rsidRPr="00BE0A47">
        <w:rPr>
          <w:rFonts w:ascii="Arial" w:eastAsia="SimSun" w:hAnsi="Arial" w:cs="Arial"/>
          <w:szCs w:val="21"/>
        </w:rPr>
        <w:t>% predicted</w:t>
      </w:r>
      <w:r w:rsidR="002A4C04" w:rsidRPr="00BE0A47">
        <w:rPr>
          <w:rFonts w:ascii="Arial" w:eastAsia="SimSun" w:hAnsi="Arial" w:cs="Arial"/>
          <w:szCs w:val="21"/>
        </w:rPr>
        <w:t xml:space="preserve"> in COPD population</w:t>
      </w:r>
      <w:r w:rsidR="00A07CCA" w:rsidRPr="00BE0A47">
        <w:rPr>
          <w:rFonts w:ascii="Arial" w:eastAsia="SimSun" w:hAnsi="Arial" w:cs="Arial"/>
          <w:szCs w:val="21"/>
        </w:rPr>
        <w:t xml:space="preserve">. (B) </w:t>
      </w:r>
      <w:r w:rsidR="004805D2" w:rsidRPr="00BE0A47">
        <w:rPr>
          <w:rFonts w:ascii="Arial" w:eastAsia="SimSun" w:hAnsi="Arial" w:cs="Arial"/>
          <w:szCs w:val="21"/>
        </w:rPr>
        <w:t>FVC% predicted</w:t>
      </w:r>
      <w:r w:rsidR="002A4C04" w:rsidRPr="00BE0A47">
        <w:rPr>
          <w:rFonts w:ascii="Arial" w:eastAsia="SimSun" w:hAnsi="Arial" w:cs="Arial"/>
          <w:szCs w:val="21"/>
        </w:rPr>
        <w:t xml:space="preserve"> in COPD population</w:t>
      </w:r>
      <w:r w:rsidR="00A07CCA" w:rsidRPr="00BE0A47">
        <w:rPr>
          <w:rFonts w:ascii="Arial" w:eastAsia="SimSun" w:hAnsi="Arial" w:cs="Arial"/>
          <w:szCs w:val="21"/>
        </w:rPr>
        <w:t>.</w:t>
      </w:r>
      <w:r w:rsidR="002A4C04" w:rsidRPr="00BE0A47">
        <w:rPr>
          <w:rFonts w:ascii="Arial" w:eastAsia="SimSun" w:hAnsi="Arial" w:cs="Arial"/>
          <w:szCs w:val="21"/>
        </w:rPr>
        <w:t xml:space="preserve"> (C) FEV</w:t>
      </w:r>
      <w:r w:rsidR="002A4C04" w:rsidRPr="00BE0A47">
        <w:rPr>
          <w:rFonts w:ascii="Arial" w:eastAsia="SimSun" w:hAnsi="Arial" w:cs="Arial"/>
          <w:szCs w:val="21"/>
          <w:vertAlign w:val="subscript"/>
        </w:rPr>
        <w:t>1</w:t>
      </w:r>
      <w:r w:rsidR="002A4C04" w:rsidRPr="00BE0A47">
        <w:rPr>
          <w:rFonts w:ascii="Arial" w:eastAsia="SimSun" w:hAnsi="Arial" w:cs="Arial"/>
          <w:szCs w:val="21"/>
        </w:rPr>
        <w:t>% predicted in non-COPD population. (D) FVC% predicted in non-COPD population.</w:t>
      </w:r>
    </w:p>
    <w:sectPr w:rsidR="00CB1C53" w:rsidRPr="00BE0A4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63CD27" w14:textId="77777777" w:rsidR="0066147E" w:rsidRDefault="0066147E" w:rsidP="00900407">
      <w:r>
        <w:separator/>
      </w:r>
    </w:p>
  </w:endnote>
  <w:endnote w:type="continuationSeparator" w:id="0">
    <w:p w14:paraId="618F2431" w14:textId="77777777" w:rsidR="0066147E" w:rsidRDefault="0066147E" w:rsidP="00900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DengXian">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FwjssxAdvTTb5929f4c">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YaHei">
    <w:altName w:val="微软雅黑"/>
    <w:panose1 w:val="020B0503020204020204"/>
    <w:charset w:val="86"/>
    <w:family w:val="swiss"/>
    <w:pitch w:val="variable"/>
    <w:sig w:usb0="80000287" w:usb1="2ACF3C50" w:usb2="00000016" w:usb3="00000000" w:csb0="0004001F"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87AE5D" w14:textId="77777777" w:rsidR="0066147E" w:rsidRDefault="0066147E" w:rsidP="00900407">
      <w:r>
        <w:separator/>
      </w:r>
    </w:p>
  </w:footnote>
  <w:footnote w:type="continuationSeparator" w:id="0">
    <w:p w14:paraId="010136D2" w14:textId="77777777" w:rsidR="0066147E" w:rsidRDefault="0066147E" w:rsidP="0090040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CCB"/>
    <w:rsid w:val="00012DB4"/>
    <w:rsid w:val="000453D7"/>
    <w:rsid w:val="00045D71"/>
    <w:rsid w:val="00090A03"/>
    <w:rsid w:val="00093BD3"/>
    <w:rsid w:val="000A276D"/>
    <w:rsid w:val="000F72DD"/>
    <w:rsid w:val="00100758"/>
    <w:rsid w:val="00105CCB"/>
    <w:rsid w:val="001075D4"/>
    <w:rsid w:val="00110B3B"/>
    <w:rsid w:val="00142FC1"/>
    <w:rsid w:val="001A6317"/>
    <w:rsid w:val="001A64FF"/>
    <w:rsid w:val="001A730E"/>
    <w:rsid w:val="001B6EE0"/>
    <w:rsid w:val="001E7D82"/>
    <w:rsid w:val="001F3379"/>
    <w:rsid w:val="002168DB"/>
    <w:rsid w:val="00225D74"/>
    <w:rsid w:val="002A4C04"/>
    <w:rsid w:val="002C176C"/>
    <w:rsid w:val="002C1E94"/>
    <w:rsid w:val="002E35C5"/>
    <w:rsid w:val="003076D8"/>
    <w:rsid w:val="0031086D"/>
    <w:rsid w:val="00343991"/>
    <w:rsid w:val="00361F41"/>
    <w:rsid w:val="00363710"/>
    <w:rsid w:val="0039073E"/>
    <w:rsid w:val="003953F0"/>
    <w:rsid w:val="003B4F64"/>
    <w:rsid w:val="003C3C82"/>
    <w:rsid w:val="003C5286"/>
    <w:rsid w:val="003E5602"/>
    <w:rsid w:val="0040029F"/>
    <w:rsid w:val="00412E48"/>
    <w:rsid w:val="004147F2"/>
    <w:rsid w:val="00422A4E"/>
    <w:rsid w:val="00453C20"/>
    <w:rsid w:val="004805D2"/>
    <w:rsid w:val="00492DD6"/>
    <w:rsid w:val="004A2834"/>
    <w:rsid w:val="004A7A26"/>
    <w:rsid w:val="004C6876"/>
    <w:rsid w:val="004D5E24"/>
    <w:rsid w:val="004E0FBC"/>
    <w:rsid w:val="005608E3"/>
    <w:rsid w:val="00581EC1"/>
    <w:rsid w:val="00581F2F"/>
    <w:rsid w:val="005A4829"/>
    <w:rsid w:val="005B5B18"/>
    <w:rsid w:val="005C4BB8"/>
    <w:rsid w:val="005E3A94"/>
    <w:rsid w:val="005E536D"/>
    <w:rsid w:val="00615029"/>
    <w:rsid w:val="00621BD0"/>
    <w:rsid w:val="00637206"/>
    <w:rsid w:val="006406F1"/>
    <w:rsid w:val="0064447D"/>
    <w:rsid w:val="0066147E"/>
    <w:rsid w:val="0067744E"/>
    <w:rsid w:val="00680546"/>
    <w:rsid w:val="006967DA"/>
    <w:rsid w:val="006D64B9"/>
    <w:rsid w:val="006E05B4"/>
    <w:rsid w:val="007652EF"/>
    <w:rsid w:val="00793062"/>
    <w:rsid w:val="007D7D28"/>
    <w:rsid w:val="007E3406"/>
    <w:rsid w:val="007F0EB2"/>
    <w:rsid w:val="007F5833"/>
    <w:rsid w:val="008004C6"/>
    <w:rsid w:val="00822B7F"/>
    <w:rsid w:val="00866B81"/>
    <w:rsid w:val="008C5E1E"/>
    <w:rsid w:val="00900407"/>
    <w:rsid w:val="0091758D"/>
    <w:rsid w:val="009500D7"/>
    <w:rsid w:val="00952BE5"/>
    <w:rsid w:val="009A76E1"/>
    <w:rsid w:val="009D647F"/>
    <w:rsid w:val="00A07CCA"/>
    <w:rsid w:val="00A4096A"/>
    <w:rsid w:val="00A92EC6"/>
    <w:rsid w:val="00AE10F9"/>
    <w:rsid w:val="00AF6198"/>
    <w:rsid w:val="00B67711"/>
    <w:rsid w:val="00B73581"/>
    <w:rsid w:val="00B82972"/>
    <w:rsid w:val="00B84D5E"/>
    <w:rsid w:val="00B92D60"/>
    <w:rsid w:val="00BB34A8"/>
    <w:rsid w:val="00BC3BF7"/>
    <w:rsid w:val="00BE0A47"/>
    <w:rsid w:val="00BE6E17"/>
    <w:rsid w:val="00C14EB8"/>
    <w:rsid w:val="00C405E6"/>
    <w:rsid w:val="00C45F45"/>
    <w:rsid w:val="00C520E8"/>
    <w:rsid w:val="00C57EF1"/>
    <w:rsid w:val="00C62CFB"/>
    <w:rsid w:val="00C82334"/>
    <w:rsid w:val="00C859D1"/>
    <w:rsid w:val="00CA6CB7"/>
    <w:rsid w:val="00CB1C53"/>
    <w:rsid w:val="00CE3DD4"/>
    <w:rsid w:val="00CE7DAB"/>
    <w:rsid w:val="00D0155B"/>
    <w:rsid w:val="00D1263E"/>
    <w:rsid w:val="00D1757B"/>
    <w:rsid w:val="00D22472"/>
    <w:rsid w:val="00D5182E"/>
    <w:rsid w:val="00D65317"/>
    <w:rsid w:val="00DA6E9F"/>
    <w:rsid w:val="00DD7D75"/>
    <w:rsid w:val="00E00789"/>
    <w:rsid w:val="00E0160E"/>
    <w:rsid w:val="00E03F32"/>
    <w:rsid w:val="00E14A98"/>
    <w:rsid w:val="00E2648D"/>
    <w:rsid w:val="00E33379"/>
    <w:rsid w:val="00E463F6"/>
    <w:rsid w:val="00E5517F"/>
    <w:rsid w:val="00F51E3E"/>
    <w:rsid w:val="00FB0F6D"/>
    <w:rsid w:val="00FC11CA"/>
    <w:rsid w:val="00FE47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6B6E3D"/>
  <w15:chartTrackingRefBased/>
  <w15:docId w15:val="{13DA5AF9-202D-4EC3-8A3F-E4B953E41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57B"/>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75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D1757B"/>
    <w:rPr>
      <w:rFonts w:ascii="FwjssxAdvTTb5929f4c" w:hAnsi="FwjssxAdvTTb5929f4c" w:hint="default"/>
      <w:b w:val="0"/>
      <w:bCs w:val="0"/>
      <w:i w:val="0"/>
      <w:iCs w:val="0"/>
      <w:color w:val="000000"/>
      <w:sz w:val="16"/>
      <w:szCs w:val="16"/>
    </w:rPr>
  </w:style>
  <w:style w:type="paragraph" w:styleId="Header">
    <w:name w:val="header"/>
    <w:basedOn w:val="Normal"/>
    <w:link w:val="HeaderChar"/>
    <w:uiPriority w:val="99"/>
    <w:unhideWhenUsed/>
    <w:rsid w:val="0090040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900407"/>
    <w:rPr>
      <w:sz w:val="18"/>
      <w:szCs w:val="18"/>
    </w:rPr>
  </w:style>
  <w:style w:type="paragraph" w:styleId="Footer">
    <w:name w:val="footer"/>
    <w:basedOn w:val="Normal"/>
    <w:link w:val="FooterChar"/>
    <w:uiPriority w:val="99"/>
    <w:unhideWhenUsed/>
    <w:rsid w:val="00900407"/>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900407"/>
    <w:rPr>
      <w:sz w:val="18"/>
      <w:szCs w:val="18"/>
    </w:rPr>
  </w:style>
  <w:style w:type="paragraph" w:styleId="BalloonText">
    <w:name w:val="Balloon Text"/>
    <w:basedOn w:val="Normal"/>
    <w:link w:val="BalloonTextChar"/>
    <w:uiPriority w:val="99"/>
    <w:semiHidden/>
    <w:unhideWhenUsed/>
    <w:rsid w:val="00866B81"/>
    <w:rPr>
      <w:sz w:val="18"/>
      <w:szCs w:val="18"/>
    </w:rPr>
  </w:style>
  <w:style w:type="character" w:customStyle="1" w:styleId="BalloonTextChar">
    <w:name w:val="Balloon Text Char"/>
    <w:basedOn w:val="DefaultParagraphFont"/>
    <w:link w:val="BalloonText"/>
    <w:uiPriority w:val="99"/>
    <w:semiHidden/>
    <w:rsid w:val="00866B81"/>
    <w:rPr>
      <w:sz w:val="18"/>
      <w:szCs w:val="18"/>
    </w:rPr>
  </w:style>
  <w:style w:type="character" w:styleId="Hyperlink">
    <w:name w:val="Hyperlink"/>
    <w:basedOn w:val="DefaultParagraphFont"/>
    <w:uiPriority w:val="99"/>
    <w:unhideWhenUsed/>
    <w:rsid w:val="0063720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1118</TotalTime>
  <Pages>9</Pages>
  <Words>935</Words>
  <Characters>5336</Characters>
  <Application>Microsoft Office Word</Application>
  <DocSecurity>0</DocSecurity>
  <Lines>44</Lines>
  <Paragraphs>12</Paragraphs>
  <ScaleCrop>false</ScaleCrop>
  <Company/>
  <LinksUpToDate>false</LinksUpToDate>
  <CharactersWithSpaces>6259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yang kai</dc:creator>
  <cp:keywords/>
  <dc:description/>
  <cp:lastModifiedBy>Claudia Bartle</cp:lastModifiedBy>
  <cp:revision>92</cp:revision>
  <dcterms:created xsi:type="dcterms:W3CDTF">2020-05-15T07:31:00Z</dcterms:created>
  <dcterms:modified xsi:type="dcterms:W3CDTF">2020-08-17T22:30:00Z</dcterms:modified>
</cp:coreProperties>
</file>