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7F" w:rsidRPr="00C51508" w:rsidRDefault="0053537F" w:rsidP="00C51508">
      <w:pPr>
        <w:pStyle w:val="Heading2"/>
        <w:jc w:val="center"/>
        <w:rPr>
          <w:rFonts w:asciiTheme="minorBidi" w:hAnsiTheme="minorBidi" w:cstheme="minorBidi"/>
          <w:color w:val="auto"/>
          <w:sz w:val="22"/>
          <w:szCs w:val="22"/>
        </w:rPr>
      </w:pPr>
      <w:r w:rsidRPr="00C51508">
        <w:rPr>
          <w:rFonts w:asciiTheme="minorBidi" w:hAnsiTheme="minorBidi" w:cstheme="minorBidi"/>
          <w:color w:val="auto"/>
          <w:sz w:val="22"/>
          <w:szCs w:val="22"/>
        </w:rPr>
        <w:t>Supplementary Tables</w:t>
      </w:r>
      <w:r w:rsidR="00E05DFF" w:rsidRPr="00C51508">
        <w:rPr>
          <w:rFonts w:asciiTheme="minorBidi" w:hAnsiTheme="minorBidi" w:cstheme="minorBidi"/>
          <w:color w:val="auto"/>
          <w:sz w:val="22"/>
          <w:szCs w:val="22"/>
        </w:rPr>
        <w:t xml:space="preserve"> and Figures</w:t>
      </w:r>
    </w:p>
    <w:p w:rsidR="00055A8A" w:rsidRPr="005449FE" w:rsidRDefault="005449FE" w:rsidP="00055A8A">
      <w:pPr>
        <w:pStyle w:val="TableTitleTemplate"/>
        <w:rPr>
          <w:rFonts w:asciiTheme="minorBidi" w:hAnsiTheme="minorBidi" w:cstheme="minorBidi"/>
          <w:sz w:val="20"/>
        </w:rPr>
      </w:pPr>
      <w:bookmarkStart w:id="0" w:name="_Toc8819142"/>
      <w:r w:rsidRPr="005449FE">
        <w:rPr>
          <w:rFonts w:asciiTheme="minorBidi" w:hAnsiTheme="minorBidi" w:cstheme="minorBidi"/>
          <w:b/>
          <w:bCs w:val="0"/>
          <w:sz w:val="20"/>
        </w:rPr>
        <w:t>Figure S1</w:t>
      </w:r>
      <w:r w:rsidR="00055A8A" w:rsidRPr="005449FE">
        <w:rPr>
          <w:rFonts w:asciiTheme="minorBidi" w:hAnsiTheme="minorBidi" w:cstheme="minorBidi"/>
          <w:sz w:val="20"/>
        </w:rPr>
        <w:t xml:space="preserve"> Flowchart of </w:t>
      </w:r>
      <w:r>
        <w:rPr>
          <w:rFonts w:asciiTheme="minorBidi" w:hAnsiTheme="minorBidi" w:cstheme="minorBidi"/>
          <w:sz w:val="20"/>
        </w:rPr>
        <w:t xml:space="preserve">screening and eligibility. </w:t>
      </w:r>
    </w:p>
    <w:p w:rsidR="00055A8A" w:rsidRPr="005449FE" w:rsidRDefault="00C51508">
      <w:pPr>
        <w:spacing w:after="200" w:line="276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bidi="te-IN"/>
        </w:rPr>
        <w:drawing>
          <wp:inline distT="0" distB="0" distL="0" distR="0" wp14:anchorId="140A23D3" wp14:editId="640D05FB">
            <wp:extent cx="5943600" cy="56121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A8A" w:rsidRPr="005449FE" w:rsidRDefault="00055A8A" w:rsidP="00055A8A">
      <w:pPr>
        <w:pStyle w:val="TableCaptionTemplate"/>
        <w:rPr>
          <w:rFonts w:asciiTheme="minorBidi" w:hAnsiTheme="minorBidi" w:cstheme="minorBidi"/>
          <w:sz w:val="20"/>
          <w:szCs w:val="20"/>
        </w:rPr>
      </w:pPr>
      <w:r w:rsidRPr="005449FE">
        <w:rPr>
          <w:rFonts w:asciiTheme="minorBidi" w:hAnsiTheme="minorBidi" w:cstheme="minorBidi"/>
          <w:sz w:val="20"/>
          <w:szCs w:val="20"/>
          <w:vertAlign w:val="superscript"/>
        </w:rPr>
        <w:t>a</w:t>
      </w:r>
      <w:r w:rsidRPr="005449FE">
        <w:rPr>
          <w:rFonts w:asciiTheme="minorBidi" w:hAnsiTheme="minorBidi" w:cstheme="minorBidi"/>
          <w:sz w:val="20"/>
          <w:szCs w:val="20"/>
        </w:rPr>
        <w:t xml:space="preserve"> Multiple criteria may apply to each potential participant, total percentage &gt;100%</w:t>
      </w:r>
    </w:p>
    <w:p w:rsidR="00055A8A" w:rsidRPr="005449FE" w:rsidRDefault="00055A8A" w:rsidP="00055A8A">
      <w:pPr>
        <w:pStyle w:val="TableCaptionTemplate"/>
        <w:rPr>
          <w:rFonts w:asciiTheme="minorBidi" w:hAnsiTheme="minorBidi" w:cstheme="minorBidi"/>
          <w:sz w:val="20"/>
          <w:szCs w:val="20"/>
        </w:rPr>
      </w:pPr>
      <w:r w:rsidRPr="005449FE">
        <w:rPr>
          <w:rFonts w:asciiTheme="minorBidi" w:hAnsiTheme="minorBidi" w:cstheme="minorBidi"/>
          <w:sz w:val="20"/>
          <w:szCs w:val="20"/>
          <w:vertAlign w:val="superscript"/>
        </w:rPr>
        <w:t>b</w:t>
      </w:r>
      <w:r w:rsidRPr="005449FE">
        <w:rPr>
          <w:rFonts w:asciiTheme="minorBidi" w:hAnsiTheme="minorBidi" w:cstheme="minorBidi"/>
          <w:sz w:val="20"/>
          <w:szCs w:val="20"/>
        </w:rPr>
        <w:t xml:space="preserve"> Only potential participants that self-reported a clinician diagnosis of schizophrenia were administered this item</w:t>
      </w:r>
    </w:p>
    <w:p w:rsidR="00055A8A" w:rsidRDefault="005449FE" w:rsidP="00055A8A">
      <w:pPr>
        <w:pStyle w:val="TableCaptionTemplate"/>
        <w:rPr>
          <w:rFonts w:ascii="Cambria" w:hAnsi="Cambria"/>
          <w:bCs/>
          <w:sz w:val="22"/>
        </w:rPr>
      </w:pPr>
      <w:r w:rsidRPr="005449FE">
        <w:rPr>
          <w:rFonts w:asciiTheme="minorBidi" w:hAnsiTheme="minorBidi" w:cstheme="minorBidi"/>
          <w:b/>
          <w:bCs/>
          <w:sz w:val="20"/>
          <w:szCs w:val="20"/>
        </w:rPr>
        <w:t>Abbreviations:</w:t>
      </w:r>
      <w:r>
        <w:rPr>
          <w:rFonts w:asciiTheme="minorBidi" w:hAnsiTheme="minorBidi" w:cstheme="minorBidi"/>
          <w:sz w:val="20"/>
          <w:szCs w:val="20"/>
        </w:rPr>
        <w:t xml:space="preserve"> MHCP, </w:t>
      </w:r>
      <w:r w:rsidR="00055A8A" w:rsidRPr="005449FE">
        <w:rPr>
          <w:rFonts w:asciiTheme="minorBidi" w:hAnsiTheme="minorBidi" w:cstheme="minorBidi"/>
          <w:sz w:val="20"/>
          <w:szCs w:val="20"/>
        </w:rPr>
        <w:t>Mental</w:t>
      </w:r>
      <w:r>
        <w:rPr>
          <w:rFonts w:asciiTheme="minorBidi" w:hAnsiTheme="minorBidi" w:cstheme="minorBidi"/>
          <w:sz w:val="20"/>
          <w:szCs w:val="20"/>
        </w:rPr>
        <w:t xml:space="preserve"> Health Care Professional; US, </w:t>
      </w:r>
      <w:r w:rsidR="00055A8A" w:rsidRPr="005449FE">
        <w:rPr>
          <w:rFonts w:asciiTheme="minorBidi" w:hAnsiTheme="minorBidi" w:cstheme="minorBidi"/>
          <w:sz w:val="20"/>
          <w:szCs w:val="20"/>
        </w:rPr>
        <w:t>United States</w:t>
      </w:r>
      <w:r>
        <w:rPr>
          <w:rFonts w:asciiTheme="minorBidi" w:hAnsiTheme="minorBidi" w:cstheme="minorBidi"/>
          <w:sz w:val="20"/>
          <w:szCs w:val="20"/>
        </w:rPr>
        <w:t xml:space="preserve">. </w:t>
      </w:r>
      <w:r w:rsidR="00055A8A">
        <w:br w:type="page"/>
      </w:r>
    </w:p>
    <w:p w:rsidR="007E66A6" w:rsidRPr="005449FE" w:rsidRDefault="005449FE" w:rsidP="007E66A6">
      <w:pPr>
        <w:pStyle w:val="TableTitleTemplate"/>
        <w:rPr>
          <w:rFonts w:asciiTheme="minorBidi" w:hAnsiTheme="minorBidi" w:cstheme="minorBidi"/>
          <w:sz w:val="20"/>
        </w:rPr>
      </w:pPr>
      <w:r w:rsidRPr="005449FE">
        <w:rPr>
          <w:rFonts w:asciiTheme="minorBidi" w:hAnsiTheme="minorBidi" w:cstheme="minorBidi"/>
          <w:b/>
          <w:bCs w:val="0"/>
          <w:sz w:val="20"/>
        </w:rPr>
        <w:lastRenderedPageBreak/>
        <w:t>Table S1</w:t>
      </w:r>
      <w:r w:rsidR="007E66A6" w:rsidRPr="005449FE">
        <w:rPr>
          <w:rFonts w:asciiTheme="minorBidi" w:hAnsiTheme="minorBidi" w:cstheme="minorBidi"/>
          <w:b/>
          <w:bCs w:val="0"/>
          <w:sz w:val="20"/>
        </w:rPr>
        <w:t xml:space="preserve"> </w:t>
      </w:r>
      <w:r w:rsidR="007E66A6" w:rsidRPr="005449FE">
        <w:rPr>
          <w:rFonts w:asciiTheme="minorBidi" w:hAnsiTheme="minorBidi" w:cstheme="minorBidi"/>
          <w:sz w:val="20"/>
        </w:rPr>
        <w:t xml:space="preserve">Preference </w:t>
      </w:r>
      <w:r w:rsidR="00703289" w:rsidRPr="005449FE">
        <w:rPr>
          <w:rFonts w:asciiTheme="minorBidi" w:hAnsiTheme="minorBidi" w:cstheme="minorBidi"/>
          <w:sz w:val="20"/>
        </w:rPr>
        <w:t xml:space="preserve">for symptoms to be controlled in a new </w:t>
      </w:r>
      <w:bookmarkStart w:id="1" w:name="_GoBack"/>
      <w:bookmarkEnd w:id="0"/>
      <w:r w:rsidR="00703289" w:rsidRPr="005449FE">
        <w:rPr>
          <w:rFonts w:asciiTheme="minorBidi" w:hAnsiTheme="minorBidi" w:cstheme="minorBidi"/>
          <w:sz w:val="20"/>
        </w:rPr>
        <w:t>AP</w:t>
      </w:r>
      <w:bookmarkEnd w:id="1"/>
    </w:p>
    <w:tbl>
      <w:tblPr>
        <w:tblW w:w="8160" w:type="dxa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9"/>
        <w:gridCol w:w="1611"/>
      </w:tblGrid>
      <w:tr w:rsidR="007E66A6" w:rsidRPr="005449FE" w:rsidTr="00905934">
        <w:trPr>
          <w:cantSplit/>
          <w:trHeight w:val="364"/>
          <w:tblHeader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0" w:type="dxa"/>
              <w:right w:w="60" w:type="dxa"/>
            </w:tcMar>
            <w:vAlign w:val="bottom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b/>
                <w:bCs/>
                <w:color w:val="000000"/>
              </w:rPr>
            </w:pPr>
            <w:bookmarkStart w:id="2" w:name="IDX14"/>
            <w:bookmarkEnd w:id="2"/>
            <w:r w:rsidRPr="005449FE">
              <w:rPr>
                <w:rFonts w:asciiTheme="minorBidi" w:hAnsiTheme="minorBidi" w:cstheme="minorBidi"/>
                <w:b/>
                <w:bCs/>
                <w:color w:val="000000"/>
              </w:rPr>
              <w:t>Symptom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449FE">
              <w:rPr>
                <w:rFonts w:asciiTheme="minorBidi" w:hAnsiTheme="minorBidi" w:cstheme="minorBidi"/>
                <w:b/>
                <w:bCs/>
                <w:color w:val="000000"/>
              </w:rPr>
              <w:t>N=200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single" w:sz="4" w:space="0" w:color="auto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Anxiety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109 (55%)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Inability to concentrate or think clearly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89 (45%)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Feeling withdrawn from others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83 (42%)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Feeling that others are working together against me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81 (41%)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Hearing things that others cannot hear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80 (40%)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Loss of pleasure in pleasurable activities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72 (36%)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Thoughts that I cannot control/racing thoughts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72 (36%)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Feeling confused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67 (34%)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Social isolation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66 (33%)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Seeing things that others cannot see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48 (24%)</w:t>
            </w:r>
          </w:p>
        </w:tc>
      </w:tr>
      <w:tr w:rsidR="007E66A6" w:rsidRPr="005449FE" w:rsidTr="00905934">
        <w:trPr>
          <w:cantSplit/>
          <w:trHeight w:val="364"/>
        </w:trPr>
        <w:tc>
          <w:tcPr>
            <w:tcW w:w="6549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None of the above</w:t>
            </w:r>
          </w:p>
        </w:tc>
        <w:tc>
          <w:tcPr>
            <w:tcW w:w="16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13 (7%)</w:t>
            </w:r>
          </w:p>
        </w:tc>
      </w:tr>
    </w:tbl>
    <w:p w:rsidR="005449FE" w:rsidRDefault="005449FE" w:rsidP="007E66A6">
      <w:pPr>
        <w:pStyle w:val="TableCaptionTemplate"/>
        <w:rPr>
          <w:rFonts w:asciiTheme="minorBidi" w:hAnsiTheme="minorBidi" w:cstheme="minorBidi"/>
          <w:b/>
          <w:bCs/>
          <w:sz w:val="20"/>
          <w:szCs w:val="20"/>
        </w:rPr>
      </w:pPr>
    </w:p>
    <w:p w:rsidR="007E66A6" w:rsidRPr="005449FE" w:rsidRDefault="007E66A6" w:rsidP="007E66A6">
      <w:pPr>
        <w:pStyle w:val="TableCaptionTemplate"/>
        <w:rPr>
          <w:rFonts w:asciiTheme="minorBidi" w:hAnsiTheme="minorBidi" w:cstheme="minorBidi"/>
          <w:sz w:val="20"/>
          <w:szCs w:val="20"/>
        </w:rPr>
      </w:pPr>
      <w:r w:rsidRPr="005449FE">
        <w:rPr>
          <w:rFonts w:asciiTheme="minorBidi" w:hAnsiTheme="minorBidi" w:cstheme="minorBidi"/>
          <w:b/>
          <w:bCs/>
          <w:sz w:val="20"/>
          <w:szCs w:val="20"/>
        </w:rPr>
        <w:t>Note</w:t>
      </w:r>
      <w:r w:rsidR="005449FE">
        <w:rPr>
          <w:rFonts w:asciiTheme="minorBidi" w:hAnsiTheme="minorBidi" w:cstheme="minorBidi"/>
          <w:b/>
          <w:bCs/>
          <w:sz w:val="20"/>
          <w:szCs w:val="20"/>
        </w:rPr>
        <w:t>s</w:t>
      </w:r>
      <w:r w:rsidRPr="005449FE">
        <w:rPr>
          <w:rFonts w:asciiTheme="minorBidi" w:hAnsiTheme="minorBidi" w:cstheme="minorBidi"/>
          <w:b/>
          <w:bCs/>
          <w:sz w:val="20"/>
          <w:szCs w:val="20"/>
        </w:rPr>
        <w:t>:</w:t>
      </w:r>
      <w:r w:rsidRPr="005449FE">
        <w:rPr>
          <w:rFonts w:asciiTheme="minorBidi" w:hAnsiTheme="minorBidi" w:cstheme="minorBidi"/>
          <w:sz w:val="20"/>
          <w:szCs w:val="20"/>
        </w:rPr>
        <w:t xml:space="preserve"> Participants were allowed to choose up to five symptoms, so the sum of percentages exceeds 100%.</w:t>
      </w:r>
      <w:r w:rsidR="005449FE">
        <w:rPr>
          <w:rFonts w:asciiTheme="minorBidi" w:hAnsiTheme="minorBidi" w:cstheme="minorBidi"/>
          <w:sz w:val="20"/>
          <w:szCs w:val="20"/>
        </w:rPr>
        <w:t xml:space="preserve"> </w:t>
      </w:r>
      <w:r w:rsidRPr="005449FE">
        <w:rPr>
          <w:rFonts w:asciiTheme="minorBidi" w:hAnsiTheme="minorBidi" w:cstheme="minorBidi"/>
          <w:sz w:val="20"/>
          <w:szCs w:val="20"/>
        </w:rPr>
        <w:t>Symptoms are listed in order of descending frequency.</w:t>
      </w:r>
    </w:p>
    <w:p w:rsidR="007E66A6" w:rsidRDefault="007E66A6" w:rsidP="007E66A6">
      <w:pPr>
        <w:rPr>
          <w:rFonts w:ascii="Cambria" w:hAnsi="Cambria" w:cs="Arial"/>
        </w:rPr>
      </w:pPr>
      <w:r>
        <w:br w:type="page"/>
      </w:r>
    </w:p>
    <w:p w:rsidR="007E66A6" w:rsidRPr="005449FE" w:rsidRDefault="007E66A6" w:rsidP="007E66A6">
      <w:pPr>
        <w:pStyle w:val="TableTitleTemplate"/>
        <w:rPr>
          <w:rFonts w:asciiTheme="minorBidi" w:hAnsiTheme="minorBidi" w:cstheme="minorBidi"/>
          <w:sz w:val="20"/>
        </w:rPr>
      </w:pPr>
      <w:bookmarkStart w:id="3" w:name="_Ref2870803"/>
      <w:bookmarkStart w:id="4" w:name="_Toc1559248"/>
      <w:bookmarkStart w:id="5" w:name="_Toc2723778"/>
      <w:bookmarkStart w:id="6" w:name="_Toc8819143"/>
      <w:r w:rsidRPr="005449FE">
        <w:rPr>
          <w:rFonts w:asciiTheme="minorBidi" w:hAnsiTheme="minorBidi" w:cstheme="minorBidi"/>
          <w:b/>
          <w:bCs w:val="0"/>
          <w:sz w:val="20"/>
        </w:rPr>
        <w:lastRenderedPageBreak/>
        <w:t>Table</w:t>
      </w:r>
      <w:bookmarkEnd w:id="3"/>
      <w:r w:rsidR="005449FE">
        <w:rPr>
          <w:rFonts w:asciiTheme="minorBidi" w:hAnsiTheme="minorBidi" w:cstheme="minorBidi"/>
          <w:b/>
          <w:bCs w:val="0"/>
          <w:sz w:val="20"/>
        </w:rPr>
        <w:t xml:space="preserve"> S2</w:t>
      </w:r>
      <w:r w:rsidRPr="005449FE">
        <w:rPr>
          <w:rFonts w:asciiTheme="minorBidi" w:hAnsiTheme="minorBidi" w:cstheme="minorBidi"/>
          <w:sz w:val="20"/>
        </w:rPr>
        <w:t xml:space="preserve"> Preference </w:t>
      </w:r>
      <w:r w:rsidR="005449FE" w:rsidRPr="005449FE">
        <w:rPr>
          <w:rFonts w:asciiTheme="minorBidi" w:hAnsiTheme="minorBidi" w:cstheme="minorBidi"/>
          <w:sz w:val="20"/>
        </w:rPr>
        <w:t xml:space="preserve">for side effects to be avoided in a new </w:t>
      </w:r>
      <w:bookmarkEnd w:id="4"/>
      <w:bookmarkEnd w:id="5"/>
      <w:bookmarkEnd w:id="6"/>
      <w:r w:rsidR="005449FE" w:rsidRPr="005449FE">
        <w:rPr>
          <w:rFonts w:asciiTheme="minorBidi" w:hAnsiTheme="minorBidi" w:cstheme="minorBidi"/>
          <w:sz w:val="20"/>
        </w:rPr>
        <w:t>AP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4"/>
        <w:gridCol w:w="1295"/>
      </w:tblGrid>
      <w:tr w:rsidR="007E66A6" w:rsidRPr="005449FE" w:rsidTr="00905934">
        <w:trPr>
          <w:cantSplit/>
          <w:tblHeader/>
        </w:trPr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0" w:type="dxa"/>
              <w:right w:w="60" w:type="dxa"/>
            </w:tcMar>
            <w:vAlign w:val="bottom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b/>
                <w:bCs/>
                <w:color w:val="000000"/>
              </w:rPr>
            </w:pPr>
            <w:bookmarkStart w:id="7" w:name="IDX15"/>
            <w:bookmarkEnd w:id="7"/>
            <w:r w:rsidRPr="005449FE">
              <w:rPr>
                <w:rFonts w:asciiTheme="minorBidi" w:hAnsiTheme="minorBidi" w:cstheme="minorBidi"/>
                <w:b/>
                <w:bCs/>
                <w:color w:val="000000"/>
              </w:rPr>
              <w:t>Side Effect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449FE">
              <w:rPr>
                <w:rFonts w:asciiTheme="minorBidi" w:hAnsiTheme="minorBidi" w:cstheme="minorBidi"/>
                <w:b/>
                <w:bCs/>
                <w:color w:val="000000"/>
              </w:rPr>
              <w:t>N=200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single" w:sz="4" w:space="0" w:color="auto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Anxiety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89 (45%)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Feeling like a “zombie”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78 (39%)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Weight gain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76 (38%)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Sexual dysfunction (for example, loss of sex drive or performance issues)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69 (35%)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Feeling drowsy or tired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67 (34%)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softHyphen/>
            </w:r>
            <w:r w:rsidRPr="005449FE">
              <w:rPr>
                <w:rFonts w:asciiTheme="minorBidi" w:hAnsiTheme="minorBidi" w:cstheme="minorBidi"/>
                <w:color w:val="000000"/>
              </w:rPr>
              <w:softHyphen/>
              <w:t>Feeling a lack of emotion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64 (32%)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Involuntary spasms, movements, twitching, or stiffness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59 (30%)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Digestive (gastrointestinal) problems, including nausea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55 (28%)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Trouble concentrating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53 (27%)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Dizziness/fainting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49 (25%)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Dry mouth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43 (22%)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Restlessness</w:t>
            </w:r>
          </w:p>
        </w:tc>
        <w:tc>
          <w:tcPr>
            <w:tcW w:w="1295" w:type="dxa"/>
            <w:tcBorders>
              <w:top w:val="nil"/>
              <w:left w:val="single" w:sz="2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41 (21%)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None of the above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10 (5%)</w:t>
            </w:r>
          </w:p>
        </w:tc>
      </w:tr>
      <w:tr w:rsidR="007E66A6" w:rsidRPr="005449FE" w:rsidTr="00905934">
        <w:trPr>
          <w:cantSplit/>
        </w:trPr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Other: Hunger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:rsidR="007E66A6" w:rsidRPr="005449FE" w:rsidRDefault="007E66A6" w:rsidP="00905934">
            <w:pPr>
              <w:adjustRightInd w:val="0"/>
              <w:spacing w:before="60" w:after="6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449FE">
              <w:rPr>
                <w:rFonts w:asciiTheme="minorBidi" w:hAnsiTheme="minorBidi" w:cstheme="minorBidi"/>
                <w:color w:val="000000"/>
              </w:rPr>
              <w:t>0 (0%)</w:t>
            </w:r>
          </w:p>
        </w:tc>
      </w:tr>
    </w:tbl>
    <w:p w:rsidR="005449FE" w:rsidRDefault="005449FE" w:rsidP="007E66A6">
      <w:pPr>
        <w:pStyle w:val="TableCaptionTemplate"/>
        <w:rPr>
          <w:rFonts w:asciiTheme="minorBidi" w:hAnsiTheme="minorBidi" w:cstheme="minorBidi"/>
          <w:sz w:val="20"/>
          <w:szCs w:val="20"/>
        </w:rPr>
      </w:pPr>
    </w:p>
    <w:p w:rsidR="007E66A6" w:rsidRPr="005449FE" w:rsidRDefault="007E66A6" w:rsidP="007E66A6">
      <w:pPr>
        <w:pStyle w:val="TableCaptionTemplate"/>
        <w:rPr>
          <w:rFonts w:asciiTheme="minorBidi" w:hAnsiTheme="minorBidi" w:cstheme="minorBidi"/>
          <w:sz w:val="20"/>
          <w:szCs w:val="20"/>
        </w:rPr>
      </w:pPr>
      <w:r w:rsidRPr="005449FE">
        <w:rPr>
          <w:rFonts w:asciiTheme="minorBidi" w:hAnsiTheme="minorBidi" w:cstheme="minorBidi"/>
          <w:b/>
          <w:bCs/>
          <w:sz w:val="20"/>
          <w:szCs w:val="20"/>
        </w:rPr>
        <w:t>Note</w:t>
      </w:r>
      <w:r w:rsidR="005449FE" w:rsidRPr="005449FE">
        <w:rPr>
          <w:rFonts w:asciiTheme="minorBidi" w:hAnsiTheme="minorBidi" w:cstheme="minorBidi"/>
          <w:b/>
          <w:bCs/>
          <w:sz w:val="20"/>
          <w:szCs w:val="20"/>
        </w:rPr>
        <w:t>s</w:t>
      </w:r>
      <w:r w:rsidRPr="005449FE">
        <w:rPr>
          <w:rFonts w:asciiTheme="minorBidi" w:hAnsiTheme="minorBidi" w:cstheme="minorBidi"/>
          <w:b/>
          <w:bCs/>
          <w:sz w:val="20"/>
          <w:szCs w:val="20"/>
        </w:rPr>
        <w:t>:</w:t>
      </w:r>
      <w:r w:rsidRPr="005449FE">
        <w:rPr>
          <w:rFonts w:asciiTheme="minorBidi" w:hAnsiTheme="minorBidi" w:cstheme="minorBidi"/>
          <w:sz w:val="20"/>
          <w:szCs w:val="20"/>
        </w:rPr>
        <w:t xml:space="preserve"> Participants were allowed to choose up to five side effects, so the sum of percentages exceeds 100%.</w:t>
      </w:r>
      <w:r w:rsidR="005449FE">
        <w:rPr>
          <w:rFonts w:asciiTheme="minorBidi" w:hAnsiTheme="minorBidi" w:cstheme="minorBidi"/>
          <w:sz w:val="20"/>
          <w:szCs w:val="20"/>
        </w:rPr>
        <w:t xml:space="preserve"> </w:t>
      </w:r>
      <w:r w:rsidRPr="005449FE">
        <w:rPr>
          <w:rFonts w:asciiTheme="minorBidi" w:hAnsiTheme="minorBidi" w:cstheme="minorBidi"/>
          <w:sz w:val="20"/>
          <w:szCs w:val="20"/>
        </w:rPr>
        <w:t>Side effects are listed in order of descending frequency.</w:t>
      </w:r>
    </w:p>
    <w:p w:rsidR="00131D5B" w:rsidRDefault="00131D5B" w:rsidP="007E66A6">
      <w:pPr>
        <w:pStyle w:val="TableTitleTemplate"/>
      </w:pPr>
    </w:p>
    <w:sectPr w:rsidR="00131D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B1"/>
    <w:rsid w:val="00055A8A"/>
    <w:rsid w:val="00131D5B"/>
    <w:rsid w:val="001742B1"/>
    <w:rsid w:val="00190008"/>
    <w:rsid w:val="00247030"/>
    <w:rsid w:val="0053537F"/>
    <w:rsid w:val="005449FE"/>
    <w:rsid w:val="00703289"/>
    <w:rsid w:val="007E66A6"/>
    <w:rsid w:val="00801552"/>
    <w:rsid w:val="00B17579"/>
    <w:rsid w:val="00C51508"/>
    <w:rsid w:val="00CC1367"/>
    <w:rsid w:val="00D50F25"/>
    <w:rsid w:val="00E05DFF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90008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15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itleTemplate">
    <w:name w:val="Table Title_Template"/>
    <w:basedOn w:val="Caption"/>
    <w:link w:val="TableTitleTemplateChar"/>
    <w:autoRedefine/>
    <w:qFormat/>
    <w:rsid w:val="00190008"/>
    <w:pPr>
      <w:keepNext/>
      <w:tabs>
        <w:tab w:val="left" w:pos="900"/>
        <w:tab w:val="right" w:leader="dot" w:pos="9000"/>
      </w:tabs>
      <w:spacing w:before="240" w:after="80"/>
    </w:pPr>
    <w:rPr>
      <w:rFonts w:ascii="Cambria" w:hAnsi="Cambria"/>
      <w:b w:val="0"/>
      <w:color w:val="auto"/>
      <w:sz w:val="22"/>
      <w:szCs w:val="20"/>
      <w:lang w:bidi="he-IL"/>
    </w:rPr>
  </w:style>
  <w:style w:type="character" w:customStyle="1" w:styleId="TableTitleTemplateChar">
    <w:name w:val="Table Title_Template Char"/>
    <w:basedOn w:val="DefaultParagraphFont"/>
    <w:link w:val="TableTitleTemplate"/>
    <w:rsid w:val="00190008"/>
    <w:rPr>
      <w:rFonts w:ascii="Cambria" w:eastAsia="Calibri" w:hAnsi="Cambria" w:cs="Times New Roman"/>
      <w:bCs/>
      <w:szCs w:val="20"/>
    </w:rPr>
  </w:style>
  <w:style w:type="paragraph" w:customStyle="1" w:styleId="TableCaptionTemplate">
    <w:name w:val="Table Caption_Template"/>
    <w:basedOn w:val="Normal"/>
    <w:link w:val="TableCaptionTemplateChar"/>
    <w:autoRedefine/>
    <w:qFormat/>
    <w:rsid w:val="00190008"/>
    <w:pPr>
      <w:spacing w:after="360"/>
      <w:contextualSpacing/>
    </w:pPr>
    <w:rPr>
      <w:rFonts w:asciiTheme="majorHAnsi" w:hAnsiTheme="majorHAnsi" w:cs="Arial"/>
      <w:sz w:val="18"/>
      <w:szCs w:val="18"/>
      <w:lang w:bidi="he-IL"/>
    </w:rPr>
  </w:style>
  <w:style w:type="character" w:customStyle="1" w:styleId="TableCaptionTemplateChar">
    <w:name w:val="Table Caption_Template Char"/>
    <w:basedOn w:val="DefaultParagraphFont"/>
    <w:link w:val="TableCaptionTemplate"/>
    <w:rsid w:val="00190008"/>
    <w:rPr>
      <w:rFonts w:asciiTheme="majorHAnsi" w:eastAsia="Calibri" w:hAnsiTheme="majorHAnsi" w:cs="Arial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00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9FE"/>
    <w:rPr>
      <w:rFonts w:ascii="Tahoma" w:eastAsia="Calibri" w:hAnsi="Tahoma" w:cs="Tahoma"/>
      <w:sz w:val="16"/>
      <w:szCs w:val="16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515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90008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15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itleTemplate">
    <w:name w:val="Table Title_Template"/>
    <w:basedOn w:val="Caption"/>
    <w:link w:val="TableTitleTemplateChar"/>
    <w:autoRedefine/>
    <w:qFormat/>
    <w:rsid w:val="00190008"/>
    <w:pPr>
      <w:keepNext/>
      <w:tabs>
        <w:tab w:val="left" w:pos="900"/>
        <w:tab w:val="right" w:leader="dot" w:pos="9000"/>
      </w:tabs>
      <w:spacing w:before="240" w:after="80"/>
    </w:pPr>
    <w:rPr>
      <w:rFonts w:ascii="Cambria" w:hAnsi="Cambria"/>
      <w:b w:val="0"/>
      <w:color w:val="auto"/>
      <w:sz w:val="22"/>
      <w:szCs w:val="20"/>
      <w:lang w:bidi="he-IL"/>
    </w:rPr>
  </w:style>
  <w:style w:type="character" w:customStyle="1" w:styleId="TableTitleTemplateChar">
    <w:name w:val="Table Title_Template Char"/>
    <w:basedOn w:val="DefaultParagraphFont"/>
    <w:link w:val="TableTitleTemplate"/>
    <w:rsid w:val="00190008"/>
    <w:rPr>
      <w:rFonts w:ascii="Cambria" w:eastAsia="Calibri" w:hAnsi="Cambria" w:cs="Times New Roman"/>
      <w:bCs/>
      <w:szCs w:val="20"/>
    </w:rPr>
  </w:style>
  <w:style w:type="paragraph" w:customStyle="1" w:styleId="TableCaptionTemplate">
    <w:name w:val="Table Caption_Template"/>
    <w:basedOn w:val="Normal"/>
    <w:link w:val="TableCaptionTemplateChar"/>
    <w:autoRedefine/>
    <w:qFormat/>
    <w:rsid w:val="00190008"/>
    <w:pPr>
      <w:spacing w:after="360"/>
      <w:contextualSpacing/>
    </w:pPr>
    <w:rPr>
      <w:rFonts w:asciiTheme="majorHAnsi" w:hAnsiTheme="majorHAnsi" w:cs="Arial"/>
      <w:sz w:val="18"/>
      <w:szCs w:val="18"/>
      <w:lang w:bidi="he-IL"/>
    </w:rPr>
  </w:style>
  <w:style w:type="character" w:customStyle="1" w:styleId="TableCaptionTemplateChar">
    <w:name w:val="Table Caption_Template Char"/>
    <w:basedOn w:val="DefaultParagraphFont"/>
    <w:link w:val="TableCaptionTemplate"/>
    <w:rsid w:val="00190008"/>
    <w:rPr>
      <w:rFonts w:asciiTheme="majorHAnsi" w:eastAsia="Calibri" w:hAnsiTheme="majorHAnsi" w:cs="Arial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00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9FE"/>
    <w:rPr>
      <w:rFonts w:ascii="Tahoma" w:eastAsia="Calibri" w:hAnsi="Tahoma" w:cs="Tahoma"/>
      <w:sz w:val="16"/>
      <w:szCs w:val="16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515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5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Optum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Kaitlin Rychlec</dc:creator>
  <cp:lastModifiedBy>Kaitlin Rychlec</cp:lastModifiedBy>
  <cp:revision>7</cp:revision>
  <dcterms:created xsi:type="dcterms:W3CDTF">2020-01-31T19:51:00Z</dcterms:created>
  <dcterms:modified xsi:type="dcterms:W3CDTF">2020-07-06T21:28:00Z</dcterms:modified>
</cp:coreProperties>
</file>