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F2896" w14:textId="77777777" w:rsidR="0083718D" w:rsidRDefault="0083718D" w:rsidP="0083718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83718D">
        <w:rPr>
          <w:rFonts w:ascii="Times New Roman" w:hAnsi="Times New Roman" w:cs="Times New Roman"/>
          <w:b/>
          <w:bCs/>
          <w:sz w:val="24"/>
          <w:szCs w:val="24"/>
        </w:rPr>
        <w:t>Supplemental Material 1</w:t>
      </w:r>
      <w:r w:rsidRPr="008371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80B733" w14:textId="520CF2E5" w:rsidR="0083718D" w:rsidRPr="0083718D" w:rsidRDefault="0083718D" w:rsidP="0083718D">
      <w:pPr>
        <w:rPr>
          <w:rFonts w:ascii="Times New Roman" w:hAnsi="Times New Roman" w:cs="Times New Roman"/>
          <w:b/>
          <w:sz w:val="24"/>
          <w:szCs w:val="24"/>
        </w:rPr>
      </w:pPr>
      <w:r w:rsidRPr="0083718D">
        <w:rPr>
          <w:rFonts w:ascii="Times New Roman" w:hAnsi="Times New Roman" w:cs="Times New Roman"/>
          <w:b/>
          <w:sz w:val="24"/>
          <w:szCs w:val="24"/>
        </w:rPr>
        <w:t>One-factor model of the PSQ and standardized parameter estimates</w:t>
      </w:r>
    </w:p>
    <w:p w14:paraId="5E00EC8D" w14:textId="779B440B" w:rsidR="0083718D" w:rsidRPr="0083718D" w:rsidRDefault="0083718D" w:rsidP="0083718D">
      <w:pPr>
        <w:rPr>
          <w:rFonts w:ascii="Times New Roman" w:hAnsi="Times New Roman" w:cs="Times New Roman"/>
          <w:sz w:val="24"/>
          <w:szCs w:val="24"/>
        </w:rPr>
      </w:pPr>
      <w:bookmarkStart w:id="1" w:name="_Hlk43547324"/>
      <w:bookmarkStart w:id="2" w:name="_Hlk43546688"/>
      <w:r w:rsidRPr="0083718D">
        <w:rPr>
          <w:rFonts w:ascii="Times New Roman" w:hAnsi="Times New Roman" w:cs="Times New Roman"/>
          <w:b/>
          <w:sz w:val="24"/>
          <w:szCs w:val="24"/>
        </w:rPr>
        <w:t xml:space="preserve">Abbreviation: </w:t>
      </w:r>
      <w:r w:rsidRPr="0083718D">
        <w:rPr>
          <w:rFonts w:ascii="Times New Roman" w:hAnsi="Times New Roman" w:cs="Times New Roman"/>
          <w:sz w:val="24"/>
          <w:szCs w:val="24"/>
        </w:rPr>
        <w:t>PSQ, Premenstrual Symptoms Questionnaire</w:t>
      </w:r>
      <w:bookmarkEnd w:id="1"/>
      <w:bookmarkEnd w:id="2"/>
    </w:p>
    <w:p w14:paraId="0235FAEA" w14:textId="2B83F7C4" w:rsidR="00020045" w:rsidRDefault="00020045"/>
    <w:p w14:paraId="00C4DA59" w14:textId="32383690" w:rsidR="0083718D" w:rsidRDefault="0083718D">
      <w:r>
        <w:rPr>
          <w:noProof/>
        </w:rPr>
        <w:drawing>
          <wp:inline distT="0" distB="0" distL="0" distR="0" wp14:anchorId="3CB983BF" wp14:editId="37A61009">
            <wp:extent cx="5399889" cy="5272268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0" b="21227"/>
                    <a:stretch/>
                  </pic:blipFill>
                  <pic:spPr bwMode="auto">
                    <a:xfrm>
                      <a:off x="0" y="0"/>
                      <a:ext cx="5400040" cy="52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1F646" w14:textId="47A1AB9A" w:rsidR="007B6AB9" w:rsidRDefault="007B6AB9">
      <w:pPr>
        <w:widowControl/>
        <w:jc w:val="left"/>
      </w:pPr>
      <w:r>
        <w:br w:type="page"/>
      </w:r>
    </w:p>
    <w:p w14:paraId="2EA38361" w14:textId="77777777" w:rsidR="007B6AB9" w:rsidRPr="007B6AB9" w:rsidRDefault="007B6AB9" w:rsidP="007B6AB9">
      <w:pPr>
        <w:rPr>
          <w:rFonts w:ascii="Times New Roman" w:hAnsi="Times New Roman" w:cs="Times New Roman"/>
          <w:b/>
          <w:sz w:val="24"/>
          <w:szCs w:val="24"/>
        </w:rPr>
      </w:pPr>
      <w:r w:rsidRPr="007B6AB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Material 2</w:t>
      </w:r>
      <w:r w:rsidRPr="007B6A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1F3FDE6" w14:textId="77777777" w:rsidR="007B6AB9" w:rsidRPr="007B6AB9" w:rsidRDefault="007B6AB9" w:rsidP="007B6AB9">
      <w:pPr>
        <w:rPr>
          <w:rFonts w:ascii="Times New Roman" w:hAnsi="Times New Roman" w:cs="Times New Roman"/>
          <w:b/>
          <w:sz w:val="24"/>
          <w:szCs w:val="24"/>
        </w:rPr>
      </w:pPr>
      <w:r w:rsidRPr="007B6AB9">
        <w:rPr>
          <w:rFonts w:ascii="Times New Roman" w:hAnsi="Times New Roman" w:cs="Times New Roman"/>
          <w:b/>
          <w:sz w:val="24"/>
          <w:szCs w:val="24"/>
        </w:rPr>
        <w:t>Two-factor model of the PSQ and standardized parameter estimates</w:t>
      </w:r>
    </w:p>
    <w:p w14:paraId="18603C58" w14:textId="77777777" w:rsidR="007B6AB9" w:rsidRPr="007B6AB9" w:rsidRDefault="007B6AB9" w:rsidP="007B6AB9">
      <w:pPr>
        <w:rPr>
          <w:rFonts w:ascii="Times New Roman" w:hAnsi="Times New Roman" w:cs="Times New Roman"/>
          <w:sz w:val="24"/>
          <w:szCs w:val="24"/>
        </w:rPr>
      </w:pPr>
      <w:r w:rsidRPr="007B6AB9">
        <w:rPr>
          <w:rFonts w:ascii="Times New Roman" w:hAnsi="Times New Roman" w:cs="Times New Roman"/>
          <w:b/>
          <w:sz w:val="24"/>
          <w:szCs w:val="24"/>
        </w:rPr>
        <w:t xml:space="preserve">Abbreviation: </w:t>
      </w:r>
      <w:r w:rsidRPr="007B6AB9">
        <w:rPr>
          <w:rFonts w:ascii="Times New Roman" w:hAnsi="Times New Roman" w:cs="Times New Roman"/>
          <w:sz w:val="24"/>
          <w:szCs w:val="24"/>
        </w:rPr>
        <w:t>PSQ, Premenstrual Symptoms Questionnaire</w:t>
      </w:r>
    </w:p>
    <w:p w14:paraId="3EF7C300" w14:textId="77777777" w:rsidR="007B6AB9" w:rsidRPr="007B6AB9" w:rsidRDefault="007B6AB9" w:rsidP="007B6AB9"/>
    <w:p w14:paraId="4200B855" w14:textId="77777777" w:rsidR="007B6AB9" w:rsidRPr="007B6AB9" w:rsidRDefault="007B6AB9" w:rsidP="007B6AB9">
      <w:r w:rsidRPr="007B6AB9">
        <w:rPr>
          <w:noProof/>
        </w:rPr>
        <w:drawing>
          <wp:inline distT="0" distB="0" distL="0" distR="0" wp14:anchorId="30AC6CD9" wp14:editId="61D87DBF">
            <wp:extent cx="5399577" cy="5063924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6" b="18345"/>
                    <a:stretch/>
                  </pic:blipFill>
                  <pic:spPr bwMode="auto">
                    <a:xfrm>
                      <a:off x="0" y="0"/>
                      <a:ext cx="5400040" cy="506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11A6C" w14:textId="77777777" w:rsidR="007B6AB9" w:rsidRDefault="007B6AB9"/>
    <w:sectPr w:rsidR="007B6A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5A9A9" w14:textId="77777777" w:rsidR="00AC1015" w:rsidRDefault="00AC1015" w:rsidP="00C01707">
      <w:r>
        <w:separator/>
      </w:r>
    </w:p>
  </w:endnote>
  <w:endnote w:type="continuationSeparator" w:id="0">
    <w:p w14:paraId="2CE401EF" w14:textId="77777777" w:rsidR="00AC1015" w:rsidRDefault="00AC1015" w:rsidP="00C01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61FC9" w14:textId="77777777" w:rsidR="00AC1015" w:rsidRDefault="00AC1015" w:rsidP="00C01707">
      <w:r>
        <w:separator/>
      </w:r>
    </w:p>
  </w:footnote>
  <w:footnote w:type="continuationSeparator" w:id="0">
    <w:p w14:paraId="0D371FA7" w14:textId="77777777" w:rsidR="00AC1015" w:rsidRDefault="00AC1015" w:rsidP="00C01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8D"/>
    <w:rsid w:val="00020045"/>
    <w:rsid w:val="00273A10"/>
    <w:rsid w:val="002845BE"/>
    <w:rsid w:val="003319C2"/>
    <w:rsid w:val="00595760"/>
    <w:rsid w:val="00696AE7"/>
    <w:rsid w:val="007B6AB9"/>
    <w:rsid w:val="0083718D"/>
    <w:rsid w:val="00882E2C"/>
    <w:rsid w:val="00915154"/>
    <w:rsid w:val="00A4795A"/>
    <w:rsid w:val="00AC1015"/>
    <w:rsid w:val="00C01707"/>
    <w:rsid w:val="00F8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AD79EF"/>
  <w15:chartTrackingRefBased/>
  <w15:docId w15:val="{AC0F413F-B7DD-4380-819C-90A39E1C6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70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01707"/>
  </w:style>
  <w:style w:type="paragraph" w:styleId="Footer">
    <w:name w:val="footer"/>
    <w:basedOn w:val="Normal"/>
    <w:link w:val="FooterChar"/>
    <w:uiPriority w:val="99"/>
    <w:unhideWhenUsed/>
    <w:rsid w:val="00C0170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01707"/>
  </w:style>
  <w:style w:type="paragraph" w:styleId="BalloonText">
    <w:name w:val="Balloon Text"/>
    <w:basedOn w:val="Normal"/>
    <w:link w:val="BalloonTextChar"/>
    <w:uiPriority w:val="99"/>
    <w:semiHidden/>
    <w:unhideWhenUsed/>
    <w:rsid w:val="00273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武田 卓</dc:creator>
  <cp:keywords/>
  <dc:description/>
  <cp:lastModifiedBy>Tania Olliver</cp:lastModifiedBy>
  <cp:revision>2</cp:revision>
  <dcterms:created xsi:type="dcterms:W3CDTF">2020-08-31T02:25:00Z</dcterms:created>
  <dcterms:modified xsi:type="dcterms:W3CDTF">2020-08-31T02:25:00Z</dcterms:modified>
</cp:coreProperties>
</file>